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ED" w:rsidRPr="00C501ED" w:rsidRDefault="00C501ED" w:rsidP="00D510A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C501ED">
        <w:rPr>
          <w:rFonts w:ascii="Times New Roman" w:eastAsia="Times New Roman" w:hAnsi="Times New Roman" w:cs="Times New Roman"/>
          <w:b/>
          <w:bCs/>
          <w:sz w:val="24"/>
          <w:szCs w:val="24"/>
        </w:rPr>
        <w:t>Pennsylvania Universal Fund External Auditor RFP</w:t>
      </w:r>
    </w:p>
    <w:p w:rsidR="00C501ED" w:rsidRPr="00C501ED" w:rsidRDefault="00C501ED" w:rsidP="00D510A8">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C501ED">
        <w:rPr>
          <w:rFonts w:ascii="Times New Roman" w:eastAsia="Times New Roman" w:hAnsi="Times New Roman" w:cs="Times New Roman"/>
          <w:b/>
          <w:bCs/>
          <w:sz w:val="24"/>
          <w:szCs w:val="24"/>
        </w:rPr>
        <w:t>Pa PUC RFP 2015-1</w:t>
      </w:r>
    </w:p>
    <w:p w:rsidR="00D510A8" w:rsidRDefault="00D510A8" w:rsidP="00D510A8">
      <w:pPr>
        <w:spacing w:after="0" w:line="240" w:lineRule="auto"/>
        <w:contextualSpacing/>
        <w:jc w:val="center"/>
        <w:rPr>
          <w:rFonts w:ascii="Times New Roman" w:hAnsi="Times New Roman" w:cs="Times New Roman"/>
          <w:b/>
          <w:sz w:val="24"/>
          <w:szCs w:val="24"/>
        </w:rPr>
      </w:pPr>
    </w:p>
    <w:p w:rsidR="00C501ED" w:rsidRDefault="00C501ED" w:rsidP="00D510A8">
      <w:pPr>
        <w:spacing w:after="0" w:line="240" w:lineRule="auto"/>
        <w:contextualSpacing/>
        <w:jc w:val="center"/>
        <w:rPr>
          <w:rFonts w:ascii="Times New Roman" w:hAnsi="Times New Roman" w:cs="Times New Roman"/>
          <w:b/>
          <w:sz w:val="24"/>
          <w:szCs w:val="24"/>
        </w:rPr>
      </w:pPr>
      <w:r w:rsidRPr="00C501ED">
        <w:rPr>
          <w:rFonts w:ascii="Times New Roman" w:hAnsi="Times New Roman" w:cs="Times New Roman"/>
          <w:b/>
          <w:sz w:val="24"/>
          <w:szCs w:val="24"/>
        </w:rPr>
        <w:t>AMENDMENT TO RFP March 12, 2015</w:t>
      </w:r>
    </w:p>
    <w:p w:rsidR="00F879D7" w:rsidRDefault="00925155" w:rsidP="0092515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Changes to three areas of RFP.</w:t>
      </w:r>
    </w:p>
    <w:p w:rsidR="00925155" w:rsidRDefault="00925155" w:rsidP="00925155">
      <w:pPr>
        <w:spacing w:after="0"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Amendment is two pages long.</w:t>
      </w:r>
    </w:p>
    <w:p w:rsidR="000E76BE" w:rsidRDefault="000E76BE"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2D79F4" w:rsidRPr="002D79F4" w:rsidRDefault="002D79F4" w:rsidP="00F879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Section II-5 Information </w:t>
      </w:r>
      <w:r w:rsidR="000E76BE">
        <w:rPr>
          <w:rFonts w:ascii="Times New Roman" w:hAnsi="Times New Roman" w:cs="Times New Roman"/>
          <w:sz w:val="24"/>
          <w:szCs w:val="24"/>
        </w:rPr>
        <w:t>Required From Auditors on page 10 is hereby Amended as follows:</w:t>
      </w:r>
    </w:p>
    <w:p w:rsidR="002D79F4" w:rsidRDefault="002D79F4" w:rsidP="00F879D7">
      <w:pPr>
        <w:spacing w:after="0" w:line="240" w:lineRule="auto"/>
        <w:contextualSpacing/>
        <w:rPr>
          <w:rFonts w:ascii="Times New Roman" w:hAnsi="Times New Roman" w:cs="Times New Roman"/>
          <w:b/>
          <w:sz w:val="24"/>
          <w:szCs w:val="24"/>
        </w:rPr>
      </w:pPr>
    </w:p>
    <w:p w:rsidR="002D79F4" w:rsidRDefault="000E76BE" w:rsidP="00F879D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p>
    <w:p w:rsidR="000E76BE" w:rsidRPr="000E76BE" w:rsidRDefault="000E76BE" w:rsidP="000E76BE">
      <w:pPr>
        <w:spacing w:after="0" w:line="240" w:lineRule="auto"/>
        <w:ind w:left="1800" w:hanging="360"/>
        <w:contextualSpacing/>
        <w:rPr>
          <w:rFonts w:ascii="Times New Roman" w:hAnsi="Times New Roman" w:cs="Times New Roman"/>
          <w:sz w:val="24"/>
          <w:szCs w:val="24"/>
        </w:rPr>
      </w:pPr>
      <w:r>
        <w:rPr>
          <w:rFonts w:ascii="Times New Roman" w:hAnsi="Times New Roman" w:cs="Times New Roman"/>
          <w:sz w:val="24"/>
          <w:szCs w:val="24"/>
        </w:rPr>
        <w:t xml:space="preserve">7. </w:t>
      </w:r>
      <w:r w:rsidRPr="000E76BE">
        <w:rPr>
          <w:rFonts w:ascii="Times New Roman" w:hAnsi="Times New Roman" w:cs="Times New Roman"/>
          <w:strike/>
          <w:sz w:val="24"/>
          <w:szCs w:val="24"/>
        </w:rPr>
        <w:t>Disadvantaged Business submission</w:t>
      </w:r>
      <w:r>
        <w:rPr>
          <w:rFonts w:ascii="Times New Roman" w:hAnsi="Times New Roman" w:cs="Times New Roman"/>
          <w:sz w:val="24"/>
          <w:szCs w:val="24"/>
        </w:rPr>
        <w:t xml:space="preserve"> </w:t>
      </w:r>
      <w:r w:rsidRPr="000E76BE">
        <w:rPr>
          <w:rFonts w:ascii="Times New Roman" w:hAnsi="Times New Roman" w:cs="Times New Roman"/>
          <w:sz w:val="24"/>
          <w:szCs w:val="24"/>
          <w:u w:val="double"/>
        </w:rPr>
        <w:t>Small Diverse Business submission</w:t>
      </w:r>
      <w:r>
        <w:rPr>
          <w:rFonts w:ascii="Times New Roman" w:hAnsi="Times New Roman" w:cs="Times New Roman"/>
          <w:sz w:val="24"/>
          <w:szCs w:val="24"/>
        </w:rPr>
        <w:t xml:space="preserve"> (II-5) (separate envelope) (2 copies).</w:t>
      </w:r>
    </w:p>
    <w:p w:rsidR="002D79F4" w:rsidRDefault="002D79F4" w:rsidP="00F879D7">
      <w:pPr>
        <w:spacing w:after="0" w:line="240" w:lineRule="auto"/>
        <w:contextualSpacing/>
        <w:rPr>
          <w:rFonts w:ascii="Times New Roman" w:hAnsi="Times New Roman" w:cs="Times New Roman"/>
          <w:b/>
          <w:sz w:val="24"/>
          <w:szCs w:val="24"/>
        </w:rPr>
      </w:pPr>
    </w:p>
    <w:p w:rsidR="002D79F4" w:rsidRPr="000E76BE" w:rsidRDefault="000E76BE" w:rsidP="00F879D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&lt;</w:t>
      </w:r>
      <w:r>
        <w:rPr>
          <w:rFonts w:ascii="Times New Roman" w:hAnsi="Times New Roman" w:cs="Times New Roman"/>
          <w:sz w:val="24"/>
          <w:szCs w:val="24"/>
        </w:rPr>
        <w:t>Only #7 is changed; remainder is unchanged&gt;</w:t>
      </w:r>
      <w:r>
        <w:rPr>
          <w:rFonts w:ascii="Times New Roman" w:hAnsi="Times New Roman" w:cs="Times New Roman"/>
          <w:b/>
          <w:sz w:val="24"/>
          <w:szCs w:val="24"/>
        </w:rPr>
        <w:tab/>
      </w:r>
    </w:p>
    <w:p w:rsidR="002D79F4" w:rsidRDefault="002D79F4" w:rsidP="00F879D7">
      <w:pPr>
        <w:spacing w:after="0" w:line="240" w:lineRule="auto"/>
        <w:contextualSpacing/>
        <w:rPr>
          <w:rFonts w:ascii="Times New Roman" w:hAnsi="Times New Roman" w:cs="Times New Roman"/>
          <w:b/>
          <w:sz w:val="24"/>
          <w:szCs w:val="24"/>
        </w:rPr>
      </w:pPr>
    </w:p>
    <w:p w:rsidR="002D79F4" w:rsidRDefault="002D79F4" w:rsidP="00F879D7">
      <w:pPr>
        <w:spacing w:after="0" w:line="240" w:lineRule="auto"/>
        <w:contextualSpacing/>
        <w:rPr>
          <w:rFonts w:ascii="Times New Roman" w:hAnsi="Times New Roman" w:cs="Times New Roman"/>
          <w:b/>
          <w:sz w:val="24"/>
          <w:szCs w:val="24"/>
        </w:rPr>
      </w:pPr>
    </w:p>
    <w:p w:rsidR="002D79F4" w:rsidRDefault="002D79F4"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0E76BE" w:rsidRDefault="000E76BE" w:rsidP="00F879D7">
      <w:pPr>
        <w:spacing w:after="0" w:line="240" w:lineRule="auto"/>
        <w:contextualSpacing/>
        <w:rPr>
          <w:rFonts w:ascii="Times New Roman" w:hAnsi="Times New Roman" w:cs="Times New Roman"/>
          <w:b/>
          <w:sz w:val="24"/>
          <w:szCs w:val="24"/>
        </w:rPr>
      </w:pPr>
    </w:p>
    <w:p w:rsidR="002D79F4" w:rsidRPr="002D79F4" w:rsidRDefault="002D79F4" w:rsidP="00F879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Section II-5 Small Diverse Business Participation Submittal on page 11 is hereby Amended as follows:</w:t>
      </w:r>
    </w:p>
    <w:p w:rsidR="002D79F4" w:rsidRDefault="002D79F4" w:rsidP="00F879D7">
      <w:pPr>
        <w:spacing w:after="0" w:line="240" w:lineRule="auto"/>
        <w:contextualSpacing/>
        <w:rPr>
          <w:rFonts w:ascii="Times New Roman" w:hAnsi="Times New Roman" w:cs="Times New Roman"/>
          <w:b/>
          <w:sz w:val="24"/>
          <w:szCs w:val="24"/>
        </w:rPr>
      </w:pPr>
    </w:p>
    <w:p w:rsidR="002D79F4" w:rsidRDefault="002D79F4" w:rsidP="00F879D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II-5.  </w:t>
      </w:r>
      <w:r w:rsidRPr="002D79F4">
        <w:rPr>
          <w:rFonts w:ascii="Times New Roman" w:hAnsi="Times New Roman" w:cs="Times New Roman"/>
          <w:b/>
          <w:sz w:val="24"/>
          <w:szCs w:val="24"/>
          <w:u w:val="single"/>
        </w:rPr>
        <w:t>SMALL DIVERSE BUSINESS PARTICIPATION SUBMITTAL</w:t>
      </w:r>
      <w:r w:rsidRPr="002D79F4">
        <w:rPr>
          <w:rFonts w:ascii="Times New Roman" w:hAnsi="Times New Roman" w:cs="Times New Roman"/>
          <w:b/>
          <w:sz w:val="24"/>
          <w:szCs w:val="24"/>
        </w:rPr>
        <w:t>.</w:t>
      </w:r>
    </w:p>
    <w:p w:rsidR="002D79F4" w:rsidRDefault="002D79F4" w:rsidP="00F879D7">
      <w:pPr>
        <w:spacing w:after="0" w:line="240" w:lineRule="auto"/>
        <w:contextualSpacing/>
        <w:rPr>
          <w:rFonts w:ascii="Times New Roman" w:hAnsi="Times New Roman" w:cs="Times New Roman"/>
          <w:b/>
          <w:sz w:val="24"/>
          <w:szCs w:val="24"/>
        </w:rPr>
      </w:pPr>
    </w:p>
    <w:p w:rsidR="002D79F4" w:rsidRDefault="002D79F4" w:rsidP="002D79F4">
      <w:pPr>
        <w:numPr>
          <w:ilvl w:val="0"/>
          <w:numId w:val="2"/>
        </w:numPr>
        <w:spacing w:after="0" w:line="240" w:lineRule="auto"/>
        <w:ind w:left="720"/>
        <w:jc w:val="both"/>
      </w:pPr>
      <w:r>
        <w:t>To receive credit for being a Small Diverse Business or for subcontracting with a Small Diverse Business (including purchasing supplies and/or services through a purchase agreement), an Offeror must include proof of Small Diverse Business qualification in the Small Diverse Business participation submittal of the proposal, as indicated below:</w:t>
      </w:r>
    </w:p>
    <w:p w:rsidR="002D79F4" w:rsidRDefault="002D79F4" w:rsidP="002D79F4">
      <w:pPr>
        <w:ind w:left="1440"/>
      </w:pPr>
    </w:p>
    <w:p w:rsidR="002D79F4" w:rsidRDefault="002D79F4" w:rsidP="002D79F4">
      <w:pPr>
        <w:ind w:left="1440"/>
      </w:pPr>
      <w:r>
        <w:t>A Small Diverse Business verified by BSBO as a Small Diverse Business must provide a photocopy of its DGS issued certificate entitled “Notice of Small Business Self-Certification and Small Diverse Business Verification” indicating its diverse status.</w:t>
      </w:r>
    </w:p>
    <w:p w:rsidR="002D79F4" w:rsidRDefault="002D79F4" w:rsidP="002D79F4">
      <w:pPr>
        <w:numPr>
          <w:ilvl w:val="0"/>
          <w:numId w:val="2"/>
        </w:numPr>
        <w:spacing w:after="0" w:line="240" w:lineRule="auto"/>
        <w:ind w:left="720"/>
        <w:jc w:val="both"/>
      </w:pPr>
      <w:r>
        <w:t>In addition to the above certificate, the Offeror must include in the Small Diverse Business participation submittal of the proposal the following information:</w:t>
      </w:r>
    </w:p>
    <w:p w:rsidR="002D79F4" w:rsidRDefault="002D79F4" w:rsidP="002D79F4">
      <w:pPr>
        <w:spacing w:after="0"/>
      </w:pPr>
    </w:p>
    <w:p w:rsidR="002D79F4" w:rsidRDefault="002D79F4" w:rsidP="002D79F4">
      <w:pPr>
        <w:spacing w:after="0"/>
      </w:pPr>
      <w:r>
        <w:t>&lt;</w:t>
      </w:r>
      <w:r w:rsidR="000E76BE">
        <w:t>Only the above is changed; r</w:t>
      </w:r>
      <w:r>
        <w:t>emainder of Section II-5 is unchanged&gt;</w:t>
      </w:r>
    </w:p>
    <w:p w:rsidR="002D79F4" w:rsidRDefault="002D79F4" w:rsidP="002D79F4"/>
    <w:p w:rsidR="002D79F4" w:rsidRDefault="002D79F4" w:rsidP="002D79F4"/>
    <w:p w:rsidR="002D79F4" w:rsidRDefault="002D79F4" w:rsidP="002D79F4"/>
    <w:p w:rsidR="00F879D7" w:rsidRDefault="00F879D7" w:rsidP="00F879D7">
      <w:pPr>
        <w:spacing w:after="0" w:line="240" w:lineRule="auto"/>
        <w:contextualSpacing/>
        <w:rPr>
          <w:rFonts w:ascii="Times New Roman" w:hAnsi="Times New Roman" w:cs="Times New Roman"/>
          <w:b/>
          <w:sz w:val="24"/>
          <w:szCs w:val="24"/>
        </w:rPr>
      </w:pPr>
    </w:p>
    <w:p w:rsidR="00925155" w:rsidRPr="00C501ED" w:rsidRDefault="00925155" w:rsidP="00F879D7">
      <w:pPr>
        <w:spacing w:after="0" w:line="240" w:lineRule="auto"/>
        <w:contextualSpacing/>
        <w:rPr>
          <w:rFonts w:ascii="Times New Roman" w:hAnsi="Times New Roman" w:cs="Times New Roman"/>
          <w:b/>
          <w:sz w:val="24"/>
          <w:szCs w:val="24"/>
        </w:rPr>
      </w:pPr>
    </w:p>
    <w:p w:rsidR="00C501ED" w:rsidRDefault="00C501ED" w:rsidP="00D510A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Section III-4.a.B Work Plan </w:t>
      </w:r>
      <w:r w:rsidR="002D79F4">
        <w:rPr>
          <w:rFonts w:ascii="Times New Roman" w:hAnsi="Times New Roman" w:cs="Times New Roman"/>
          <w:sz w:val="24"/>
          <w:szCs w:val="24"/>
        </w:rPr>
        <w:t xml:space="preserve">on pages 13-14 </w:t>
      </w:r>
      <w:r>
        <w:rPr>
          <w:rFonts w:ascii="Times New Roman" w:hAnsi="Times New Roman" w:cs="Times New Roman"/>
          <w:sz w:val="24"/>
          <w:szCs w:val="24"/>
        </w:rPr>
        <w:t>is hereby Amended as follows:</w:t>
      </w:r>
    </w:p>
    <w:p w:rsidR="00D510A8" w:rsidRDefault="00D510A8" w:rsidP="00D510A8">
      <w:pPr>
        <w:spacing w:after="0" w:line="240" w:lineRule="auto"/>
        <w:contextualSpacing/>
        <w:rPr>
          <w:rFonts w:ascii="Times New Roman" w:hAnsi="Times New Roman" w:cs="Times New Roman"/>
          <w:sz w:val="24"/>
          <w:szCs w:val="24"/>
        </w:rPr>
      </w:pPr>
    </w:p>
    <w:p w:rsidR="00C501ED" w:rsidRPr="00C501ED" w:rsidRDefault="00C501ED" w:rsidP="00D510A8">
      <w:pPr>
        <w:spacing w:after="0" w:line="240" w:lineRule="auto"/>
        <w:contextualSpacing/>
        <w:rPr>
          <w:rFonts w:ascii="Times New Roman" w:eastAsia="Times New Roman" w:hAnsi="Times New Roman" w:cs="Times New Roman"/>
          <w:sz w:val="24"/>
          <w:szCs w:val="24"/>
        </w:rPr>
      </w:pPr>
      <w:r w:rsidRPr="00C501ED">
        <w:rPr>
          <w:rFonts w:ascii="Times New Roman" w:eastAsia="Times New Roman" w:hAnsi="Times New Roman" w:cs="Times New Roman"/>
          <w:b/>
          <w:bCs/>
          <w:sz w:val="24"/>
          <w:szCs w:val="24"/>
        </w:rPr>
        <w:t xml:space="preserve">III-4.  </w:t>
      </w:r>
      <w:r w:rsidRPr="00C501ED">
        <w:rPr>
          <w:rFonts w:ascii="Times New Roman" w:eastAsia="Times New Roman" w:hAnsi="Times New Roman" w:cs="Times New Roman"/>
          <w:b/>
          <w:bCs/>
          <w:sz w:val="24"/>
          <w:szCs w:val="24"/>
          <w:u w:val="single"/>
        </w:rPr>
        <w:t>CRITERIA FOR SELECTION</w:t>
      </w:r>
      <w:r w:rsidRPr="00C501ED">
        <w:rPr>
          <w:rFonts w:ascii="Times New Roman" w:eastAsia="Times New Roman" w:hAnsi="Times New Roman" w:cs="Times New Roman"/>
          <w:b/>
          <w:bCs/>
          <w:sz w:val="24"/>
          <w:szCs w:val="24"/>
        </w:rPr>
        <w:t xml:space="preserve">.  </w:t>
      </w:r>
      <w:r w:rsidRPr="00C501ED">
        <w:rPr>
          <w:rFonts w:ascii="Times New Roman" w:eastAsia="Times New Roman" w:hAnsi="Times New Roman" w:cs="Times New Roman"/>
          <w:sz w:val="24"/>
          <w:szCs w:val="24"/>
        </w:rPr>
        <w:t xml:space="preserve">The following criteria will be used in evaluating each proposal.  </w:t>
      </w:r>
    </w:p>
    <w:p w:rsidR="00C501ED" w:rsidRPr="00C501ED" w:rsidRDefault="00C501ED" w:rsidP="00D510A8">
      <w:pPr>
        <w:spacing w:after="0" w:line="240" w:lineRule="auto"/>
        <w:contextualSpacing/>
        <w:jc w:val="both"/>
        <w:rPr>
          <w:rFonts w:ascii="Times New Roman" w:eastAsia="Times New Roman" w:hAnsi="Times New Roman" w:cs="Times New Roman"/>
          <w:sz w:val="24"/>
          <w:szCs w:val="24"/>
        </w:rPr>
      </w:pPr>
    </w:p>
    <w:p w:rsidR="00C501ED" w:rsidRPr="00C501ED" w:rsidRDefault="00C501ED" w:rsidP="00D510A8">
      <w:pPr>
        <w:numPr>
          <w:ilvl w:val="1"/>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C501ED">
        <w:rPr>
          <w:rFonts w:ascii="Times New Roman" w:eastAsia="Times New Roman" w:hAnsi="Times New Roman" w:cs="Times New Roman"/>
          <w:b/>
          <w:bCs/>
          <w:sz w:val="24"/>
          <w:szCs w:val="24"/>
        </w:rPr>
        <w:t>Technical:</w:t>
      </w:r>
      <w:r w:rsidRPr="00C501ED">
        <w:rPr>
          <w:rFonts w:ascii="Times New Roman" w:eastAsia="Times New Roman" w:hAnsi="Times New Roman" w:cs="Times New Roman"/>
          <w:sz w:val="24"/>
          <w:szCs w:val="24"/>
        </w:rPr>
        <w:t xml:space="preserve"> The Issuing Office has established the weight for the Technical criterion for this RFP as </w:t>
      </w:r>
      <w:r w:rsidRPr="00C501ED">
        <w:rPr>
          <w:rFonts w:ascii="Times New Roman" w:eastAsia="Times New Roman" w:hAnsi="Times New Roman" w:cs="Times New Roman"/>
          <w:b/>
          <w:sz w:val="24"/>
          <w:szCs w:val="24"/>
        </w:rPr>
        <w:t>50 %</w:t>
      </w:r>
      <w:r w:rsidRPr="00C501ED">
        <w:rPr>
          <w:rFonts w:ascii="Times New Roman" w:eastAsia="Times New Roman" w:hAnsi="Times New Roman" w:cs="Times New Roman"/>
          <w:sz w:val="24"/>
          <w:szCs w:val="24"/>
        </w:rPr>
        <w:t xml:space="preserve"> of the total points.  Evaluation will be based upon the following, in order of importance:  </w:t>
      </w:r>
    </w:p>
    <w:p w:rsidR="00C501ED" w:rsidRDefault="00C501ED" w:rsidP="00D510A8">
      <w:pPr>
        <w:spacing w:after="0" w:line="240" w:lineRule="auto"/>
        <w:contextualSpacing/>
        <w:rPr>
          <w:rFonts w:ascii="Times New Roman" w:eastAsia="Times New Roman" w:hAnsi="Times New Roman" w:cs="Times New Roman"/>
          <w:bCs/>
          <w:color w:val="000000"/>
          <w:sz w:val="24"/>
          <w:szCs w:val="24"/>
        </w:rPr>
      </w:pPr>
    </w:p>
    <w:p w:rsidR="00C501ED" w:rsidRDefault="00C501ED" w:rsidP="00D510A8">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 .</w:t>
      </w:r>
    </w:p>
    <w:p w:rsidR="00C501ED" w:rsidRPr="00C501ED" w:rsidRDefault="00C501ED" w:rsidP="00D510A8">
      <w:pPr>
        <w:spacing w:after="0" w:line="240" w:lineRule="auto"/>
        <w:contextualSpacing/>
        <w:rPr>
          <w:rFonts w:ascii="Times New Roman" w:eastAsia="Times New Roman" w:hAnsi="Times New Roman" w:cs="Times New Roman"/>
          <w:bCs/>
          <w:color w:val="000000"/>
          <w:sz w:val="24"/>
          <w:szCs w:val="24"/>
        </w:rPr>
      </w:pPr>
    </w:p>
    <w:p w:rsidR="00C501ED" w:rsidRDefault="00C501ED" w:rsidP="00D510A8">
      <w:pPr>
        <w:spacing w:after="0" w:line="240" w:lineRule="auto"/>
        <w:ind w:left="2160"/>
        <w:contextualSpacing/>
        <w:rPr>
          <w:rFonts w:ascii="Times New Roman" w:eastAsia="Times New Roman" w:hAnsi="Times New Roman" w:cs="Times New Roman"/>
          <w:strike/>
          <w:sz w:val="24"/>
          <w:szCs w:val="24"/>
        </w:rPr>
      </w:pPr>
      <w:r w:rsidRPr="00C501ED">
        <w:rPr>
          <w:rFonts w:ascii="Times New Roman" w:eastAsia="Times New Roman" w:hAnsi="Times New Roman" w:cs="Times New Roman"/>
          <w:b/>
          <w:strike/>
          <w:sz w:val="24"/>
          <w:szCs w:val="24"/>
        </w:rPr>
        <w:t xml:space="preserve">B.  WORK PLAN.  </w:t>
      </w:r>
      <w:r w:rsidRPr="00C501ED">
        <w:rPr>
          <w:rFonts w:ascii="Times New Roman" w:eastAsia="Times New Roman" w:hAnsi="Times New Roman" w:cs="Times New Roman"/>
          <w:strike/>
          <w:sz w:val="24"/>
          <w:szCs w:val="24"/>
        </w:rPr>
        <w:t>Emphasis here is on the soundness of approach and reasonableness of the time allowances proposed.  Evaluated under this criterion will be the techniques to be used for collecting and analyzing data; the sequence and relationships of major work steps; and methods of managing the audit.  Also considered in this category will be the Auditor's compliance with specific RFP requirements as well as its understanding of the Commission's work involved, and the need for project management controls and adequate quantification (and support for the quantification), where possible, for all findings, conclusions, and recommendations.</w:t>
      </w:r>
    </w:p>
    <w:p w:rsidR="008C7C86" w:rsidRDefault="008C7C86" w:rsidP="008C7C86">
      <w:pPr>
        <w:spacing w:after="0" w:line="240" w:lineRule="auto"/>
        <w:contextualSpacing/>
        <w:rPr>
          <w:rFonts w:ascii="Times New Roman" w:eastAsia="Times New Roman" w:hAnsi="Times New Roman" w:cs="Times New Roman"/>
          <w:b/>
          <w:strike/>
          <w:sz w:val="24"/>
          <w:szCs w:val="24"/>
        </w:rPr>
      </w:pPr>
    </w:p>
    <w:p w:rsidR="008C7C86" w:rsidRDefault="000E76BE" w:rsidP="008C7C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&lt;Only III-4.a.B is stricken, other parts of Section III-4 are unchanged&gt;</w:t>
      </w:r>
    </w:p>
    <w:p w:rsidR="000E76BE" w:rsidRPr="00AB5784" w:rsidRDefault="000E76BE" w:rsidP="008C7C86">
      <w:pPr>
        <w:spacing w:after="0" w:line="240" w:lineRule="auto"/>
        <w:contextualSpacing/>
        <w:rPr>
          <w:rFonts w:ascii="Times New Roman" w:hAnsi="Times New Roman" w:cs="Times New Roman"/>
          <w:sz w:val="24"/>
          <w:szCs w:val="24"/>
        </w:rPr>
      </w:pPr>
    </w:p>
    <w:sectPr w:rsidR="000E76BE" w:rsidRPr="00AB5784" w:rsidSect="00391C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2E" w:rsidRDefault="00F1212E" w:rsidP="00372A34">
      <w:pPr>
        <w:spacing w:after="0" w:line="240" w:lineRule="auto"/>
      </w:pPr>
      <w:r>
        <w:separator/>
      </w:r>
    </w:p>
  </w:endnote>
  <w:endnote w:type="continuationSeparator" w:id="0">
    <w:p w:rsidR="00F1212E" w:rsidRDefault="00F1212E" w:rsidP="0037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119055"/>
      <w:docPartObj>
        <w:docPartGallery w:val="Page Numbers (Bottom of Page)"/>
        <w:docPartUnique/>
      </w:docPartObj>
    </w:sdtPr>
    <w:sdtEndPr>
      <w:rPr>
        <w:noProof/>
      </w:rPr>
    </w:sdtEndPr>
    <w:sdtContent>
      <w:p w:rsidR="00372A34" w:rsidRDefault="00372A34">
        <w:pPr>
          <w:pStyle w:val="Footer"/>
          <w:jc w:val="center"/>
        </w:pPr>
        <w:r>
          <w:fldChar w:fldCharType="begin"/>
        </w:r>
        <w:r>
          <w:instrText xml:space="preserve"> PAGE   \* MERGEFORMAT </w:instrText>
        </w:r>
        <w:r>
          <w:fldChar w:fldCharType="separate"/>
        </w:r>
        <w:r w:rsidR="00242AAA">
          <w:rPr>
            <w:noProof/>
          </w:rPr>
          <w:t>1</w:t>
        </w:r>
        <w:r>
          <w:rPr>
            <w:noProof/>
          </w:rPr>
          <w:fldChar w:fldCharType="end"/>
        </w:r>
      </w:p>
    </w:sdtContent>
  </w:sdt>
  <w:p w:rsidR="00372A34" w:rsidRDefault="0037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2E" w:rsidRDefault="00F1212E" w:rsidP="00372A34">
      <w:pPr>
        <w:spacing w:after="0" w:line="240" w:lineRule="auto"/>
      </w:pPr>
      <w:r>
        <w:separator/>
      </w:r>
    </w:p>
  </w:footnote>
  <w:footnote w:type="continuationSeparator" w:id="0">
    <w:p w:rsidR="00F1212E" w:rsidRDefault="00F1212E" w:rsidP="00372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E21"/>
    <w:multiLevelType w:val="multilevel"/>
    <w:tmpl w:val="2B8C0232"/>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301C4CAE"/>
    <w:multiLevelType w:val="hybridMultilevel"/>
    <w:tmpl w:val="FB024418"/>
    <w:lvl w:ilvl="0" w:tplc="04090015">
      <w:start w:val="1"/>
      <w:numFmt w:val="upp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ED"/>
    <w:rsid w:val="000E76BE"/>
    <w:rsid w:val="00100EEF"/>
    <w:rsid w:val="001C0EB3"/>
    <w:rsid w:val="00242AAA"/>
    <w:rsid w:val="002D79F4"/>
    <w:rsid w:val="00372A34"/>
    <w:rsid w:val="00391CF1"/>
    <w:rsid w:val="008261BE"/>
    <w:rsid w:val="008C7C86"/>
    <w:rsid w:val="00925155"/>
    <w:rsid w:val="00AB5784"/>
    <w:rsid w:val="00AC42E3"/>
    <w:rsid w:val="00B41701"/>
    <w:rsid w:val="00B8552F"/>
    <w:rsid w:val="00C501ED"/>
    <w:rsid w:val="00D20B34"/>
    <w:rsid w:val="00D510A8"/>
    <w:rsid w:val="00DF29A0"/>
    <w:rsid w:val="00E653A4"/>
    <w:rsid w:val="00F1212E"/>
    <w:rsid w:val="00F8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4"/>
  </w:style>
  <w:style w:type="paragraph" w:styleId="Footer">
    <w:name w:val="footer"/>
    <w:basedOn w:val="Normal"/>
    <w:link w:val="FooterChar"/>
    <w:uiPriority w:val="99"/>
    <w:unhideWhenUsed/>
    <w:rsid w:val="0037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34"/>
  </w:style>
  <w:style w:type="paragraph" w:styleId="Footer">
    <w:name w:val="footer"/>
    <w:basedOn w:val="Normal"/>
    <w:link w:val="FooterChar"/>
    <w:uiPriority w:val="99"/>
    <w:unhideWhenUsed/>
    <w:rsid w:val="0037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sbainbridg2</dc:creator>
  <cp:lastModifiedBy>Page, Cyndi</cp:lastModifiedBy>
  <cp:revision>2</cp:revision>
  <dcterms:created xsi:type="dcterms:W3CDTF">2015-03-12T18:50:00Z</dcterms:created>
  <dcterms:modified xsi:type="dcterms:W3CDTF">2015-03-12T18:50:00Z</dcterms:modified>
</cp:coreProperties>
</file>