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E200" w14:textId="77777777" w:rsidR="0025019D" w:rsidRDefault="0025019D">
      <w:pPr>
        <w:pStyle w:val="Title"/>
        <w:rPr>
          <w:sz w:val="24"/>
          <w:szCs w:val="24"/>
        </w:rPr>
      </w:pPr>
      <w:bookmarkStart w:id="0" w:name="_GoBack"/>
      <w:bookmarkEnd w:id="0"/>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38AA8623"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4B0712">
        <w:rPr>
          <w:sz w:val="24"/>
          <w:szCs w:val="24"/>
        </w:rPr>
        <w:t>6</w:t>
      </w:r>
      <w:r w:rsidR="00103A44">
        <w:rPr>
          <w:sz w:val="24"/>
          <w:szCs w:val="24"/>
        </w:rPr>
        <w:t>/</w:t>
      </w:r>
      <w:r w:rsidR="004B0712">
        <w:rPr>
          <w:sz w:val="24"/>
          <w:szCs w:val="24"/>
        </w:rPr>
        <w:t>11</w:t>
      </w:r>
      <w:r w:rsidR="00DB7C50">
        <w:rPr>
          <w:sz w:val="24"/>
          <w:szCs w:val="24"/>
        </w:rPr>
        <w:t>/20</w:t>
      </w:r>
      <w:r w:rsidR="00F841EA">
        <w:rPr>
          <w:sz w:val="24"/>
          <w:szCs w:val="24"/>
        </w:rPr>
        <w:t>20</w:t>
      </w:r>
    </w:p>
    <w:p w14:paraId="2D3C9B11" w14:textId="77777777" w:rsidR="0026733D" w:rsidRPr="00242BFB" w:rsidRDefault="0026733D">
      <w:pPr>
        <w:rPr>
          <w:sz w:val="24"/>
          <w:szCs w:val="24"/>
        </w:rPr>
      </w:pPr>
    </w:p>
    <w:p w14:paraId="091595A0" w14:textId="6850B637"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4B0712">
        <w:rPr>
          <w:sz w:val="24"/>
          <w:szCs w:val="24"/>
        </w:rPr>
        <w:t xml:space="preserve">Citizens Electric,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944BD5">
        <w:rPr>
          <w:sz w:val="24"/>
          <w:szCs w:val="24"/>
        </w:rPr>
        <w:t>PECO</w:t>
      </w:r>
      <w:r w:rsidR="00052488">
        <w:rPr>
          <w:sz w:val="24"/>
          <w:szCs w:val="24"/>
        </w:rPr>
        <w:t xml:space="preserve">, </w:t>
      </w:r>
      <w:r w:rsidR="00AD524B">
        <w:rPr>
          <w:sz w:val="24"/>
          <w:szCs w:val="24"/>
        </w:rPr>
        <w:t xml:space="preserve">PPL, </w:t>
      </w:r>
      <w:r w:rsidR="004B20BF">
        <w:rPr>
          <w:sz w:val="24"/>
          <w:szCs w:val="24"/>
        </w:rPr>
        <w:t>U</w:t>
      </w:r>
      <w:r w:rsidR="00052488">
        <w:rPr>
          <w:sz w:val="24"/>
          <w:szCs w:val="24"/>
        </w:rPr>
        <w:t>GI</w:t>
      </w:r>
    </w:p>
    <w:p w14:paraId="1654089A" w14:textId="77777777" w:rsidR="000714B5" w:rsidRDefault="000714B5">
      <w:pPr>
        <w:rPr>
          <w:sz w:val="24"/>
          <w:szCs w:val="24"/>
        </w:rPr>
      </w:pPr>
    </w:p>
    <w:p w14:paraId="1C19C251" w14:textId="1DF91FAF"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8428F4">
        <w:rPr>
          <w:sz w:val="24"/>
          <w:szCs w:val="24"/>
        </w:rPr>
        <w:t xml:space="preserve">Agway Energy, </w:t>
      </w:r>
      <w:r w:rsidR="008B3A6E">
        <w:rPr>
          <w:sz w:val="24"/>
          <w:szCs w:val="24"/>
        </w:rPr>
        <w:t xml:space="preserve">ATMS, </w:t>
      </w:r>
      <w:r w:rsidR="000D052E">
        <w:rPr>
          <w:sz w:val="24"/>
          <w:szCs w:val="24"/>
        </w:rPr>
        <w:t xml:space="preserve">Big Data Energy Services, </w:t>
      </w:r>
      <w:r w:rsidR="006840FA">
        <w:rPr>
          <w:sz w:val="24"/>
          <w:szCs w:val="24"/>
        </w:rPr>
        <w:t xml:space="preserve">Clean Choice Energy, </w:t>
      </w:r>
      <w:r w:rsidR="007C768A" w:rsidRPr="00C53F4A">
        <w:rPr>
          <w:sz w:val="24"/>
          <w:szCs w:val="24"/>
        </w:rPr>
        <w:t xml:space="preserve">Direct Energy, </w:t>
      </w:r>
      <w:r w:rsidR="00A572BC">
        <w:rPr>
          <w:sz w:val="24"/>
          <w:szCs w:val="24"/>
        </w:rPr>
        <w:t xml:space="preserve">ECInfosystems, </w:t>
      </w:r>
      <w:r w:rsidR="004B0712">
        <w:rPr>
          <w:sz w:val="24"/>
          <w:szCs w:val="24"/>
        </w:rPr>
        <w:t xml:space="preserve">Energy Harbor, </w:t>
      </w:r>
      <w:r w:rsidR="00052488">
        <w:rPr>
          <w:sz w:val="24"/>
          <w:szCs w:val="24"/>
        </w:rPr>
        <w:t xml:space="preserve">Energy Services Group, </w:t>
      </w:r>
      <w:r w:rsidR="000839A9">
        <w:rPr>
          <w:sz w:val="24"/>
          <w:szCs w:val="24"/>
        </w:rPr>
        <w:t xml:space="preserve">Engie, </w:t>
      </w:r>
      <w:r w:rsidR="004B0712">
        <w:rPr>
          <w:sz w:val="24"/>
          <w:szCs w:val="24"/>
        </w:rPr>
        <w:t xml:space="preserve">Hansen, </w:t>
      </w:r>
      <w:r w:rsidR="00E57012">
        <w:rPr>
          <w:sz w:val="24"/>
          <w:szCs w:val="24"/>
        </w:rPr>
        <w:t xml:space="preserve">IGS Energy, </w:t>
      </w:r>
      <w:r w:rsidR="006D7443" w:rsidRPr="00C53F4A">
        <w:rPr>
          <w:sz w:val="24"/>
          <w:szCs w:val="24"/>
        </w:rPr>
        <w:t>Intelometry, Market</w:t>
      </w:r>
      <w:r w:rsidR="00C13B9C" w:rsidRPr="00C53F4A">
        <w:rPr>
          <w:sz w:val="24"/>
          <w:szCs w:val="24"/>
        </w:rPr>
        <w:t>WISE</w:t>
      </w:r>
      <w:r w:rsidR="004B0712">
        <w:rPr>
          <w:sz w:val="24"/>
          <w:szCs w:val="24"/>
        </w:rPr>
        <w:t>, Spark Energy, Starion Energy, Vistra Energy</w:t>
      </w:r>
    </w:p>
    <w:p w14:paraId="5168C9D1" w14:textId="77777777" w:rsidR="000714B5" w:rsidRPr="00C53F4A" w:rsidRDefault="000714B5">
      <w:pPr>
        <w:rPr>
          <w:sz w:val="24"/>
          <w:szCs w:val="24"/>
        </w:rPr>
      </w:pPr>
    </w:p>
    <w:p w14:paraId="234050D4" w14:textId="3D1B5AA2"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A23B42">
        <w:rPr>
          <w:bCs/>
          <w:color w:val="000000"/>
          <w:sz w:val="24"/>
          <w:szCs w:val="24"/>
        </w:rPr>
        <w:t>PUC Staff</w:t>
      </w:r>
      <w:r w:rsidR="00AD524B">
        <w:rPr>
          <w:bCs/>
          <w:color w:val="000000"/>
          <w:sz w:val="24"/>
          <w:szCs w:val="24"/>
        </w:rPr>
        <w:t xml:space="preserve"> </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79413DD5" w:rsidR="00064F38" w:rsidRDefault="00F611AE" w:rsidP="00BC1C72">
      <w:pPr>
        <w:rPr>
          <w:sz w:val="24"/>
          <w:szCs w:val="24"/>
        </w:rPr>
      </w:pPr>
      <w:r w:rsidRPr="00F611AE">
        <w:rPr>
          <w:sz w:val="24"/>
          <w:szCs w:val="24"/>
        </w:rPr>
        <w:t>Brandon Siegel, Intelometry (Secretary / Change Control Manager) commenced roll call</w:t>
      </w:r>
      <w:r w:rsidR="00056A96">
        <w:rPr>
          <w:sz w:val="24"/>
          <w:szCs w:val="24"/>
        </w:rPr>
        <w:t xml:space="preserve"> </w:t>
      </w:r>
      <w:r w:rsidRPr="00F611AE">
        <w:rPr>
          <w:sz w:val="24"/>
          <w:szCs w:val="24"/>
        </w:rPr>
        <w:t xml:space="preserve">and </w:t>
      </w:r>
      <w:r w:rsidR="00056A96">
        <w:rPr>
          <w:sz w:val="24"/>
          <w:szCs w:val="24"/>
        </w:rPr>
        <w:t xml:space="preserve">Monica Neibert, Energy Services Group (Co-chair, Supplier) </w:t>
      </w:r>
      <w:r w:rsidRPr="00F611AE">
        <w:rPr>
          <w:sz w:val="24"/>
          <w:szCs w:val="24"/>
        </w:rPr>
        <w:t xml:space="preserve">facilitated the meeting.  </w:t>
      </w:r>
      <w:r w:rsidRPr="00F611AE">
        <w:rPr>
          <w:color w:val="000000"/>
          <w:sz w:val="24"/>
          <w:szCs w:val="24"/>
        </w:rPr>
        <w:t xml:space="preserve">Other </w:t>
      </w:r>
      <w:r w:rsidRPr="00F611AE">
        <w:rPr>
          <w:sz w:val="24"/>
          <w:szCs w:val="24"/>
        </w:rPr>
        <w:t>EDEWG leadership present:</w:t>
      </w:r>
      <w:r w:rsidR="00AC46F1">
        <w:rPr>
          <w:sz w:val="24"/>
          <w:szCs w:val="24"/>
        </w:rPr>
        <w:t xml:space="preserve">  Ernie Mathie, FirstEnergy (Co-chair, Utility)</w:t>
      </w:r>
      <w:r w:rsidR="00A23B42">
        <w:rPr>
          <w:sz w:val="24"/>
          <w:szCs w:val="24"/>
        </w:rPr>
        <w:t>, Lee Yalcin (PUC Staff)</w:t>
      </w:r>
    </w:p>
    <w:p w14:paraId="00A5DC95" w14:textId="0F2A30B1" w:rsidR="00BC1C72" w:rsidRDefault="00BC1C72" w:rsidP="00BC1C72">
      <w:pPr>
        <w:rPr>
          <w:sz w:val="24"/>
          <w:szCs w:val="24"/>
        </w:rPr>
      </w:pPr>
    </w:p>
    <w:p w14:paraId="609A9CBD" w14:textId="77777777" w:rsidR="00624D28" w:rsidRDefault="00624D28"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392963FD" w:rsidR="004B20BF" w:rsidRDefault="004B20BF" w:rsidP="004B20BF">
      <w:pPr>
        <w:rPr>
          <w:sz w:val="24"/>
          <w:szCs w:val="24"/>
        </w:rPr>
      </w:pPr>
      <w:r>
        <w:rPr>
          <w:sz w:val="24"/>
          <w:szCs w:val="24"/>
        </w:rPr>
        <w:t xml:space="preserve">The </w:t>
      </w:r>
      <w:r w:rsidR="004B0712">
        <w:rPr>
          <w:sz w:val="24"/>
          <w:szCs w:val="24"/>
        </w:rPr>
        <w:t>May</w:t>
      </w:r>
      <w:r>
        <w:rPr>
          <w:sz w:val="24"/>
          <w:szCs w:val="24"/>
        </w:rPr>
        <w:t xml:space="preserve"> 20</w:t>
      </w:r>
      <w:r w:rsidR="008B3A6E">
        <w:rPr>
          <w:sz w:val="24"/>
          <w:szCs w:val="24"/>
        </w:rPr>
        <w:t>20</w:t>
      </w:r>
      <w:r>
        <w:rPr>
          <w:sz w:val="24"/>
          <w:szCs w:val="24"/>
        </w:rPr>
        <w:t xml:space="preserve"> meeting minutes were </w:t>
      </w:r>
      <w:r w:rsidR="00A02368">
        <w:rPr>
          <w:sz w:val="24"/>
          <w:szCs w:val="24"/>
        </w:rPr>
        <w:t>approved without revision.</w:t>
      </w:r>
    </w:p>
    <w:p w14:paraId="1D3BC899" w14:textId="267BDF78" w:rsidR="00064F38" w:rsidRDefault="00064F38" w:rsidP="004B20BF">
      <w:pPr>
        <w:rPr>
          <w:sz w:val="24"/>
          <w:szCs w:val="24"/>
        </w:rPr>
      </w:pPr>
    </w:p>
    <w:p w14:paraId="7938CC24" w14:textId="77777777" w:rsidR="00624D28" w:rsidRPr="004B20BF" w:rsidRDefault="00624D28" w:rsidP="004B20BF">
      <w:pPr>
        <w:rPr>
          <w:sz w:val="24"/>
          <w:szCs w:val="24"/>
        </w:rPr>
      </w:pPr>
    </w:p>
    <w:p w14:paraId="69F6DD80" w14:textId="38859AF0" w:rsidR="00A23B42" w:rsidRDefault="00A23B42" w:rsidP="0089325F">
      <w:pPr>
        <w:pStyle w:val="Heading2"/>
        <w:numPr>
          <w:ilvl w:val="1"/>
          <w:numId w:val="1"/>
        </w:numPr>
        <w:ind w:left="360"/>
        <w:rPr>
          <w:color w:val="000000"/>
          <w:szCs w:val="24"/>
        </w:rPr>
      </w:pPr>
      <w:r>
        <w:rPr>
          <w:color w:val="000000"/>
          <w:szCs w:val="24"/>
        </w:rPr>
        <w:t>A13 Reason Codes</w:t>
      </w:r>
    </w:p>
    <w:p w14:paraId="1219FDAE" w14:textId="4E32C0C3" w:rsidR="00AB3404" w:rsidRDefault="00AB3404" w:rsidP="00AB3404">
      <w:pPr>
        <w:autoSpaceDE w:val="0"/>
        <w:autoSpaceDN w:val="0"/>
        <w:adjustRightInd w:val="0"/>
        <w:rPr>
          <w:sz w:val="24"/>
          <w:szCs w:val="24"/>
        </w:rPr>
      </w:pPr>
      <w:r>
        <w:rPr>
          <w:sz w:val="24"/>
          <w:szCs w:val="24"/>
        </w:rPr>
        <w:t xml:space="preserve">As part of a regional effort, all PA EDCs are asked to provide a list of anywhere their system is currently sending an A13 code and the business reason for doing so.   The goal will be for the regional EDI working groups in MD, NJ and PA to work with all utilities to find distinct codes to replace A13.   </w:t>
      </w:r>
      <w:r w:rsidR="0030322E">
        <w:rPr>
          <w:sz w:val="24"/>
          <w:szCs w:val="24"/>
        </w:rPr>
        <w:t>Where possible, PA</w:t>
      </w:r>
      <w:r>
        <w:rPr>
          <w:sz w:val="24"/>
          <w:szCs w:val="24"/>
        </w:rPr>
        <w:t xml:space="preserve"> </w:t>
      </w:r>
      <w:r w:rsidR="0030322E">
        <w:rPr>
          <w:sz w:val="24"/>
          <w:szCs w:val="24"/>
        </w:rPr>
        <w:t>EDCs</w:t>
      </w:r>
      <w:r>
        <w:rPr>
          <w:sz w:val="24"/>
          <w:szCs w:val="24"/>
        </w:rPr>
        <w:t xml:space="preserve"> are asked to provide lists with the following information …</w:t>
      </w:r>
    </w:p>
    <w:p w14:paraId="0A25B3A9" w14:textId="1ADBAA72" w:rsidR="00AB3404" w:rsidRPr="000311D7" w:rsidRDefault="00BA55E2" w:rsidP="00AB3404">
      <w:pPr>
        <w:pStyle w:val="ListParagraph"/>
        <w:numPr>
          <w:ilvl w:val="0"/>
          <w:numId w:val="30"/>
        </w:numPr>
        <w:autoSpaceDE w:val="0"/>
        <w:autoSpaceDN w:val="0"/>
        <w:adjustRightInd w:val="0"/>
        <w:rPr>
          <w:sz w:val="24"/>
          <w:szCs w:val="24"/>
        </w:rPr>
      </w:pPr>
      <w:r>
        <w:rPr>
          <w:sz w:val="24"/>
          <w:szCs w:val="24"/>
        </w:rPr>
        <w:t>EDC</w:t>
      </w:r>
    </w:p>
    <w:p w14:paraId="636A1DC1" w14:textId="77777777" w:rsidR="00AB3404" w:rsidRPr="000311D7" w:rsidRDefault="00AB3404" w:rsidP="00AB3404">
      <w:pPr>
        <w:pStyle w:val="ListParagraph"/>
        <w:numPr>
          <w:ilvl w:val="0"/>
          <w:numId w:val="30"/>
        </w:numPr>
        <w:autoSpaceDE w:val="0"/>
        <w:autoSpaceDN w:val="0"/>
        <w:adjustRightInd w:val="0"/>
        <w:rPr>
          <w:b/>
          <w:sz w:val="24"/>
          <w:szCs w:val="24"/>
        </w:rPr>
      </w:pPr>
      <w:r>
        <w:rPr>
          <w:sz w:val="24"/>
          <w:szCs w:val="24"/>
        </w:rPr>
        <w:t>Transaction Type (814E, 814D, 814C, 814R, 824)</w:t>
      </w:r>
    </w:p>
    <w:p w14:paraId="79045A43" w14:textId="77777777" w:rsidR="00AB3404" w:rsidRPr="000311D7" w:rsidRDefault="00AB3404" w:rsidP="00AB3404">
      <w:pPr>
        <w:pStyle w:val="ListParagraph"/>
        <w:numPr>
          <w:ilvl w:val="0"/>
          <w:numId w:val="30"/>
        </w:numPr>
        <w:autoSpaceDE w:val="0"/>
        <w:autoSpaceDN w:val="0"/>
        <w:adjustRightInd w:val="0"/>
        <w:rPr>
          <w:b/>
          <w:sz w:val="24"/>
          <w:szCs w:val="24"/>
        </w:rPr>
      </w:pPr>
      <w:r>
        <w:rPr>
          <w:sz w:val="24"/>
          <w:szCs w:val="24"/>
        </w:rPr>
        <w:t>Business Process (Rejection, Status/Reason)</w:t>
      </w:r>
    </w:p>
    <w:p w14:paraId="3707C4C9" w14:textId="77777777" w:rsidR="00AB3404" w:rsidRDefault="00AB3404" w:rsidP="00AB3404">
      <w:pPr>
        <w:pStyle w:val="ListParagraph"/>
        <w:numPr>
          <w:ilvl w:val="0"/>
          <w:numId w:val="30"/>
        </w:numPr>
        <w:autoSpaceDE w:val="0"/>
        <w:autoSpaceDN w:val="0"/>
        <w:adjustRightInd w:val="0"/>
        <w:rPr>
          <w:b/>
          <w:sz w:val="24"/>
          <w:szCs w:val="24"/>
        </w:rPr>
      </w:pPr>
      <w:r>
        <w:rPr>
          <w:sz w:val="24"/>
          <w:szCs w:val="24"/>
        </w:rPr>
        <w:t>Business Reason (Duplicate Enrolls, Invalid Request, etc.)</w:t>
      </w:r>
    </w:p>
    <w:p w14:paraId="54376C49" w14:textId="77777777" w:rsidR="000D052E" w:rsidRDefault="000D052E" w:rsidP="00C21428">
      <w:pPr>
        <w:rPr>
          <w:sz w:val="24"/>
          <w:szCs w:val="24"/>
        </w:rPr>
      </w:pPr>
    </w:p>
    <w:p w14:paraId="5885AE6C" w14:textId="7D485E51" w:rsidR="00A572BC" w:rsidRDefault="006840FA" w:rsidP="00C21428">
      <w:pPr>
        <w:rPr>
          <w:sz w:val="24"/>
          <w:szCs w:val="24"/>
        </w:rPr>
      </w:pPr>
      <w:r>
        <w:rPr>
          <w:sz w:val="24"/>
          <w:szCs w:val="24"/>
        </w:rPr>
        <w:t>PPL</w:t>
      </w:r>
      <w:r w:rsidR="004B0712">
        <w:rPr>
          <w:sz w:val="24"/>
          <w:szCs w:val="24"/>
        </w:rPr>
        <w:t xml:space="preserve"> was</w:t>
      </w:r>
      <w:r>
        <w:rPr>
          <w:sz w:val="24"/>
          <w:szCs w:val="24"/>
        </w:rPr>
        <w:t xml:space="preserve"> EDC in PA to provide, </w:t>
      </w:r>
      <w:r w:rsidR="00AD524B">
        <w:rPr>
          <w:sz w:val="24"/>
          <w:szCs w:val="24"/>
        </w:rPr>
        <w:t xml:space="preserve">Cheryl Oehler </w:t>
      </w:r>
      <w:r w:rsidR="004B0712">
        <w:rPr>
          <w:sz w:val="24"/>
          <w:szCs w:val="24"/>
        </w:rPr>
        <w:t>sent updated list and information 90 minutes prior to EDEWG call.   Brandon will review and send out updated list for discussion during July meeting.</w:t>
      </w:r>
    </w:p>
    <w:p w14:paraId="3331A6BF" w14:textId="587A3ED9" w:rsidR="008A57AF" w:rsidRDefault="008A57AF" w:rsidP="00C21428">
      <w:pPr>
        <w:rPr>
          <w:sz w:val="24"/>
          <w:szCs w:val="24"/>
        </w:rPr>
      </w:pPr>
    </w:p>
    <w:p w14:paraId="64C9ED10" w14:textId="77777777" w:rsidR="008B3A6E" w:rsidRPr="00C21428" w:rsidRDefault="008B3A6E" w:rsidP="00C21428">
      <w:pPr>
        <w:rPr>
          <w:sz w:val="24"/>
          <w:szCs w:val="24"/>
        </w:rPr>
      </w:pPr>
    </w:p>
    <w:p w14:paraId="482D4DFC" w14:textId="74BADC09" w:rsidR="000D052E" w:rsidRDefault="000D052E" w:rsidP="00CB7E91">
      <w:pPr>
        <w:pStyle w:val="Heading2"/>
        <w:numPr>
          <w:ilvl w:val="1"/>
          <w:numId w:val="1"/>
        </w:numPr>
        <w:ind w:left="360"/>
        <w:rPr>
          <w:color w:val="000000"/>
          <w:szCs w:val="24"/>
        </w:rPr>
      </w:pPr>
      <w:r>
        <w:rPr>
          <w:color w:val="000000"/>
          <w:szCs w:val="24"/>
        </w:rPr>
        <w:t>UCB Bill Ready – Supplier Notification of Missed Bill Window</w:t>
      </w:r>
    </w:p>
    <w:p w14:paraId="3F983C8E" w14:textId="47542416" w:rsidR="000D052E" w:rsidRDefault="00C94539" w:rsidP="000D052E">
      <w:pPr>
        <w:rPr>
          <w:sz w:val="24"/>
          <w:szCs w:val="24"/>
        </w:rPr>
      </w:pPr>
      <w:r>
        <w:rPr>
          <w:sz w:val="24"/>
          <w:szCs w:val="24"/>
        </w:rPr>
        <w:t xml:space="preserve">EDCs </w:t>
      </w:r>
      <w:r w:rsidR="00D3309B">
        <w:rPr>
          <w:sz w:val="24"/>
          <w:szCs w:val="24"/>
        </w:rPr>
        <w:t>were</w:t>
      </w:r>
      <w:r>
        <w:rPr>
          <w:sz w:val="24"/>
          <w:szCs w:val="24"/>
        </w:rPr>
        <w:t xml:space="preserve"> asked to confirm their processes documented in the PA Notes, Bill Ready – Missed Window section in the EDI 810 LDC implementation guideline.   Brandon Siegel </w:t>
      </w:r>
      <w:r w:rsidR="006840FA">
        <w:rPr>
          <w:sz w:val="24"/>
          <w:szCs w:val="24"/>
        </w:rPr>
        <w:t xml:space="preserve">compiled a spreadsheet to be used for this effort.   </w:t>
      </w:r>
      <w:r w:rsidR="00D3309B">
        <w:rPr>
          <w:sz w:val="24"/>
          <w:szCs w:val="24"/>
        </w:rPr>
        <w:t>Responses have been received by FirstEnergy, PECO and PPL.  Response pending from Duquesne Light, current version includes action items for DLC.</w:t>
      </w:r>
    </w:p>
    <w:p w14:paraId="509C6905" w14:textId="24C84B89" w:rsidR="00C94539" w:rsidRDefault="00C94539" w:rsidP="000D052E">
      <w:pPr>
        <w:rPr>
          <w:sz w:val="24"/>
          <w:szCs w:val="24"/>
        </w:rPr>
      </w:pPr>
    </w:p>
    <w:p w14:paraId="33069512" w14:textId="77777777" w:rsidR="00227372" w:rsidRPr="000D052E" w:rsidRDefault="00227372" w:rsidP="000D052E">
      <w:pPr>
        <w:rPr>
          <w:sz w:val="24"/>
          <w:szCs w:val="24"/>
        </w:rPr>
      </w:pPr>
    </w:p>
    <w:p w14:paraId="0B1786AB" w14:textId="421FDAD4" w:rsidR="00CB7E91" w:rsidRDefault="004C78EB" w:rsidP="00CB7E91">
      <w:pPr>
        <w:pStyle w:val="Heading2"/>
        <w:numPr>
          <w:ilvl w:val="1"/>
          <w:numId w:val="1"/>
        </w:numPr>
        <w:ind w:left="360"/>
        <w:rPr>
          <w:color w:val="000000"/>
          <w:szCs w:val="24"/>
        </w:rPr>
      </w:pPr>
      <w:r>
        <w:rPr>
          <w:color w:val="000000"/>
          <w:szCs w:val="24"/>
        </w:rPr>
        <w:t>New Business</w:t>
      </w:r>
    </w:p>
    <w:p w14:paraId="348768AC" w14:textId="66AA1D61" w:rsidR="00C94539" w:rsidRPr="00C94539" w:rsidRDefault="004B0712" w:rsidP="00C94539">
      <w:pPr>
        <w:pStyle w:val="ListParagraph"/>
        <w:numPr>
          <w:ilvl w:val="0"/>
          <w:numId w:val="32"/>
        </w:numPr>
        <w:rPr>
          <w:sz w:val="24"/>
          <w:szCs w:val="24"/>
        </w:rPr>
      </w:pPr>
      <w:r>
        <w:rPr>
          <w:sz w:val="24"/>
          <w:szCs w:val="24"/>
        </w:rPr>
        <w:t>None</w:t>
      </w:r>
    </w:p>
    <w:p w14:paraId="1490C77B" w14:textId="43CC78A8" w:rsidR="000B0B79" w:rsidRDefault="000B0B79" w:rsidP="00BC1C72">
      <w:pPr>
        <w:pStyle w:val="ListParagraph"/>
        <w:ind w:left="0"/>
        <w:rPr>
          <w:sz w:val="24"/>
          <w:szCs w:val="24"/>
        </w:rPr>
      </w:pPr>
    </w:p>
    <w:p w14:paraId="163DA325" w14:textId="77777777" w:rsidR="00BA55E2" w:rsidRDefault="00BA55E2" w:rsidP="00BC1C72">
      <w:pPr>
        <w:pStyle w:val="ListParagraph"/>
        <w:ind w:left="0"/>
        <w:rPr>
          <w:sz w:val="24"/>
          <w:szCs w:val="24"/>
        </w:rPr>
      </w:pPr>
    </w:p>
    <w:p w14:paraId="128560F3" w14:textId="77777777"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14:paraId="64AB463C" w14:textId="40FEFCF9" w:rsidR="004B20BF" w:rsidRDefault="00AE219F" w:rsidP="008C3A7D">
      <w:pPr>
        <w:autoSpaceDE w:val="0"/>
        <w:autoSpaceDN w:val="0"/>
        <w:adjustRightInd w:val="0"/>
        <w:rPr>
          <w:sz w:val="24"/>
          <w:szCs w:val="24"/>
        </w:rPr>
      </w:pPr>
      <w:r>
        <w:rPr>
          <w:sz w:val="24"/>
          <w:szCs w:val="24"/>
        </w:rPr>
        <w:t xml:space="preserve">Due to </w:t>
      </w:r>
      <w:r w:rsidR="004B0712">
        <w:rPr>
          <w:sz w:val="24"/>
          <w:szCs w:val="24"/>
        </w:rPr>
        <w:t>Independence Day Holiday week</w:t>
      </w:r>
      <w:r>
        <w:rPr>
          <w:sz w:val="24"/>
          <w:szCs w:val="24"/>
        </w:rPr>
        <w:t>, 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on Thursday, </w:t>
      </w:r>
      <w:r>
        <w:rPr>
          <w:sz w:val="24"/>
          <w:szCs w:val="24"/>
        </w:rPr>
        <w:t>Ju</w:t>
      </w:r>
      <w:r w:rsidR="004B0712">
        <w:rPr>
          <w:sz w:val="24"/>
          <w:szCs w:val="24"/>
        </w:rPr>
        <w:t>ly</w:t>
      </w:r>
      <w:r w:rsidR="00BA55E2">
        <w:rPr>
          <w:sz w:val="24"/>
          <w:szCs w:val="24"/>
        </w:rPr>
        <w:t xml:space="preserve"> </w:t>
      </w:r>
      <w:r w:rsidR="004B0712">
        <w:rPr>
          <w:sz w:val="24"/>
          <w:szCs w:val="24"/>
        </w:rPr>
        <w:t>9th</w:t>
      </w:r>
      <w:r w:rsidR="007516A9">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66250" w14:textId="77777777" w:rsidR="007516B8" w:rsidRDefault="007516B8">
      <w:r>
        <w:separator/>
      </w:r>
    </w:p>
  </w:endnote>
  <w:endnote w:type="continuationSeparator" w:id="0">
    <w:p w14:paraId="330D6506" w14:textId="77777777" w:rsidR="007516B8" w:rsidRDefault="0075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9DB3A" w14:textId="77777777" w:rsidR="007516B8" w:rsidRDefault="007516B8">
      <w:r>
        <w:separator/>
      </w:r>
    </w:p>
  </w:footnote>
  <w:footnote w:type="continuationSeparator" w:id="0">
    <w:p w14:paraId="23D29321" w14:textId="77777777" w:rsidR="007516B8" w:rsidRDefault="00751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541A"/>
    <w:multiLevelType w:val="hybridMultilevel"/>
    <w:tmpl w:val="3A46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7FCB"/>
    <w:multiLevelType w:val="hybridMultilevel"/>
    <w:tmpl w:val="E816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16E1"/>
    <w:multiLevelType w:val="hybridMultilevel"/>
    <w:tmpl w:val="CA4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F2E44"/>
    <w:multiLevelType w:val="hybridMultilevel"/>
    <w:tmpl w:val="28A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36CE9"/>
    <w:multiLevelType w:val="hybridMultilevel"/>
    <w:tmpl w:val="EB9A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57332"/>
    <w:multiLevelType w:val="hybridMultilevel"/>
    <w:tmpl w:val="4FBAF8D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6"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58004E"/>
    <w:multiLevelType w:val="hybridMultilevel"/>
    <w:tmpl w:val="C902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21C61"/>
    <w:multiLevelType w:val="hybridMultilevel"/>
    <w:tmpl w:val="096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31866"/>
    <w:multiLevelType w:val="hybridMultilevel"/>
    <w:tmpl w:val="4A5E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048B1"/>
    <w:multiLevelType w:val="hybridMultilevel"/>
    <w:tmpl w:val="C7F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C1928"/>
    <w:multiLevelType w:val="hybridMultilevel"/>
    <w:tmpl w:val="9B62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46EC7"/>
    <w:multiLevelType w:val="hybridMultilevel"/>
    <w:tmpl w:val="4F4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B5779"/>
    <w:multiLevelType w:val="hybridMultilevel"/>
    <w:tmpl w:val="2A488CD0"/>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4" w15:restartNumberingAfterBreak="0">
    <w:nsid w:val="44801AB7"/>
    <w:multiLevelType w:val="hybridMultilevel"/>
    <w:tmpl w:val="45DE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26B60"/>
    <w:multiLevelType w:val="hybridMultilevel"/>
    <w:tmpl w:val="19F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C60036"/>
    <w:multiLevelType w:val="hybridMultilevel"/>
    <w:tmpl w:val="9E50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25759"/>
    <w:multiLevelType w:val="hybridMultilevel"/>
    <w:tmpl w:val="85C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CE"/>
    <w:multiLevelType w:val="hybridMultilevel"/>
    <w:tmpl w:val="AEC6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B0705"/>
    <w:multiLevelType w:val="hybridMultilevel"/>
    <w:tmpl w:val="F04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74F86"/>
    <w:multiLevelType w:val="hybridMultilevel"/>
    <w:tmpl w:val="2636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12BE9"/>
    <w:multiLevelType w:val="hybridMultilevel"/>
    <w:tmpl w:val="B6F8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11E40"/>
    <w:multiLevelType w:val="hybridMultilevel"/>
    <w:tmpl w:val="480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131AE"/>
    <w:multiLevelType w:val="hybridMultilevel"/>
    <w:tmpl w:val="412A6EE6"/>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5" w15:restartNumberingAfterBreak="0">
    <w:nsid w:val="5D611D9D"/>
    <w:multiLevelType w:val="hybridMultilevel"/>
    <w:tmpl w:val="ED604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173B6"/>
    <w:multiLevelType w:val="hybridMultilevel"/>
    <w:tmpl w:val="BC52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E4853"/>
    <w:multiLevelType w:val="hybridMultilevel"/>
    <w:tmpl w:val="37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2114A"/>
    <w:multiLevelType w:val="hybridMultilevel"/>
    <w:tmpl w:val="E00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F6203"/>
    <w:multiLevelType w:val="hybridMultilevel"/>
    <w:tmpl w:val="52B4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6"/>
  </w:num>
  <w:num w:numId="3">
    <w:abstractNumId w:val="28"/>
  </w:num>
  <w:num w:numId="4">
    <w:abstractNumId w:val="6"/>
  </w:num>
  <w:num w:numId="5">
    <w:abstractNumId w:val="29"/>
  </w:num>
  <w:num w:numId="6">
    <w:abstractNumId w:val="15"/>
  </w:num>
  <w:num w:numId="7">
    <w:abstractNumId w:val="31"/>
  </w:num>
  <w:num w:numId="8">
    <w:abstractNumId w:val="27"/>
  </w:num>
  <w:num w:numId="9">
    <w:abstractNumId w:val="5"/>
  </w:num>
  <w:num w:numId="10">
    <w:abstractNumId w:val="12"/>
  </w:num>
  <w:num w:numId="11">
    <w:abstractNumId w:val="9"/>
  </w:num>
  <w:num w:numId="12">
    <w:abstractNumId w:val="20"/>
  </w:num>
  <w:num w:numId="13">
    <w:abstractNumId w:val="14"/>
  </w:num>
  <w:num w:numId="14">
    <w:abstractNumId w:val="13"/>
  </w:num>
  <w:num w:numId="15">
    <w:abstractNumId w:val="25"/>
  </w:num>
  <w:num w:numId="16">
    <w:abstractNumId w:val="26"/>
  </w:num>
  <w:num w:numId="17">
    <w:abstractNumId w:val="1"/>
  </w:num>
  <w:num w:numId="18">
    <w:abstractNumId w:val="10"/>
  </w:num>
  <w:num w:numId="19">
    <w:abstractNumId w:val="21"/>
  </w:num>
  <w:num w:numId="20">
    <w:abstractNumId w:val="7"/>
  </w:num>
  <w:num w:numId="21">
    <w:abstractNumId w:val="8"/>
  </w:num>
  <w:num w:numId="22">
    <w:abstractNumId w:val="30"/>
  </w:num>
  <w:num w:numId="23">
    <w:abstractNumId w:val="22"/>
  </w:num>
  <w:num w:numId="24">
    <w:abstractNumId w:val="0"/>
  </w:num>
  <w:num w:numId="25">
    <w:abstractNumId w:val="18"/>
  </w:num>
  <w:num w:numId="26">
    <w:abstractNumId w:val="3"/>
  </w:num>
  <w:num w:numId="27">
    <w:abstractNumId w:val="23"/>
  </w:num>
  <w:num w:numId="28">
    <w:abstractNumId w:val="2"/>
  </w:num>
  <w:num w:numId="29">
    <w:abstractNumId w:val="19"/>
  </w:num>
  <w:num w:numId="30">
    <w:abstractNumId w:val="4"/>
  </w:num>
  <w:num w:numId="31">
    <w:abstractNumId w:val="17"/>
  </w:num>
  <w:num w:numId="3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B4D"/>
    <w:rsid w:val="00021349"/>
    <w:rsid w:val="00021976"/>
    <w:rsid w:val="00021C3E"/>
    <w:rsid w:val="00023527"/>
    <w:rsid w:val="00023B01"/>
    <w:rsid w:val="00023FF2"/>
    <w:rsid w:val="000242A1"/>
    <w:rsid w:val="00024745"/>
    <w:rsid w:val="00024919"/>
    <w:rsid w:val="00024A51"/>
    <w:rsid w:val="00027575"/>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FCD"/>
    <w:rsid w:val="001667BF"/>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D12"/>
    <w:rsid w:val="0028237E"/>
    <w:rsid w:val="002825C1"/>
    <w:rsid w:val="00283122"/>
    <w:rsid w:val="00283BFB"/>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6DBB"/>
    <w:rsid w:val="00370633"/>
    <w:rsid w:val="0037111C"/>
    <w:rsid w:val="00372C90"/>
    <w:rsid w:val="0037442B"/>
    <w:rsid w:val="003751C0"/>
    <w:rsid w:val="003755D2"/>
    <w:rsid w:val="00381680"/>
    <w:rsid w:val="003823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6F91"/>
    <w:rsid w:val="00497827"/>
    <w:rsid w:val="00497C3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7191E"/>
    <w:rsid w:val="00672432"/>
    <w:rsid w:val="00672560"/>
    <w:rsid w:val="00672BA5"/>
    <w:rsid w:val="00672E1C"/>
    <w:rsid w:val="006732D1"/>
    <w:rsid w:val="00674245"/>
    <w:rsid w:val="00677E9F"/>
    <w:rsid w:val="00680629"/>
    <w:rsid w:val="006823C8"/>
    <w:rsid w:val="006840FA"/>
    <w:rsid w:val="0068463A"/>
    <w:rsid w:val="00691B1B"/>
    <w:rsid w:val="006934DD"/>
    <w:rsid w:val="006A1380"/>
    <w:rsid w:val="006A23BA"/>
    <w:rsid w:val="006A39F5"/>
    <w:rsid w:val="006A581D"/>
    <w:rsid w:val="006A769D"/>
    <w:rsid w:val="006A7A08"/>
    <w:rsid w:val="006A7A12"/>
    <w:rsid w:val="006B17BD"/>
    <w:rsid w:val="006B36A4"/>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16B8"/>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14CA"/>
    <w:rsid w:val="0079293D"/>
    <w:rsid w:val="00792DB6"/>
    <w:rsid w:val="00793A7E"/>
    <w:rsid w:val="0079424C"/>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A5E05"/>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1BA5"/>
    <w:rsid w:val="009E27AC"/>
    <w:rsid w:val="009E2D93"/>
    <w:rsid w:val="009E3731"/>
    <w:rsid w:val="009E3AED"/>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741"/>
    <w:rsid w:val="00B93FF3"/>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2B03"/>
    <w:rsid w:val="00BF53FE"/>
    <w:rsid w:val="00BF575F"/>
    <w:rsid w:val="00BF64A0"/>
    <w:rsid w:val="00BF6F5B"/>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EEF"/>
    <w:rsid w:val="00C27A63"/>
    <w:rsid w:val="00C32981"/>
    <w:rsid w:val="00C33388"/>
    <w:rsid w:val="00C34B8A"/>
    <w:rsid w:val="00C404FE"/>
    <w:rsid w:val="00C40B65"/>
    <w:rsid w:val="00C41F67"/>
    <w:rsid w:val="00C430B9"/>
    <w:rsid w:val="00C45FA7"/>
    <w:rsid w:val="00C47F1E"/>
    <w:rsid w:val="00C50352"/>
    <w:rsid w:val="00C519DF"/>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F0179"/>
    <w:rsid w:val="00CF1D7B"/>
    <w:rsid w:val="00CF3F1F"/>
    <w:rsid w:val="00CF4630"/>
    <w:rsid w:val="00CF53C9"/>
    <w:rsid w:val="00CF5A96"/>
    <w:rsid w:val="00CF7583"/>
    <w:rsid w:val="00D00D8D"/>
    <w:rsid w:val="00D025BD"/>
    <w:rsid w:val="00D02AFF"/>
    <w:rsid w:val="00D03E96"/>
    <w:rsid w:val="00D052C9"/>
    <w:rsid w:val="00D059A6"/>
    <w:rsid w:val="00D059E2"/>
    <w:rsid w:val="00D060FE"/>
    <w:rsid w:val="00D066A6"/>
    <w:rsid w:val="00D13922"/>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314EF"/>
    <w:rsid w:val="00E333B5"/>
    <w:rsid w:val="00E3353D"/>
    <w:rsid w:val="00E35545"/>
    <w:rsid w:val="00E44161"/>
    <w:rsid w:val="00E4568C"/>
    <w:rsid w:val="00E46860"/>
    <w:rsid w:val="00E50C67"/>
    <w:rsid w:val="00E520F8"/>
    <w:rsid w:val="00E52D44"/>
    <w:rsid w:val="00E538C5"/>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53DB"/>
    <w:rsid w:val="00FE073E"/>
    <w:rsid w:val="00FE0795"/>
    <w:rsid w:val="00FE16AF"/>
    <w:rsid w:val="00FE31EC"/>
    <w:rsid w:val="00FE3C35"/>
    <w:rsid w:val="00FE3CC9"/>
    <w:rsid w:val="00FE4349"/>
    <w:rsid w:val="00FE5608"/>
    <w:rsid w:val="00FE5735"/>
    <w:rsid w:val="00FE672F"/>
    <w:rsid w:val="00FE711F"/>
    <w:rsid w:val="00FE7BAC"/>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CF1D-5F67-4B25-A10D-7B7557E0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2157</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2020-07-09T18:32:00Z</dcterms:created>
  <dcterms:modified xsi:type="dcterms:W3CDTF">2020-07-09T18:32:00Z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