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5CF7E936"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767BFF">
        <w:rPr>
          <w:sz w:val="24"/>
          <w:szCs w:val="24"/>
        </w:rPr>
        <w:t>3</w:t>
      </w:r>
      <w:r w:rsidR="007902EA">
        <w:rPr>
          <w:sz w:val="24"/>
          <w:szCs w:val="24"/>
        </w:rPr>
        <w:t>/</w:t>
      </w:r>
      <w:r w:rsidR="00F95496">
        <w:rPr>
          <w:sz w:val="24"/>
          <w:szCs w:val="24"/>
        </w:rPr>
        <w:t>2</w:t>
      </w:r>
      <w:r w:rsidR="00DB7C50">
        <w:rPr>
          <w:sz w:val="24"/>
          <w:szCs w:val="24"/>
        </w:rPr>
        <w:t>/20</w:t>
      </w:r>
      <w:r w:rsidR="00F841EA">
        <w:rPr>
          <w:sz w:val="24"/>
          <w:szCs w:val="24"/>
        </w:rPr>
        <w:t>2</w:t>
      </w:r>
      <w:r w:rsidR="000E1FC2">
        <w:rPr>
          <w:sz w:val="24"/>
          <w:szCs w:val="24"/>
        </w:rPr>
        <w:t>3</w:t>
      </w:r>
    </w:p>
    <w:p w14:paraId="2D3C9B11" w14:textId="77777777" w:rsidR="0026733D" w:rsidRPr="00242BFB" w:rsidRDefault="0026733D">
      <w:pPr>
        <w:rPr>
          <w:sz w:val="24"/>
          <w:szCs w:val="24"/>
        </w:rPr>
      </w:pPr>
    </w:p>
    <w:p w14:paraId="091595A0" w14:textId="5F2D0620"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3148AC">
        <w:rPr>
          <w:sz w:val="24"/>
          <w:szCs w:val="24"/>
        </w:rPr>
        <w:t>Citizens</w:t>
      </w:r>
      <w:r w:rsidR="00E950E6">
        <w:rPr>
          <w:sz w:val="24"/>
          <w:szCs w:val="24"/>
        </w:rPr>
        <w:t xml:space="preserve"> &amp; Wellsboro</w:t>
      </w:r>
      <w:r w:rsidR="003148AC">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F95496">
        <w:rPr>
          <w:sz w:val="24"/>
          <w:szCs w:val="24"/>
        </w:rPr>
        <w:t>PECO</w:t>
      </w:r>
      <w:r w:rsidR="00E950E6">
        <w:rPr>
          <w:sz w:val="24"/>
          <w:szCs w:val="24"/>
        </w:rPr>
        <w:t>, UGI</w:t>
      </w:r>
    </w:p>
    <w:p w14:paraId="1654089A" w14:textId="77777777" w:rsidR="000714B5" w:rsidRDefault="000714B5">
      <w:pPr>
        <w:rPr>
          <w:sz w:val="24"/>
          <w:szCs w:val="24"/>
        </w:rPr>
      </w:pPr>
    </w:p>
    <w:p w14:paraId="1C19C251" w14:textId="705A582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3148AC">
        <w:rPr>
          <w:sz w:val="24"/>
          <w:szCs w:val="24"/>
        </w:rPr>
        <w:t xml:space="preserve">AEP Energy, </w:t>
      </w:r>
      <w:r w:rsidR="00365868">
        <w:rPr>
          <w:sz w:val="24"/>
          <w:szCs w:val="24"/>
        </w:rPr>
        <w:t>Ag</w:t>
      </w:r>
      <w:r w:rsidR="008428F4">
        <w:rPr>
          <w:sz w:val="24"/>
          <w:szCs w:val="24"/>
        </w:rPr>
        <w:t xml:space="preserve">way Energy, </w:t>
      </w:r>
      <w:r w:rsidR="00F95496">
        <w:rPr>
          <w:sz w:val="24"/>
          <w:szCs w:val="24"/>
        </w:rPr>
        <w:t>A</w:t>
      </w:r>
      <w:r w:rsidR="00767BFF">
        <w:rPr>
          <w:sz w:val="24"/>
          <w:szCs w:val="24"/>
        </w:rPr>
        <w:t>merican Power &amp;</w:t>
      </w:r>
      <w:r w:rsidR="00F95496">
        <w:rPr>
          <w:sz w:val="24"/>
          <w:szCs w:val="24"/>
        </w:rPr>
        <w:t xml:space="preserve"> Gas, </w:t>
      </w:r>
      <w:r w:rsidR="00EB0C89">
        <w:rPr>
          <w:sz w:val="24"/>
          <w:szCs w:val="24"/>
        </w:rPr>
        <w:t>B</w:t>
      </w:r>
      <w:r w:rsidR="00217211">
        <w:rPr>
          <w:sz w:val="24"/>
          <w:szCs w:val="24"/>
        </w:rPr>
        <w:t>ig Data Energy Services,</w:t>
      </w:r>
      <w:r w:rsidR="00F95496">
        <w:rPr>
          <w:sz w:val="24"/>
          <w:szCs w:val="24"/>
        </w:rPr>
        <w:t xml:space="preserve"> </w:t>
      </w:r>
      <w:r w:rsidR="00E11108">
        <w:rPr>
          <w:sz w:val="24"/>
          <w:szCs w:val="24"/>
        </w:rPr>
        <w:t xml:space="preserve">Clean Choice Energy, </w:t>
      </w:r>
      <w:r w:rsidR="00E950E6">
        <w:rPr>
          <w:sz w:val="24"/>
          <w:szCs w:val="24"/>
        </w:rPr>
        <w:t xml:space="preserve">Constellation, </w:t>
      </w:r>
      <w:r w:rsidR="003148AC">
        <w:rPr>
          <w:sz w:val="24"/>
          <w:szCs w:val="24"/>
        </w:rPr>
        <w:t>Customized Energy Solutions</w:t>
      </w:r>
      <w:r w:rsidR="00681BF2">
        <w:rPr>
          <w:sz w:val="24"/>
          <w:szCs w:val="24"/>
        </w:rPr>
        <w:t xml:space="preserve">, Earth </w:t>
      </w:r>
      <w:r w:rsidR="00E950E6">
        <w:rPr>
          <w:sz w:val="24"/>
          <w:szCs w:val="24"/>
        </w:rPr>
        <w:t>Etch, Energy</w:t>
      </w:r>
      <w:r w:rsidR="00EB0C89">
        <w:rPr>
          <w:sz w:val="24"/>
          <w:szCs w:val="24"/>
        </w:rPr>
        <w:t xml:space="preserve"> Harbor, </w:t>
      </w:r>
      <w:r w:rsidR="00052488">
        <w:rPr>
          <w:sz w:val="24"/>
          <w:szCs w:val="24"/>
        </w:rPr>
        <w:t xml:space="preserve">Energy Services Group, </w:t>
      </w:r>
      <w:r w:rsidR="00E11108">
        <w:rPr>
          <w:sz w:val="24"/>
          <w:szCs w:val="24"/>
        </w:rPr>
        <w:t xml:space="preserve">Engie, </w:t>
      </w:r>
      <w:r w:rsidR="00E950E6">
        <w:rPr>
          <w:sz w:val="24"/>
          <w:szCs w:val="24"/>
        </w:rPr>
        <w:t xml:space="preserve">Hansen, </w:t>
      </w:r>
      <w:r w:rsidR="00AA4A24">
        <w:rPr>
          <w:sz w:val="24"/>
          <w:szCs w:val="24"/>
        </w:rPr>
        <w:t xml:space="preserve">IGS Energy, </w:t>
      </w:r>
      <w:r w:rsidR="00767BFF">
        <w:rPr>
          <w:sz w:val="24"/>
          <w:szCs w:val="24"/>
        </w:rPr>
        <w:t xml:space="preserve">Inspire Energy, </w:t>
      </w:r>
      <w:r w:rsidR="002647CA">
        <w:rPr>
          <w:sz w:val="24"/>
          <w:szCs w:val="24"/>
        </w:rPr>
        <w:t xml:space="preserve">Intelometry, </w:t>
      </w:r>
      <w:r w:rsidR="00767BFF">
        <w:rPr>
          <w:sz w:val="24"/>
          <w:szCs w:val="24"/>
        </w:rPr>
        <w:t>N</w:t>
      </w:r>
      <w:r w:rsidR="003148AC">
        <w:rPr>
          <w:sz w:val="24"/>
          <w:szCs w:val="24"/>
        </w:rPr>
        <w:t xml:space="preserve">RG, </w:t>
      </w:r>
      <w:r w:rsidR="00767BFF">
        <w:rPr>
          <w:sz w:val="24"/>
          <w:szCs w:val="24"/>
        </w:rPr>
        <w:t xml:space="preserve">Spark Energy, </w:t>
      </w:r>
      <w:r w:rsidR="004E5017">
        <w:rPr>
          <w:sz w:val="24"/>
          <w:szCs w:val="24"/>
        </w:rPr>
        <w:t>V</w:t>
      </w:r>
      <w:r w:rsidR="00681BF2">
        <w:rPr>
          <w:sz w:val="24"/>
          <w:szCs w:val="24"/>
        </w:rPr>
        <w:t xml:space="preserve">ertex </w:t>
      </w:r>
      <w:r w:rsidR="00AA4A24">
        <w:rPr>
          <w:sz w:val="24"/>
          <w:szCs w:val="24"/>
        </w:rPr>
        <w:t xml:space="preserve">One, </w:t>
      </w:r>
      <w:r w:rsidR="003148AC">
        <w:rPr>
          <w:sz w:val="24"/>
          <w:szCs w:val="24"/>
        </w:rPr>
        <w:t>Vistra Energy</w:t>
      </w:r>
      <w:r w:rsidR="00767BFF">
        <w:rPr>
          <w:sz w:val="24"/>
          <w:szCs w:val="24"/>
        </w:rPr>
        <w:t>, WGL Energy</w:t>
      </w:r>
    </w:p>
    <w:p w14:paraId="5168C9D1" w14:textId="77777777" w:rsidR="000714B5" w:rsidRPr="00C53F4A" w:rsidRDefault="000714B5">
      <w:pPr>
        <w:rPr>
          <w:sz w:val="24"/>
          <w:szCs w:val="24"/>
        </w:rPr>
      </w:pPr>
    </w:p>
    <w:p w14:paraId="234050D4" w14:textId="5C54D79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w:t>
      </w:r>
      <w:r w:rsidR="00681BF2">
        <w:rPr>
          <w:bCs/>
          <w:color w:val="000000"/>
          <w:sz w:val="24"/>
          <w:szCs w:val="24"/>
        </w:rPr>
        <w:t xml:space="preserve">PA </w:t>
      </w:r>
      <w:r w:rsidR="002D78D4">
        <w:rPr>
          <w:bCs/>
          <w:color w:val="000000"/>
          <w:sz w:val="24"/>
          <w:szCs w:val="24"/>
        </w:rPr>
        <w:t>PUC Staff)</w:t>
      </w:r>
      <w:r w:rsidR="00681BF2">
        <w:rPr>
          <w:bCs/>
          <w:color w:val="000000"/>
          <w:sz w:val="24"/>
          <w:szCs w:val="24"/>
        </w:rPr>
        <w:t>, Lee Yalcin (PA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0FF262A3" w:rsidR="00064F38" w:rsidRDefault="002647CA" w:rsidP="00BC1C72">
      <w:pPr>
        <w:rPr>
          <w:sz w:val="24"/>
          <w:szCs w:val="24"/>
        </w:rPr>
      </w:pPr>
      <w:r>
        <w:rPr>
          <w:sz w:val="24"/>
          <w:szCs w:val="24"/>
        </w:rPr>
        <w:t xml:space="preserve">Brandon Siegel, Intelometry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w:t>
      </w:r>
      <w:r w:rsidR="00767BFF">
        <w:rPr>
          <w:sz w:val="24"/>
          <w:szCs w:val="24"/>
        </w:rPr>
        <w:t xml:space="preserve">Nadine Tillman (Utility Co-Chair), </w:t>
      </w:r>
      <w:r w:rsidR="002D78D4">
        <w:rPr>
          <w:sz w:val="24"/>
          <w:szCs w:val="24"/>
        </w:rPr>
        <w:t xml:space="preserve">Jeff McCracken </w:t>
      </w:r>
      <w:r w:rsidR="00681BF2">
        <w:rPr>
          <w:sz w:val="24"/>
          <w:szCs w:val="24"/>
        </w:rPr>
        <w:t xml:space="preserve">/ Lee Yalcin </w:t>
      </w:r>
      <w:r w:rsidR="002D78D4">
        <w:rPr>
          <w:sz w:val="24"/>
          <w:szCs w:val="24"/>
        </w:rPr>
        <w:t>(</w:t>
      </w:r>
      <w:r w:rsidR="00681BF2">
        <w:rPr>
          <w:sz w:val="24"/>
          <w:szCs w:val="24"/>
        </w:rPr>
        <w:t xml:space="preserve">PA </w:t>
      </w:r>
      <w:r w:rsidR="002D78D4">
        <w:rPr>
          <w:sz w:val="24"/>
          <w:szCs w:val="24"/>
        </w:rPr>
        <w:t>PUC Staff)</w:t>
      </w:r>
      <w:r w:rsidR="00AA4A24">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BAC0C0" w:rsidR="004B20BF" w:rsidRDefault="004B20BF" w:rsidP="004B20BF">
      <w:pPr>
        <w:rPr>
          <w:sz w:val="24"/>
          <w:szCs w:val="24"/>
        </w:rPr>
      </w:pPr>
      <w:r>
        <w:rPr>
          <w:sz w:val="24"/>
          <w:szCs w:val="24"/>
        </w:rPr>
        <w:t xml:space="preserve">The </w:t>
      </w:r>
      <w:r w:rsidR="00AA4A24">
        <w:rPr>
          <w:sz w:val="24"/>
          <w:szCs w:val="24"/>
        </w:rPr>
        <w:t>prior</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7EA29C13" w14:textId="4F9A28BA" w:rsidR="00E11108" w:rsidRDefault="00E950E6" w:rsidP="00E11108">
      <w:pPr>
        <w:pStyle w:val="Heading2"/>
        <w:numPr>
          <w:ilvl w:val="1"/>
          <w:numId w:val="1"/>
        </w:numPr>
        <w:ind w:left="360"/>
        <w:rPr>
          <w:color w:val="000000"/>
          <w:szCs w:val="24"/>
        </w:rPr>
      </w:pPr>
      <w:r>
        <w:rPr>
          <w:color w:val="000000"/>
          <w:szCs w:val="24"/>
        </w:rPr>
        <w:t>PPL System Issues</w:t>
      </w:r>
    </w:p>
    <w:p w14:paraId="3F4A8ED8" w14:textId="6003D148" w:rsidR="00E11108" w:rsidRDefault="00E950E6" w:rsidP="00E11108">
      <w:pPr>
        <w:rPr>
          <w:sz w:val="24"/>
          <w:szCs w:val="24"/>
        </w:rPr>
      </w:pPr>
      <w:r>
        <w:rPr>
          <w:sz w:val="24"/>
          <w:szCs w:val="24"/>
        </w:rPr>
        <w:t xml:space="preserve">Diana Yunez (PPL) provided the following status </w:t>
      </w:r>
      <w:r w:rsidR="00767BFF">
        <w:rPr>
          <w:sz w:val="24"/>
          <w:szCs w:val="24"/>
        </w:rPr>
        <w:t>update via email…</w:t>
      </w:r>
    </w:p>
    <w:p w14:paraId="692A33D8" w14:textId="77777777" w:rsidR="00767BFF" w:rsidRDefault="00767BFF" w:rsidP="00767BFF">
      <w:pPr>
        <w:rPr>
          <w:sz w:val="24"/>
          <w:szCs w:val="24"/>
        </w:rPr>
      </w:pPr>
    </w:p>
    <w:p w14:paraId="4B580EC3" w14:textId="3FCAFBC9" w:rsidR="00767BFF" w:rsidRPr="00767BFF" w:rsidRDefault="00767BFF" w:rsidP="00767BFF">
      <w:pPr>
        <w:rPr>
          <w:sz w:val="24"/>
          <w:szCs w:val="24"/>
        </w:rPr>
      </w:pPr>
      <w:r w:rsidRPr="00767BFF">
        <w:rPr>
          <w:sz w:val="24"/>
          <w:szCs w:val="24"/>
        </w:rPr>
        <w:t xml:space="preserve">PPL Electric Utilities experienced a technical issue in December 2022 that temporarily prevented our billing system from accessing meter data. This issue was not related to our meters, which continued to record and communicate usage accurately. </w:t>
      </w:r>
    </w:p>
    <w:p w14:paraId="0C3B2C34" w14:textId="77777777" w:rsidR="00767BFF" w:rsidRPr="00767BFF" w:rsidRDefault="00767BFF" w:rsidP="00767BFF">
      <w:pPr>
        <w:rPr>
          <w:sz w:val="24"/>
          <w:szCs w:val="24"/>
        </w:rPr>
      </w:pPr>
      <w:r w:rsidRPr="00767BFF">
        <w:rPr>
          <w:sz w:val="24"/>
          <w:szCs w:val="24"/>
        </w:rPr>
        <w:t xml:space="preserve">The technical issue has been resolved.  Below is a summary of the items that have been done to </w:t>
      </w:r>
    </w:p>
    <w:p w14:paraId="551B86CE" w14:textId="77777777" w:rsidR="00767BFF" w:rsidRPr="00767BFF" w:rsidRDefault="00767BFF" w:rsidP="00767BFF">
      <w:pPr>
        <w:rPr>
          <w:color w:val="000000"/>
          <w:sz w:val="24"/>
          <w:szCs w:val="24"/>
          <w:u w:val="single"/>
        </w:rPr>
      </w:pPr>
      <w:r w:rsidRPr="00767BFF">
        <w:rPr>
          <w:color w:val="000000"/>
          <w:sz w:val="24"/>
          <w:szCs w:val="24"/>
          <w:u w:val="single"/>
        </w:rPr>
        <w:t>Cancel/Rebill Efforts</w:t>
      </w:r>
    </w:p>
    <w:p w14:paraId="1C0F645B" w14:textId="77777777" w:rsidR="00767BFF" w:rsidRPr="00767BFF" w:rsidRDefault="00767BFF" w:rsidP="00767BFF">
      <w:pPr>
        <w:pStyle w:val="ListParagraph"/>
        <w:numPr>
          <w:ilvl w:val="0"/>
          <w:numId w:val="23"/>
        </w:numPr>
        <w:spacing w:after="160" w:line="252" w:lineRule="auto"/>
        <w:contextualSpacing/>
        <w:rPr>
          <w:color w:val="000000"/>
          <w:sz w:val="24"/>
          <w:szCs w:val="24"/>
        </w:rPr>
      </w:pPr>
      <w:r w:rsidRPr="00767BFF">
        <w:rPr>
          <w:color w:val="000000"/>
          <w:sz w:val="24"/>
          <w:szCs w:val="24"/>
        </w:rPr>
        <w:t xml:space="preserve">As part of the recovery, PPL initiated a mass cancel for the 867 IU transactions that we sent out with incomplete usage.  The first 46,000 of these transactions were cancelled on 2/11/23 and 2/12/23, with the related rebill activity starting in the 2/13/23 evening batch. </w:t>
      </w:r>
    </w:p>
    <w:p w14:paraId="1589B088" w14:textId="77777777" w:rsidR="00767BFF" w:rsidRPr="00767BFF" w:rsidRDefault="00767BFF" w:rsidP="00767BFF">
      <w:pPr>
        <w:pStyle w:val="ListParagraph"/>
        <w:numPr>
          <w:ilvl w:val="0"/>
          <w:numId w:val="23"/>
        </w:numPr>
        <w:spacing w:after="160" w:line="252" w:lineRule="auto"/>
        <w:contextualSpacing/>
        <w:rPr>
          <w:color w:val="000000"/>
          <w:sz w:val="24"/>
          <w:szCs w:val="24"/>
        </w:rPr>
      </w:pPr>
      <w:r w:rsidRPr="00767BFF">
        <w:rPr>
          <w:color w:val="000000"/>
          <w:sz w:val="24"/>
          <w:szCs w:val="24"/>
        </w:rPr>
        <w:t xml:space="preserve">An additional 36,000 were cancelled on 2/18/23 with related rebill activity starting in the 2/21/23 evening batch. This activity will be executed by bill group to distribute the rebills over several weeks.  </w:t>
      </w:r>
    </w:p>
    <w:p w14:paraId="5E461118" w14:textId="77777777" w:rsidR="00767BFF" w:rsidRPr="00767BFF" w:rsidRDefault="00767BFF" w:rsidP="00767BFF">
      <w:pPr>
        <w:spacing w:before="100" w:beforeAutospacing="1" w:line="270" w:lineRule="atLeast"/>
        <w:textAlignment w:val="baseline"/>
        <w:rPr>
          <w:rFonts w:eastAsiaTheme="minorHAnsi"/>
          <w:color w:val="000000"/>
          <w:sz w:val="24"/>
          <w:szCs w:val="24"/>
          <w:u w:val="single"/>
        </w:rPr>
      </w:pPr>
      <w:r w:rsidRPr="00767BFF">
        <w:rPr>
          <w:color w:val="000000"/>
          <w:sz w:val="24"/>
          <w:szCs w:val="24"/>
          <w:u w:val="single"/>
        </w:rPr>
        <w:t>Historical Interval Usage (HIU)</w:t>
      </w:r>
    </w:p>
    <w:p w14:paraId="410AAEB2" w14:textId="77777777" w:rsidR="00767BFF" w:rsidRPr="00767BFF" w:rsidRDefault="00767BFF" w:rsidP="00767BFF">
      <w:pPr>
        <w:numPr>
          <w:ilvl w:val="0"/>
          <w:numId w:val="24"/>
        </w:numPr>
        <w:spacing w:before="100" w:beforeAutospacing="1" w:line="270" w:lineRule="atLeast"/>
        <w:textAlignment w:val="baseline"/>
        <w:rPr>
          <w:color w:val="000000"/>
          <w:sz w:val="24"/>
          <w:szCs w:val="24"/>
        </w:rPr>
      </w:pPr>
      <w:r w:rsidRPr="00767BFF">
        <w:rPr>
          <w:color w:val="000000"/>
          <w:sz w:val="24"/>
          <w:szCs w:val="24"/>
        </w:rPr>
        <w:t xml:space="preserve">The 867HIU </w:t>
      </w:r>
      <w:r w:rsidRPr="00767BFF">
        <w:rPr>
          <w:sz w:val="24"/>
          <w:szCs w:val="24"/>
        </w:rPr>
        <w:t xml:space="preserve">(Historical Interval Usage) was restored 2/14/23. We are not able to regenerate 867HIU transactions that were previously transmitted. For any account you require data, </w:t>
      </w:r>
      <w:r w:rsidRPr="00767BFF">
        <w:rPr>
          <w:sz w:val="24"/>
          <w:szCs w:val="24"/>
        </w:rPr>
        <w:lastRenderedPageBreak/>
        <w:t xml:space="preserve">please send an EDI request.  Note the maximum 867HIU transactions per day per supplier is 500. Please adhere to that max so we do not have batch delays. </w:t>
      </w:r>
    </w:p>
    <w:p w14:paraId="51DCA87F" w14:textId="77777777" w:rsidR="00767BFF" w:rsidRPr="00767BFF" w:rsidRDefault="00767BFF" w:rsidP="00767BFF">
      <w:pPr>
        <w:pStyle w:val="NormalWeb"/>
        <w:rPr>
          <w:rFonts w:ascii="Times New Roman" w:hAnsi="Times New Roman" w:cs="Times New Roman"/>
          <w:color w:val="000000"/>
          <w:sz w:val="24"/>
          <w:szCs w:val="24"/>
          <w:u w:val="single"/>
        </w:rPr>
      </w:pPr>
      <w:r w:rsidRPr="00767BFF">
        <w:rPr>
          <w:rFonts w:ascii="Times New Roman" w:hAnsi="Times New Roman" w:cs="Times New Roman"/>
          <w:color w:val="000000"/>
          <w:sz w:val="24"/>
          <w:szCs w:val="24"/>
          <w:u w:val="single"/>
        </w:rPr>
        <w:t>Additional Updates Recently Completed</w:t>
      </w:r>
    </w:p>
    <w:p w14:paraId="1938F511"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Supplier Portal - the 10 Day Rolling data has been restarted and interval data files for 1/20/23 to 1/29/23 have been created.</w:t>
      </w:r>
    </w:p>
    <w:p w14:paraId="391E5A5A"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Load profiles are available in the Supplier portal screens and in EDI.</w:t>
      </w:r>
    </w:p>
    <w:p w14:paraId="5C7D0BFB"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EDI 867IU transactions are displaying interval data effective 1/31/23.</w:t>
      </w:r>
    </w:p>
    <w:p w14:paraId="44417B7E"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The Supplier Portal Eligible Customer List (ECL) has been re-activated as of 2/10/23.</w:t>
      </w:r>
    </w:p>
    <w:p w14:paraId="1F2B6C6A"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867HU, and 814 ENR responses resumed displaying AMTKC, AMTKZ loops as of 2/10/23.</w:t>
      </w:r>
    </w:p>
    <w:p w14:paraId="5FEAD79A" w14:textId="77777777" w:rsidR="00767BFF" w:rsidRPr="00767BFF" w:rsidRDefault="00767BFF" w:rsidP="00767BFF">
      <w:pPr>
        <w:numPr>
          <w:ilvl w:val="0"/>
          <w:numId w:val="25"/>
        </w:numPr>
        <w:spacing w:before="100" w:beforeAutospacing="1" w:line="270" w:lineRule="atLeast"/>
        <w:textAlignment w:val="baseline"/>
        <w:rPr>
          <w:color w:val="000000"/>
          <w:sz w:val="24"/>
          <w:szCs w:val="24"/>
        </w:rPr>
      </w:pPr>
      <w:r w:rsidRPr="00767BFF">
        <w:rPr>
          <w:color w:val="000000"/>
          <w:sz w:val="24"/>
          <w:szCs w:val="24"/>
        </w:rPr>
        <w:t>The Capacity Tags NITS/ICAPS were restored as of 2/10/23.</w:t>
      </w:r>
    </w:p>
    <w:p w14:paraId="77C704D6" w14:textId="29118233" w:rsidR="00297B6E" w:rsidRPr="00767BFF" w:rsidRDefault="00297B6E" w:rsidP="00F63B80">
      <w:pPr>
        <w:rPr>
          <w:sz w:val="24"/>
          <w:szCs w:val="24"/>
        </w:rPr>
      </w:pPr>
    </w:p>
    <w:p w14:paraId="1FBCAD21" w14:textId="204CD92B" w:rsidR="00297B6E" w:rsidRPr="00767BFF" w:rsidRDefault="00767BFF" w:rsidP="00F63B80">
      <w:pPr>
        <w:rPr>
          <w:sz w:val="24"/>
          <w:szCs w:val="24"/>
        </w:rPr>
      </w:pPr>
      <w:r>
        <w:rPr>
          <w:sz w:val="24"/>
          <w:szCs w:val="24"/>
        </w:rPr>
        <w:t>Brandon Siegel (Intelometry) reported the EDI 867HIU still experiencing missing QTY interval readings and has reported this to PPL directly.</w:t>
      </w:r>
    </w:p>
    <w:p w14:paraId="6E683B30" w14:textId="37C96FC5" w:rsidR="00FF13ED" w:rsidRDefault="00FF13ED" w:rsidP="00EB0C89">
      <w:pPr>
        <w:rPr>
          <w:sz w:val="24"/>
          <w:szCs w:val="24"/>
        </w:rPr>
      </w:pPr>
    </w:p>
    <w:p w14:paraId="45D1BA7F" w14:textId="77777777" w:rsidR="00262C32" w:rsidRPr="00767BFF" w:rsidRDefault="00262C32" w:rsidP="00EB0C89">
      <w:pPr>
        <w:rPr>
          <w:sz w:val="24"/>
          <w:szCs w:val="24"/>
        </w:rPr>
      </w:pPr>
    </w:p>
    <w:p w14:paraId="4D22F476" w14:textId="16E0EED9" w:rsidR="00332794" w:rsidRDefault="00EB0C89" w:rsidP="003148AC">
      <w:pPr>
        <w:pStyle w:val="Heading2"/>
        <w:numPr>
          <w:ilvl w:val="1"/>
          <w:numId w:val="1"/>
        </w:numPr>
        <w:ind w:left="360"/>
        <w:rPr>
          <w:color w:val="000000"/>
          <w:szCs w:val="24"/>
        </w:rPr>
      </w:pPr>
      <w:r>
        <w:rPr>
          <w:color w:val="000000"/>
          <w:szCs w:val="24"/>
        </w:rPr>
        <w:t>PECO Energy – CIS Upgrade</w:t>
      </w:r>
    </w:p>
    <w:p w14:paraId="521204FC" w14:textId="10C4FDD5" w:rsidR="003C677E" w:rsidRDefault="00EB0C89" w:rsidP="003148AC">
      <w:pPr>
        <w:rPr>
          <w:sz w:val="24"/>
          <w:szCs w:val="24"/>
        </w:rPr>
      </w:pPr>
      <w:r>
        <w:rPr>
          <w:sz w:val="24"/>
          <w:szCs w:val="24"/>
        </w:rPr>
        <w:t xml:space="preserve">John Black (PECO) provided </w:t>
      </w:r>
      <w:r w:rsidR="00F63B80">
        <w:rPr>
          <w:sz w:val="24"/>
          <w:szCs w:val="24"/>
        </w:rPr>
        <w:t>an</w:t>
      </w:r>
      <w:r>
        <w:rPr>
          <w:sz w:val="24"/>
          <w:szCs w:val="24"/>
        </w:rPr>
        <w:t xml:space="preserve"> </w:t>
      </w:r>
      <w:r w:rsidR="00E11108">
        <w:rPr>
          <w:sz w:val="24"/>
          <w:szCs w:val="24"/>
        </w:rPr>
        <w:t>update on</w:t>
      </w:r>
      <w:r>
        <w:rPr>
          <w:sz w:val="24"/>
          <w:szCs w:val="24"/>
        </w:rPr>
        <w:t xml:space="preserve"> the planned CIS replacement from current system to CC&amp;B </w:t>
      </w:r>
      <w:r w:rsidR="00F63B80">
        <w:rPr>
          <w:sz w:val="24"/>
          <w:szCs w:val="24"/>
        </w:rPr>
        <w:t>on L</w:t>
      </w:r>
      <w:r>
        <w:rPr>
          <w:sz w:val="24"/>
          <w:szCs w:val="24"/>
        </w:rPr>
        <w:t>abor Day weekend.   This impacts both electric and gas customers</w:t>
      </w:r>
      <w:r w:rsidR="00F63B80">
        <w:rPr>
          <w:sz w:val="24"/>
          <w:szCs w:val="24"/>
        </w:rPr>
        <w:t>.</w:t>
      </w:r>
    </w:p>
    <w:p w14:paraId="0BC2BF22" w14:textId="77777777" w:rsidR="00262C32" w:rsidRDefault="00297B6E" w:rsidP="00262C32">
      <w:pPr>
        <w:pStyle w:val="ListParagraph"/>
        <w:numPr>
          <w:ilvl w:val="0"/>
          <w:numId w:val="20"/>
        </w:numPr>
        <w:rPr>
          <w:sz w:val="24"/>
          <w:szCs w:val="24"/>
        </w:rPr>
      </w:pPr>
      <w:r>
        <w:rPr>
          <w:sz w:val="24"/>
          <w:szCs w:val="24"/>
        </w:rPr>
        <w:t xml:space="preserve">PECO </w:t>
      </w:r>
      <w:r w:rsidR="00262C32">
        <w:rPr>
          <w:sz w:val="24"/>
          <w:szCs w:val="24"/>
        </w:rPr>
        <w:t>business readiness team continues through processes and transactional impacts</w:t>
      </w:r>
    </w:p>
    <w:p w14:paraId="220E8A55" w14:textId="77777777" w:rsidR="00262C32" w:rsidRDefault="00262C32" w:rsidP="00262C32">
      <w:pPr>
        <w:pStyle w:val="ListParagraph"/>
        <w:numPr>
          <w:ilvl w:val="0"/>
          <w:numId w:val="20"/>
        </w:numPr>
        <w:rPr>
          <w:sz w:val="24"/>
          <w:szCs w:val="24"/>
        </w:rPr>
      </w:pPr>
      <w:r>
        <w:rPr>
          <w:sz w:val="24"/>
          <w:szCs w:val="24"/>
        </w:rPr>
        <w:t>Webinar on track for April timeframe</w:t>
      </w:r>
    </w:p>
    <w:p w14:paraId="651BFD7E" w14:textId="1389A1BD" w:rsidR="00262C32" w:rsidRPr="00262C32" w:rsidRDefault="00262C32" w:rsidP="00262C32">
      <w:pPr>
        <w:pStyle w:val="ListParagraph"/>
        <w:numPr>
          <w:ilvl w:val="1"/>
          <w:numId w:val="20"/>
        </w:numPr>
        <w:rPr>
          <w:sz w:val="24"/>
          <w:szCs w:val="24"/>
        </w:rPr>
      </w:pPr>
      <w:r w:rsidRPr="00262C32">
        <w:rPr>
          <w:sz w:val="24"/>
          <w:szCs w:val="24"/>
        </w:rPr>
        <w:t>Will be communicated via their Portal in coming days</w:t>
      </w:r>
    </w:p>
    <w:p w14:paraId="65EE457A" w14:textId="2FB38E49" w:rsidR="00332794" w:rsidRDefault="00332794" w:rsidP="00C26863">
      <w:pPr>
        <w:rPr>
          <w:sz w:val="24"/>
          <w:szCs w:val="24"/>
        </w:rPr>
      </w:pPr>
    </w:p>
    <w:p w14:paraId="0F8208F4" w14:textId="77777777" w:rsidR="00EB0C89" w:rsidRPr="00EB0C89" w:rsidRDefault="00EB0C89" w:rsidP="00EB0C89">
      <w:pPr>
        <w:rPr>
          <w:sz w:val="24"/>
          <w:szCs w:val="24"/>
        </w:rPr>
      </w:pPr>
    </w:p>
    <w:p w14:paraId="74A22468" w14:textId="77777777" w:rsidR="00297B6E" w:rsidRDefault="00297B6E" w:rsidP="00297B6E">
      <w:pPr>
        <w:pStyle w:val="Heading2"/>
        <w:numPr>
          <w:ilvl w:val="1"/>
          <w:numId w:val="1"/>
        </w:numPr>
        <w:ind w:left="360"/>
        <w:rPr>
          <w:color w:val="000000"/>
          <w:szCs w:val="24"/>
        </w:rPr>
      </w:pPr>
      <w:r>
        <w:rPr>
          <w:color w:val="000000"/>
          <w:szCs w:val="24"/>
        </w:rPr>
        <w:t>Annual Version Update to Regional EDI Implementation Guidelines</w:t>
      </w:r>
    </w:p>
    <w:p w14:paraId="0B5B929C" w14:textId="0CA52D59" w:rsidR="00297B6E" w:rsidRDefault="00297B6E" w:rsidP="00297B6E">
      <w:pPr>
        <w:rPr>
          <w:sz w:val="24"/>
          <w:szCs w:val="24"/>
        </w:rPr>
      </w:pPr>
      <w:r>
        <w:rPr>
          <w:sz w:val="24"/>
          <w:szCs w:val="24"/>
        </w:rPr>
        <w:t xml:space="preserve">Brandon Siegel (Intelometry) </w:t>
      </w:r>
      <w:r w:rsidR="00262C32">
        <w:rPr>
          <w:sz w:val="24"/>
          <w:szCs w:val="24"/>
        </w:rPr>
        <w:t>target adjusted due to significant changes submitted in Maryland.   Once updated for MD changes, will distribute redlines across the region.</w:t>
      </w:r>
    </w:p>
    <w:p w14:paraId="4681E1B8" w14:textId="7FBD1825" w:rsidR="00297B6E" w:rsidRDefault="00297B6E" w:rsidP="00297B6E">
      <w:pPr>
        <w:rPr>
          <w:sz w:val="24"/>
          <w:szCs w:val="24"/>
        </w:rPr>
      </w:pPr>
    </w:p>
    <w:p w14:paraId="14544E83" w14:textId="77777777" w:rsidR="00297B6E" w:rsidRDefault="00297B6E" w:rsidP="00297B6E">
      <w:pPr>
        <w:rPr>
          <w:sz w:val="24"/>
          <w:szCs w:val="24"/>
        </w:rPr>
      </w:pPr>
    </w:p>
    <w:p w14:paraId="217D14B9" w14:textId="368335D0" w:rsidR="00262C32" w:rsidRDefault="00262C32" w:rsidP="003E4984">
      <w:pPr>
        <w:pStyle w:val="Heading2"/>
        <w:numPr>
          <w:ilvl w:val="1"/>
          <w:numId w:val="1"/>
        </w:numPr>
        <w:ind w:left="360"/>
        <w:rPr>
          <w:color w:val="000000"/>
          <w:szCs w:val="24"/>
        </w:rPr>
      </w:pPr>
      <w:r>
        <w:rPr>
          <w:color w:val="000000"/>
          <w:szCs w:val="24"/>
        </w:rPr>
        <w:t>EDI Change Control 167 – Add CAP to REF*1P of 814D (FirstEnergy)</w:t>
      </w:r>
    </w:p>
    <w:p w14:paraId="072C909B" w14:textId="22873BED" w:rsidR="00262C32" w:rsidRDefault="00262C32" w:rsidP="00262C32">
      <w:pPr>
        <w:rPr>
          <w:sz w:val="24"/>
          <w:szCs w:val="24"/>
        </w:rPr>
      </w:pPr>
      <w:r>
        <w:rPr>
          <w:sz w:val="24"/>
          <w:szCs w:val="24"/>
        </w:rPr>
        <w:t>Ernie Mathie (FirstEnergy) submitted EDI Change Control 167 to add REF02 = CAP to the REF*1P (Drop Reason Code) of the EDI 814 Drop to be effective 6/1/2023.   This is to indicate the customer is being returned to default service due to being in the Customer Assistance Program.   EDEWG reviewed and approved EDI CC 167 without revision.   Brandon stated he will include this in the forthcoming annual version update to the regional EDI guidelines.</w:t>
      </w:r>
    </w:p>
    <w:p w14:paraId="0A8FFF45" w14:textId="5140B4E2" w:rsidR="00262C32" w:rsidRDefault="00262C32" w:rsidP="00262C32">
      <w:pPr>
        <w:rPr>
          <w:sz w:val="24"/>
          <w:szCs w:val="24"/>
        </w:rPr>
      </w:pPr>
    </w:p>
    <w:p w14:paraId="3A68327F" w14:textId="77777777" w:rsidR="00262C32" w:rsidRPr="00262C32" w:rsidRDefault="00262C32" w:rsidP="00262C32">
      <w:pPr>
        <w:rPr>
          <w:sz w:val="24"/>
          <w:szCs w:val="24"/>
        </w:rPr>
      </w:pPr>
    </w:p>
    <w:p w14:paraId="04675C58" w14:textId="10BB0203" w:rsidR="00262C32" w:rsidRDefault="00262C32" w:rsidP="00262C32">
      <w:pPr>
        <w:pStyle w:val="Heading2"/>
        <w:numPr>
          <w:ilvl w:val="1"/>
          <w:numId w:val="1"/>
        </w:numPr>
        <w:ind w:left="360"/>
        <w:rPr>
          <w:color w:val="000000"/>
          <w:szCs w:val="24"/>
        </w:rPr>
      </w:pPr>
      <w:r>
        <w:rPr>
          <w:color w:val="000000"/>
          <w:szCs w:val="24"/>
        </w:rPr>
        <w:t>EDI Change Control 168 – Add SSR to REF*7G of 814E (PECO)</w:t>
      </w:r>
    </w:p>
    <w:p w14:paraId="0C4E4F86" w14:textId="1EDA8EE1" w:rsidR="00262C32" w:rsidRDefault="00262C32" w:rsidP="00262C32">
      <w:pPr>
        <w:rPr>
          <w:sz w:val="24"/>
          <w:szCs w:val="24"/>
        </w:rPr>
      </w:pPr>
      <w:r>
        <w:rPr>
          <w:sz w:val="24"/>
          <w:szCs w:val="24"/>
        </w:rPr>
        <w:t>Billy Egan (PECO) submitted EDI Change Control 168 to add REF02 = DDR to the REF*7G (Reject Reason Code) for the SI (Summary Interval) secondary service in the EDI 814 Enrollment.   This is to indicate the SI secondary service is being rejected because the primary service was also rejected.   NOTE this change is administrative in nature as PECO has been using this code for a few years.  This aligns their process to the EDI 814 IG.   EDEWG reviewed and approved EDI CC 168 without revision.   Brandon stated he will include this in the forthcoming annual version update to the regional EDI guidelines.</w:t>
      </w:r>
    </w:p>
    <w:p w14:paraId="3E4C8146" w14:textId="18082908" w:rsidR="00262C32" w:rsidRDefault="00262C32" w:rsidP="00262C32">
      <w:pPr>
        <w:rPr>
          <w:sz w:val="24"/>
          <w:szCs w:val="24"/>
        </w:rPr>
      </w:pPr>
    </w:p>
    <w:p w14:paraId="0C1AE024" w14:textId="77777777" w:rsidR="00262C32" w:rsidRPr="005E5528" w:rsidRDefault="00262C32" w:rsidP="005E5528">
      <w:pPr>
        <w:rPr>
          <w:sz w:val="24"/>
          <w:szCs w:val="24"/>
        </w:rPr>
      </w:pPr>
    </w:p>
    <w:p w14:paraId="6E3E76B2" w14:textId="4DC6211E" w:rsidR="00262C32" w:rsidRDefault="005E5528" w:rsidP="003E4984">
      <w:pPr>
        <w:pStyle w:val="Heading2"/>
        <w:numPr>
          <w:ilvl w:val="1"/>
          <w:numId w:val="1"/>
        </w:numPr>
        <w:ind w:left="360"/>
        <w:rPr>
          <w:color w:val="000000"/>
          <w:szCs w:val="24"/>
        </w:rPr>
      </w:pPr>
      <w:r>
        <w:rPr>
          <w:color w:val="000000"/>
          <w:szCs w:val="24"/>
        </w:rPr>
        <w:lastRenderedPageBreak/>
        <w:t>Historical Usage / Historical Interval Usage Matrix for Pennsylvania (IGS Energy)</w:t>
      </w:r>
    </w:p>
    <w:p w14:paraId="4F29D504" w14:textId="77777777" w:rsidR="005E5528" w:rsidRPr="00262C32" w:rsidRDefault="005E5528" w:rsidP="005E5528">
      <w:pPr>
        <w:pStyle w:val="ListParagraph"/>
        <w:autoSpaceDE w:val="0"/>
        <w:autoSpaceDN w:val="0"/>
        <w:adjustRightInd w:val="0"/>
        <w:ind w:left="24"/>
        <w:rPr>
          <w:bCs/>
          <w:sz w:val="24"/>
          <w:szCs w:val="24"/>
        </w:rPr>
      </w:pPr>
      <w:r w:rsidRPr="00262C32">
        <w:rPr>
          <w:bCs/>
          <w:sz w:val="24"/>
          <w:szCs w:val="24"/>
        </w:rPr>
        <w:t>Tracie Gaetano (IGS) has requested the PJM states provide a matrix similar to what Ohio did last summer that provides a detailed list of each utilities’ process for handling HU/HIU requests and the associated responses.   Each utility is requested to review the example from Ohio and return their information for each row.   Email to Brandon Siegel and Tracie Gaetano (</w:t>
      </w:r>
      <w:hyperlink r:id="rId9" w:history="1">
        <w:r w:rsidRPr="00262C32">
          <w:rPr>
            <w:rStyle w:val="Hyperlink"/>
            <w:sz w:val="24"/>
            <w:szCs w:val="24"/>
          </w:rPr>
          <w:t>tracie.gaetano@igs.com</w:t>
        </w:r>
      </w:hyperlink>
      <w:r w:rsidRPr="00262C32">
        <w:rPr>
          <w:bCs/>
          <w:sz w:val="24"/>
          <w:szCs w:val="24"/>
        </w:rPr>
        <w:t>) prior to April meeting.</w:t>
      </w:r>
    </w:p>
    <w:p w14:paraId="44F15729" w14:textId="6DDFA110" w:rsidR="005E5528" w:rsidRDefault="005E5528" w:rsidP="005E5528"/>
    <w:p w14:paraId="3732E710" w14:textId="77777777" w:rsidR="005E5528" w:rsidRPr="005E5528" w:rsidRDefault="005E5528" w:rsidP="005E5528"/>
    <w:p w14:paraId="298229E1" w14:textId="0EDA9304" w:rsidR="00C84088" w:rsidRDefault="00C84088" w:rsidP="003E4984">
      <w:pPr>
        <w:pStyle w:val="Heading2"/>
        <w:numPr>
          <w:ilvl w:val="1"/>
          <w:numId w:val="1"/>
        </w:numPr>
        <w:ind w:left="360"/>
        <w:rPr>
          <w:color w:val="000000"/>
          <w:szCs w:val="24"/>
        </w:rPr>
      </w:pPr>
      <w:r>
        <w:rPr>
          <w:color w:val="000000"/>
          <w:szCs w:val="24"/>
        </w:rPr>
        <w:t>New Business</w:t>
      </w:r>
      <w:r w:rsidR="005E5528">
        <w:rPr>
          <w:color w:val="000000"/>
          <w:szCs w:val="24"/>
        </w:rPr>
        <w:t xml:space="preserve"> - NONE</w:t>
      </w:r>
    </w:p>
    <w:p w14:paraId="626DAA01" w14:textId="17C8C2E2" w:rsidR="003D6AD9" w:rsidRDefault="003D6AD9" w:rsidP="008F09D5">
      <w:pPr>
        <w:rPr>
          <w:sz w:val="24"/>
          <w:szCs w:val="24"/>
        </w:rPr>
      </w:pPr>
    </w:p>
    <w:p w14:paraId="0BE90849" w14:textId="77777777" w:rsidR="002F0888" w:rsidRPr="003D6AD9" w:rsidRDefault="002F0888" w:rsidP="008F09D5">
      <w:pPr>
        <w:rPr>
          <w:sz w:val="24"/>
          <w:szCs w:val="24"/>
        </w:rPr>
      </w:pPr>
    </w:p>
    <w:p w14:paraId="128560F3" w14:textId="31CF91D5" w:rsidR="0026733D" w:rsidRPr="00FD42C3" w:rsidRDefault="00F021D1" w:rsidP="003E4984">
      <w:pPr>
        <w:pStyle w:val="Heading2"/>
        <w:numPr>
          <w:ilvl w:val="1"/>
          <w:numId w:val="1"/>
        </w:numPr>
        <w:ind w:left="360"/>
        <w:rPr>
          <w:color w:val="000000"/>
          <w:szCs w:val="24"/>
        </w:rPr>
      </w:pPr>
      <w:r w:rsidRPr="00F63B80">
        <w:rPr>
          <w:color w:val="000000"/>
          <w:szCs w:val="24"/>
        </w:rPr>
        <w:t xml:space="preserve"> </w:t>
      </w:r>
      <w:r w:rsidR="0026733D" w:rsidRPr="00FD42C3">
        <w:rPr>
          <w:color w:val="000000"/>
          <w:szCs w:val="24"/>
        </w:rPr>
        <w:t>Next Meeting</w:t>
      </w:r>
    </w:p>
    <w:p w14:paraId="64AB463C" w14:textId="528C999B"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5E5528">
        <w:rPr>
          <w:sz w:val="24"/>
          <w:szCs w:val="24"/>
        </w:rPr>
        <w:t>April</w:t>
      </w:r>
      <w:r w:rsidR="00DB6B18">
        <w:rPr>
          <w:sz w:val="24"/>
          <w:szCs w:val="24"/>
        </w:rPr>
        <w:t xml:space="preserve"> </w:t>
      </w:r>
      <w:r w:rsidR="005E5528">
        <w:rPr>
          <w:sz w:val="24"/>
          <w:szCs w:val="24"/>
        </w:rPr>
        <w:t>6</w:t>
      </w:r>
      <w:r w:rsidR="005E5528" w:rsidRPr="005E5528">
        <w:rPr>
          <w:sz w:val="24"/>
          <w:szCs w:val="24"/>
          <w:vertAlign w:val="superscript"/>
        </w:rPr>
        <w:t>th</w:t>
      </w:r>
      <w:r w:rsidR="005E552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A2C1" w14:textId="77777777" w:rsidR="00A77862" w:rsidRDefault="00A77862">
      <w:r>
        <w:separator/>
      </w:r>
    </w:p>
  </w:endnote>
  <w:endnote w:type="continuationSeparator" w:id="0">
    <w:p w14:paraId="4F97A3C3" w14:textId="77777777" w:rsidR="00A77862" w:rsidRDefault="00A7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4B6C" w14:textId="77777777" w:rsidR="00A77862" w:rsidRDefault="00A77862">
      <w:r>
        <w:separator/>
      </w:r>
    </w:p>
  </w:footnote>
  <w:footnote w:type="continuationSeparator" w:id="0">
    <w:p w14:paraId="0C8D0B7B" w14:textId="77777777" w:rsidR="00A77862" w:rsidRDefault="00A7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36"/>
    <w:multiLevelType w:val="multilevel"/>
    <w:tmpl w:val="3D3A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C0605"/>
    <w:multiLevelType w:val="hybridMultilevel"/>
    <w:tmpl w:val="D01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3B8E"/>
    <w:multiLevelType w:val="hybridMultilevel"/>
    <w:tmpl w:val="1396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2064E"/>
    <w:multiLevelType w:val="hybridMultilevel"/>
    <w:tmpl w:val="203CE9A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490"/>
    <w:multiLevelType w:val="hybridMultilevel"/>
    <w:tmpl w:val="1880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E0BD5"/>
    <w:multiLevelType w:val="multilevel"/>
    <w:tmpl w:val="52E21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20A0D"/>
    <w:multiLevelType w:val="hybridMultilevel"/>
    <w:tmpl w:val="B0A682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3E0BE4"/>
    <w:multiLevelType w:val="hybridMultilevel"/>
    <w:tmpl w:val="B0A68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62A34"/>
    <w:multiLevelType w:val="hybridMultilevel"/>
    <w:tmpl w:val="7BD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0" w15:restartNumberingAfterBreak="0">
    <w:nsid w:val="5F1567EA"/>
    <w:multiLevelType w:val="hybridMultilevel"/>
    <w:tmpl w:val="783C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95AF5"/>
    <w:multiLevelType w:val="hybridMultilevel"/>
    <w:tmpl w:val="82D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893346654">
    <w:abstractNumId w:val="19"/>
  </w:num>
  <w:num w:numId="2" w16cid:durableId="1003825363">
    <w:abstractNumId w:val="2"/>
  </w:num>
  <w:num w:numId="3" w16cid:durableId="70585698">
    <w:abstractNumId w:val="22"/>
  </w:num>
  <w:num w:numId="4" w16cid:durableId="1805536116">
    <w:abstractNumId w:val="15"/>
  </w:num>
  <w:num w:numId="5" w16cid:durableId="909076946">
    <w:abstractNumId w:val="12"/>
  </w:num>
  <w:num w:numId="6" w16cid:durableId="70734063">
    <w:abstractNumId w:val="4"/>
  </w:num>
  <w:num w:numId="7" w16cid:durableId="393117686">
    <w:abstractNumId w:val="11"/>
  </w:num>
  <w:num w:numId="8" w16cid:durableId="984243570">
    <w:abstractNumId w:val="8"/>
  </w:num>
  <w:num w:numId="9" w16cid:durableId="2018460066">
    <w:abstractNumId w:val="24"/>
  </w:num>
  <w:num w:numId="10" w16cid:durableId="1571816428">
    <w:abstractNumId w:val="21"/>
  </w:num>
  <w:num w:numId="11" w16cid:durableId="755787182">
    <w:abstractNumId w:val="7"/>
  </w:num>
  <w:num w:numId="12" w16cid:durableId="629701191">
    <w:abstractNumId w:val="13"/>
  </w:num>
  <w:num w:numId="13" w16cid:durableId="1537423674">
    <w:abstractNumId w:val="5"/>
  </w:num>
  <w:num w:numId="14" w16cid:durableId="499664665">
    <w:abstractNumId w:val="25"/>
  </w:num>
  <w:num w:numId="15" w16cid:durableId="84113820">
    <w:abstractNumId w:val="10"/>
  </w:num>
  <w:num w:numId="16" w16cid:durableId="1935091162">
    <w:abstractNumId w:val="1"/>
  </w:num>
  <w:num w:numId="17" w16cid:durableId="268704394">
    <w:abstractNumId w:val="18"/>
  </w:num>
  <w:num w:numId="18" w16cid:durableId="389813547">
    <w:abstractNumId w:val="17"/>
  </w:num>
  <w:num w:numId="19" w16cid:durableId="854152721">
    <w:abstractNumId w:val="16"/>
  </w:num>
  <w:num w:numId="20" w16cid:durableId="33241819">
    <w:abstractNumId w:val="6"/>
  </w:num>
  <w:num w:numId="21" w16cid:durableId="395706825">
    <w:abstractNumId w:val="9"/>
  </w:num>
  <w:num w:numId="22" w16cid:durableId="1763331236">
    <w:abstractNumId w:val="23"/>
  </w:num>
  <w:num w:numId="23" w16cid:durableId="784424337">
    <w:abstractNumId w:val="3"/>
  </w:num>
  <w:num w:numId="24" w16cid:durableId="1643609274">
    <w:abstractNumId w:val="0"/>
  </w:num>
  <w:num w:numId="25" w16cid:durableId="261845617">
    <w:abstractNumId w:val="14"/>
  </w:num>
  <w:num w:numId="26" w16cid:durableId="2923729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1FC2"/>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47BB"/>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70E"/>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2C32"/>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97B6E"/>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0888"/>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8AC"/>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2794"/>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B7BA6"/>
    <w:rsid w:val="003C1506"/>
    <w:rsid w:val="003C4AEB"/>
    <w:rsid w:val="003C5AB9"/>
    <w:rsid w:val="003C677E"/>
    <w:rsid w:val="003D1F15"/>
    <w:rsid w:val="003D24A5"/>
    <w:rsid w:val="003D38CE"/>
    <w:rsid w:val="003D3AC3"/>
    <w:rsid w:val="003D50BF"/>
    <w:rsid w:val="003D6AD9"/>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346A"/>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017"/>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5528"/>
    <w:rsid w:val="005E60AA"/>
    <w:rsid w:val="005E60EE"/>
    <w:rsid w:val="005E6E74"/>
    <w:rsid w:val="005F0A0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0DB5"/>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1BF2"/>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67BFF"/>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1752"/>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54B2"/>
    <w:rsid w:val="008E6008"/>
    <w:rsid w:val="008F09D5"/>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7786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A4A24"/>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1C39"/>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863"/>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B18"/>
    <w:rsid w:val="00DB6C0B"/>
    <w:rsid w:val="00DB7C50"/>
    <w:rsid w:val="00DC020A"/>
    <w:rsid w:val="00DC079F"/>
    <w:rsid w:val="00DC20EC"/>
    <w:rsid w:val="00DC2652"/>
    <w:rsid w:val="00DC2DD3"/>
    <w:rsid w:val="00DC3501"/>
    <w:rsid w:val="00DC6BD0"/>
    <w:rsid w:val="00DD2044"/>
    <w:rsid w:val="00DD2438"/>
    <w:rsid w:val="00DD2992"/>
    <w:rsid w:val="00DD607C"/>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108"/>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0E6"/>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0C89"/>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346D"/>
    <w:rsid w:val="00F5453A"/>
    <w:rsid w:val="00F54AD4"/>
    <w:rsid w:val="00F563A5"/>
    <w:rsid w:val="00F56A0A"/>
    <w:rsid w:val="00F579E1"/>
    <w:rsid w:val="00F611AE"/>
    <w:rsid w:val="00F63186"/>
    <w:rsid w:val="00F63637"/>
    <w:rsid w:val="00F63B64"/>
    <w:rsid w:val="00F63B80"/>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1419"/>
    <w:rsid w:val="00F92567"/>
    <w:rsid w:val="00F94FC4"/>
    <w:rsid w:val="00F95496"/>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67FE"/>
    <w:rsid w:val="00FE711F"/>
    <w:rsid w:val="00FE7BAC"/>
    <w:rsid w:val="00FF04C5"/>
    <w:rsid w:val="00FF13ED"/>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 w:type="paragraph" w:styleId="NormalWeb">
    <w:name w:val="Normal (Web)"/>
    <w:basedOn w:val="Normal"/>
    <w:uiPriority w:val="99"/>
    <w:semiHidden/>
    <w:unhideWhenUsed/>
    <w:rsid w:val="00767BF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41469354">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4095952">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cie.gaetano@i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5290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2023-09-14T12:46:00Z</dcterms:created>
  <dcterms:modified xsi:type="dcterms:W3CDTF">2023-09-14T12:46:00Z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