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7D" w:rsidRPr="0043418E" w:rsidRDefault="001E2DEC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PROPOSED </w:t>
      </w:r>
      <w:r w:rsidR="00BD0854">
        <w:rPr>
          <w:rFonts w:cs="Courier New"/>
          <w:sz w:val="24"/>
          <w:szCs w:val="24"/>
        </w:rPr>
        <w:t>GUIDELINES FOR EGS</w:t>
      </w:r>
      <w:r w:rsidR="00D5707D" w:rsidRPr="0043418E">
        <w:rPr>
          <w:rFonts w:cs="Courier New"/>
          <w:sz w:val="24"/>
          <w:szCs w:val="24"/>
        </w:rPr>
        <w:t xml:space="preserve"> REFERRAL PROGRAMS</w:t>
      </w:r>
    </w:p>
    <w:p w:rsidR="00886772" w:rsidRPr="0043418E" w:rsidRDefault="00886772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D507CE" w:rsidRDefault="00002D20" w:rsidP="00D507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Effect of EGS Participation. </w:t>
      </w:r>
    </w:p>
    <w:p w:rsidR="00D507CE" w:rsidRDefault="00D507CE" w:rsidP="00D507CE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D5707D" w:rsidRPr="00D507CE" w:rsidRDefault="00002D20" w:rsidP="00D507CE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D507CE">
        <w:rPr>
          <w:rFonts w:cs="Courier New"/>
          <w:sz w:val="24"/>
          <w:szCs w:val="24"/>
        </w:rPr>
        <w:t>An EGS</w:t>
      </w:r>
      <w:r w:rsidR="00D5707D" w:rsidRPr="00D507CE">
        <w:rPr>
          <w:rFonts w:cs="Courier New"/>
          <w:sz w:val="24"/>
          <w:szCs w:val="24"/>
        </w:rPr>
        <w:t>’s participation</w:t>
      </w:r>
      <w:r w:rsidR="00886772" w:rsidRPr="00D507CE">
        <w:rPr>
          <w:rFonts w:cs="Courier New"/>
          <w:sz w:val="24"/>
          <w:szCs w:val="24"/>
        </w:rPr>
        <w:t xml:space="preserve"> </w:t>
      </w:r>
      <w:r w:rsidRPr="00D507CE">
        <w:rPr>
          <w:rFonts w:cs="Courier New"/>
          <w:sz w:val="24"/>
          <w:szCs w:val="24"/>
        </w:rPr>
        <w:t>in an EGS</w:t>
      </w:r>
      <w:r w:rsidR="00D5707D" w:rsidRPr="00D507CE">
        <w:rPr>
          <w:rFonts w:cs="Courier New"/>
          <w:sz w:val="24"/>
          <w:szCs w:val="24"/>
        </w:rPr>
        <w:t xml:space="preserve"> referral program shall not restrict its freedom to</w:t>
      </w:r>
      <w:r w:rsidR="00886772" w:rsidRPr="00D507CE">
        <w:rPr>
          <w:rFonts w:cs="Courier New"/>
          <w:sz w:val="24"/>
          <w:szCs w:val="24"/>
        </w:rPr>
        <w:t xml:space="preserve"> </w:t>
      </w:r>
      <w:r w:rsidR="00D5707D" w:rsidRPr="00D507CE">
        <w:rPr>
          <w:rFonts w:cs="Courier New"/>
          <w:sz w:val="24"/>
          <w:szCs w:val="24"/>
        </w:rPr>
        <w:t>continue making offers and enrolling customers outside of the</w:t>
      </w:r>
      <w:r w:rsidR="00886772" w:rsidRPr="00D507CE">
        <w:rPr>
          <w:rFonts w:cs="Courier New"/>
          <w:sz w:val="24"/>
          <w:szCs w:val="24"/>
        </w:rPr>
        <w:t xml:space="preserve"> </w:t>
      </w:r>
      <w:r w:rsidR="00D5707D" w:rsidRPr="00D507CE">
        <w:rPr>
          <w:rFonts w:cs="Courier New"/>
          <w:sz w:val="24"/>
          <w:szCs w:val="24"/>
        </w:rPr>
        <w:t>requirements of the program.</w:t>
      </w:r>
    </w:p>
    <w:p w:rsidR="00D5707D" w:rsidRPr="0043418E" w:rsidRDefault="00D5707D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6B30CB" w:rsidRPr="006B30CB" w:rsidRDefault="00D507CE" w:rsidP="006B30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Selection of an EGS</w:t>
      </w:r>
      <w:r w:rsidR="00D5707D" w:rsidRPr="0043418E">
        <w:rPr>
          <w:rFonts w:cs="Courier New"/>
          <w:sz w:val="24"/>
          <w:szCs w:val="24"/>
        </w:rPr>
        <w:t xml:space="preserve">. </w:t>
      </w:r>
    </w:p>
    <w:p w:rsidR="00D507CE" w:rsidRDefault="00D507CE" w:rsidP="00D507CE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D5707D" w:rsidRDefault="00D5707D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3418E">
        <w:rPr>
          <w:rFonts w:cs="Courier New"/>
          <w:sz w:val="24"/>
          <w:szCs w:val="24"/>
        </w:rPr>
        <w:t>Customers participating in a</w:t>
      </w:r>
      <w:r w:rsidR="00886772" w:rsidRPr="0043418E">
        <w:rPr>
          <w:rFonts w:cs="Courier New"/>
          <w:sz w:val="24"/>
          <w:szCs w:val="24"/>
        </w:rPr>
        <w:t xml:space="preserve"> </w:t>
      </w:r>
      <w:r w:rsidRPr="0043418E">
        <w:rPr>
          <w:rFonts w:cs="Courier New"/>
          <w:sz w:val="24"/>
          <w:szCs w:val="24"/>
        </w:rPr>
        <w:t>referral program shall be permitted to affirmatively choose a</w:t>
      </w:r>
      <w:r w:rsidR="00886772" w:rsidRPr="0043418E">
        <w:rPr>
          <w:rFonts w:cs="Courier New"/>
          <w:sz w:val="24"/>
          <w:szCs w:val="24"/>
        </w:rPr>
        <w:t xml:space="preserve"> </w:t>
      </w:r>
      <w:r w:rsidR="00D507CE">
        <w:rPr>
          <w:rFonts w:cs="Courier New"/>
          <w:sz w:val="24"/>
          <w:szCs w:val="24"/>
        </w:rPr>
        <w:t>specific EGS</w:t>
      </w:r>
      <w:r w:rsidR="00586771">
        <w:rPr>
          <w:rFonts w:cs="Courier New"/>
          <w:sz w:val="24"/>
          <w:szCs w:val="24"/>
        </w:rPr>
        <w:t xml:space="preserve">.  </w:t>
      </w:r>
      <w:r w:rsidRPr="0043418E">
        <w:rPr>
          <w:rFonts w:cs="Courier New"/>
          <w:sz w:val="24"/>
          <w:szCs w:val="24"/>
        </w:rPr>
        <w:t>Customers that do not express a preference will</w:t>
      </w:r>
      <w:r w:rsidR="00886772" w:rsidRPr="0043418E">
        <w:rPr>
          <w:rFonts w:cs="Courier New"/>
          <w:sz w:val="24"/>
          <w:szCs w:val="24"/>
        </w:rPr>
        <w:t xml:space="preserve"> </w:t>
      </w:r>
      <w:r w:rsidRPr="0043418E">
        <w:rPr>
          <w:rFonts w:cs="Courier New"/>
          <w:sz w:val="24"/>
          <w:szCs w:val="24"/>
        </w:rPr>
        <w:t>be assigned at random,</w:t>
      </w:r>
      <w:r w:rsidR="00D507CE">
        <w:rPr>
          <w:rFonts w:cs="Courier New"/>
          <w:sz w:val="24"/>
          <w:szCs w:val="24"/>
        </w:rPr>
        <w:t xml:space="preserve"> on a rotating basis, to an EGS</w:t>
      </w:r>
      <w:r w:rsidRPr="0043418E">
        <w:rPr>
          <w:rFonts w:cs="Courier New"/>
          <w:sz w:val="24"/>
          <w:szCs w:val="24"/>
        </w:rPr>
        <w:t xml:space="preserve"> drawn</w:t>
      </w:r>
      <w:r w:rsidR="00886772" w:rsidRPr="0043418E">
        <w:rPr>
          <w:rFonts w:cs="Courier New"/>
          <w:sz w:val="24"/>
          <w:szCs w:val="24"/>
        </w:rPr>
        <w:t xml:space="preserve"> </w:t>
      </w:r>
      <w:r w:rsidRPr="0043418E">
        <w:rPr>
          <w:rFonts w:cs="Courier New"/>
          <w:sz w:val="24"/>
          <w:szCs w:val="24"/>
        </w:rPr>
        <w:t>from the list of participants in the program</w:t>
      </w:r>
      <w:r w:rsidR="00586771">
        <w:rPr>
          <w:rFonts w:cs="Courier New"/>
          <w:sz w:val="24"/>
          <w:szCs w:val="24"/>
        </w:rPr>
        <w:t>.</w:t>
      </w:r>
    </w:p>
    <w:p w:rsidR="00586771" w:rsidRPr="0043418E" w:rsidRDefault="00586771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D507CE" w:rsidRDefault="006B30CB" w:rsidP="00D507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Eligibility</w:t>
      </w:r>
    </w:p>
    <w:p w:rsidR="006B30CB" w:rsidRDefault="006B30CB" w:rsidP="006B30CB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6B30CB" w:rsidRDefault="006B30CB" w:rsidP="006B30CB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Eligible customers for the program shall be those customers under utility rate schedules for residential and small commercial.</w:t>
      </w:r>
    </w:p>
    <w:p w:rsidR="006B30CB" w:rsidRPr="006B30CB" w:rsidRDefault="006B30CB" w:rsidP="006B30CB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6B30CB" w:rsidRPr="006B30CB" w:rsidRDefault="006B30CB" w:rsidP="006B30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3418E">
        <w:rPr>
          <w:rFonts w:cs="Courier New"/>
          <w:sz w:val="24"/>
          <w:szCs w:val="24"/>
        </w:rPr>
        <w:t xml:space="preserve">Enrollment. </w:t>
      </w:r>
    </w:p>
    <w:p w:rsidR="00D507CE" w:rsidRDefault="00D507CE" w:rsidP="00D507CE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D5707D" w:rsidRDefault="00D5707D" w:rsidP="00D507CE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3418E">
        <w:rPr>
          <w:rFonts w:cs="Courier New"/>
          <w:sz w:val="24"/>
          <w:szCs w:val="24"/>
        </w:rPr>
        <w:t>Utilities shall enroll customers into a</w:t>
      </w:r>
      <w:r w:rsidR="00886772" w:rsidRPr="0043418E">
        <w:rPr>
          <w:rFonts w:cs="Courier New"/>
          <w:sz w:val="24"/>
          <w:szCs w:val="24"/>
        </w:rPr>
        <w:t xml:space="preserve"> </w:t>
      </w:r>
      <w:r w:rsidRPr="0043418E">
        <w:rPr>
          <w:rFonts w:cs="Courier New"/>
          <w:sz w:val="24"/>
          <w:szCs w:val="24"/>
        </w:rPr>
        <w:t>re</w:t>
      </w:r>
      <w:r w:rsidR="00D507CE">
        <w:rPr>
          <w:rFonts w:cs="Courier New"/>
          <w:sz w:val="24"/>
          <w:szCs w:val="24"/>
        </w:rPr>
        <w:t>ferral program on behalf of EGS</w:t>
      </w:r>
      <w:r w:rsidRPr="0043418E">
        <w:rPr>
          <w:rFonts w:cs="Courier New"/>
          <w:sz w:val="24"/>
          <w:szCs w:val="24"/>
        </w:rPr>
        <w:t>s, and may accomplish</w:t>
      </w:r>
      <w:r w:rsidR="00886772" w:rsidRPr="0043418E">
        <w:rPr>
          <w:rFonts w:cs="Courier New"/>
          <w:sz w:val="24"/>
          <w:szCs w:val="24"/>
        </w:rPr>
        <w:t xml:space="preserve"> </w:t>
      </w:r>
      <w:r w:rsidRPr="0043418E">
        <w:rPr>
          <w:rFonts w:cs="Courier New"/>
          <w:sz w:val="24"/>
          <w:szCs w:val="24"/>
        </w:rPr>
        <w:t>enrollment through a telephonic process implemented by their</w:t>
      </w:r>
      <w:r w:rsidR="00886772" w:rsidRPr="0043418E">
        <w:rPr>
          <w:rFonts w:cs="Courier New"/>
          <w:sz w:val="24"/>
          <w:szCs w:val="24"/>
        </w:rPr>
        <w:t xml:space="preserve"> </w:t>
      </w:r>
      <w:r w:rsidRPr="0043418E">
        <w:rPr>
          <w:rFonts w:cs="Courier New"/>
          <w:sz w:val="24"/>
          <w:szCs w:val="24"/>
        </w:rPr>
        <w:t>call centers. Utilities shall retain, for a period of six</w:t>
      </w:r>
      <w:r w:rsidR="00886772" w:rsidRPr="0043418E">
        <w:rPr>
          <w:rFonts w:cs="Courier New"/>
          <w:sz w:val="24"/>
          <w:szCs w:val="24"/>
        </w:rPr>
        <w:t xml:space="preserve"> </w:t>
      </w:r>
      <w:r w:rsidRPr="0043418E">
        <w:rPr>
          <w:rFonts w:cs="Courier New"/>
          <w:sz w:val="24"/>
          <w:szCs w:val="24"/>
        </w:rPr>
        <w:t>months, a recording of the conversation where the customer</w:t>
      </w:r>
      <w:r w:rsidR="00886772" w:rsidRPr="0043418E">
        <w:rPr>
          <w:rFonts w:cs="Courier New"/>
          <w:sz w:val="24"/>
          <w:szCs w:val="24"/>
        </w:rPr>
        <w:t xml:space="preserve"> </w:t>
      </w:r>
      <w:r w:rsidRPr="0043418E">
        <w:rPr>
          <w:rFonts w:cs="Courier New"/>
          <w:sz w:val="24"/>
          <w:szCs w:val="24"/>
        </w:rPr>
        <w:t xml:space="preserve">agrees to participate in the program. </w:t>
      </w:r>
      <w:r w:rsidR="003A710E">
        <w:rPr>
          <w:rFonts w:cs="Courier New"/>
          <w:sz w:val="24"/>
          <w:szCs w:val="24"/>
        </w:rPr>
        <w:t xml:space="preserve">Utilities may also accomplish this enrollment via a dedicated webpage to the referral program.  </w:t>
      </w:r>
      <w:r w:rsidR="001E2DEC">
        <w:rPr>
          <w:rFonts w:cs="Courier New"/>
          <w:sz w:val="24"/>
          <w:szCs w:val="24"/>
        </w:rPr>
        <w:t>F</w:t>
      </w:r>
      <w:r w:rsidR="003A710E">
        <w:rPr>
          <w:rFonts w:cs="Courier New"/>
          <w:sz w:val="24"/>
          <w:szCs w:val="24"/>
        </w:rPr>
        <w:t xml:space="preserve">or customers who </w:t>
      </w:r>
      <w:r w:rsidR="001E2DEC">
        <w:rPr>
          <w:rFonts w:cs="Courier New"/>
          <w:sz w:val="24"/>
          <w:szCs w:val="24"/>
        </w:rPr>
        <w:t>do not have internet access, those customers</w:t>
      </w:r>
      <w:r w:rsidR="003A710E">
        <w:rPr>
          <w:rFonts w:cs="Courier New"/>
          <w:sz w:val="24"/>
          <w:szCs w:val="24"/>
        </w:rPr>
        <w:t xml:space="preserve"> may be offered an available hard copy mailing providing the options available under the programs.  </w:t>
      </w:r>
      <w:r w:rsidRPr="0043418E">
        <w:rPr>
          <w:rFonts w:cs="Courier New"/>
          <w:sz w:val="24"/>
          <w:szCs w:val="24"/>
        </w:rPr>
        <w:t>Within three days of</w:t>
      </w:r>
      <w:r w:rsidR="00886772" w:rsidRPr="0043418E">
        <w:rPr>
          <w:rFonts w:cs="Courier New"/>
          <w:sz w:val="24"/>
          <w:szCs w:val="24"/>
        </w:rPr>
        <w:t xml:space="preserve"> </w:t>
      </w:r>
      <w:r w:rsidRPr="0043418E">
        <w:rPr>
          <w:rFonts w:cs="Courier New"/>
          <w:sz w:val="24"/>
          <w:szCs w:val="24"/>
        </w:rPr>
        <w:t>enrollment, utilities shall send the customer a letter, drafted</w:t>
      </w:r>
      <w:r w:rsidR="00886772" w:rsidRPr="0043418E">
        <w:rPr>
          <w:rFonts w:cs="Courier New"/>
          <w:sz w:val="24"/>
          <w:szCs w:val="24"/>
        </w:rPr>
        <w:t xml:space="preserve"> </w:t>
      </w:r>
      <w:r w:rsidRPr="0043418E">
        <w:rPr>
          <w:rFonts w:cs="Courier New"/>
          <w:sz w:val="24"/>
          <w:szCs w:val="24"/>
        </w:rPr>
        <w:t>in conformance with the stand</w:t>
      </w:r>
      <w:r w:rsidR="003A7A3F">
        <w:rPr>
          <w:rFonts w:cs="Courier New"/>
          <w:sz w:val="24"/>
          <w:szCs w:val="24"/>
        </w:rPr>
        <w:t>ards established in the Referral Program Enrollment Letter</w:t>
      </w:r>
      <w:r w:rsidRPr="0043418E">
        <w:rPr>
          <w:rFonts w:cs="Courier New"/>
          <w:sz w:val="24"/>
          <w:szCs w:val="24"/>
        </w:rPr>
        <w:t>,</w:t>
      </w:r>
      <w:r w:rsidR="00886772" w:rsidRPr="0043418E">
        <w:rPr>
          <w:rFonts w:cs="Courier New"/>
          <w:sz w:val="24"/>
          <w:szCs w:val="24"/>
        </w:rPr>
        <w:t xml:space="preserve"> </w:t>
      </w:r>
      <w:r w:rsidRPr="0043418E">
        <w:rPr>
          <w:rFonts w:cs="Courier New"/>
          <w:sz w:val="24"/>
          <w:szCs w:val="24"/>
        </w:rPr>
        <w:t>confirming enrollment, and shall, in an EDI transaction, notify</w:t>
      </w:r>
      <w:r w:rsidR="00886772" w:rsidRPr="0043418E">
        <w:rPr>
          <w:rFonts w:cs="Courier New"/>
          <w:sz w:val="24"/>
          <w:szCs w:val="24"/>
        </w:rPr>
        <w:t xml:space="preserve"> </w:t>
      </w:r>
      <w:r w:rsidR="00D507CE">
        <w:rPr>
          <w:rFonts w:cs="Courier New"/>
          <w:sz w:val="24"/>
          <w:szCs w:val="24"/>
        </w:rPr>
        <w:t>the EGS</w:t>
      </w:r>
      <w:r w:rsidRPr="0043418E">
        <w:rPr>
          <w:rFonts w:cs="Courier New"/>
          <w:sz w:val="24"/>
          <w:szCs w:val="24"/>
        </w:rPr>
        <w:t xml:space="preserve"> of the enrollment.</w:t>
      </w:r>
    </w:p>
    <w:p w:rsidR="00792696" w:rsidRDefault="00792696" w:rsidP="00D507CE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792696" w:rsidRDefault="00792696" w:rsidP="00792696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The Utility shall offer customers the option to learn about the referral program when a customer contacts the utility to;</w:t>
      </w:r>
    </w:p>
    <w:p w:rsidR="00792696" w:rsidRDefault="00792696" w:rsidP="00792696">
      <w:pPr>
        <w:autoSpaceDE w:val="0"/>
        <w:autoSpaceDN w:val="0"/>
        <w:adjustRightInd w:val="0"/>
        <w:spacing w:after="0" w:line="240" w:lineRule="auto"/>
        <w:ind w:left="144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Initiate new service</w:t>
      </w:r>
    </w:p>
    <w:p w:rsidR="00792696" w:rsidRDefault="00792696" w:rsidP="00792696">
      <w:pPr>
        <w:autoSpaceDE w:val="0"/>
        <w:autoSpaceDN w:val="0"/>
        <w:adjustRightInd w:val="0"/>
        <w:spacing w:after="0" w:line="240" w:lineRule="auto"/>
        <w:ind w:left="144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Reinstate service following a change of location</w:t>
      </w:r>
    </w:p>
    <w:p w:rsidR="00792696" w:rsidRDefault="00792696" w:rsidP="00792696">
      <w:pPr>
        <w:autoSpaceDE w:val="0"/>
        <w:autoSpaceDN w:val="0"/>
        <w:adjustRightInd w:val="0"/>
        <w:spacing w:after="0" w:line="240" w:lineRule="auto"/>
        <w:ind w:left="144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Make an inquiry regarding rates</w:t>
      </w:r>
    </w:p>
    <w:p w:rsidR="00747AC2" w:rsidRDefault="00747AC2" w:rsidP="00792696">
      <w:pPr>
        <w:autoSpaceDE w:val="0"/>
        <w:autoSpaceDN w:val="0"/>
        <w:adjustRightInd w:val="0"/>
        <w:spacing w:after="0" w:line="240" w:lineRule="auto"/>
        <w:ind w:left="144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Make an inquiry regarding billing issues</w:t>
      </w:r>
    </w:p>
    <w:p w:rsidR="00792696" w:rsidRDefault="00792696" w:rsidP="00792696">
      <w:pPr>
        <w:autoSpaceDE w:val="0"/>
        <w:autoSpaceDN w:val="0"/>
        <w:adjustRightInd w:val="0"/>
        <w:spacing w:after="0" w:line="240" w:lineRule="auto"/>
        <w:ind w:left="144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Seek information on energy efficiency</w:t>
      </w:r>
    </w:p>
    <w:p w:rsidR="00E40055" w:rsidRDefault="00E40055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</w:r>
      <w:r w:rsidR="000B2380">
        <w:rPr>
          <w:rFonts w:cs="Courier New"/>
          <w:sz w:val="24"/>
          <w:szCs w:val="24"/>
        </w:rPr>
        <w:t>Create an online account with the utility</w:t>
      </w:r>
    </w:p>
    <w:p w:rsidR="00E40055" w:rsidRPr="0043418E" w:rsidRDefault="00E40055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6B30CB" w:rsidRPr="006B30CB" w:rsidRDefault="00D5707D" w:rsidP="006B30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3418E">
        <w:rPr>
          <w:rFonts w:cs="Courier New"/>
          <w:sz w:val="24"/>
          <w:szCs w:val="24"/>
        </w:rPr>
        <w:t xml:space="preserve">The Introductory Period. </w:t>
      </w:r>
    </w:p>
    <w:p w:rsidR="00D507CE" w:rsidRDefault="00D507CE" w:rsidP="00D507CE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D5707D" w:rsidRPr="0043418E" w:rsidRDefault="00D5707D" w:rsidP="00D507CE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3418E">
        <w:rPr>
          <w:rFonts w:cs="Courier New"/>
          <w:sz w:val="24"/>
          <w:szCs w:val="24"/>
        </w:rPr>
        <w:t>E</w:t>
      </w:r>
      <w:r w:rsidR="00D507CE">
        <w:rPr>
          <w:rFonts w:cs="Courier New"/>
          <w:sz w:val="24"/>
          <w:szCs w:val="24"/>
        </w:rPr>
        <w:t>GS</w:t>
      </w:r>
      <w:r w:rsidRPr="0043418E">
        <w:rPr>
          <w:rFonts w:cs="Courier New"/>
          <w:sz w:val="24"/>
          <w:szCs w:val="24"/>
        </w:rPr>
        <w:t>s participating in a</w:t>
      </w:r>
      <w:r w:rsidR="00886772" w:rsidRPr="0043418E">
        <w:rPr>
          <w:rFonts w:cs="Courier New"/>
          <w:sz w:val="24"/>
          <w:szCs w:val="24"/>
        </w:rPr>
        <w:t xml:space="preserve"> </w:t>
      </w:r>
      <w:r w:rsidRPr="0043418E">
        <w:rPr>
          <w:rFonts w:cs="Courier New"/>
          <w:sz w:val="24"/>
          <w:szCs w:val="24"/>
        </w:rPr>
        <w:t>referral program shall offer all customers referred to them the</w:t>
      </w:r>
      <w:r w:rsidR="00886772" w:rsidRPr="0043418E">
        <w:rPr>
          <w:rFonts w:cs="Courier New"/>
          <w:sz w:val="24"/>
          <w:szCs w:val="24"/>
        </w:rPr>
        <w:t xml:space="preserve"> </w:t>
      </w:r>
      <w:r w:rsidRPr="0043418E">
        <w:rPr>
          <w:rFonts w:cs="Courier New"/>
          <w:sz w:val="24"/>
          <w:szCs w:val="24"/>
        </w:rPr>
        <w:t xml:space="preserve">introductory discount </w:t>
      </w:r>
      <w:r w:rsidR="005140A3">
        <w:rPr>
          <w:rFonts w:cs="Courier New"/>
          <w:sz w:val="24"/>
          <w:szCs w:val="24"/>
        </w:rPr>
        <w:t xml:space="preserve">of 7% </w:t>
      </w:r>
      <w:r w:rsidRPr="0043418E">
        <w:rPr>
          <w:rFonts w:cs="Courier New"/>
          <w:sz w:val="24"/>
          <w:szCs w:val="24"/>
        </w:rPr>
        <w:t>for the introductory period</w:t>
      </w:r>
      <w:r w:rsidR="005140A3">
        <w:rPr>
          <w:rFonts w:cs="Courier New"/>
          <w:sz w:val="24"/>
          <w:szCs w:val="24"/>
        </w:rPr>
        <w:t xml:space="preserve"> </w:t>
      </w:r>
      <w:r w:rsidR="007221E0">
        <w:rPr>
          <w:rFonts w:cs="Courier New"/>
          <w:sz w:val="24"/>
          <w:szCs w:val="24"/>
        </w:rPr>
        <w:t xml:space="preserve">of </w:t>
      </w:r>
      <w:r w:rsidR="005140A3">
        <w:rPr>
          <w:rFonts w:cs="Courier New"/>
          <w:sz w:val="24"/>
          <w:szCs w:val="24"/>
        </w:rPr>
        <w:t xml:space="preserve">two months. </w:t>
      </w:r>
      <w:r w:rsidR="007221E0">
        <w:rPr>
          <w:rFonts w:cs="Courier New"/>
          <w:sz w:val="24"/>
          <w:szCs w:val="24"/>
        </w:rPr>
        <w:t xml:space="preserve">This discount will be based on the existing default service rates of the utility.  </w:t>
      </w:r>
      <w:r w:rsidRPr="0043418E">
        <w:rPr>
          <w:rFonts w:cs="Courier New"/>
          <w:sz w:val="24"/>
          <w:szCs w:val="24"/>
        </w:rPr>
        <w:t>Customers may withdraw from the</w:t>
      </w:r>
      <w:r w:rsidR="00886772" w:rsidRPr="0043418E">
        <w:rPr>
          <w:rFonts w:cs="Courier New"/>
          <w:sz w:val="24"/>
          <w:szCs w:val="24"/>
        </w:rPr>
        <w:t xml:space="preserve"> </w:t>
      </w:r>
      <w:r w:rsidRPr="0043418E">
        <w:rPr>
          <w:rFonts w:cs="Courier New"/>
          <w:sz w:val="24"/>
          <w:szCs w:val="24"/>
        </w:rPr>
        <w:t>program during the introductory period upon notice. Customers</w:t>
      </w:r>
      <w:r w:rsidR="00886772" w:rsidRPr="0043418E">
        <w:rPr>
          <w:rFonts w:cs="Courier New"/>
          <w:sz w:val="24"/>
          <w:szCs w:val="24"/>
        </w:rPr>
        <w:t xml:space="preserve"> </w:t>
      </w:r>
      <w:r w:rsidR="003673BC">
        <w:rPr>
          <w:rFonts w:cs="Courier New"/>
          <w:sz w:val="24"/>
          <w:szCs w:val="24"/>
        </w:rPr>
        <w:t>shall be eligible for</w:t>
      </w:r>
      <w:r w:rsidRPr="0043418E">
        <w:rPr>
          <w:rFonts w:cs="Courier New"/>
          <w:sz w:val="24"/>
          <w:szCs w:val="24"/>
        </w:rPr>
        <w:t xml:space="preserve"> one introductory offer</w:t>
      </w:r>
      <w:r w:rsidR="003673BC">
        <w:rPr>
          <w:rFonts w:cs="Courier New"/>
          <w:sz w:val="24"/>
          <w:szCs w:val="24"/>
        </w:rPr>
        <w:t xml:space="preserve"> every three years</w:t>
      </w:r>
      <w:r w:rsidRPr="0043418E">
        <w:rPr>
          <w:rFonts w:cs="Courier New"/>
          <w:sz w:val="24"/>
          <w:szCs w:val="24"/>
        </w:rPr>
        <w:t>.</w:t>
      </w:r>
    </w:p>
    <w:p w:rsidR="00D5707D" w:rsidRPr="0043418E" w:rsidRDefault="00D5707D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384381" w:rsidRPr="009869C6" w:rsidRDefault="009869C6" w:rsidP="003843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The EGS Contract</w:t>
      </w:r>
      <w:r w:rsidR="00D5707D" w:rsidRPr="009869C6">
        <w:rPr>
          <w:rFonts w:cs="Courier New"/>
          <w:sz w:val="24"/>
          <w:szCs w:val="24"/>
        </w:rPr>
        <w:t xml:space="preserve"> </w:t>
      </w:r>
    </w:p>
    <w:p w:rsidR="00384381" w:rsidRPr="009869C6" w:rsidRDefault="00384381" w:rsidP="00384381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D5707D" w:rsidRPr="0043418E" w:rsidRDefault="00205CA6" w:rsidP="00384381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T</w:t>
      </w:r>
      <w:r w:rsidR="00D5707D" w:rsidRPr="009869C6">
        <w:rPr>
          <w:rFonts w:cs="Courier New"/>
          <w:sz w:val="24"/>
          <w:szCs w:val="24"/>
        </w:rPr>
        <w:t>he utility will</w:t>
      </w:r>
      <w:r w:rsidR="00886772" w:rsidRPr="009869C6">
        <w:rPr>
          <w:rFonts w:cs="Courier New"/>
          <w:sz w:val="24"/>
          <w:szCs w:val="24"/>
        </w:rPr>
        <w:t xml:space="preserve"> </w:t>
      </w:r>
      <w:r w:rsidR="00384381" w:rsidRPr="009869C6">
        <w:rPr>
          <w:rFonts w:cs="Courier New"/>
          <w:sz w:val="24"/>
          <w:szCs w:val="24"/>
        </w:rPr>
        <w:t>enroll the customer and the EGS</w:t>
      </w:r>
      <w:r>
        <w:rPr>
          <w:rFonts w:cs="Courier New"/>
          <w:sz w:val="24"/>
          <w:szCs w:val="24"/>
        </w:rPr>
        <w:t xml:space="preserve"> will,</w:t>
      </w:r>
      <w:r w:rsidR="00D5707D" w:rsidRPr="009869C6">
        <w:rPr>
          <w:rFonts w:cs="Courier New"/>
          <w:sz w:val="24"/>
          <w:szCs w:val="24"/>
        </w:rPr>
        <w:t xml:space="preserve"> within five days of utility</w:t>
      </w:r>
      <w:r w:rsidR="00886772" w:rsidRPr="009869C6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 xml:space="preserve">notice of enrollment, </w:t>
      </w:r>
      <w:r w:rsidR="00D5707D" w:rsidRPr="009869C6">
        <w:rPr>
          <w:rFonts w:cs="Courier New"/>
          <w:sz w:val="24"/>
          <w:szCs w:val="24"/>
        </w:rPr>
        <w:t>provide the customer with a sales</w:t>
      </w:r>
      <w:r w:rsidR="00886772" w:rsidRPr="009869C6">
        <w:rPr>
          <w:rFonts w:cs="Courier New"/>
          <w:sz w:val="24"/>
          <w:szCs w:val="24"/>
        </w:rPr>
        <w:t xml:space="preserve"> </w:t>
      </w:r>
      <w:r w:rsidR="00D5707D" w:rsidRPr="009869C6">
        <w:rPr>
          <w:rFonts w:cs="Courier New"/>
          <w:sz w:val="24"/>
          <w:szCs w:val="24"/>
        </w:rPr>
        <w:t>agreement governing both the introductory and post-introductory</w:t>
      </w:r>
      <w:r w:rsidR="00886772" w:rsidRPr="009869C6">
        <w:rPr>
          <w:rFonts w:cs="Courier New"/>
          <w:sz w:val="24"/>
          <w:szCs w:val="24"/>
        </w:rPr>
        <w:t xml:space="preserve"> </w:t>
      </w:r>
      <w:r w:rsidR="00D5707D" w:rsidRPr="009869C6">
        <w:rPr>
          <w:rFonts w:cs="Courier New"/>
          <w:sz w:val="24"/>
          <w:szCs w:val="24"/>
        </w:rPr>
        <w:t>periods. That contract must conform to the principles</w:t>
      </w:r>
      <w:r w:rsidR="00886772" w:rsidRPr="009869C6">
        <w:rPr>
          <w:rFonts w:cs="Courier New"/>
          <w:sz w:val="24"/>
          <w:szCs w:val="24"/>
        </w:rPr>
        <w:t xml:space="preserve"> </w:t>
      </w:r>
      <w:r w:rsidR="00D5707D" w:rsidRPr="009869C6">
        <w:rPr>
          <w:rFonts w:cs="Courier New"/>
          <w:sz w:val="24"/>
          <w:szCs w:val="24"/>
        </w:rPr>
        <w:t>established in</w:t>
      </w:r>
      <w:r w:rsidR="008058B3" w:rsidRPr="009869C6">
        <w:rPr>
          <w:rFonts w:cs="Courier New"/>
          <w:sz w:val="24"/>
          <w:szCs w:val="24"/>
        </w:rPr>
        <w:t xml:space="preserve"> the EGS Contract Option Requirements</w:t>
      </w:r>
      <w:r w:rsidR="00D5707D" w:rsidRPr="009869C6">
        <w:rPr>
          <w:rFonts w:cs="Courier New"/>
          <w:sz w:val="24"/>
          <w:szCs w:val="24"/>
        </w:rPr>
        <w:t>, and will take effect unless</w:t>
      </w:r>
      <w:r w:rsidR="00886772" w:rsidRPr="009869C6">
        <w:rPr>
          <w:rFonts w:cs="Courier New"/>
          <w:sz w:val="24"/>
          <w:szCs w:val="24"/>
        </w:rPr>
        <w:t xml:space="preserve"> </w:t>
      </w:r>
      <w:r w:rsidR="00D5707D" w:rsidRPr="009869C6">
        <w:rPr>
          <w:rFonts w:cs="Courier New"/>
          <w:sz w:val="24"/>
          <w:szCs w:val="24"/>
        </w:rPr>
        <w:t xml:space="preserve">rescinded </w:t>
      </w:r>
      <w:r w:rsidR="0097132B" w:rsidRPr="009869C6">
        <w:rPr>
          <w:rFonts w:cs="Courier New"/>
          <w:sz w:val="24"/>
          <w:szCs w:val="24"/>
        </w:rPr>
        <w:t xml:space="preserve">telephonically, electronically, or in writing, </w:t>
      </w:r>
      <w:r w:rsidR="00D5707D" w:rsidRPr="009869C6">
        <w:rPr>
          <w:rFonts w:cs="Courier New"/>
          <w:sz w:val="24"/>
          <w:szCs w:val="24"/>
        </w:rPr>
        <w:t>by the custom</w:t>
      </w:r>
      <w:r w:rsidR="0097132B" w:rsidRPr="009869C6">
        <w:rPr>
          <w:rFonts w:cs="Courier New"/>
          <w:sz w:val="24"/>
          <w:szCs w:val="24"/>
        </w:rPr>
        <w:t>e</w:t>
      </w:r>
      <w:r w:rsidR="009869C6">
        <w:rPr>
          <w:rFonts w:cs="Courier New"/>
          <w:sz w:val="24"/>
          <w:szCs w:val="24"/>
        </w:rPr>
        <w:t>r by the end of the first month of service under the EGS</w:t>
      </w:r>
      <w:r w:rsidR="0097132B" w:rsidRPr="009869C6">
        <w:rPr>
          <w:rFonts w:cs="Courier New"/>
          <w:sz w:val="24"/>
          <w:szCs w:val="24"/>
        </w:rPr>
        <w:t>.</w:t>
      </w:r>
      <w:r w:rsidR="009869C6">
        <w:rPr>
          <w:rFonts w:cs="Courier New"/>
          <w:sz w:val="24"/>
          <w:szCs w:val="24"/>
        </w:rPr>
        <w:t xml:space="preserve">  The deadline date for a decision to rescind the contract must be conspicuously listed on the sales agreement </w:t>
      </w:r>
    </w:p>
    <w:p w:rsidR="00792696" w:rsidRDefault="00792696" w:rsidP="00444CC5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384381" w:rsidRDefault="00D5707D" w:rsidP="003843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3418E">
        <w:rPr>
          <w:rFonts w:cs="Courier New"/>
          <w:sz w:val="24"/>
          <w:szCs w:val="24"/>
        </w:rPr>
        <w:t xml:space="preserve">EDI Confirmation of Transactions. </w:t>
      </w:r>
    </w:p>
    <w:p w:rsidR="00792696" w:rsidRDefault="00792696" w:rsidP="00792696">
      <w:pPr>
        <w:autoSpaceDE w:val="0"/>
        <w:autoSpaceDN w:val="0"/>
        <w:adjustRightInd w:val="0"/>
        <w:spacing w:after="0" w:line="240" w:lineRule="auto"/>
        <w:ind w:left="720"/>
        <w:rPr>
          <w:rFonts w:cs="Courier New"/>
          <w:sz w:val="24"/>
          <w:szCs w:val="24"/>
        </w:rPr>
      </w:pPr>
    </w:p>
    <w:p w:rsidR="00D5707D" w:rsidRPr="0043418E" w:rsidRDefault="00591860" w:rsidP="00384381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Under the EGS</w:t>
      </w:r>
      <w:r w:rsidR="00D5707D" w:rsidRPr="0043418E">
        <w:rPr>
          <w:rFonts w:cs="Courier New"/>
          <w:sz w:val="24"/>
          <w:szCs w:val="24"/>
        </w:rPr>
        <w:t xml:space="preserve"> Contract</w:t>
      </w:r>
      <w:r w:rsidR="00886772" w:rsidRPr="0043418E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>approach, at the time the EGS</w:t>
      </w:r>
      <w:r w:rsidR="00D5707D" w:rsidRPr="0043418E">
        <w:rPr>
          <w:rFonts w:cs="Courier New"/>
          <w:sz w:val="24"/>
          <w:szCs w:val="24"/>
        </w:rPr>
        <w:t xml:space="preserve"> sends the utility an EDI price</w:t>
      </w:r>
      <w:r w:rsidR="00886772" w:rsidRPr="0043418E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>change, the EGS</w:t>
      </w:r>
      <w:r w:rsidR="00D5707D" w:rsidRPr="0043418E">
        <w:rPr>
          <w:rFonts w:cs="Courier New"/>
          <w:sz w:val="24"/>
          <w:szCs w:val="24"/>
        </w:rPr>
        <w:t xml:space="preserve"> will be deemed to affirm and represent that it</w:t>
      </w:r>
      <w:r w:rsidR="00886772" w:rsidRPr="0043418E">
        <w:rPr>
          <w:rFonts w:cs="Courier New"/>
          <w:sz w:val="24"/>
          <w:szCs w:val="24"/>
        </w:rPr>
        <w:t xml:space="preserve"> </w:t>
      </w:r>
      <w:r w:rsidR="00D5707D" w:rsidRPr="0043418E">
        <w:rPr>
          <w:rFonts w:cs="Courier New"/>
          <w:sz w:val="24"/>
          <w:szCs w:val="24"/>
        </w:rPr>
        <w:t>has given its customer proper notice of the price change.</w:t>
      </w:r>
    </w:p>
    <w:p w:rsidR="00D5707D" w:rsidRPr="0043418E" w:rsidRDefault="00D5707D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591860" w:rsidRDefault="007B241A" w:rsidP="005918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Incremental </w:t>
      </w:r>
      <w:r w:rsidR="00B63081">
        <w:rPr>
          <w:rFonts w:cs="Courier New"/>
          <w:sz w:val="24"/>
          <w:szCs w:val="24"/>
        </w:rPr>
        <w:t>Costs</w:t>
      </w:r>
    </w:p>
    <w:p w:rsidR="00B63081" w:rsidRDefault="00B63081" w:rsidP="00B63081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B63081" w:rsidRDefault="00B63081" w:rsidP="00B63081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Costs for the administration of this program by the utilities shall be recovered through a </w:t>
      </w:r>
      <w:r w:rsidR="007B241A">
        <w:rPr>
          <w:rFonts w:cs="Courier New"/>
          <w:sz w:val="24"/>
          <w:szCs w:val="24"/>
        </w:rPr>
        <w:t>Retail Markets</w:t>
      </w:r>
      <w:r>
        <w:rPr>
          <w:rFonts w:cs="Courier New"/>
          <w:sz w:val="24"/>
          <w:szCs w:val="24"/>
        </w:rPr>
        <w:t xml:space="preserve"> Surcharge.  This charge shall be non-</w:t>
      </w:r>
      <w:proofErr w:type="spellStart"/>
      <w:r>
        <w:rPr>
          <w:rFonts w:cs="Courier New"/>
          <w:sz w:val="24"/>
          <w:szCs w:val="24"/>
        </w:rPr>
        <w:t>bypassable</w:t>
      </w:r>
      <w:proofErr w:type="spellEnd"/>
      <w:r>
        <w:rPr>
          <w:rFonts w:cs="Courier New"/>
          <w:sz w:val="24"/>
          <w:szCs w:val="24"/>
        </w:rPr>
        <w:t xml:space="preserve"> and </w:t>
      </w:r>
      <w:r w:rsidR="00586771">
        <w:rPr>
          <w:rFonts w:cs="Courier New"/>
          <w:sz w:val="24"/>
          <w:szCs w:val="24"/>
        </w:rPr>
        <w:t xml:space="preserve">shall </w:t>
      </w:r>
      <w:r>
        <w:rPr>
          <w:rFonts w:cs="Courier New"/>
          <w:sz w:val="24"/>
          <w:szCs w:val="24"/>
        </w:rPr>
        <w:t>applicable to all customers within the residential and small commercial rate classes.</w:t>
      </w:r>
      <w:r w:rsidR="00444CC5">
        <w:rPr>
          <w:rFonts w:cs="Courier New"/>
          <w:sz w:val="24"/>
          <w:szCs w:val="24"/>
        </w:rPr>
        <w:t xml:space="preserve">  </w:t>
      </w:r>
    </w:p>
    <w:p w:rsidR="00B63081" w:rsidRDefault="00B63081" w:rsidP="00B63081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D84B6B" w:rsidRPr="00D84B6B" w:rsidRDefault="00B63081" w:rsidP="00D84B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Website</w:t>
      </w:r>
    </w:p>
    <w:p w:rsidR="00B63081" w:rsidRDefault="00B63081" w:rsidP="00B63081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D84B6B" w:rsidRDefault="00D84B6B" w:rsidP="00D84B6B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Utilities shall create and run a dedicated webpage for the referral program.  This webpage shall contain utilities</w:t>
      </w:r>
      <w:r w:rsidR="00586771">
        <w:rPr>
          <w:rFonts w:cs="Courier New"/>
          <w:sz w:val="24"/>
          <w:szCs w:val="24"/>
        </w:rPr>
        <w:t>’</w:t>
      </w:r>
      <w:r>
        <w:rPr>
          <w:rFonts w:cs="Courier New"/>
          <w:sz w:val="24"/>
          <w:szCs w:val="24"/>
        </w:rPr>
        <w:t xml:space="preserve"> existing rates (or PTC)</w:t>
      </w:r>
      <w:r w:rsidR="00444CC5">
        <w:rPr>
          <w:rFonts w:cs="Courier New"/>
          <w:sz w:val="24"/>
          <w:szCs w:val="24"/>
        </w:rPr>
        <w:t>,</w:t>
      </w:r>
      <w:r>
        <w:rPr>
          <w:rFonts w:cs="Courier New"/>
          <w:sz w:val="24"/>
          <w:szCs w:val="24"/>
        </w:rPr>
        <w:t xml:space="preserve"> </w:t>
      </w:r>
      <w:r w:rsidR="00444CC5">
        <w:rPr>
          <w:rFonts w:cs="Courier New"/>
          <w:sz w:val="24"/>
          <w:szCs w:val="24"/>
        </w:rPr>
        <w:t>a list of</w:t>
      </w:r>
      <w:r>
        <w:rPr>
          <w:rFonts w:cs="Courier New"/>
          <w:sz w:val="24"/>
          <w:szCs w:val="24"/>
        </w:rPr>
        <w:t xml:space="preserve"> the EGSs participatin</w:t>
      </w:r>
      <w:r w:rsidR="00444CC5">
        <w:rPr>
          <w:rFonts w:cs="Courier New"/>
          <w:sz w:val="24"/>
          <w:szCs w:val="24"/>
        </w:rPr>
        <w:t>g in the referral program, the EGSs</w:t>
      </w:r>
      <w:r w:rsidR="00586771">
        <w:rPr>
          <w:rFonts w:cs="Courier New"/>
          <w:sz w:val="24"/>
          <w:szCs w:val="24"/>
        </w:rPr>
        <w:t>’</w:t>
      </w:r>
      <w:r>
        <w:rPr>
          <w:rFonts w:cs="Courier New"/>
          <w:sz w:val="24"/>
          <w:szCs w:val="24"/>
        </w:rPr>
        <w:t xml:space="preserve"> int</w:t>
      </w:r>
      <w:r w:rsidR="00444CC5">
        <w:rPr>
          <w:rFonts w:cs="Courier New"/>
          <w:sz w:val="24"/>
          <w:szCs w:val="24"/>
        </w:rPr>
        <w:t>roductory discount rate, and</w:t>
      </w:r>
      <w:r>
        <w:rPr>
          <w:rFonts w:cs="Courier New"/>
          <w:sz w:val="24"/>
          <w:szCs w:val="24"/>
        </w:rPr>
        <w:t xml:space="preserve"> post-introductory period rate</w:t>
      </w:r>
      <w:r w:rsidR="00444CC5">
        <w:rPr>
          <w:rFonts w:cs="Courier New"/>
          <w:sz w:val="24"/>
          <w:szCs w:val="24"/>
        </w:rPr>
        <w:t xml:space="preserve"> offerings for each EGS</w:t>
      </w:r>
      <w:r>
        <w:rPr>
          <w:rFonts w:cs="Courier New"/>
          <w:sz w:val="24"/>
          <w:szCs w:val="24"/>
        </w:rPr>
        <w:t>.  The website shall be technologically sufficient to enroll customers into the referral program online, including the ability to randomly assign customers</w:t>
      </w:r>
      <w:r w:rsidR="00586771">
        <w:rPr>
          <w:rFonts w:cs="Courier New"/>
          <w:sz w:val="24"/>
          <w:szCs w:val="24"/>
        </w:rPr>
        <w:t xml:space="preserve"> to an EGS</w:t>
      </w:r>
      <w:r>
        <w:rPr>
          <w:rFonts w:cs="Courier New"/>
          <w:sz w:val="24"/>
          <w:szCs w:val="24"/>
        </w:rPr>
        <w:t xml:space="preserve"> who do not desire to pick a specific supplier.</w:t>
      </w:r>
    </w:p>
    <w:p w:rsidR="00B63081" w:rsidRDefault="00B63081" w:rsidP="00B63081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B63081" w:rsidRDefault="00D84B6B" w:rsidP="000A1B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 w:hanging="45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Promotion</w:t>
      </w:r>
    </w:p>
    <w:p w:rsidR="00B63081" w:rsidRDefault="00B63081" w:rsidP="00B63081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B63081" w:rsidRPr="0043418E" w:rsidRDefault="00B63081" w:rsidP="00B63081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Utilities and EGS</w:t>
      </w:r>
      <w:r w:rsidR="007B241A">
        <w:rPr>
          <w:rFonts w:cs="Courier New"/>
          <w:sz w:val="24"/>
          <w:szCs w:val="24"/>
        </w:rPr>
        <w:t xml:space="preserve">s shall </w:t>
      </w:r>
      <w:r w:rsidRPr="0043418E">
        <w:rPr>
          <w:rFonts w:cs="Courier New"/>
          <w:sz w:val="24"/>
          <w:szCs w:val="24"/>
        </w:rPr>
        <w:t>promote referral programs by providing customers with accurate information through the Internet, a dedicated toll-free telephone line, media advertising, direct mailings and other appropriate means. All informational materials promoting a referral program must conspicuously disclose that the savings offered during the introductory period are not guaranteed beyond that period.</w:t>
      </w:r>
    </w:p>
    <w:p w:rsidR="00A80B60" w:rsidRDefault="00A80B60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444CC5" w:rsidRDefault="00444CC5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444CC5" w:rsidRDefault="00444CC5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3E0679" w:rsidRDefault="003E0679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3E0679" w:rsidRDefault="003E0679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444CC5" w:rsidRDefault="00444CC5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3A7B27" w:rsidRDefault="003A7B27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D5707D" w:rsidRPr="0043418E" w:rsidRDefault="00D5707D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3418E">
        <w:rPr>
          <w:rFonts w:cs="Courier New"/>
          <w:sz w:val="24"/>
          <w:szCs w:val="24"/>
        </w:rPr>
        <w:lastRenderedPageBreak/>
        <w:t>REFERRAL PROGRAM ENROLLMENT LETTER</w:t>
      </w:r>
    </w:p>
    <w:p w:rsidR="00D5707D" w:rsidRPr="0043418E" w:rsidRDefault="00D5707D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D5707D" w:rsidRPr="0043418E" w:rsidRDefault="00D5707D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3418E">
        <w:rPr>
          <w:rFonts w:cs="Courier New"/>
          <w:sz w:val="24"/>
          <w:szCs w:val="24"/>
        </w:rPr>
        <w:t>A utility’s enrollment confirmation letter to a customer</w:t>
      </w:r>
      <w:r w:rsidR="00886772" w:rsidRPr="0043418E">
        <w:rPr>
          <w:rFonts w:cs="Courier New"/>
          <w:sz w:val="24"/>
          <w:szCs w:val="24"/>
        </w:rPr>
        <w:t xml:space="preserve"> </w:t>
      </w:r>
      <w:r w:rsidRPr="0043418E">
        <w:rPr>
          <w:rFonts w:cs="Courier New"/>
          <w:sz w:val="24"/>
          <w:szCs w:val="24"/>
        </w:rPr>
        <w:t>participating in a referral program shall include the following:</w:t>
      </w:r>
    </w:p>
    <w:p w:rsidR="00D5707D" w:rsidRPr="0043418E" w:rsidRDefault="00D5707D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D5707D" w:rsidRDefault="00D5707D" w:rsidP="00B90C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3418E">
        <w:rPr>
          <w:rFonts w:cs="Courier New"/>
          <w:sz w:val="24"/>
          <w:szCs w:val="24"/>
        </w:rPr>
        <w:t>The effective date of the enrollment, and the name of</w:t>
      </w:r>
      <w:r w:rsidR="00886772" w:rsidRPr="0043418E">
        <w:rPr>
          <w:rFonts w:cs="Courier New"/>
          <w:sz w:val="24"/>
          <w:szCs w:val="24"/>
        </w:rPr>
        <w:t xml:space="preserve"> </w:t>
      </w:r>
      <w:r w:rsidR="00B90C3C">
        <w:rPr>
          <w:rFonts w:cs="Courier New"/>
          <w:sz w:val="24"/>
          <w:szCs w:val="24"/>
        </w:rPr>
        <w:t>the EGS</w:t>
      </w:r>
      <w:r w:rsidRPr="0043418E">
        <w:rPr>
          <w:rFonts w:cs="Courier New"/>
          <w:sz w:val="24"/>
          <w:szCs w:val="24"/>
        </w:rPr>
        <w:t xml:space="preserve"> that will provide the service</w:t>
      </w:r>
      <w:r w:rsidR="00B90C3C">
        <w:rPr>
          <w:rFonts w:cs="Courier New"/>
          <w:sz w:val="24"/>
          <w:szCs w:val="24"/>
        </w:rPr>
        <w:t>.</w:t>
      </w:r>
    </w:p>
    <w:p w:rsidR="00B90C3C" w:rsidRPr="0043418E" w:rsidRDefault="00B90C3C" w:rsidP="00B90C3C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D5707D" w:rsidRPr="0043418E" w:rsidRDefault="00D5707D" w:rsidP="00B90C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3418E">
        <w:rPr>
          <w:rFonts w:cs="Courier New"/>
          <w:sz w:val="24"/>
          <w:szCs w:val="24"/>
        </w:rPr>
        <w:t>A description of the introductory discount, including</w:t>
      </w:r>
      <w:r w:rsidR="00886772" w:rsidRPr="0043418E">
        <w:rPr>
          <w:rFonts w:cs="Courier New"/>
          <w:sz w:val="24"/>
          <w:szCs w:val="24"/>
        </w:rPr>
        <w:t xml:space="preserve"> </w:t>
      </w:r>
      <w:r w:rsidRPr="0043418E">
        <w:rPr>
          <w:rFonts w:cs="Courier New"/>
          <w:sz w:val="24"/>
          <w:szCs w:val="24"/>
        </w:rPr>
        <w:t>the method of calculation, and the length of the</w:t>
      </w:r>
      <w:r w:rsidR="00886772" w:rsidRPr="0043418E">
        <w:rPr>
          <w:rFonts w:cs="Courier New"/>
          <w:sz w:val="24"/>
          <w:szCs w:val="24"/>
        </w:rPr>
        <w:t xml:space="preserve"> </w:t>
      </w:r>
      <w:r w:rsidRPr="0043418E">
        <w:rPr>
          <w:rFonts w:cs="Courier New"/>
          <w:sz w:val="24"/>
          <w:szCs w:val="24"/>
        </w:rPr>
        <w:t>introductory period.</w:t>
      </w:r>
    </w:p>
    <w:p w:rsidR="00D5707D" w:rsidRPr="0043418E" w:rsidRDefault="00D5707D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D5707D" w:rsidRPr="0043418E" w:rsidRDefault="00D5707D" w:rsidP="00B90C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3418E">
        <w:rPr>
          <w:rFonts w:cs="Courier New"/>
          <w:sz w:val="24"/>
          <w:szCs w:val="24"/>
        </w:rPr>
        <w:t>Identification of the location of the discount on the</w:t>
      </w:r>
      <w:r w:rsidR="00886772" w:rsidRPr="0043418E">
        <w:rPr>
          <w:rFonts w:cs="Courier New"/>
          <w:sz w:val="24"/>
          <w:szCs w:val="24"/>
        </w:rPr>
        <w:t xml:space="preserve"> </w:t>
      </w:r>
      <w:r w:rsidRPr="0043418E">
        <w:rPr>
          <w:rFonts w:cs="Courier New"/>
          <w:sz w:val="24"/>
          <w:szCs w:val="24"/>
        </w:rPr>
        <w:t>customer's bill, and a notice that utility budget</w:t>
      </w:r>
      <w:r w:rsidR="00886772" w:rsidRPr="0043418E">
        <w:rPr>
          <w:rFonts w:cs="Courier New"/>
          <w:sz w:val="24"/>
          <w:szCs w:val="24"/>
        </w:rPr>
        <w:t xml:space="preserve"> </w:t>
      </w:r>
      <w:r w:rsidRPr="0043418E">
        <w:rPr>
          <w:rFonts w:cs="Courier New"/>
          <w:sz w:val="24"/>
          <w:szCs w:val="24"/>
        </w:rPr>
        <w:t xml:space="preserve">billing arrangements </w:t>
      </w:r>
      <w:r w:rsidR="00D878A7">
        <w:rPr>
          <w:rFonts w:cs="Courier New"/>
          <w:sz w:val="24"/>
          <w:szCs w:val="24"/>
        </w:rPr>
        <w:t xml:space="preserve">for residential customers </w:t>
      </w:r>
      <w:r w:rsidRPr="0043418E">
        <w:rPr>
          <w:rFonts w:cs="Courier New"/>
          <w:sz w:val="24"/>
          <w:szCs w:val="24"/>
        </w:rPr>
        <w:t>will continue or can be</w:t>
      </w:r>
      <w:r w:rsidR="00886772" w:rsidRPr="0043418E">
        <w:rPr>
          <w:rFonts w:cs="Courier New"/>
          <w:sz w:val="24"/>
          <w:szCs w:val="24"/>
        </w:rPr>
        <w:t xml:space="preserve"> </w:t>
      </w:r>
      <w:r w:rsidRPr="0043418E">
        <w:rPr>
          <w:rFonts w:cs="Courier New"/>
          <w:sz w:val="24"/>
          <w:szCs w:val="24"/>
        </w:rPr>
        <w:t>initiated.</w:t>
      </w:r>
    </w:p>
    <w:p w:rsidR="00D5707D" w:rsidRPr="0043418E" w:rsidRDefault="00D5707D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D5707D" w:rsidRPr="0043418E" w:rsidRDefault="00D5707D" w:rsidP="00B90C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3418E">
        <w:rPr>
          <w:rFonts w:cs="Courier New"/>
          <w:sz w:val="24"/>
          <w:szCs w:val="24"/>
        </w:rPr>
        <w:t>A notice informing t</w:t>
      </w:r>
      <w:r w:rsidR="00B90C3C">
        <w:rPr>
          <w:rFonts w:cs="Courier New"/>
          <w:sz w:val="24"/>
          <w:szCs w:val="24"/>
        </w:rPr>
        <w:t>he customer that the EGS</w:t>
      </w:r>
      <w:r w:rsidRPr="0043418E">
        <w:rPr>
          <w:rFonts w:cs="Courier New"/>
          <w:sz w:val="24"/>
          <w:szCs w:val="24"/>
        </w:rPr>
        <w:t xml:space="preserve"> will</w:t>
      </w:r>
      <w:r w:rsidR="00886772" w:rsidRPr="0043418E">
        <w:rPr>
          <w:rFonts w:cs="Courier New"/>
          <w:sz w:val="24"/>
          <w:szCs w:val="24"/>
        </w:rPr>
        <w:t xml:space="preserve"> </w:t>
      </w:r>
      <w:r w:rsidRPr="0043418E">
        <w:rPr>
          <w:rFonts w:cs="Courier New"/>
          <w:sz w:val="24"/>
          <w:szCs w:val="24"/>
        </w:rPr>
        <w:t>contact the customer soon to offer it a sales</w:t>
      </w:r>
      <w:r w:rsidR="00886772" w:rsidRPr="0043418E">
        <w:rPr>
          <w:rFonts w:cs="Courier New"/>
          <w:sz w:val="24"/>
          <w:szCs w:val="24"/>
        </w:rPr>
        <w:t xml:space="preserve"> </w:t>
      </w:r>
      <w:r w:rsidRPr="0043418E">
        <w:rPr>
          <w:rFonts w:cs="Courier New"/>
          <w:sz w:val="24"/>
          <w:szCs w:val="24"/>
        </w:rPr>
        <w:t>agreement, and describing the effect of the sales</w:t>
      </w:r>
      <w:r w:rsidR="00886772" w:rsidRPr="0043418E">
        <w:rPr>
          <w:rFonts w:cs="Courier New"/>
          <w:sz w:val="24"/>
          <w:szCs w:val="24"/>
        </w:rPr>
        <w:t xml:space="preserve"> </w:t>
      </w:r>
      <w:r w:rsidRPr="0043418E">
        <w:rPr>
          <w:rFonts w:cs="Courier New"/>
          <w:sz w:val="24"/>
          <w:szCs w:val="24"/>
        </w:rPr>
        <w:t>agr</w:t>
      </w:r>
      <w:r w:rsidR="00B90C3C">
        <w:rPr>
          <w:rFonts w:cs="Courier New"/>
          <w:sz w:val="24"/>
          <w:szCs w:val="24"/>
        </w:rPr>
        <w:t>eement under the EGS</w:t>
      </w:r>
      <w:r w:rsidR="003A7B27">
        <w:rPr>
          <w:rFonts w:cs="Courier New"/>
          <w:sz w:val="24"/>
          <w:szCs w:val="24"/>
        </w:rPr>
        <w:t xml:space="preserve"> </w:t>
      </w:r>
      <w:r w:rsidRPr="0043418E">
        <w:rPr>
          <w:rFonts w:cs="Courier New"/>
          <w:sz w:val="24"/>
          <w:szCs w:val="24"/>
        </w:rPr>
        <w:t>Contract approach to the referral program, including</w:t>
      </w:r>
      <w:r w:rsidR="00886772" w:rsidRPr="0043418E">
        <w:rPr>
          <w:rFonts w:cs="Courier New"/>
          <w:sz w:val="24"/>
          <w:szCs w:val="24"/>
        </w:rPr>
        <w:t xml:space="preserve"> </w:t>
      </w:r>
      <w:r w:rsidRPr="0043418E">
        <w:rPr>
          <w:rFonts w:cs="Courier New"/>
          <w:sz w:val="24"/>
          <w:szCs w:val="24"/>
        </w:rPr>
        <w:t>the provisions for return to utility service.</w:t>
      </w:r>
    </w:p>
    <w:p w:rsidR="00D5707D" w:rsidRPr="0043418E" w:rsidRDefault="00D5707D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D5707D" w:rsidRPr="0043418E" w:rsidRDefault="00D5707D" w:rsidP="00B90C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3418E">
        <w:rPr>
          <w:rFonts w:cs="Courier New"/>
          <w:sz w:val="24"/>
          <w:szCs w:val="24"/>
        </w:rPr>
        <w:t>A notice informing the customer of its right to</w:t>
      </w:r>
      <w:r w:rsidR="00886772" w:rsidRPr="0043418E">
        <w:rPr>
          <w:rFonts w:cs="Courier New"/>
          <w:sz w:val="24"/>
          <w:szCs w:val="24"/>
        </w:rPr>
        <w:t xml:space="preserve"> </w:t>
      </w:r>
      <w:r w:rsidRPr="0043418E">
        <w:rPr>
          <w:rFonts w:cs="Courier New"/>
          <w:sz w:val="24"/>
          <w:szCs w:val="24"/>
        </w:rPr>
        <w:t>withdraw from the program during the introductory</w:t>
      </w:r>
      <w:r w:rsidR="00886772" w:rsidRPr="0043418E">
        <w:rPr>
          <w:rFonts w:cs="Courier New"/>
          <w:sz w:val="24"/>
          <w:szCs w:val="24"/>
        </w:rPr>
        <w:t xml:space="preserve"> </w:t>
      </w:r>
      <w:r w:rsidRPr="0043418E">
        <w:rPr>
          <w:rFonts w:cs="Courier New"/>
          <w:sz w:val="24"/>
          <w:szCs w:val="24"/>
        </w:rPr>
        <w:t>period upon notice.</w:t>
      </w:r>
    </w:p>
    <w:p w:rsidR="00D5707D" w:rsidRPr="0043418E" w:rsidRDefault="00D5707D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D5707D" w:rsidRPr="0043418E" w:rsidRDefault="00D5707D" w:rsidP="00B90C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3418E">
        <w:rPr>
          <w:rFonts w:cs="Courier New"/>
          <w:sz w:val="24"/>
          <w:szCs w:val="24"/>
        </w:rPr>
        <w:t>A description of the utility's roles and</w:t>
      </w:r>
      <w:r w:rsidR="00886772" w:rsidRPr="0043418E">
        <w:rPr>
          <w:rFonts w:cs="Courier New"/>
          <w:sz w:val="24"/>
          <w:szCs w:val="24"/>
        </w:rPr>
        <w:t xml:space="preserve"> </w:t>
      </w:r>
      <w:r w:rsidRPr="0043418E">
        <w:rPr>
          <w:rFonts w:cs="Courier New"/>
          <w:sz w:val="24"/>
          <w:szCs w:val="24"/>
        </w:rPr>
        <w:t>responsibilities as the delivery service provider and</w:t>
      </w:r>
      <w:r w:rsidR="00886772" w:rsidRPr="0043418E">
        <w:rPr>
          <w:rFonts w:cs="Courier New"/>
          <w:sz w:val="24"/>
          <w:szCs w:val="24"/>
        </w:rPr>
        <w:t xml:space="preserve"> </w:t>
      </w:r>
      <w:r w:rsidRPr="0043418E">
        <w:rPr>
          <w:rFonts w:cs="Courier New"/>
          <w:sz w:val="24"/>
          <w:szCs w:val="24"/>
        </w:rPr>
        <w:t>the utility’s contact information.</w:t>
      </w:r>
    </w:p>
    <w:p w:rsidR="00D5707D" w:rsidRPr="0043418E" w:rsidRDefault="00D5707D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D5707D" w:rsidRPr="0097132B" w:rsidRDefault="00D5707D" w:rsidP="00B90C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97132B">
        <w:rPr>
          <w:rFonts w:cs="Courier New"/>
          <w:sz w:val="24"/>
          <w:szCs w:val="24"/>
        </w:rPr>
        <w:t>A description of the Commission’s consumer complaint</w:t>
      </w:r>
      <w:r w:rsidR="00886772" w:rsidRPr="0097132B">
        <w:rPr>
          <w:rFonts w:cs="Courier New"/>
          <w:sz w:val="24"/>
          <w:szCs w:val="24"/>
        </w:rPr>
        <w:t xml:space="preserve"> </w:t>
      </w:r>
      <w:r w:rsidR="00B90C3C" w:rsidRPr="0097132B">
        <w:rPr>
          <w:rFonts w:cs="Courier New"/>
          <w:sz w:val="24"/>
          <w:szCs w:val="24"/>
        </w:rPr>
        <w:t>procedures available to EGS</w:t>
      </w:r>
      <w:r w:rsidRPr="0097132B">
        <w:rPr>
          <w:rFonts w:cs="Courier New"/>
          <w:sz w:val="24"/>
          <w:szCs w:val="24"/>
        </w:rPr>
        <w:t xml:space="preserve"> customers, and</w:t>
      </w:r>
      <w:r w:rsidR="00886772" w:rsidRPr="0097132B">
        <w:rPr>
          <w:rFonts w:cs="Courier New"/>
          <w:sz w:val="24"/>
          <w:szCs w:val="24"/>
        </w:rPr>
        <w:t xml:space="preserve"> </w:t>
      </w:r>
      <w:r w:rsidRPr="0097132B">
        <w:rPr>
          <w:rFonts w:cs="Courier New"/>
          <w:sz w:val="24"/>
          <w:szCs w:val="24"/>
        </w:rPr>
        <w:t>information on contacting the Commission with a</w:t>
      </w:r>
      <w:r w:rsidR="00886772" w:rsidRPr="0097132B">
        <w:rPr>
          <w:rFonts w:cs="Courier New"/>
          <w:sz w:val="24"/>
          <w:szCs w:val="24"/>
        </w:rPr>
        <w:t xml:space="preserve"> </w:t>
      </w:r>
      <w:r w:rsidR="00B90C3C" w:rsidRPr="0097132B">
        <w:rPr>
          <w:rFonts w:cs="Courier New"/>
          <w:sz w:val="24"/>
          <w:szCs w:val="24"/>
        </w:rPr>
        <w:t>complaint about an EGS</w:t>
      </w:r>
      <w:r w:rsidRPr="0097132B">
        <w:rPr>
          <w:rFonts w:cs="Courier New"/>
          <w:sz w:val="24"/>
          <w:szCs w:val="24"/>
        </w:rPr>
        <w:t>.</w:t>
      </w:r>
    </w:p>
    <w:p w:rsidR="00D5707D" w:rsidRPr="0043418E" w:rsidRDefault="00D5707D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B90C3C" w:rsidRDefault="00B90C3C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B90C3C" w:rsidRDefault="00B90C3C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B90C3C" w:rsidRDefault="00B90C3C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B90C3C" w:rsidRDefault="00B90C3C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B90C3C" w:rsidRDefault="00B90C3C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B90C3C" w:rsidRDefault="00B90C3C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B90C3C" w:rsidRDefault="00B90C3C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B90C3C" w:rsidRDefault="00B90C3C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B90C3C" w:rsidRDefault="00B90C3C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B90C3C" w:rsidRDefault="00B90C3C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293339" w:rsidRDefault="00293339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293339" w:rsidRDefault="00293339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293339" w:rsidRDefault="00293339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B90C3C" w:rsidRDefault="00B90C3C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B90C3C" w:rsidRDefault="00B90C3C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D5707D" w:rsidRPr="0043418E" w:rsidRDefault="00D5707D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792696" w:rsidRDefault="00792696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792696" w:rsidRDefault="00792696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D5707D" w:rsidRPr="0043418E" w:rsidRDefault="00B90C3C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EGS</w:t>
      </w:r>
      <w:r w:rsidR="00D5707D" w:rsidRPr="0043418E">
        <w:rPr>
          <w:rFonts w:cs="Courier New"/>
          <w:sz w:val="24"/>
          <w:szCs w:val="24"/>
        </w:rPr>
        <w:t xml:space="preserve"> CONTRACT OPTION REQUIREMENTS</w:t>
      </w:r>
    </w:p>
    <w:p w:rsidR="00D5707D" w:rsidRPr="0043418E" w:rsidRDefault="00D5707D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D5707D" w:rsidRPr="0043418E" w:rsidRDefault="00B90C3C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The contract the EGS</w:t>
      </w:r>
      <w:r w:rsidR="00D5707D" w:rsidRPr="0043418E">
        <w:rPr>
          <w:rFonts w:cs="Courier New"/>
          <w:sz w:val="24"/>
          <w:szCs w:val="24"/>
        </w:rPr>
        <w:t xml:space="preserve"> prov</w:t>
      </w:r>
      <w:r>
        <w:rPr>
          <w:rFonts w:cs="Courier New"/>
          <w:sz w:val="24"/>
          <w:szCs w:val="24"/>
        </w:rPr>
        <w:t>ides the customer under the EGS</w:t>
      </w:r>
      <w:r w:rsidR="00886772" w:rsidRPr="0043418E">
        <w:rPr>
          <w:rFonts w:cs="Courier New"/>
          <w:sz w:val="24"/>
          <w:szCs w:val="24"/>
        </w:rPr>
        <w:t xml:space="preserve"> </w:t>
      </w:r>
      <w:r w:rsidR="00D5707D" w:rsidRPr="0043418E">
        <w:rPr>
          <w:rFonts w:cs="Courier New"/>
          <w:sz w:val="24"/>
          <w:szCs w:val="24"/>
        </w:rPr>
        <w:t xml:space="preserve">Contract approach </w:t>
      </w:r>
      <w:r w:rsidR="00792696">
        <w:rPr>
          <w:rFonts w:cs="Courier New"/>
          <w:sz w:val="24"/>
          <w:szCs w:val="24"/>
        </w:rPr>
        <w:t xml:space="preserve">must provide for </w:t>
      </w:r>
      <w:r w:rsidR="006A1211">
        <w:rPr>
          <w:rFonts w:cs="Courier New"/>
          <w:sz w:val="24"/>
          <w:szCs w:val="24"/>
        </w:rPr>
        <w:t>the option to rescind service (past the 2 month introductory period)</w:t>
      </w:r>
      <w:r w:rsidR="00792696">
        <w:rPr>
          <w:rFonts w:cs="Courier New"/>
          <w:sz w:val="24"/>
          <w:szCs w:val="24"/>
        </w:rPr>
        <w:t xml:space="preserve"> by the end of the first month of service under the EGS</w:t>
      </w:r>
      <w:r w:rsidR="0097132B">
        <w:rPr>
          <w:rFonts w:cs="Courier New"/>
          <w:sz w:val="24"/>
          <w:szCs w:val="24"/>
        </w:rPr>
        <w:t xml:space="preserve">, </w:t>
      </w:r>
      <w:r w:rsidR="00D5707D" w:rsidRPr="0043418E">
        <w:rPr>
          <w:rFonts w:cs="Courier New"/>
          <w:sz w:val="24"/>
          <w:szCs w:val="24"/>
        </w:rPr>
        <w:t>conform</w:t>
      </w:r>
      <w:r w:rsidR="004A2840">
        <w:rPr>
          <w:rFonts w:cs="Courier New"/>
          <w:sz w:val="24"/>
          <w:szCs w:val="24"/>
        </w:rPr>
        <w:t xml:space="preserve"> </w:t>
      </w:r>
      <w:r w:rsidR="00D5707D" w:rsidRPr="0043418E">
        <w:rPr>
          <w:rFonts w:cs="Courier New"/>
          <w:sz w:val="24"/>
          <w:szCs w:val="24"/>
        </w:rPr>
        <w:t>to the provisions of the utility enrollment letter that are</w:t>
      </w:r>
      <w:r w:rsidR="00886772" w:rsidRPr="0043418E">
        <w:rPr>
          <w:rFonts w:cs="Courier New"/>
          <w:sz w:val="24"/>
          <w:szCs w:val="24"/>
        </w:rPr>
        <w:t xml:space="preserve"> </w:t>
      </w:r>
      <w:r w:rsidR="00D5707D" w:rsidRPr="0043418E">
        <w:rPr>
          <w:rFonts w:cs="Courier New"/>
          <w:sz w:val="24"/>
          <w:szCs w:val="24"/>
        </w:rPr>
        <w:t>ef</w:t>
      </w:r>
      <w:r w:rsidR="004A2840">
        <w:rPr>
          <w:rFonts w:cs="Courier New"/>
          <w:sz w:val="24"/>
          <w:szCs w:val="24"/>
        </w:rPr>
        <w:t xml:space="preserve">fective during the introductory </w:t>
      </w:r>
      <w:r w:rsidR="00D5707D" w:rsidRPr="0043418E">
        <w:rPr>
          <w:rFonts w:cs="Courier New"/>
          <w:sz w:val="24"/>
          <w:szCs w:val="24"/>
        </w:rPr>
        <w:t>period, and reflect the</w:t>
      </w:r>
      <w:r w:rsidR="00886772" w:rsidRPr="0043418E">
        <w:rPr>
          <w:rFonts w:cs="Courier New"/>
          <w:sz w:val="24"/>
          <w:szCs w:val="24"/>
        </w:rPr>
        <w:t xml:space="preserve"> </w:t>
      </w:r>
      <w:r w:rsidR="00D5707D" w:rsidRPr="0043418E">
        <w:rPr>
          <w:rFonts w:cs="Courier New"/>
          <w:sz w:val="24"/>
          <w:szCs w:val="24"/>
        </w:rPr>
        <w:t>following principles for the period after the introductory</w:t>
      </w:r>
      <w:r w:rsidR="00886772" w:rsidRPr="0043418E">
        <w:rPr>
          <w:rFonts w:cs="Courier New"/>
          <w:sz w:val="24"/>
          <w:szCs w:val="24"/>
        </w:rPr>
        <w:t xml:space="preserve"> </w:t>
      </w:r>
      <w:r w:rsidR="00D5707D" w:rsidRPr="0043418E">
        <w:rPr>
          <w:rFonts w:cs="Courier New"/>
          <w:sz w:val="24"/>
          <w:szCs w:val="24"/>
        </w:rPr>
        <w:t>period ends.</w:t>
      </w:r>
    </w:p>
    <w:p w:rsidR="00D5707D" w:rsidRPr="0043418E" w:rsidRDefault="00D5707D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D5707D" w:rsidRPr="0043418E" w:rsidRDefault="00D5707D" w:rsidP="004A284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3418E">
        <w:rPr>
          <w:rFonts w:cs="Courier New"/>
          <w:sz w:val="24"/>
          <w:szCs w:val="24"/>
        </w:rPr>
        <w:t>The term of the sale agreement shall be month-to</w:t>
      </w:r>
      <w:r w:rsidR="00886772" w:rsidRPr="0043418E">
        <w:rPr>
          <w:rFonts w:cs="Courier New"/>
          <w:sz w:val="24"/>
          <w:szCs w:val="24"/>
        </w:rPr>
        <w:t>-</w:t>
      </w:r>
      <w:r w:rsidRPr="0043418E">
        <w:rPr>
          <w:rFonts w:cs="Courier New"/>
          <w:sz w:val="24"/>
          <w:szCs w:val="24"/>
        </w:rPr>
        <w:t>month,</w:t>
      </w:r>
      <w:r w:rsidR="00886772" w:rsidRPr="0043418E">
        <w:rPr>
          <w:rFonts w:cs="Courier New"/>
          <w:sz w:val="24"/>
          <w:szCs w:val="24"/>
        </w:rPr>
        <w:t xml:space="preserve"> </w:t>
      </w:r>
      <w:r w:rsidRPr="0043418E">
        <w:rPr>
          <w:rFonts w:cs="Courier New"/>
          <w:sz w:val="24"/>
          <w:szCs w:val="24"/>
        </w:rPr>
        <w:t>allowing either party to cancel upon notice</w:t>
      </w:r>
      <w:r w:rsidR="00886772" w:rsidRPr="0043418E">
        <w:rPr>
          <w:rFonts w:cs="Courier New"/>
          <w:sz w:val="24"/>
          <w:szCs w:val="24"/>
        </w:rPr>
        <w:t xml:space="preserve"> </w:t>
      </w:r>
      <w:r w:rsidRPr="0043418E">
        <w:rPr>
          <w:rFonts w:cs="Courier New"/>
          <w:sz w:val="24"/>
          <w:szCs w:val="24"/>
        </w:rPr>
        <w:t>consistent with that term.</w:t>
      </w:r>
    </w:p>
    <w:p w:rsidR="00D5707D" w:rsidRPr="0043418E" w:rsidRDefault="00D5707D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D5707D" w:rsidRPr="0043418E" w:rsidRDefault="00D5707D" w:rsidP="004A284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3418E">
        <w:rPr>
          <w:rFonts w:cs="Courier New"/>
          <w:sz w:val="24"/>
          <w:szCs w:val="24"/>
        </w:rPr>
        <w:t>The price for electric commodity service shall be set</w:t>
      </w:r>
      <w:r w:rsidR="00886772" w:rsidRPr="0043418E">
        <w:rPr>
          <w:rFonts w:cs="Courier New"/>
          <w:sz w:val="24"/>
          <w:szCs w:val="24"/>
        </w:rPr>
        <w:t xml:space="preserve"> </w:t>
      </w:r>
      <w:r w:rsidRPr="0043418E">
        <w:rPr>
          <w:rFonts w:cs="Courier New"/>
          <w:sz w:val="24"/>
          <w:szCs w:val="24"/>
        </w:rPr>
        <w:t>under an "open pr</w:t>
      </w:r>
      <w:r w:rsidR="004A2840">
        <w:rPr>
          <w:rFonts w:cs="Courier New"/>
          <w:sz w:val="24"/>
          <w:szCs w:val="24"/>
        </w:rPr>
        <w:t>ice" provision allowing the EGS</w:t>
      </w:r>
      <w:r w:rsidRPr="0043418E">
        <w:rPr>
          <w:rFonts w:cs="Courier New"/>
          <w:sz w:val="24"/>
          <w:szCs w:val="24"/>
        </w:rPr>
        <w:t xml:space="preserve"> to</w:t>
      </w:r>
      <w:r w:rsidR="00886772" w:rsidRPr="0043418E">
        <w:rPr>
          <w:rFonts w:cs="Courier New"/>
          <w:sz w:val="24"/>
          <w:szCs w:val="24"/>
        </w:rPr>
        <w:t xml:space="preserve"> </w:t>
      </w:r>
      <w:r w:rsidRPr="0043418E">
        <w:rPr>
          <w:rFonts w:cs="Courier New"/>
          <w:sz w:val="24"/>
          <w:szCs w:val="24"/>
        </w:rPr>
        <w:t>change its price upon 15 day’s notice to the customer,</w:t>
      </w:r>
      <w:r w:rsidR="00886772" w:rsidRPr="0043418E">
        <w:rPr>
          <w:rFonts w:cs="Courier New"/>
          <w:sz w:val="24"/>
          <w:szCs w:val="24"/>
        </w:rPr>
        <w:t xml:space="preserve"> </w:t>
      </w:r>
      <w:r w:rsidRPr="0043418E">
        <w:rPr>
          <w:rFonts w:cs="Courier New"/>
          <w:sz w:val="24"/>
          <w:szCs w:val="24"/>
        </w:rPr>
        <w:t>with that notice provided at least 30 days prior to</w:t>
      </w:r>
      <w:r w:rsidR="00886772" w:rsidRPr="0043418E">
        <w:rPr>
          <w:rFonts w:cs="Courier New"/>
          <w:sz w:val="24"/>
          <w:szCs w:val="24"/>
        </w:rPr>
        <w:t xml:space="preserve"> </w:t>
      </w:r>
      <w:r w:rsidRPr="0043418E">
        <w:rPr>
          <w:rFonts w:cs="Courier New"/>
          <w:sz w:val="24"/>
          <w:szCs w:val="24"/>
        </w:rPr>
        <w:t>the customer's next scheduled meter read.</w:t>
      </w:r>
    </w:p>
    <w:p w:rsidR="00D5707D" w:rsidRPr="0043418E" w:rsidRDefault="00D5707D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D5707D" w:rsidRPr="0043418E" w:rsidRDefault="00D5707D" w:rsidP="004A284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3418E">
        <w:rPr>
          <w:rFonts w:cs="Courier New"/>
          <w:sz w:val="24"/>
          <w:szCs w:val="24"/>
        </w:rPr>
        <w:t>Notwithstanding any other provision of the contract</w:t>
      </w:r>
      <w:r w:rsidR="00886772" w:rsidRPr="0043418E">
        <w:rPr>
          <w:rFonts w:cs="Courier New"/>
          <w:sz w:val="24"/>
          <w:szCs w:val="24"/>
        </w:rPr>
        <w:t xml:space="preserve">, </w:t>
      </w:r>
      <w:r w:rsidRPr="0043418E">
        <w:rPr>
          <w:rFonts w:cs="Courier New"/>
          <w:sz w:val="24"/>
          <w:szCs w:val="24"/>
        </w:rPr>
        <w:t>the customer shall be allowed to cancel the contract</w:t>
      </w:r>
      <w:r w:rsidR="00886772" w:rsidRPr="0043418E">
        <w:rPr>
          <w:rFonts w:cs="Courier New"/>
          <w:sz w:val="24"/>
          <w:szCs w:val="24"/>
        </w:rPr>
        <w:t xml:space="preserve"> </w:t>
      </w:r>
      <w:r w:rsidRPr="0043418E">
        <w:rPr>
          <w:rFonts w:cs="Courier New"/>
          <w:sz w:val="24"/>
          <w:szCs w:val="24"/>
        </w:rPr>
        <w:t>within the 15 day notice period of a price change from</w:t>
      </w:r>
      <w:r w:rsidR="00886772" w:rsidRPr="0043418E">
        <w:rPr>
          <w:rFonts w:cs="Courier New"/>
          <w:sz w:val="24"/>
          <w:szCs w:val="24"/>
        </w:rPr>
        <w:t xml:space="preserve"> </w:t>
      </w:r>
      <w:r w:rsidR="004A2840">
        <w:rPr>
          <w:rFonts w:cs="Courier New"/>
          <w:sz w:val="24"/>
          <w:szCs w:val="24"/>
        </w:rPr>
        <w:t>an EGS</w:t>
      </w:r>
      <w:r w:rsidRPr="0043418E">
        <w:rPr>
          <w:rFonts w:cs="Courier New"/>
          <w:sz w:val="24"/>
          <w:szCs w:val="24"/>
        </w:rPr>
        <w:t>.</w:t>
      </w:r>
    </w:p>
    <w:p w:rsidR="00D5707D" w:rsidRPr="0043418E" w:rsidRDefault="00D5707D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D5707D" w:rsidRPr="0043418E" w:rsidRDefault="00D5707D" w:rsidP="004A284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3418E">
        <w:rPr>
          <w:rFonts w:cs="Courier New"/>
          <w:sz w:val="24"/>
          <w:szCs w:val="24"/>
        </w:rPr>
        <w:t>The customer may cancel the contract without payment</w:t>
      </w:r>
      <w:r w:rsidR="00886772" w:rsidRPr="0043418E">
        <w:rPr>
          <w:rFonts w:cs="Courier New"/>
          <w:sz w:val="24"/>
          <w:szCs w:val="24"/>
        </w:rPr>
        <w:t xml:space="preserve"> </w:t>
      </w:r>
      <w:r w:rsidRPr="0043418E">
        <w:rPr>
          <w:rFonts w:cs="Courier New"/>
          <w:sz w:val="24"/>
          <w:szCs w:val="24"/>
        </w:rPr>
        <w:t>of a penalt</w:t>
      </w:r>
      <w:r w:rsidR="004A2840">
        <w:rPr>
          <w:rFonts w:cs="Courier New"/>
          <w:sz w:val="24"/>
          <w:szCs w:val="24"/>
        </w:rPr>
        <w:t>y or termination fee to the EGS</w:t>
      </w:r>
      <w:r w:rsidRPr="0043418E">
        <w:rPr>
          <w:rFonts w:cs="Courier New"/>
          <w:sz w:val="24"/>
          <w:szCs w:val="24"/>
        </w:rPr>
        <w:t>. If</w:t>
      </w:r>
      <w:r w:rsidR="00886772" w:rsidRPr="0043418E">
        <w:rPr>
          <w:rFonts w:cs="Courier New"/>
          <w:sz w:val="24"/>
          <w:szCs w:val="24"/>
        </w:rPr>
        <w:t xml:space="preserve"> </w:t>
      </w:r>
      <w:r w:rsidRPr="0043418E">
        <w:rPr>
          <w:rFonts w:cs="Courier New"/>
          <w:sz w:val="24"/>
          <w:szCs w:val="24"/>
        </w:rPr>
        <w:t>notice of cancellation is not given at least 15 days</w:t>
      </w:r>
      <w:r w:rsidR="00886772" w:rsidRPr="0043418E">
        <w:rPr>
          <w:rFonts w:cs="Courier New"/>
          <w:sz w:val="24"/>
          <w:szCs w:val="24"/>
        </w:rPr>
        <w:t xml:space="preserve"> </w:t>
      </w:r>
      <w:r w:rsidRPr="0043418E">
        <w:rPr>
          <w:rFonts w:cs="Courier New"/>
          <w:sz w:val="24"/>
          <w:szCs w:val="24"/>
        </w:rPr>
        <w:t>prior to the next scheduled meter reading, the</w:t>
      </w:r>
      <w:r w:rsidR="00886772" w:rsidRPr="0043418E">
        <w:rPr>
          <w:rFonts w:cs="Courier New"/>
          <w:sz w:val="24"/>
          <w:szCs w:val="24"/>
        </w:rPr>
        <w:t xml:space="preserve"> </w:t>
      </w:r>
      <w:r w:rsidRPr="0043418E">
        <w:rPr>
          <w:rFonts w:cs="Courier New"/>
          <w:sz w:val="24"/>
          <w:szCs w:val="24"/>
        </w:rPr>
        <w:t>customer may request a special meter reading, which is</w:t>
      </w:r>
      <w:r w:rsidR="00886772" w:rsidRPr="0043418E">
        <w:rPr>
          <w:rFonts w:cs="Courier New"/>
          <w:sz w:val="24"/>
          <w:szCs w:val="24"/>
        </w:rPr>
        <w:t xml:space="preserve"> </w:t>
      </w:r>
      <w:r w:rsidRPr="0043418E">
        <w:rPr>
          <w:rFonts w:cs="Courier New"/>
          <w:sz w:val="24"/>
          <w:szCs w:val="24"/>
        </w:rPr>
        <w:t>typically subject to a service charge.</w:t>
      </w:r>
    </w:p>
    <w:p w:rsidR="00D5707D" w:rsidRPr="0043418E" w:rsidRDefault="00D5707D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D5707D" w:rsidRPr="0043418E" w:rsidRDefault="004A2840" w:rsidP="004A284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The EGS</w:t>
      </w:r>
      <w:r w:rsidR="00D5707D" w:rsidRPr="0043418E">
        <w:rPr>
          <w:rFonts w:cs="Courier New"/>
          <w:sz w:val="24"/>
          <w:szCs w:val="24"/>
        </w:rPr>
        <w:t xml:space="preserve"> must give 30 days notice, provided 30 days</w:t>
      </w:r>
      <w:r w:rsidR="00886772" w:rsidRPr="0043418E">
        <w:rPr>
          <w:rFonts w:cs="Courier New"/>
          <w:sz w:val="24"/>
          <w:szCs w:val="24"/>
        </w:rPr>
        <w:t xml:space="preserve"> </w:t>
      </w:r>
      <w:r w:rsidR="00D5707D" w:rsidRPr="0043418E">
        <w:rPr>
          <w:rFonts w:cs="Courier New"/>
          <w:sz w:val="24"/>
          <w:szCs w:val="24"/>
        </w:rPr>
        <w:t>before a meter read, before it may assign a customer’s</w:t>
      </w:r>
      <w:r w:rsidR="00886772" w:rsidRPr="0043418E">
        <w:rPr>
          <w:rFonts w:cs="Courier New"/>
          <w:sz w:val="24"/>
          <w:szCs w:val="24"/>
        </w:rPr>
        <w:t xml:space="preserve"> </w:t>
      </w:r>
      <w:r w:rsidR="00D5707D" w:rsidRPr="0043418E">
        <w:rPr>
          <w:rFonts w:cs="Courier New"/>
          <w:sz w:val="24"/>
          <w:szCs w:val="24"/>
        </w:rPr>
        <w:t>contract to another service provider.</w:t>
      </w:r>
    </w:p>
    <w:p w:rsidR="00D5707D" w:rsidRPr="0043418E" w:rsidRDefault="00D5707D" w:rsidP="00D5707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DD3EA5" w:rsidRDefault="00D5707D" w:rsidP="004A284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43418E">
        <w:rPr>
          <w:rFonts w:cs="Courier New"/>
          <w:sz w:val="24"/>
          <w:szCs w:val="24"/>
        </w:rPr>
        <w:t>Any change to the contract, other than to the open</w:t>
      </w:r>
      <w:r w:rsidR="00886772" w:rsidRPr="0043418E">
        <w:rPr>
          <w:rFonts w:cs="Courier New"/>
          <w:sz w:val="24"/>
          <w:szCs w:val="24"/>
        </w:rPr>
        <w:t xml:space="preserve"> </w:t>
      </w:r>
      <w:r w:rsidRPr="0043418E">
        <w:rPr>
          <w:rFonts w:cs="Courier New"/>
          <w:sz w:val="24"/>
          <w:szCs w:val="24"/>
        </w:rPr>
        <w:t>price provision, shall require the customer’s</w:t>
      </w:r>
      <w:r w:rsidR="00886772" w:rsidRPr="0043418E">
        <w:rPr>
          <w:rFonts w:cs="Courier New"/>
          <w:sz w:val="24"/>
          <w:szCs w:val="24"/>
        </w:rPr>
        <w:t xml:space="preserve"> </w:t>
      </w:r>
      <w:r w:rsidRPr="0043418E">
        <w:rPr>
          <w:rFonts w:cs="Courier New"/>
          <w:sz w:val="24"/>
          <w:szCs w:val="24"/>
        </w:rPr>
        <w:t>affirmative consent, documented</w:t>
      </w:r>
      <w:r w:rsidR="000E788D">
        <w:rPr>
          <w:rFonts w:cs="Courier New"/>
          <w:sz w:val="24"/>
          <w:szCs w:val="24"/>
        </w:rPr>
        <w:t xml:space="preserve"> either by telephone</w:t>
      </w:r>
      <w:r w:rsidRPr="0043418E">
        <w:rPr>
          <w:rFonts w:cs="Courier New"/>
          <w:sz w:val="24"/>
          <w:szCs w:val="24"/>
        </w:rPr>
        <w:t>, electronic</w:t>
      </w:r>
      <w:r w:rsidR="000E788D">
        <w:rPr>
          <w:rFonts w:cs="Courier New"/>
          <w:sz w:val="24"/>
          <w:szCs w:val="24"/>
        </w:rPr>
        <w:t>ally or in writing</w:t>
      </w:r>
      <w:r w:rsidRPr="0043418E">
        <w:rPr>
          <w:rFonts w:cs="Courier New"/>
          <w:sz w:val="24"/>
          <w:szCs w:val="24"/>
        </w:rPr>
        <w:t>.</w:t>
      </w:r>
    </w:p>
    <w:p w:rsidR="0095278D" w:rsidRDefault="0095278D" w:rsidP="0095278D">
      <w:pPr>
        <w:pStyle w:val="ListParagraph"/>
        <w:rPr>
          <w:rFonts w:cs="Courier New"/>
          <w:sz w:val="24"/>
          <w:szCs w:val="24"/>
        </w:rPr>
      </w:pPr>
    </w:p>
    <w:p w:rsidR="0095278D" w:rsidRDefault="0095278D" w:rsidP="0095278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95278D" w:rsidRDefault="0095278D" w:rsidP="0095278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95278D" w:rsidRDefault="0095278D" w:rsidP="0095278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95278D" w:rsidRDefault="0095278D" w:rsidP="0095278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95278D" w:rsidRDefault="0095278D" w:rsidP="0095278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95278D" w:rsidRDefault="0095278D" w:rsidP="0095278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0E788D" w:rsidRDefault="000E788D" w:rsidP="00535494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9D763E" w:rsidRDefault="009D763E" w:rsidP="009D763E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sz w:val="24"/>
          <w:szCs w:val="24"/>
        </w:rPr>
      </w:pPr>
    </w:p>
    <w:p w:rsidR="003A710E" w:rsidRDefault="003A710E" w:rsidP="003A710E">
      <w:pPr>
        <w:autoSpaceDE w:val="0"/>
        <w:autoSpaceDN w:val="0"/>
        <w:adjustRightInd w:val="0"/>
        <w:spacing w:after="0" w:line="240" w:lineRule="auto"/>
        <w:ind w:left="720"/>
        <w:rPr>
          <w:rFonts w:cs="Courier New"/>
          <w:sz w:val="24"/>
          <w:szCs w:val="24"/>
        </w:rPr>
      </w:pPr>
    </w:p>
    <w:p w:rsidR="00F9504A" w:rsidRDefault="00F9504A" w:rsidP="00F9504A">
      <w:pPr>
        <w:pStyle w:val="ListParagraph"/>
        <w:rPr>
          <w:rFonts w:cs="Courier New"/>
          <w:sz w:val="24"/>
          <w:szCs w:val="24"/>
        </w:rPr>
      </w:pPr>
    </w:p>
    <w:p w:rsidR="00920896" w:rsidRDefault="00920896" w:rsidP="00920896">
      <w:pPr>
        <w:pStyle w:val="ListParagraph"/>
        <w:ind w:left="1440"/>
        <w:rPr>
          <w:rFonts w:cs="Courier New"/>
          <w:sz w:val="24"/>
          <w:szCs w:val="24"/>
        </w:rPr>
      </w:pPr>
    </w:p>
    <w:p w:rsidR="00920896" w:rsidRDefault="00920896" w:rsidP="00920896">
      <w:pPr>
        <w:autoSpaceDE w:val="0"/>
        <w:autoSpaceDN w:val="0"/>
        <w:adjustRightInd w:val="0"/>
        <w:spacing w:after="0" w:line="240" w:lineRule="auto"/>
        <w:ind w:left="1440"/>
        <w:rPr>
          <w:rFonts w:cs="Courier New"/>
          <w:sz w:val="24"/>
          <w:szCs w:val="24"/>
        </w:rPr>
      </w:pPr>
    </w:p>
    <w:sectPr w:rsidR="00920896" w:rsidSect="003E067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DA1"/>
    <w:multiLevelType w:val="hybridMultilevel"/>
    <w:tmpl w:val="73AC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F4E50"/>
    <w:multiLevelType w:val="hybridMultilevel"/>
    <w:tmpl w:val="5152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15C4F"/>
    <w:multiLevelType w:val="hybridMultilevel"/>
    <w:tmpl w:val="B8A40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00721"/>
    <w:multiLevelType w:val="hybridMultilevel"/>
    <w:tmpl w:val="A746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16E48"/>
    <w:multiLevelType w:val="hybridMultilevel"/>
    <w:tmpl w:val="0A32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87F50"/>
    <w:multiLevelType w:val="hybridMultilevel"/>
    <w:tmpl w:val="6750E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F69C6"/>
    <w:multiLevelType w:val="hybridMultilevel"/>
    <w:tmpl w:val="F4FC32FA"/>
    <w:lvl w:ilvl="0" w:tplc="1FE04D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56077"/>
    <w:multiLevelType w:val="hybridMultilevel"/>
    <w:tmpl w:val="E6E22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A2B58"/>
    <w:multiLevelType w:val="hybridMultilevel"/>
    <w:tmpl w:val="0672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07D"/>
    <w:rsid w:val="00002D20"/>
    <w:rsid w:val="00003AD4"/>
    <w:rsid w:val="0000710A"/>
    <w:rsid w:val="00014EB8"/>
    <w:rsid w:val="0001663E"/>
    <w:rsid w:val="00020DAC"/>
    <w:rsid w:val="00022270"/>
    <w:rsid w:val="00037560"/>
    <w:rsid w:val="00037DBE"/>
    <w:rsid w:val="00041130"/>
    <w:rsid w:val="0004463A"/>
    <w:rsid w:val="00057273"/>
    <w:rsid w:val="000608B2"/>
    <w:rsid w:val="00071E98"/>
    <w:rsid w:val="00077E38"/>
    <w:rsid w:val="000837D5"/>
    <w:rsid w:val="00095CE8"/>
    <w:rsid w:val="000A1B6A"/>
    <w:rsid w:val="000A71F4"/>
    <w:rsid w:val="000B1AE9"/>
    <w:rsid w:val="000B21A3"/>
    <w:rsid w:val="000B2380"/>
    <w:rsid w:val="000C40F5"/>
    <w:rsid w:val="000C5C8D"/>
    <w:rsid w:val="000D6422"/>
    <w:rsid w:val="000E2BB8"/>
    <w:rsid w:val="000E7098"/>
    <w:rsid w:val="000E788D"/>
    <w:rsid w:val="000F02CB"/>
    <w:rsid w:val="000F2EAF"/>
    <w:rsid w:val="000F3D83"/>
    <w:rsid w:val="000F6D63"/>
    <w:rsid w:val="000F72DC"/>
    <w:rsid w:val="00100022"/>
    <w:rsid w:val="00100D71"/>
    <w:rsid w:val="00104BF8"/>
    <w:rsid w:val="0012352F"/>
    <w:rsid w:val="00124D0D"/>
    <w:rsid w:val="00130B4D"/>
    <w:rsid w:val="0013617E"/>
    <w:rsid w:val="00146A20"/>
    <w:rsid w:val="00160DAF"/>
    <w:rsid w:val="00167BC2"/>
    <w:rsid w:val="00170E3B"/>
    <w:rsid w:val="00171F2C"/>
    <w:rsid w:val="001723CD"/>
    <w:rsid w:val="00180245"/>
    <w:rsid w:val="001A448C"/>
    <w:rsid w:val="001A5C62"/>
    <w:rsid w:val="001A6199"/>
    <w:rsid w:val="001B2CD6"/>
    <w:rsid w:val="001B65DC"/>
    <w:rsid w:val="001B66F2"/>
    <w:rsid w:val="001C35CB"/>
    <w:rsid w:val="001C4F12"/>
    <w:rsid w:val="001D28E0"/>
    <w:rsid w:val="001D3237"/>
    <w:rsid w:val="001D60F5"/>
    <w:rsid w:val="001E263D"/>
    <w:rsid w:val="001E2DEC"/>
    <w:rsid w:val="001E3818"/>
    <w:rsid w:val="001F2462"/>
    <w:rsid w:val="001F3A4D"/>
    <w:rsid w:val="00205CA6"/>
    <w:rsid w:val="002152FF"/>
    <w:rsid w:val="00227074"/>
    <w:rsid w:val="00227C39"/>
    <w:rsid w:val="00230773"/>
    <w:rsid w:val="00236F39"/>
    <w:rsid w:val="00240DE1"/>
    <w:rsid w:val="00241BC1"/>
    <w:rsid w:val="00244119"/>
    <w:rsid w:val="00244653"/>
    <w:rsid w:val="00256D28"/>
    <w:rsid w:val="00261971"/>
    <w:rsid w:val="00264CAF"/>
    <w:rsid w:val="00273354"/>
    <w:rsid w:val="0027435C"/>
    <w:rsid w:val="00281621"/>
    <w:rsid w:val="00287301"/>
    <w:rsid w:val="00287ABA"/>
    <w:rsid w:val="002918EB"/>
    <w:rsid w:val="0029328B"/>
    <w:rsid w:val="00293339"/>
    <w:rsid w:val="002A0098"/>
    <w:rsid w:val="002A3864"/>
    <w:rsid w:val="002A6033"/>
    <w:rsid w:val="002B1288"/>
    <w:rsid w:val="002B701F"/>
    <w:rsid w:val="002C148E"/>
    <w:rsid w:val="002C259F"/>
    <w:rsid w:val="002C6C80"/>
    <w:rsid w:val="002E2749"/>
    <w:rsid w:val="002E3BBB"/>
    <w:rsid w:val="002E62B4"/>
    <w:rsid w:val="002E79DE"/>
    <w:rsid w:val="002E7D20"/>
    <w:rsid w:val="002F1BED"/>
    <w:rsid w:val="002F1E60"/>
    <w:rsid w:val="002F3AC0"/>
    <w:rsid w:val="00307E08"/>
    <w:rsid w:val="0031000A"/>
    <w:rsid w:val="0032233D"/>
    <w:rsid w:val="003352B1"/>
    <w:rsid w:val="00352AA3"/>
    <w:rsid w:val="00357728"/>
    <w:rsid w:val="00367134"/>
    <w:rsid w:val="003673BC"/>
    <w:rsid w:val="00370F6D"/>
    <w:rsid w:val="00374A4E"/>
    <w:rsid w:val="00384381"/>
    <w:rsid w:val="003851E9"/>
    <w:rsid w:val="00386781"/>
    <w:rsid w:val="003927A5"/>
    <w:rsid w:val="003A5EB8"/>
    <w:rsid w:val="003A65B9"/>
    <w:rsid w:val="003A710E"/>
    <w:rsid w:val="003A7A3F"/>
    <w:rsid w:val="003A7B27"/>
    <w:rsid w:val="003B0049"/>
    <w:rsid w:val="003B0346"/>
    <w:rsid w:val="003B11AF"/>
    <w:rsid w:val="003B15B6"/>
    <w:rsid w:val="003B2187"/>
    <w:rsid w:val="003B54E7"/>
    <w:rsid w:val="003C011B"/>
    <w:rsid w:val="003D2F18"/>
    <w:rsid w:val="003D38E0"/>
    <w:rsid w:val="003D674D"/>
    <w:rsid w:val="003D6CF6"/>
    <w:rsid w:val="003E0679"/>
    <w:rsid w:val="003F3FAD"/>
    <w:rsid w:val="003F5A96"/>
    <w:rsid w:val="004021B1"/>
    <w:rsid w:val="004041D1"/>
    <w:rsid w:val="00414D6C"/>
    <w:rsid w:val="00416FF8"/>
    <w:rsid w:val="004211F9"/>
    <w:rsid w:val="00422E02"/>
    <w:rsid w:val="00425D21"/>
    <w:rsid w:val="00426A19"/>
    <w:rsid w:val="00427E64"/>
    <w:rsid w:val="004302D8"/>
    <w:rsid w:val="00430BD4"/>
    <w:rsid w:val="0043413A"/>
    <w:rsid w:val="0043418E"/>
    <w:rsid w:val="004413F8"/>
    <w:rsid w:val="00444CC5"/>
    <w:rsid w:val="004477C8"/>
    <w:rsid w:val="0045123E"/>
    <w:rsid w:val="00451769"/>
    <w:rsid w:val="00466A53"/>
    <w:rsid w:val="004670C6"/>
    <w:rsid w:val="00472D14"/>
    <w:rsid w:val="0048493A"/>
    <w:rsid w:val="00495693"/>
    <w:rsid w:val="004A2840"/>
    <w:rsid w:val="004C66FC"/>
    <w:rsid w:val="004E1BE0"/>
    <w:rsid w:val="004E6EF5"/>
    <w:rsid w:val="004F0907"/>
    <w:rsid w:val="004F2186"/>
    <w:rsid w:val="004F5A5F"/>
    <w:rsid w:val="005058FD"/>
    <w:rsid w:val="0051176C"/>
    <w:rsid w:val="00511BB3"/>
    <w:rsid w:val="005140A3"/>
    <w:rsid w:val="005343F5"/>
    <w:rsid w:val="00535494"/>
    <w:rsid w:val="0054509C"/>
    <w:rsid w:val="00550E9A"/>
    <w:rsid w:val="00553B22"/>
    <w:rsid w:val="00554E85"/>
    <w:rsid w:val="00557C77"/>
    <w:rsid w:val="00565CF6"/>
    <w:rsid w:val="00573097"/>
    <w:rsid w:val="0057535C"/>
    <w:rsid w:val="0057575F"/>
    <w:rsid w:val="005811F8"/>
    <w:rsid w:val="0058597A"/>
    <w:rsid w:val="00586771"/>
    <w:rsid w:val="00587B56"/>
    <w:rsid w:val="00591860"/>
    <w:rsid w:val="005A4DCA"/>
    <w:rsid w:val="005A5C10"/>
    <w:rsid w:val="005A7590"/>
    <w:rsid w:val="005B49EB"/>
    <w:rsid w:val="005C2918"/>
    <w:rsid w:val="005C69B9"/>
    <w:rsid w:val="005D591B"/>
    <w:rsid w:val="005E3827"/>
    <w:rsid w:val="005E6AD8"/>
    <w:rsid w:val="005E6FEE"/>
    <w:rsid w:val="005F3859"/>
    <w:rsid w:val="00601253"/>
    <w:rsid w:val="00602787"/>
    <w:rsid w:val="00605714"/>
    <w:rsid w:val="00617EA9"/>
    <w:rsid w:val="00621143"/>
    <w:rsid w:val="00623EEF"/>
    <w:rsid w:val="006250D7"/>
    <w:rsid w:val="00631B3F"/>
    <w:rsid w:val="00631DD0"/>
    <w:rsid w:val="00634B7E"/>
    <w:rsid w:val="00634F68"/>
    <w:rsid w:val="00641706"/>
    <w:rsid w:val="00641C89"/>
    <w:rsid w:val="006421EC"/>
    <w:rsid w:val="00650054"/>
    <w:rsid w:val="0065437A"/>
    <w:rsid w:val="00656D25"/>
    <w:rsid w:val="00656E6D"/>
    <w:rsid w:val="00661209"/>
    <w:rsid w:val="006616CF"/>
    <w:rsid w:val="00663E26"/>
    <w:rsid w:val="0066567F"/>
    <w:rsid w:val="0067690F"/>
    <w:rsid w:val="00682E35"/>
    <w:rsid w:val="0069019D"/>
    <w:rsid w:val="0069457E"/>
    <w:rsid w:val="00694E95"/>
    <w:rsid w:val="006960FB"/>
    <w:rsid w:val="006A1211"/>
    <w:rsid w:val="006A1294"/>
    <w:rsid w:val="006A5B2D"/>
    <w:rsid w:val="006A7904"/>
    <w:rsid w:val="006B1B28"/>
    <w:rsid w:val="006B29D1"/>
    <w:rsid w:val="006B30CB"/>
    <w:rsid w:val="006B6509"/>
    <w:rsid w:val="006B670B"/>
    <w:rsid w:val="006C15A5"/>
    <w:rsid w:val="006C1AEE"/>
    <w:rsid w:val="006C1BFB"/>
    <w:rsid w:val="006D5E17"/>
    <w:rsid w:val="006D5E3B"/>
    <w:rsid w:val="006E5DDD"/>
    <w:rsid w:val="006E690D"/>
    <w:rsid w:val="006E734B"/>
    <w:rsid w:val="006F5C76"/>
    <w:rsid w:val="006F61B4"/>
    <w:rsid w:val="006F6907"/>
    <w:rsid w:val="006F73F0"/>
    <w:rsid w:val="00700441"/>
    <w:rsid w:val="007009B3"/>
    <w:rsid w:val="00704A47"/>
    <w:rsid w:val="00716601"/>
    <w:rsid w:val="007221E0"/>
    <w:rsid w:val="007324C2"/>
    <w:rsid w:val="00733698"/>
    <w:rsid w:val="007337FA"/>
    <w:rsid w:val="00741D7A"/>
    <w:rsid w:val="007421F7"/>
    <w:rsid w:val="007462C0"/>
    <w:rsid w:val="00747AC2"/>
    <w:rsid w:val="00751040"/>
    <w:rsid w:val="00751451"/>
    <w:rsid w:val="00757105"/>
    <w:rsid w:val="0076474B"/>
    <w:rsid w:val="00765E0C"/>
    <w:rsid w:val="00767106"/>
    <w:rsid w:val="0077120C"/>
    <w:rsid w:val="007777D7"/>
    <w:rsid w:val="007811E5"/>
    <w:rsid w:val="00792696"/>
    <w:rsid w:val="00792984"/>
    <w:rsid w:val="007949F9"/>
    <w:rsid w:val="0079688F"/>
    <w:rsid w:val="00796C52"/>
    <w:rsid w:val="007A52AE"/>
    <w:rsid w:val="007A7C3F"/>
    <w:rsid w:val="007B241A"/>
    <w:rsid w:val="007B7B05"/>
    <w:rsid w:val="007C254A"/>
    <w:rsid w:val="007C601E"/>
    <w:rsid w:val="007C6787"/>
    <w:rsid w:val="007D09F8"/>
    <w:rsid w:val="007E5208"/>
    <w:rsid w:val="007F0D8C"/>
    <w:rsid w:val="007F12EB"/>
    <w:rsid w:val="007F1D40"/>
    <w:rsid w:val="00802F93"/>
    <w:rsid w:val="00803803"/>
    <w:rsid w:val="008058B3"/>
    <w:rsid w:val="00812700"/>
    <w:rsid w:val="00822FFE"/>
    <w:rsid w:val="00824AFC"/>
    <w:rsid w:val="008418D1"/>
    <w:rsid w:val="0084327E"/>
    <w:rsid w:val="0084453F"/>
    <w:rsid w:val="00855F5D"/>
    <w:rsid w:val="008560CA"/>
    <w:rsid w:val="00861BF0"/>
    <w:rsid w:val="00863470"/>
    <w:rsid w:val="00863B7C"/>
    <w:rsid w:val="00864E0B"/>
    <w:rsid w:val="00864F20"/>
    <w:rsid w:val="00865A18"/>
    <w:rsid w:val="00883772"/>
    <w:rsid w:val="008849B0"/>
    <w:rsid w:val="00886772"/>
    <w:rsid w:val="008910CC"/>
    <w:rsid w:val="008A1134"/>
    <w:rsid w:val="008A1533"/>
    <w:rsid w:val="008A23D9"/>
    <w:rsid w:val="008A51D8"/>
    <w:rsid w:val="008A7392"/>
    <w:rsid w:val="008C29B9"/>
    <w:rsid w:val="008C5A18"/>
    <w:rsid w:val="008D505F"/>
    <w:rsid w:val="008D7F39"/>
    <w:rsid w:val="008E180D"/>
    <w:rsid w:val="008E6355"/>
    <w:rsid w:val="008F0637"/>
    <w:rsid w:val="008F1FDB"/>
    <w:rsid w:val="008F42FA"/>
    <w:rsid w:val="008F54FA"/>
    <w:rsid w:val="00920896"/>
    <w:rsid w:val="00920EFF"/>
    <w:rsid w:val="00921614"/>
    <w:rsid w:val="00926D5A"/>
    <w:rsid w:val="009315B8"/>
    <w:rsid w:val="00935F9C"/>
    <w:rsid w:val="00940F07"/>
    <w:rsid w:val="009421E3"/>
    <w:rsid w:val="00947026"/>
    <w:rsid w:val="00947ECB"/>
    <w:rsid w:val="0095278D"/>
    <w:rsid w:val="009559A1"/>
    <w:rsid w:val="00957C70"/>
    <w:rsid w:val="00961CD0"/>
    <w:rsid w:val="0096559B"/>
    <w:rsid w:val="00965C75"/>
    <w:rsid w:val="0097132B"/>
    <w:rsid w:val="009803B2"/>
    <w:rsid w:val="009869C6"/>
    <w:rsid w:val="00991B03"/>
    <w:rsid w:val="00993363"/>
    <w:rsid w:val="00994088"/>
    <w:rsid w:val="00996EA1"/>
    <w:rsid w:val="00997795"/>
    <w:rsid w:val="009A19F2"/>
    <w:rsid w:val="009C5EC7"/>
    <w:rsid w:val="009C709C"/>
    <w:rsid w:val="009C7398"/>
    <w:rsid w:val="009D763E"/>
    <w:rsid w:val="009E04B5"/>
    <w:rsid w:val="009F41D5"/>
    <w:rsid w:val="009F4823"/>
    <w:rsid w:val="009F6873"/>
    <w:rsid w:val="00A06F78"/>
    <w:rsid w:val="00A071DD"/>
    <w:rsid w:val="00A14114"/>
    <w:rsid w:val="00A163D6"/>
    <w:rsid w:val="00A177FF"/>
    <w:rsid w:val="00A24062"/>
    <w:rsid w:val="00A268CE"/>
    <w:rsid w:val="00A327F0"/>
    <w:rsid w:val="00A371FE"/>
    <w:rsid w:val="00A43C91"/>
    <w:rsid w:val="00A44C8A"/>
    <w:rsid w:val="00A509CD"/>
    <w:rsid w:val="00A5792A"/>
    <w:rsid w:val="00A61892"/>
    <w:rsid w:val="00A63A0C"/>
    <w:rsid w:val="00A7039C"/>
    <w:rsid w:val="00A748C3"/>
    <w:rsid w:val="00A76DAE"/>
    <w:rsid w:val="00A80B60"/>
    <w:rsid w:val="00A81A23"/>
    <w:rsid w:val="00A832FB"/>
    <w:rsid w:val="00A84C12"/>
    <w:rsid w:val="00AA1045"/>
    <w:rsid w:val="00AA4811"/>
    <w:rsid w:val="00AA500A"/>
    <w:rsid w:val="00AA6824"/>
    <w:rsid w:val="00AB23AF"/>
    <w:rsid w:val="00AB2BE0"/>
    <w:rsid w:val="00AB2F59"/>
    <w:rsid w:val="00AB7F4F"/>
    <w:rsid w:val="00AC1111"/>
    <w:rsid w:val="00AC5A78"/>
    <w:rsid w:val="00AD6D89"/>
    <w:rsid w:val="00AD76F4"/>
    <w:rsid w:val="00AD7F46"/>
    <w:rsid w:val="00AE36E7"/>
    <w:rsid w:val="00AE3D3F"/>
    <w:rsid w:val="00AE4241"/>
    <w:rsid w:val="00AE45C0"/>
    <w:rsid w:val="00AF066D"/>
    <w:rsid w:val="00AF4523"/>
    <w:rsid w:val="00AF5CC3"/>
    <w:rsid w:val="00AF7811"/>
    <w:rsid w:val="00B0168C"/>
    <w:rsid w:val="00B01BCE"/>
    <w:rsid w:val="00B0230E"/>
    <w:rsid w:val="00B10D1E"/>
    <w:rsid w:val="00B10F3E"/>
    <w:rsid w:val="00B126E7"/>
    <w:rsid w:val="00B2172C"/>
    <w:rsid w:val="00B30344"/>
    <w:rsid w:val="00B306EE"/>
    <w:rsid w:val="00B32520"/>
    <w:rsid w:val="00B4061E"/>
    <w:rsid w:val="00B40B5B"/>
    <w:rsid w:val="00B5060C"/>
    <w:rsid w:val="00B51D0E"/>
    <w:rsid w:val="00B54493"/>
    <w:rsid w:val="00B60A76"/>
    <w:rsid w:val="00B63081"/>
    <w:rsid w:val="00B73B32"/>
    <w:rsid w:val="00B84EC2"/>
    <w:rsid w:val="00B90C3C"/>
    <w:rsid w:val="00B9400A"/>
    <w:rsid w:val="00B95215"/>
    <w:rsid w:val="00BA4E21"/>
    <w:rsid w:val="00BA4F78"/>
    <w:rsid w:val="00BA78B8"/>
    <w:rsid w:val="00BA7B08"/>
    <w:rsid w:val="00BB6E0A"/>
    <w:rsid w:val="00BC0718"/>
    <w:rsid w:val="00BC394D"/>
    <w:rsid w:val="00BC68C1"/>
    <w:rsid w:val="00BD0854"/>
    <w:rsid w:val="00BF01DA"/>
    <w:rsid w:val="00BF269C"/>
    <w:rsid w:val="00BF30FD"/>
    <w:rsid w:val="00BF633D"/>
    <w:rsid w:val="00BF65B9"/>
    <w:rsid w:val="00C0299B"/>
    <w:rsid w:val="00C135B4"/>
    <w:rsid w:val="00C26877"/>
    <w:rsid w:val="00C3237D"/>
    <w:rsid w:val="00C33AE4"/>
    <w:rsid w:val="00C345BA"/>
    <w:rsid w:val="00C34DAF"/>
    <w:rsid w:val="00C37470"/>
    <w:rsid w:val="00C45E03"/>
    <w:rsid w:val="00C53300"/>
    <w:rsid w:val="00C622CD"/>
    <w:rsid w:val="00C65988"/>
    <w:rsid w:val="00C6611D"/>
    <w:rsid w:val="00C6680F"/>
    <w:rsid w:val="00C67331"/>
    <w:rsid w:val="00C7522E"/>
    <w:rsid w:val="00C77098"/>
    <w:rsid w:val="00C879A1"/>
    <w:rsid w:val="00C90AFD"/>
    <w:rsid w:val="00CA6326"/>
    <w:rsid w:val="00CB1EF2"/>
    <w:rsid w:val="00CB2974"/>
    <w:rsid w:val="00CB73C5"/>
    <w:rsid w:val="00CC1550"/>
    <w:rsid w:val="00CD3087"/>
    <w:rsid w:val="00CD3440"/>
    <w:rsid w:val="00CD5CCC"/>
    <w:rsid w:val="00CE1F73"/>
    <w:rsid w:val="00CE7E99"/>
    <w:rsid w:val="00CF4B73"/>
    <w:rsid w:val="00CF5DA1"/>
    <w:rsid w:val="00CF5F3F"/>
    <w:rsid w:val="00CF7847"/>
    <w:rsid w:val="00D02D17"/>
    <w:rsid w:val="00D04E67"/>
    <w:rsid w:val="00D17414"/>
    <w:rsid w:val="00D2684F"/>
    <w:rsid w:val="00D26924"/>
    <w:rsid w:val="00D26FE9"/>
    <w:rsid w:val="00D32C42"/>
    <w:rsid w:val="00D434C8"/>
    <w:rsid w:val="00D4485B"/>
    <w:rsid w:val="00D455F8"/>
    <w:rsid w:val="00D507CE"/>
    <w:rsid w:val="00D55C75"/>
    <w:rsid w:val="00D5707D"/>
    <w:rsid w:val="00D57CB3"/>
    <w:rsid w:val="00D62A1C"/>
    <w:rsid w:val="00D642C9"/>
    <w:rsid w:val="00D649C0"/>
    <w:rsid w:val="00D6638A"/>
    <w:rsid w:val="00D7300B"/>
    <w:rsid w:val="00D743A3"/>
    <w:rsid w:val="00D75C63"/>
    <w:rsid w:val="00D80306"/>
    <w:rsid w:val="00D844BC"/>
    <w:rsid w:val="00D84B6B"/>
    <w:rsid w:val="00D854AA"/>
    <w:rsid w:val="00D878A7"/>
    <w:rsid w:val="00DA0A73"/>
    <w:rsid w:val="00DA6BC5"/>
    <w:rsid w:val="00DA6E25"/>
    <w:rsid w:val="00DA7278"/>
    <w:rsid w:val="00DB32D4"/>
    <w:rsid w:val="00DC09BF"/>
    <w:rsid w:val="00DC228D"/>
    <w:rsid w:val="00DC4BF5"/>
    <w:rsid w:val="00DC7B4E"/>
    <w:rsid w:val="00DD10EE"/>
    <w:rsid w:val="00DD3EA5"/>
    <w:rsid w:val="00DE576A"/>
    <w:rsid w:val="00DE6773"/>
    <w:rsid w:val="00DE7E8E"/>
    <w:rsid w:val="00DF0164"/>
    <w:rsid w:val="00DF1FB1"/>
    <w:rsid w:val="00DF2BA7"/>
    <w:rsid w:val="00E14A32"/>
    <w:rsid w:val="00E21C23"/>
    <w:rsid w:val="00E2426E"/>
    <w:rsid w:val="00E26783"/>
    <w:rsid w:val="00E27C86"/>
    <w:rsid w:val="00E3169D"/>
    <w:rsid w:val="00E32030"/>
    <w:rsid w:val="00E40055"/>
    <w:rsid w:val="00E425C1"/>
    <w:rsid w:val="00E50C08"/>
    <w:rsid w:val="00E53D93"/>
    <w:rsid w:val="00E54F58"/>
    <w:rsid w:val="00E56099"/>
    <w:rsid w:val="00E6011A"/>
    <w:rsid w:val="00E61005"/>
    <w:rsid w:val="00E7065D"/>
    <w:rsid w:val="00E966ED"/>
    <w:rsid w:val="00E96B1C"/>
    <w:rsid w:val="00EA6583"/>
    <w:rsid w:val="00EB4C8F"/>
    <w:rsid w:val="00EB63C0"/>
    <w:rsid w:val="00EC2388"/>
    <w:rsid w:val="00EE29E4"/>
    <w:rsid w:val="00EE3CD5"/>
    <w:rsid w:val="00EE55F3"/>
    <w:rsid w:val="00EF611B"/>
    <w:rsid w:val="00F007B3"/>
    <w:rsid w:val="00F02F13"/>
    <w:rsid w:val="00F04C59"/>
    <w:rsid w:val="00F104B5"/>
    <w:rsid w:val="00F13CAE"/>
    <w:rsid w:val="00F201B4"/>
    <w:rsid w:val="00F22987"/>
    <w:rsid w:val="00F27B40"/>
    <w:rsid w:val="00F31465"/>
    <w:rsid w:val="00F4083D"/>
    <w:rsid w:val="00F43F7E"/>
    <w:rsid w:val="00F53704"/>
    <w:rsid w:val="00F54862"/>
    <w:rsid w:val="00F57572"/>
    <w:rsid w:val="00F61369"/>
    <w:rsid w:val="00F9047E"/>
    <w:rsid w:val="00F9504A"/>
    <w:rsid w:val="00F96227"/>
    <w:rsid w:val="00FA5BEE"/>
    <w:rsid w:val="00FB1BEE"/>
    <w:rsid w:val="00FB207B"/>
    <w:rsid w:val="00FB48D2"/>
    <w:rsid w:val="00FD0970"/>
    <w:rsid w:val="00FD0DB7"/>
    <w:rsid w:val="00FD64BB"/>
    <w:rsid w:val="00FE0A75"/>
    <w:rsid w:val="00FE0B1B"/>
    <w:rsid w:val="00FE7498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E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78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A. Wurst</dc:creator>
  <cp:keywords/>
  <dc:description/>
  <cp:lastModifiedBy>hhouse</cp:lastModifiedBy>
  <cp:revision>4</cp:revision>
  <cp:lastPrinted>2009-12-28T12:43:00Z</cp:lastPrinted>
  <dcterms:created xsi:type="dcterms:W3CDTF">2009-12-28T12:43:00Z</dcterms:created>
  <dcterms:modified xsi:type="dcterms:W3CDTF">2009-12-28T14:09:00Z</dcterms:modified>
</cp:coreProperties>
</file>