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85" w:rsidRDefault="00472185" w:rsidP="00472185">
      <w:pPr>
        <w:ind w:left="9360"/>
        <w:rPr>
          <w:rFonts w:ascii="Arial" w:hAnsi="Arial" w:cs="Arial"/>
          <w:b/>
          <w:sz w:val="28"/>
          <w:szCs w:val="28"/>
        </w:rPr>
      </w:pPr>
    </w:p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472185" w:rsidTr="008C30BA">
        <w:trPr>
          <w:trHeight w:val="990"/>
        </w:trPr>
        <w:tc>
          <w:tcPr>
            <w:tcW w:w="1363" w:type="dxa"/>
          </w:tcPr>
          <w:p w:rsidR="00472185" w:rsidRDefault="00472185" w:rsidP="008C30BA"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br w:type="page"/>
            </w:r>
            <w:r>
              <w:rPr>
                <w:noProof/>
                <w:spacing w:val="-2"/>
              </w:rPr>
              <w:drawing>
                <wp:inline distT="0" distB="0" distL="0" distR="0" wp14:anchorId="2FB701C3" wp14:editId="1ACB6F88">
                  <wp:extent cx="692150" cy="69215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vAlign w:val="center"/>
          </w:tcPr>
          <w:p w:rsidR="00472185" w:rsidRDefault="00472185" w:rsidP="008C30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472185" w:rsidRDefault="00472185" w:rsidP="008C30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472185" w:rsidRDefault="00472185" w:rsidP="008C30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472185" w:rsidRDefault="00472185" w:rsidP="008C30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472185" w:rsidRDefault="00472185" w:rsidP="008C30BA">
            <w:pPr>
              <w:rPr>
                <w:rFonts w:ascii="Arial" w:hAnsi="Arial"/>
                <w:sz w:val="12"/>
              </w:rPr>
            </w:pPr>
          </w:p>
          <w:p w:rsidR="00472185" w:rsidRDefault="00472185" w:rsidP="008C30BA">
            <w:pPr>
              <w:rPr>
                <w:rFonts w:ascii="Arial" w:hAnsi="Arial"/>
                <w:sz w:val="12"/>
              </w:rPr>
            </w:pPr>
          </w:p>
          <w:p w:rsidR="00472185" w:rsidRDefault="00472185" w:rsidP="008C30BA">
            <w:pPr>
              <w:rPr>
                <w:rFonts w:ascii="Arial" w:hAnsi="Arial"/>
                <w:sz w:val="12"/>
              </w:rPr>
            </w:pPr>
          </w:p>
          <w:p w:rsidR="00472185" w:rsidRDefault="00472185" w:rsidP="008C30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472185" w:rsidRDefault="00472185" w:rsidP="00472185">
      <w:pPr>
        <w:jc w:val="center"/>
        <w:rPr>
          <w:highlight w:val="yellow"/>
        </w:rPr>
      </w:pPr>
    </w:p>
    <w:p w:rsidR="00472185" w:rsidRPr="0036330B" w:rsidRDefault="00472185" w:rsidP="00472185">
      <w:pPr>
        <w:jc w:val="center"/>
        <w:rPr>
          <w:sz w:val="23"/>
          <w:szCs w:val="23"/>
        </w:rPr>
      </w:pPr>
      <w:r w:rsidRPr="005E6E62">
        <w:rPr>
          <w:sz w:val="23"/>
          <w:szCs w:val="23"/>
        </w:rPr>
        <w:t xml:space="preserve">April </w:t>
      </w:r>
      <w:r w:rsidR="00125DF4">
        <w:rPr>
          <w:sz w:val="23"/>
          <w:szCs w:val="23"/>
        </w:rPr>
        <w:t>9</w:t>
      </w:r>
      <w:r w:rsidRPr="005E6E62">
        <w:rPr>
          <w:sz w:val="23"/>
          <w:szCs w:val="23"/>
        </w:rPr>
        <w:t>, 2012</w:t>
      </w:r>
    </w:p>
    <w:p w:rsidR="00472185" w:rsidRPr="0036330B" w:rsidRDefault="00472185" w:rsidP="00472185">
      <w:pPr>
        <w:rPr>
          <w:sz w:val="23"/>
          <w:szCs w:val="23"/>
        </w:rPr>
      </w:pPr>
    </w:p>
    <w:p w:rsidR="00472185" w:rsidRPr="0036330B" w:rsidRDefault="00472185" w:rsidP="00472185">
      <w:pPr>
        <w:rPr>
          <w:sz w:val="23"/>
          <w:szCs w:val="23"/>
        </w:rPr>
      </w:pPr>
      <w:r w:rsidRPr="0036330B">
        <w:rPr>
          <w:sz w:val="23"/>
          <w:szCs w:val="23"/>
        </w:rPr>
        <w:t xml:space="preserve">TO </w:t>
      </w:r>
      <w:r w:rsidR="007E42C7">
        <w:rPr>
          <w:sz w:val="23"/>
          <w:szCs w:val="23"/>
        </w:rPr>
        <w:t xml:space="preserve">ELECTRIC DISTRIBUTION COMPANIES, NATURAL GAS DISTRIBUTION COMPANIES AND </w:t>
      </w:r>
      <w:r w:rsidRPr="0036330B">
        <w:rPr>
          <w:sz w:val="23"/>
          <w:szCs w:val="23"/>
        </w:rPr>
        <w:t>ALL INTERESTED PARTIES:</w:t>
      </w:r>
    </w:p>
    <w:p w:rsidR="00472185" w:rsidRPr="0036330B" w:rsidRDefault="00472185" w:rsidP="00472185">
      <w:pPr>
        <w:rPr>
          <w:sz w:val="23"/>
          <w:szCs w:val="23"/>
        </w:rPr>
      </w:pPr>
    </w:p>
    <w:p w:rsidR="00472185" w:rsidRPr="0036330B" w:rsidRDefault="00472185" w:rsidP="00472185">
      <w:pPr>
        <w:rPr>
          <w:sz w:val="23"/>
          <w:szCs w:val="23"/>
        </w:rPr>
      </w:pPr>
      <w:r w:rsidRPr="0036330B">
        <w:rPr>
          <w:sz w:val="23"/>
          <w:szCs w:val="23"/>
        </w:rPr>
        <w:tab/>
      </w:r>
      <w:r w:rsidRPr="0036330B">
        <w:rPr>
          <w:sz w:val="23"/>
          <w:szCs w:val="23"/>
        </w:rPr>
        <w:tab/>
      </w:r>
      <w:r w:rsidRPr="0036330B">
        <w:rPr>
          <w:sz w:val="23"/>
          <w:szCs w:val="23"/>
        </w:rPr>
        <w:tab/>
      </w:r>
      <w:r w:rsidRPr="0036330B">
        <w:rPr>
          <w:sz w:val="23"/>
          <w:szCs w:val="23"/>
        </w:rPr>
        <w:tab/>
        <w:t>Re:</w:t>
      </w:r>
      <w:r w:rsidRPr="0036330B">
        <w:rPr>
          <w:sz w:val="23"/>
          <w:szCs w:val="23"/>
        </w:rPr>
        <w:tab/>
      </w:r>
      <w:r w:rsidR="003B36D3">
        <w:rPr>
          <w:sz w:val="23"/>
          <w:szCs w:val="23"/>
        </w:rPr>
        <w:t>Alternative Fuel Vehicles Forum</w:t>
      </w:r>
      <w:r w:rsidRPr="0036330B">
        <w:rPr>
          <w:sz w:val="23"/>
          <w:szCs w:val="23"/>
        </w:rPr>
        <w:t xml:space="preserve"> on</w:t>
      </w:r>
    </w:p>
    <w:p w:rsidR="00472185" w:rsidRPr="0036330B" w:rsidRDefault="00472185" w:rsidP="00472185">
      <w:pPr>
        <w:rPr>
          <w:sz w:val="23"/>
          <w:szCs w:val="23"/>
        </w:rPr>
      </w:pPr>
      <w:r w:rsidRPr="0036330B">
        <w:rPr>
          <w:sz w:val="23"/>
          <w:szCs w:val="23"/>
        </w:rPr>
        <w:tab/>
      </w:r>
      <w:r w:rsidRPr="0036330B">
        <w:rPr>
          <w:sz w:val="23"/>
          <w:szCs w:val="23"/>
        </w:rPr>
        <w:tab/>
      </w:r>
      <w:r w:rsidRPr="0036330B">
        <w:rPr>
          <w:sz w:val="23"/>
          <w:szCs w:val="23"/>
        </w:rPr>
        <w:tab/>
      </w:r>
      <w:r w:rsidRPr="0036330B">
        <w:rPr>
          <w:sz w:val="23"/>
          <w:szCs w:val="23"/>
        </w:rPr>
        <w:tab/>
      </w:r>
      <w:r w:rsidRPr="0036330B">
        <w:rPr>
          <w:sz w:val="23"/>
          <w:szCs w:val="23"/>
        </w:rPr>
        <w:tab/>
        <w:t>PUC Jurisdictional Issues</w:t>
      </w:r>
    </w:p>
    <w:p w:rsidR="00472185" w:rsidRPr="0036330B" w:rsidRDefault="00472185" w:rsidP="00472185">
      <w:pPr>
        <w:rPr>
          <w:sz w:val="23"/>
          <w:szCs w:val="23"/>
        </w:rPr>
      </w:pPr>
      <w:r w:rsidRPr="0036330B">
        <w:rPr>
          <w:sz w:val="23"/>
          <w:szCs w:val="23"/>
        </w:rPr>
        <w:tab/>
      </w:r>
      <w:r w:rsidRPr="0036330B">
        <w:rPr>
          <w:sz w:val="23"/>
          <w:szCs w:val="23"/>
        </w:rPr>
        <w:tab/>
      </w:r>
      <w:r w:rsidRPr="0036330B">
        <w:rPr>
          <w:sz w:val="23"/>
          <w:szCs w:val="23"/>
        </w:rPr>
        <w:tab/>
      </w:r>
      <w:r w:rsidRPr="0036330B">
        <w:rPr>
          <w:sz w:val="23"/>
          <w:szCs w:val="23"/>
        </w:rPr>
        <w:tab/>
      </w:r>
      <w:r w:rsidRPr="0036330B">
        <w:rPr>
          <w:sz w:val="23"/>
          <w:szCs w:val="23"/>
        </w:rPr>
        <w:tab/>
        <w:t xml:space="preserve">Docket No.  </w:t>
      </w:r>
      <w:r w:rsidR="00483D66">
        <w:rPr>
          <w:sz w:val="23"/>
          <w:szCs w:val="23"/>
        </w:rPr>
        <w:t>M-2012-</w:t>
      </w:r>
      <w:r w:rsidR="00483D66" w:rsidRPr="00483D66">
        <w:rPr>
          <w:sz w:val="23"/>
          <w:szCs w:val="23"/>
        </w:rPr>
        <w:t>2287224</w:t>
      </w:r>
    </w:p>
    <w:p w:rsidR="00472185" w:rsidRPr="0036330B" w:rsidRDefault="00472185" w:rsidP="00472185">
      <w:pPr>
        <w:rPr>
          <w:sz w:val="23"/>
          <w:szCs w:val="23"/>
        </w:rPr>
      </w:pPr>
      <w:r w:rsidRPr="0036330B">
        <w:rPr>
          <w:sz w:val="23"/>
          <w:szCs w:val="23"/>
        </w:rPr>
        <w:tab/>
      </w:r>
      <w:r w:rsidRPr="0036330B">
        <w:rPr>
          <w:sz w:val="23"/>
          <w:szCs w:val="23"/>
        </w:rPr>
        <w:tab/>
      </w:r>
      <w:r w:rsidRPr="0036330B">
        <w:rPr>
          <w:sz w:val="23"/>
          <w:szCs w:val="23"/>
        </w:rPr>
        <w:tab/>
      </w:r>
    </w:p>
    <w:p w:rsidR="00CA5946" w:rsidRDefault="00472185" w:rsidP="00472185">
      <w:pPr>
        <w:ind w:firstLine="720"/>
        <w:rPr>
          <w:sz w:val="23"/>
          <w:szCs w:val="23"/>
        </w:rPr>
      </w:pPr>
      <w:r w:rsidRPr="0036330B">
        <w:rPr>
          <w:sz w:val="23"/>
          <w:szCs w:val="23"/>
        </w:rPr>
        <w:t>The Pennsylvania Public Util</w:t>
      </w:r>
      <w:r w:rsidR="007E23C0">
        <w:rPr>
          <w:sz w:val="23"/>
          <w:szCs w:val="23"/>
        </w:rPr>
        <w:t>ity Commission (PUC</w:t>
      </w:r>
      <w:r w:rsidR="00BE215E">
        <w:rPr>
          <w:sz w:val="23"/>
          <w:szCs w:val="23"/>
        </w:rPr>
        <w:t xml:space="preserve"> or Commission</w:t>
      </w:r>
      <w:r w:rsidR="007E23C0">
        <w:rPr>
          <w:sz w:val="23"/>
          <w:szCs w:val="23"/>
        </w:rPr>
        <w:t xml:space="preserve">) will hold a </w:t>
      </w:r>
      <w:r w:rsidR="000E548E">
        <w:rPr>
          <w:sz w:val="23"/>
          <w:szCs w:val="23"/>
        </w:rPr>
        <w:t>F</w:t>
      </w:r>
      <w:r w:rsidR="007E23C0">
        <w:rPr>
          <w:sz w:val="23"/>
          <w:szCs w:val="23"/>
        </w:rPr>
        <w:t xml:space="preserve">orum </w:t>
      </w:r>
      <w:r w:rsidRPr="0036330B">
        <w:rPr>
          <w:sz w:val="23"/>
          <w:szCs w:val="23"/>
        </w:rPr>
        <w:t xml:space="preserve">on </w:t>
      </w:r>
      <w:r w:rsidR="007E23C0">
        <w:rPr>
          <w:sz w:val="23"/>
          <w:szCs w:val="23"/>
        </w:rPr>
        <w:t>Thursday, May 31, 2012</w:t>
      </w:r>
      <w:r w:rsidRPr="0036330B">
        <w:rPr>
          <w:sz w:val="23"/>
          <w:szCs w:val="23"/>
        </w:rPr>
        <w:t xml:space="preserve">, to seek information from interested parties on PUC jurisdictional issues related to </w:t>
      </w:r>
      <w:r w:rsidR="00F01CF2">
        <w:rPr>
          <w:sz w:val="23"/>
          <w:szCs w:val="23"/>
        </w:rPr>
        <w:t>Alternative Fuel Vehicles</w:t>
      </w:r>
      <w:r w:rsidR="000E548E">
        <w:rPr>
          <w:sz w:val="23"/>
          <w:szCs w:val="23"/>
        </w:rPr>
        <w:t xml:space="preserve"> (AFVs)</w:t>
      </w:r>
      <w:r w:rsidR="00796635">
        <w:rPr>
          <w:sz w:val="23"/>
          <w:szCs w:val="23"/>
        </w:rPr>
        <w:t>, specifically natural gas and electric</w:t>
      </w:r>
      <w:r w:rsidR="00F01CF2">
        <w:rPr>
          <w:sz w:val="23"/>
          <w:szCs w:val="23"/>
        </w:rPr>
        <w:t>.</w:t>
      </w:r>
      <w:r w:rsidRPr="0036330B">
        <w:rPr>
          <w:sz w:val="23"/>
          <w:szCs w:val="23"/>
        </w:rPr>
        <w:t xml:space="preserve"> </w:t>
      </w:r>
    </w:p>
    <w:p w:rsidR="00CA5946" w:rsidRDefault="00CA5946" w:rsidP="00472185">
      <w:pPr>
        <w:ind w:firstLine="720"/>
        <w:rPr>
          <w:sz w:val="23"/>
          <w:szCs w:val="23"/>
        </w:rPr>
      </w:pPr>
    </w:p>
    <w:p w:rsidR="00472185" w:rsidRDefault="000E548E" w:rsidP="00472185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The move toward increased use of AFVs </w:t>
      </w:r>
      <w:r w:rsidR="00472185" w:rsidRPr="0036330B">
        <w:rPr>
          <w:sz w:val="23"/>
          <w:szCs w:val="23"/>
        </w:rPr>
        <w:t xml:space="preserve">creates numerous issues and questions, many of which impact the Commission’s core functions. </w:t>
      </w:r>
      <w:r w:rsidR="00832432">
        <w:rPr>
          <w:sz w:val="23"/>
          <w:szCs w:val="23"/>
        </w:rPr>
        <w:t xml:space="preserve">The Commission envisions this Forum as the first step in an ongoing discussion of AFV issues under its jurisdiction, creating a foundation for possible future action by the Commission. </w:t>
      </w:r>
      <w:r w:rsidR="00BE215E">
        <w:rPr>
          <w:sz w:val="23"/>
          <w:szCs w:val="23"/>
        </w:rPr>
        <w:t xml:space="preserve"> Notably, </w:t>
      </w:r>
      <w:r w:rsidR="00BE215E">
        <w:rPr>
          <w:color w:val="000000"/>
          <w:sz w:val="23"/>
          <w:szCs w:val="23"/>
        </w:rPr>
        <w:t>t</w:t>
      </w:r>
      <w:r w:rsidR="00472185" w:rsidRPr="0036330B">
        <w:rPr>
          <w:color w:val="000000"/>
          <w:sz w:val="23"/>
          <w:szCs w:val="23"/>
        </w:rPr>
        <w:t xml:space="preserve">he </w:t>
      </w:r>
      <w:r w:rsidR="003936A2">
        <w:rPr>
          <w:color w:val="000000"/>
          <w:sz w:val="23"/>
          <w:szCs w:val="23"/>
        </w:rPr>
        <w:t>Forum</w:t>
      </w:r>
      <w:r w:rsidR="00472185" w:rsidRPr="0036330B">
        <w:rPr>
          <w:color w:val="000000"/>
          <w:sz w:val="23"/>
          <w:szCs w:val="23"/>
        </w:rPr>
        <w:t xml:space="preserve"> will not examine issues outside of the Commission’s jurisdiction such as </w:t>
      </w:r>
      <w:r w:rsidR="00832432">
        <w:rPr>
          <w:color w:val="000000"/>
          <w:sz w:val="23"/>
          <w:szCs w:val="23"/>
        </w:rPr>
        <w:t>vehicle technology</w:t>
      </w:r>
      <w:r w:rsidR="001A79AA">
        <w:rPr>
          <w:color w:val="000000"/>
          <w:sz w:val="23"/>
          <w:szCs w:val="23"/>
        </w:rPr>
        <w:t xml:space="preserve">, </w:t>
      </w:r>
      <w:r w:rsidR="00AD70A2">
        <w:rPr>
          <w:color w:val="000000"/>
          <w:sz w:val="23"/>
          <w:szCs w:val="23"/>
        </w:rPr>
        <w:t xml:space="preserve">environmental impacts or </w:t>
      </w:r>
      <w:r w:rsidR="000612F1">
        <w:rPr>
          <w:color w:val="000000"/>
          <w:sz w:val="23"/>
          <w:szCs w:val="23"/>
        </w:rPr>
        <w:t>cost/benefit of using AFVs</w:t>
      </w:r>
      <w:r w:rsidR="00472185" w:rsidRPr="0036330B">
        <w:rPr>
          <w:color w:val="000000"/>
          <w:sz w:val="23"/>
          <w:szCs w:val="23"/>
        </w:rPr>
        <w:t>.</w:t>
      </w:r>
      <w:r w:rsidR="00472185" w:rsidRPr="0036330B">
        <w:rPr>
          <w:sz w:val="23"/>
          <w:szCs w:val="23"/>
        </w:rPr>
        <w:t xml:space="preserve"> </w:t>
      </w:r>
    </w:p>
    <w:p w:rsidR="00047437" w:rsidRDefault="00047437" w:rsidP="00472185">
      <w:pPr>
        <w:ind w:firstLine="720"/>
        <w:rPr>
          <w:color w:val="000000"/>
          <w:sz w:val="23"/>
          <w:szCs w:val="23"/>
        </w:rPr>
      </w:pPr>
    </w:p>
    <w:p w:rsidR="00472185" w:rsidRDefault="001575E7" w:rsidP="00472185">
      <w:pPr>
        <w:ind w:firstLine="720"/>
        <w:rPr>
          <w:sz w:val="23"/>
          <w:szCs w:val="23"/>
        </w:rPr>
      </w:pPr>
      <w:r>
        <w:rPr>
          <w:rFonts w:cstheme="minorHAnsi"/>
        </w:rPr>
        <w:t xml:space="preserve">The Forum will be held at </w:t>
      </w:r>
      <w:r w:rsidR="00BF77F2">
        <w:rPr>
          <w:rFonts w:cstheme="minorHAnsi"/>
        </w:rPr>
        <w:t>9 a.m.</w:t>
      </w:r>
      <w:r>
        <w:rPr>
          <w:rFonts w:cstheme="minorHAnsi"/>
        </w:rPr>
        <w:t xml:space="preserve"> </w:t>
      </w:r>
      <w:r w:rsidR="00BF77F2">
        <w:rPr>
          <w:rFonts w:cstheme="minorHAnsi"/>
        </w:rPr>
        <w:t xml:space="preserve">at </w:t>
      </w:r>
      <w:r w:rsidR="00BF77F2" w:rsidRPr="008F6B4E">
        <w:rPr>
          <w:rFonts w:cstheme="minorHAnsi"/>
        </w:rPr>
        <w:t>Anthony J. Drexel Picture Galler</w:t>
      </w:r>
      <w:r w:rsidR="00BF77F2">
        <w:rPr>
          <w:rFonts w:cstheme="minorHAnsi"/>
        </w:rPr>
        <w:t>y at Drexel University</w:t>
      </w:r>
      <w:r w:rsidR="009107DF">
        <w:rPr>
          <w:rFonts w:cstheme="minorHAnsi"/>
        </w:rPr>
        <w:t>, Philadelphia</w:t>
      </w:r>
      <w:r w:rsidR="00BF77F2">
        <w:rPr>
          <w:rFonts w:cstheme="minorHAnsi"/>
        </w:rPr>
        <w:t>.</w:t>
      </w:r>
      <w:r w:rsidR="00F414EE">
        <w:rPr>
          <w:sz w:val="23"/>
          <w:szCs w:val="23"/>
        </w:rPr>
        <w:t xml:space="preserve"> The five PUC Commissioners as well as state </w:t>
      </w:r>
      <w:r w:rsidR="00F414EE" w:rsidRPr="00E6027F">
        <w:rPr>
          <w:sz w:val="23"/>
          <w:szCs w:val="23"/>
        </w:rPr>
        <w:t xml:space="preserve">Department of Environmental Protection Secretary </w:t>
      </w:r>
      <w:r w:rsidR="006769F0" w:rsidRPr="00E6027F">
        <w:rPr>
          <w:sz w:val="23"/>
          <w:szCs w:val="23"/>
        </w:rPr>
        <w:t>Michael</w:t>
      </w:r>
      <w:r w:rsidR="00F414EE" w:rsidRPr="00E6027F">
        <w:rPr>
          <w:sz w:val="23"/>
          <w:szCs w:val="23"/>
        </w:rPr>
        <w:t xml:space="preserve"> </w:t>
      </w:r>
      <w:proofErr w:type="spellStart"/>
      <w:r w:rsidR="00F414EE" w:rsidRPr="00E6027F">
        <w:rPr>
          <w:sz w:val="23"/>
          <w:szCs w:val="23"/>
        </w:rPr>
        <w:t>Krancer</w:t>
      </w:r>
      <w:proofErr w:type="spellEnd"/>
      <w:r w:rsidR="00F414EE">
        <w:rPr>
          <w:sz w:val="23"/>
          <w:szCs w:val="23"/>
        </w:rPr>
        <w:t xml:space="preserve"> and state Department of Transportation Secretary </w:t>
      </w:r>
      <w:r w:rsidR="006769F0">
        <w:rPr>
          <w:sz w:val="23"/>
          <w:szCs w:val="23"/>
        </w:rPr>
        <w:t>Barry</w:t>
      </w:r>
      <w:r w:rsidR="00F414EE">
        <w:rPr>
          <w:sz w:val="23"/>
          <w:szCs w:val="23"/>
        </w:rPr>
        <w:t xml:space="preserve"> </w:t>
      </w:r>
      <w:proofErr w:type="spellStart"/>
      <w:r w:rsidR="00F414EE">
        <w:rPr>
          <w:sz w:val="23"/>
          <w:szCs w:val="23"/>
        </w:rPr>
        <w:t>Schoch</w:t>
      </w:r>
      <w:proofErr w:type="spellEnd"/>
      <w:r w:rsidR="00F414EE">
        <w:rPr>
          <w:sz w:val="23"/>
          <w:szCs w:val="23"/>
        </w:rPr>
        <w:t xml:space="preserve"> will be </w:t>
      </w:r>
      <w:r w:rsidR="002E6972">
        <w:rPr>
          <w:sz w:val="23"/>
          <w:szCs w:val="23"/>
        </w:rPr>
        <w:t>presiding</w:t>
      </w:r>
      <w:r w:rsidR="00F414EE">
        <w:rPr>
          <w:sz w:val="23"/>
          <w:szCs w:val="23"/>
        </w:rPr>
        <w:t xml:space="preserve">. </w:t>
      </w:r>
      <w:r w:rsidR="00592AAB" w:rsidRPr="00592AAB">
        <w:rPr>
          <w:sz w:val="23"/>
          <w:szCs w:val="23"/>
        </w:rPr>
        <w:t>The public is invited to attend.</w:t>
      </w:r>
      <w:r w:rsidR="00592AAB" w:rsidRPr="0036330B">
        <w:rPr>
          <w:sz w:val="23"/>
          <w:szCs w:val="23"/>
        </w:rPr>
        <w:t xml:space="preserve">  </w:t>
      </w:r>
      <w:r w:rsidR="00663C97">
        <w:rPr>
          <w:sz w:val="23"/>
          <w:szCs w:val="23"/>
        </w:rPr>
        <w:t>T</w:t>
      </w:r>
      <w:r w:rsidR="00472185" w:rsidRPr="0036330B">
        <w:rPr>
          <w:sz w:val="23"/>
          <w:szCs w:val="23"/>
        </w:rPr>
        <w:t xml:space="preserve">he </w:t>
      </w:r>
      <w:r w:rsidR="00A75531">
        <w:rPr>
          <w:sz w:val="23"/>
          <w:szCs w:val="23"/>
        </w:rPr>
        <w:t xml:space="preserve">Forum </w:t>
      </w:r>
      <w:r w:rsidR="00472185" w:rsidRPr="0036330B">
        <w:rPr>
          <w:sz w:val="23"/>
          <w:szCs w:val="23"/>
        </w:rPr>
        <w:t xml:space="preserve">will be transcribed and recorded.  </w:t>
      </w:r>
    </w:p>
    <w:p w:rsidR="000F18FE" w:rsidRDefault="000F18FE" w:rsidP="00472185">
      <w:pPr>
        <w:ind w:firstLine="720"/>
        <w:rPr>
          <w:sz w:val="23"/>
          <w:szCs w:val="23"/>
        </w:rPr>
      </w:pPr>
    </w:p>
    <w:p w:rsidR="0088685A" w:rsidRDefault="0098605A" w:rsidP="0088685A">
      <w:pPr>
        <w:ind w:firstLine="720"/>
        <w:rPr>
          <w:sz w:val="23"/>
          <w:szCs w:val="23"/>
        </w:rPr>
      </w:pPr>
      <w:r w:rsidRPr="0098605A">
        <w:rPr>
          <w:sz w:val="23"/>
          <w:szCs w:val="23"/>
        </w:rPr>
        <w:t xml:space="preserve">The </w:t>
      </w:r>
      <w:r>
        <w:rPr>
          <w:sz w:val="23"/>
          <w:szCs w:val="23"/>
        </w:rPr>
        <w:t>Forum</w:t>
      </w:r>
      <w:r w:rsidRPr="0098605A">
        <w:rPr>
          <w:sz w:val="23"/>
          <w:szCs w:val="23"/>
        </w:rPr>
        <w:t xml:space="preserve"> will include presentations </w:t>
      </w:r>
      <w:r w:rsidR="003355AB">
        <w:rPr>
          <w:sz w:val="23"/>
          <w:szCs w:val="23"/>
        </w:rPr>
        <w:t xml:space="preserve">and </w:t>
      </w:r>
      <w:r w:rsidRPr="0098605A">
        <w:rPr>
          <w:sz w:val="23"/>
          <w:szCs w:val="23"/>
        </w:rPr>
        <w:t>panel discussions</w:t>
      </w:r>
      <w:r w:rsidR="0092437B">
        <w:rPr>
          <w:sz w:val="23"/>
          <w:szCs w:val="23"/>
        </w:rPr>
        <w:t xml:space="preserve"> of n</w:t>
      </w:r>
      <w:r w:rsidR="0042087C">
        <w:rPr>
          <w:sz w:val="23"/>
          <w:szCs w:val="23"/>
        </w:rPr>
        <w:t xml:space="preserve">atural gas </w:t>
      </w:r>
      <w:r w:rsidR="0092437B">
        <w:rPr>
          <w:sz w:val="23"/>
          <w:szCs w:val="23"/>
        </w:rPr>
        <w:t>and electric</w:t>
      </w:r>
      <w:r w:rsidR="00290F49">
        <w:rPr>
          <w:sz w:val="23"/>
          <w:szCs w:val="23"/>
        </w:rPr>
        <w:t xml:space="preserve"> vehicle-related</w:t>
      </w:r>
      <w:r w:rsidR="0092437B">
        <w:rPr>
          <w:sz w:val="23"/>
          <w:szCs w:val="23"/>
        </w:rPr>
        <w:t xml:space="preserve"> issues.</w:t>
      </w:r>
      <w:r w:rsidRPr="0098605A">
        <w:rPr>
          <w:sz w:val="23"/>
          <w:szCs w:val="23"/>
        </w:rPr>
        <w:t xml:space="preserve"> </w:t>
      </w:r>
      <w:r w:rsidR="00BE215E">
        <w:rPr>
          <w:sz w:val="23"/>
          <w:szCs w:val="23"/>
        </w:rPr>
        <w:t xml:space="preserve"> As t</w:t>
      </w:r>
      <w:r w:rsidR="00592AAB" w:rsidRPr="008C38FF">
        <w:rPr>
          <w:sz w:val="23"/>
          <w:szCs w:val="23"/>
        </w:rPr>
        <w:t>his Forum is not an adversarial proceeding</w:t>
      </w:r>
      <w:r w:rsidR="00BE215E">
        <w:rPr>
          <w:sz w:val="23"/>
          <w:szCs w:val="23"/>
        </w:rPr>
        <w:t>,</w:t>
      </w:r>
      <w:r w:rsidR="00592AAB" w:rsidRPr="008C38FF">
        <w:rPr>
          <w:sz w:val="23"/>
          <w:szCs w:val="23"/>
        </w:rPr>
        <w:t xml:space="preserve"> companies may be represented by a partner, </w:t>
      </w:r>
      <w:r w:rsidR="00592AAB" w:rsidRPr="008C38FF">
        <w:rPr>
          <w:i/>
          <w:sz w:val="23"/>
          <w:szCs w:val="23"/>
        </w:rPr>
        <w:t>bona fide</w:t>
      </w:r>
      <w:r w:rsidR="00592AAB" w:rsidRPr="008C38FF">
        <w:rPr>
          <w:sz w:val="23"/>
          <w:szCs w:val="23"/>
        </w:rPr>
        <w:t xml:space="preserve"> officer or employee of the company, in lieu of an att</w:t>
      </w:r>
      <w:r w:rsidR="00080900">
        <w:rPr>
          <w:sz w:val="23"/>
          <w:szCs w:val="23"/>
        </w:rPr>
        <w:t xml:space="preserve">orney.  </w:t>
      </w:r>
      <w:r w:rsidR="00BE215E">
        <w:rPr>
          <w:i/>
          <w:sz w:val="23"/>
          <w:szCs w:val="23"/>
        </w:rPr>
        <w:t xml:space="preserve">See </w:t>
      </w:r>
      <w:r w:rsidR="00080900">
        <w:rPr>
          <w:sz w:val="23"/>
          <w:szCs w:val="23"/>
        </w:rPr>
        <w:t>52 Pa. Code § 1.21(c).</w:t>
      </w:r>
      <w:r w:rsidR="00592AAB" w:rsidRPr="008C38FF">
        <w:rPr>
          <w:sz w:val="23"/>
          <w:szCs w:val="23"/>
        </w:rPr>
        <w:t xml:space="preserve">  </w:t>
      </w:r>
      <w:r w:rsidR="00F9643A" w:rsidRPr="00F9643A">
        <w:rPr>
          <w:sz w:val="23"/>
          <w:szCs w:val="23"/>
        </w:rPr>
        <w:t>The Commission is making arrangements for presenters and panelists to participate</w:t>
      </w:r>
      <w:r w:rsidR="00F9643A">
        <w:rPr>
          <w:sz w:val="23"/>
          <w:szCs w:val="23"/>
        </w:rPr>
        <w:t>.</w:t>
      </w:r>
      <w:r w:rsidRPr="0098605A">
        <w:rPr>
          <w:sz w:val="23"/>
          <w:szCs w:val="23"/>
        </w:rPr>
        <w:t xml:space="preserve">  </w:t>
      </w:r>
      <w:r w:rsidR="0088685A" w:rsidRPr="0036330B">
        <w:rPr>
          <w:sz w:val="23"/>
          <w:szCs w:val="23"/>
        </w:rPr>
        <w:t xml:space="preserve">The PUC will release a tentative agenda of the hearing </w:t>
      </w:r>
      <w:r w:rsidR="00F17EBB">
        <w:rPr>
          <w:sz w:val="23"/>
          <w:szCs w:val="23"/>
        </w:rPr>
        <w:t>by</w:t>
      </w:r>
      <w:r w:rsidR="0088685A" w:rsidRPr="0036330B">
        <w:rPr>
          <w:sz w:val="23"/>
          <w:szCs w:val="23"/>
        </w:rPr>
        <w:t xml:space="preserve"> </w:t>
      </w:r>
      <w:r w:rsidR="0088685A">
        <w:rPr>
          <w:sz w:val="23"/>
          <w:szCs w:val="23"/>
        </w:rPr>
        <w:t>May 25, 2012.</w:t>
      </w:r>
      <w:r w:rsidR="0088685A" w:rsidRPr="0036330B">
        <w:rPr>
          <w:sz w:val="23"/>
          <w:szCs w:val="23"/>
        </w:rPr>
        <w:t xml:space="preserve">  </w:t>
      </w:r>
    </w:p>
    <w:p w:rsidR="00F9643A" w:rsidRDefault="00F9643A" w:rsidP="00F9643A">
      <w:pPr>
        <w:ind w:firstLine="720"/>
        <w:rPr>
          <w:sz w:val="23"/>
          <w:szCs w:val="23"/>
        </w:rPr>
      </w:pPr>
    </w:p>
    <w:p w:rsidR="000F23CD" w:rsidRDefault="000F23CD" w:rsidP="000F23CD">
      <w:pPr>
        <w:ind w:firstLine="720"/>
        <w:rPr>
          <w:color w:val="000000"/>
          <w:sz w:val="23"/>
          <w:szCs w:val="23"/>
        </w:rPr>
      </w:pPr>
      <w:r>
        <w:rPr>
          <w:sz w:val="23"/>
          <w:szCs w:val="23"/>
        </w:rPr>
        <w:t>The Commission has identified the attached list of questions</w:t>
      </w:r>
      <w:r w:rsidR="00080900">
        <w:rPr>
          <w:sz w:val="23"/>
          <w:szCs w:val="23"/>
        </w:rPr>
        <w:t>, which are simply meant to guide the discussion</w:t>
      </w:r>
      <w:r>
        <w:rPr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 xml:space="preserve">We note, however, </w:t>
      </w:r>
      <w:r w:rsidRPr="00F43C5A">
        <w:rPr>
          <w:color w:val="000000"/>
          <w:sz w:val="23"/>
          <w:szCs w:val="23"/>
        </w:rPr>
        <w:t>that these will not be the only questions or issues to be discussed.</w:t>
      </w:r>
    </w:p>
    <w:p w:rsidR="00B84577" w:rsidRDefault="00B84577" w:rsidP="000F23CD">
      <w:pPr>
        <w:ind w:firstLine="720"/>
        <w:rPr>
          <w:sz w:val="23"/>
          <w:szCs w:val="23"/>
        </w:rPr>
      </w:pPr>
    </w:p>
    <w:p w:rsidR="00472185" w:rsidRDefault="00E44E6B" w:rsidP="00472185">
      <w:pPr>
        <w:ind w:firstLine="720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Interested parties are invited to file written comments for inclusion in the record with the Secretary of the Commission no </w:t>
      </w:r>
      <w:r w:rsidR="00AD3C15">
        <w:rPr>
          <w:sz w:val="23"/>
          <w:szCs w:val="23"/>
        </w:rPr>
        <w:t>later than May 18, 2012</w:t>
      </w:r>
      <w:r w:rsidR="00231346">
        <w:rPr>
          <w:sz w:val="23"/>
          <w:szCs w:val="23"/>
        </w:rPr>
        <w:t>.</w:t>
      </w:r>
      <w:r w:rsidR="000F18FE">
        <w:rPr>
          <w:color w:val="000000"/>
          <w:sz w:val="23"/>
          <w:szCs w:val="23"/>
        </w:rPr>
        <w:t xml:space="preserve"> </w:t>
      </w:r>
      <w:r w:rsidR="00472185" w:rsidRPr="0036330B">
        <w:rPr>
          <w:color w:val="000000"/>
          <w:sz w:val="23"/>
          <w:szCs w:val="23"/>
        </w:rPr>
        <w:t>All documents will be posted on the P</w:t>
      </w:r>
      <w:r w:rsidR="001F26D0">
        <w:rPr>
          <w:color w:val="000000"/>
          <w:sz w:val="23"/>
          <w:szCs w:val="23"/>
        </w:rPr>
        <w:t xml:space="preserve">UC’s website.  To be considered in the process, comments must be </w:t>
      </w:r>
      <w:r w:rsidR="00472185" w:rsidRPr="0036330B">
        <w:rPr>
          <w:color w:val="000000"/>
          <w:sz w:val="23"/>
          <w:szCs w:val="23"/>
        </w:rPr>
        <w:t xml:space="preserve">officially filed through the </w:t>
      </w:r>
      <w:proofErr w:type="spellStart"/>
      <w:r w:rsidR="00472185" w:rsidRPr="0036330B">
        <w:rPr>
          <w:color w:val="000000"/>
          <w:sz w:val="23"/>
          <w:szCs w:val="23"/>
        </w:rPr>
        <w:t>eFiling</w:t>
      </w:r>
      <w:proofErr w:type="spellEnd"/>
      <w:r w:rsidR="00472185" w:rsidRPr="0036330B">
        <w:rPr>
          <w:color w:val="000000"/>
          <w:sz w:val="23"/>
          <w:szCs w:val="23"/>
        </w:rPr>
        <w:t xml:space="preserve"> system on the PUC website or</w:t>
      </w:r>
      <w:r w:rsidR="00472185">
        <w:rPr>
          <w:color w:val="000000"/>
          <w:sz w:val="23"/>
          <w:szCs w:val="23"/>
        </w:rPr>
        <w:t xml:space="preserve"> served</w:t>
      </w:r>
      <w:r w:rsidR="00472185" w:rsidRPr="0036330B">
        <w:rPr>
          <w:color w:val="000000"/>
          <w:sz w:val="23"/>
          <w:szCs w:val="23"/>
        </w:rPr>
        <w:t xml:space="preserve"> in </w:t>
      </w:r>
      <w:r w:rsidR="00472185">
        <w:rPr>
          <w:color w:val="000000"/>
          <w:sz w:val="23"/>
          <w:szCs w:val="23"/>
        </w:rPr>
        <w:t>written format with</w:t>
      </w:r>
      <w:r w:rsidR="00472185" w:rsidRPr="0036330B">
        <w:rPr>
          <w:color w:val="000000"/>
          <w:sz w:val="23"/>
          <w:szCs w:val="23"/>
        </w:rPr>
        <w:t>:</w:t>
      </w:r>
    </w:p>
    <w:p w:rsidR="00472185" w:rsidRPr="0036330B" w:rsidRDefault="00472185" w:rsidP="00472185">
      <w:pPr>
        <w:ind w:firstLine="720"/>
        <w:rPr>
          <w:color w:val="000000"/>
          <w:sz w:val="23"/>
          <w:szCs w:val="23"/>
        </w:rPr>
      </w:pPr>
    </w:p>
    <w:p w:rsidR="00472185" w:rsidRPr="0036330B" w:rsidRDefault="00472185" w:rsidP="00472185">
      <w:pPr>
        <w:ind w:firstLine="720"/>
        <w:rPr>
          <w:color w:val="000000"/>
          <w:sz w:val="23"/>
          <w:szCs w:val="23"/>
        </w:rPr>
      </w:pPr>
      <w:r w:rsidRPr="0036330B">
        <w:rPr>
          <w:color w:val="000000"/>
          <w:sz w:val="23"/>
          <w:szCs w:val="23"/>
        </w:rPr>
        <w:t>Rosemary Chiavetta, Secretary</w:t>
      </w:r>
    </w:p>
    <w:p w:rsidR="00472185" w:rsidRPr="0036330B" w:rsidRDefault="00472185" w:rsidP="00472185">
      <w:pPr>
        <w:ind w:firstLine="720"/>
        <w:rPr>
          <w:color w:val="000000"/>
          <w:sz w:val="23"/>
          <w:szCs w:val="23"/>
        </w:rPr>
      </w:pPr>
      <w:r w:rsidRPr="0036330B">
        <w:rPr>
          <w:color w:val="000000"/>
          <w:sz w:val="23"/>
          <w:szCs w:val="23"/>
        </w:rPr>
        <w:t>PA Public Utility Commission</w:t>
      </w:r>
    </w:p>
    <w:p w:rsidR="00472185" w:rsidRPr="0036330B" w:rsidRDefault="00472185" w:rsidP="00472185">
      <w:pPr>
        <w:ind w:firstLine="720"/>
        <w:rPr>
          <w:color w:val="000000"/>
          <w:sz w:val="23"/>
          <w:szCs w:val="23"/>
        </w:rPr>
      </w:pPr>
      <w:r w:rsidRPr="0036330B">
        <w:rPr>
          <w:color w:val="000000"/>
          <w:sz w:val="23"/>
          <w:szCs w:val="23"/>
        </w:rPr>
        <w:t>Post Office Box 3265</w:t>
      </w:r>
    </w:p>
    <w:p w:rsidR="00472185" w:rsidRPr="0036330B" w:rsidRDefault="00472185" w:rsidP="00472185">
      <w:pPr>
        <w:ind w:firstLine="720"/>
        <w:rPr>
          <w:color w:val="000000"/>
          <w:sz w:val="23"/>
          <w:szCs w:val="23"/>
        </w:rPr>
      </w:pPr>
      <w:r w:rsidRPr="0036330B">
        <w:rPr>
          <w:color w:val="000000"/>
          <w:sz w:val="23"/>
          <w:szCs w:val="23"/>
        </w:rPr>
        <w:t>Harrisburg, PA 17105</w:t>
      </w:r>
    </w:p>
    <w:p w:rsidR="00472185" w:rsidRPr="0036330B" w:rsidRDefault="00472185" w:rsidP="00472185">
      <w:pPr>
        <w:ind w:firstLine="720"/>
        <w:rPr>
          <w:color w:val="000000"/>
          <w:sz w:val="23"/>
          <w:szCs w:val="23"/>
        </w:rPr>
      </w:pPr>
    </w:p>
    <w:p w:rsidR="005B6F9C" w:rsidRDefault="005B6F9C" w:rsidP="00472185">
      <w:pPr>
        <w:ind w:firstLine="720"/>
        <w:rPr>
          <w:sz w:val="23"/>
          <w:szCs w:val="23"/>
        </w:rPr>
      </w:pPr>
    </w:p>
    <w:p w:rsidR="00DD691D" w:rsidRDefault="005B6F9C" w:rsidP="006B76A5">
      <w:pPr>
        <w:ind w:firstLine="720"/>
      </w:pPr>
      <w:r>
        <w:t>Following the Forum, all interested parties will have the opportunity to submit comments by June 30, 2012</w:t>
      </w:r>
      <w:r w:rsidR="007F66DE">
        <w:t>,</w:t>
      </w:r>
      <w:r>
        <w:t xml:space="preserve"> for the Commission’s consideration.</w:t>
      </w:r>
      <w:r w:rsidR="006B76A5">
        <w:t xml:space="preserve"> </w:t>
      </w:r>
      <w:r w:rsidR="00DD691D">
        <w:t xml:space="preserve">Questions about the Forum </w:t>
      </w:r>
      <w:r w:rsidR="006B76A5">
        <w:t xml:space="preserve">or this Secretarial Letter </w:t>
      </w:r>
      <w:r w:rsidR="00DD691D">
        <w:t xml:space="preserve">should be directed to </w:t>
      </w:r>
      <w:hyperlink r:id="rId9" w:history="1">
        <w:r w:rsidR="006B76A5" w:rsidRPr="007B11F6">
          <w:rPr>
            <w:rStyle w:val="Hyperlink"/>
          </w:rPr>
          <w:t>ra-AFV@pa.gov</w:t>
        </w:r>
      </w:hyperlink>
      <w:r w:rsidR="006B76A5" w:rsidRPr="007B11F6">
        <w:t>.</w:t>
      </w:r>
      <w:r w:rsidR="00DD691D">
        <w:t xml:space="preserve">  </w:t>
      </w:r>
    </w:p>
    <w:p w:rsidR="00472185" w:rsidRPr="0036330B" w:rsidRDefault="003218C0" w:rsidP="00472185">
      <w:pPr>
        <w:suppressAutoHyphens/>
        <w:autoSpaceDE w:val="0"/>
        <w:autoSpaceDN w:val="0"/>
        <w:adjustRightInd w:val="0"/>
        <w:rPr>
          <w:color w:val="000000"/>
          <w:sz w:val="23"/>
          <w:szCs w:val="23"/>
        </w:rPr>
      </w:pPr>
      <w:bookmarkStart w:id="0" w:name="_GoBack"/>
      <w:r w:rsidRPr="00A4345F">
        <w:rPr>
          <w:noProof/>
        </w:rPr>
        <w:drawing>
          <wp:anchor distT="0" distB="0" distL="114300" distR="114300" simplePos="0" relativeHeight="251659264" behindDoc="1" locked="0" layoutInCell="1" allowOverlap="1" wp14:anchorId="4138C571" wp14:editId="39FB6A13">
            <wp:simplePos x="0" y="0"/>
            <wp:positionH relativeFrom="column">
              <wp:posOffset>2876550</wp:posOffset>
            </wp:positionH>
            <wp:positionV relativeFrom="paragraph">
              <wp:posOffset>-635</wp:posOffset>
            </wp:positionV>
            <wp:extent cx="2200275" cy="838200"/>
            <wp:effectExtent l="0" t="0" r="9525" b="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72185" w:rsidRPr="0036330B" w:rsidRDefault="00472185" w:rsidP="00472185">
      <w:pPr>
        <w:rPr>
          <w:color w:val="000000"/>
          <w:sz w:val="23"/>
          <w:szCs w:val="23"/>
        </w:rPr>
      </w:pPr>
      <w:r w:rsidRPr="0036330B">
        <w:rPr>
          <w:color w:val="000000"/>
          <w:sz w:val="23"/>
          <w:szCs w:val="23"/>
        </w:rPr>
        <w:tab/>
      </w:r>
      <w:r w:rsidRPr="0036330B">
        <w:rPr>
          <w:color w:val="000000"/>
          <w:sz w:val="23"/>
          <w:szCs w:val="23"/>
        </w:rPr>
        <w:tab/>
      </w:r>
      <w:r w:rsidRPr="0036330B">
        <w:rPr>
          <w:color w:val="000000"/>
          <w:sz w:val="23"/>
          <w:szCs w:val="23"/>
        </w:rPr>
        <w:tab/>
      </w:r>
      <w:r w:rsidRPr="0036330B">
        <w:rPr>
          <w:color w:val="000000"/>
          <w:sz w:val="23"/>
          <w:szCs w:val="23"/>
        </w:rPr>
        <w:tab/>
      </w:r>
      <w:r w:rsidRPr="0036330B">
        <w:rPr>
          <w:color w:val="000000"/>
          <w:sz w:val="23"/>
          <w:szCs w:val="23"/>
        </w:rPr>
        <w:tab/>
      </w:r>
      <w:r w:rsidRPr="0036330B">
        <w:rPr>
          <w:color w:val="000000"/>
          <w:sz w:val="23"/>
          <w:szCs w:val="23"/>
        </w:rPr>
        <w:tab/>
      </w:r>
      <w:r w:rsidRPr="0036330B">
        <w:rPr>
          <w:color w:val="000000"/>
          <w:sz w:val="23"/>
          <w:szCs w:val="23"/>
        </w:rPr>
        <w:tab/>
        <w:t>Very truly yours,</w:t>
      </w:r>
    </w:p>
    <w:p w:rsidR="00472185" w:rsidRPr="0036330B" w:rsidRDefault="00472185" w:rsidP="00472185">
      <w:pPr>
        <w:rPr>
          <w:color w:val="000000"/>
          <w:sz w:val="23"/>
          <w:szCs w:val="23"/>
        </w:rPr>
      </w:pPr>
    </w:p>
    <w:p w:rsidR="00472185" w:rsidRPr="0036330B" w:rsidRDefault="00472185" w:rsidP="00472185">
      <w:pPr>
        <w:rPr>
          <w:color w:val="000000"/>
          <w:sz w:val="23"/>
          <w:szCs w:val="23"/>
        </w:rPr>
      </w:pPr>
    </w:p>
    <w:p w:rsidR="00472185" w:rsidRPr="0036330B" w:rsidRDefault="00472185" w:rsidP="00472185">
      <w:pPr>
        <w:rPr>
          <w:color w:val="000000"/>
          <w:sz w:val="23"/>
          <w:szCs w:val="23"/>
        </w:rPr>
      </w:pPr>
      <w:r w:rsidRPr="0036330B">
        <w:rPr>
          <w:color w:val="000000"/>
          <w:sz w:val="23"/>
          <w:szCs w:val="23"/>
        </w:rPr>
        <w:tab/>
      </w:r>
      <w:r w:rsidRPr="0036330B">
        <w:rPr>
          <w:color w:val="000000"/>
          <w:sz w:val="23"/>
          <w:szCs w:val="23"/>
        </w:rPr>
        <w:tab/>
      </w:r>
      <w:r w:rsidRPr="0036330B">
        <w:rPr>
          <w:color w:val="000000"/>
          <w:sz w:val="23"/>
          <w:szCs w:val="23"/>
        </w:rPr>
        <w:tab/>
      </w:r>
      <w:r w:rsidRPr="0036330B">
        <w:rPr>
          <w:color w:val="000000"/>
          <w:sz w:val="23"/>
          <w:szCs w:val="23"/>
        </w:rPr>
        <w:tab/>
      </w:r>
      <w:r w:rsidRPr="0036330B">
        <w:rPr>
          <w:color w:val="000000"/>
          <w:sz w:val="23"/>
          <w:szCs w:val="23"/>
        </w:rPr>
        <w:tab/>
      </w:r>
      <w:r w:rsidRPr="0036330B">
        <w:rPr>
          <w:color w:val="000000"/>
          <w:sz w:val="23"/>
          <w:szCs w:val="23"/>
        </w:rPr>
        <w:tab/>
      </w:r>
      <w:r w:rsidRPr="0036330B">
        <w:rPr>
          <w:color w:val="000000"/>
          <w:sz w:val="23"/>
          <w:szCs w:val="23"/>
        </w:rPr>
        <w:tab/>
        <w:t>Rosemary Chiavetta</w:t>
      </w:r>
    </w:p>
    <w:p w:rsidR="00472185" w:rsidRPr="0036330B" w:rsidRDefault="00472185" w:rsidP="00472185">
      <w:pPr>
        <w:rPr>
          <w:color w:val="000000"/>
          <w:sz w:val="23"/>
          <w:szCs w:val="23"/>
        </w:rPr>
      </w:pPr>
      <w:r w:rsidRPr="0036330B">
        <w:rPr>
          <w:color w:val="000000"/>
          <w:sz w:val="23"/>
          <w:szCs w:val="23"/>
        </w:rPr>
        <w:tab/>
      </w:r>
      <w:r w:rsidRPr="0036330B">
        <w:rPr>
          <w:color w:val="000000"/>
          <w:sz w:val="23"/>
          <w:szCs w:val="23"/>
        </w:rPr>
        <w:tab/>
      </w:r>
      <w:r w:rsidRPr="0036330B">
        <w:rPr>
          <w:color w:val="000000"/>
          <w:sz w:val="23"/>
          <w:szCs w:val="23"/>
        </w:rPr>
        <w:tab/>
      </w:r>
      <w:r w:rsidRPr="0036330B">
        <w:rPr>
          <w:color w:val="000000"/>
          <w:sz w:val="23"/>
          <w:szCs w:val="23"/>
        </w:rPr>
        <w:tab/>
      </w:r>
      <w:r w:rsidRPr="0036330B">
        <w:rPr>
          <w:color w:val="000000"/>
          <w:sz w:val="23"/>
          <w:szCs w:val="23"/>
        </w:rPr>
        <w:tab/>
      </w:r>
      <w:r w:rsidRPr="0036330B">
        <w:rPr>
          <w:color w:val="000000"/>
          <w:sz w:val="23"/>
          <w:szCs w:val="23"/>
        </w:rPr>
        <w:tab/>
      </w:r>
      <w:r w:rsidRPr="0036330B">
        <w:rPr>
          <w:color w:val="000000"/>
          <w:sz w:val="23"/>
          <w:szCs w:val="23"/>
        </w:rPr>
        <w:tab/>
        <w:t>Secretary</w:t>
      </w:r>
    </w:p>
    <w:p w:rsidR="00472185" w:rsidRPr="0036330B" w:rsidRDefault="00472185" w:rsidP="00472185">
      <w:pPr>
        <w:rPr>
          <w:color w:val="000000"/>
          <w:sz w:val="23"/>
          <w:szCs w:val="23"/>
        </w:rPr>
      </w:pPr>
    </w:p>
    <w:p w:rsidR="00472185" w:rsidRPr="0036330B" w:rsidRDefault="00472185" w:rsidP="00472185">
      <w:pPr>
        <w:rPr>
          <w:color w:val="000000"/>
          <w:sz w:val="23"/>
          <w:szCs w:val="23"/>
        </w:rPr>
      </w:pPr>
    </w:p>
    <w:p w:rsidR="006A5005" w:rsidRDefault="006A5005" w:rsidP="006A5005">
      <w:r>
        <w:t>Attachment</w:t>
      </w:r>
    </w:p>
    <w:p w:rsidR="00361D41" w:rsidRDefault="00472185" w:rsidP="006E52AF">
      <w:pPr>
        <w:rPr>
          <w:color w:val="000000"/>
          <w:sz w:val="23"/>
          <w:szCs w:val="23"/>
        </w:rPr>
      </w:pPr>
      <w:r w:rsidRPr="0036330B">
        <w:rPr>
          <w:color w:val="000000"/>
          <w:sz w:val="23"/>
          <w:szCs w:val="23"/>
        </w:rPr>
        <w:tab/>
      </w:r>
    </w:p>
    <w:p w:rsidR="00361D41" w:rsidRDefault="00361D41">
      <w:pPr>
        <w:spacing w:after="200"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</w:p>
    <w:p w:rsidR="00FD4005" w:rsidRPr="00A837FA" w:rsidRDefault="00FD4005" w:rsidP="001530AE">
      <w:pPr>
        <w:spacing w:after="200"/>
        <w:jc w:val="center"/>
        <w:rPr>
          <w:b/>
        </w:rPr>
      </w:pPr>
      <w:r w:rsidRPr="00A837FA">
        <w:rPr>
          <w:b/>
        </w:rPr>
        <w:lastRenderedPageBreak/>
        <w:t>May 31, 2012</w:t>
      </w:r>
      <w:r w:rsidR="007F66DE" w:rsidRPr="00A837FA">
        <w:rPr>
          <w:b/>
        </w:rPr>
        <w:t>,</w:t>
      </w:r>
      <w:r w:rsidRPr="00A837FA">
        <w:rPr>
          <w:b/>
        </w:rPr>
        <w:t xml:space="preserve"> Alternative Fuel Vehicle Forum</w:t>
      </w:r>
    </w:p>
    <w:p w:rsidR="00361D41" w:rsidRPr="00A837FA" w:rsidRDefault="00FD4005" w:rsidP="001530AE">
      <w:pPr>
        <w:spacing w:after="200"/>
        <w:jc w:val="center"/>
        <w:rPr>
          <w:b/>
        </w:rPr>
      </w:pPr>
      <w:r w:rsidRPr="00A837FA">
        <w:rPr>
          <w:b/>
        </w:rPr>
        <w:t xml:space="preserve">Questions </w:t>
      </w:r>
      <w:r w:rsidR="00FF1AB4" w:rsidRPr="00A837FA">
        <w:rPr>
          <w:b/>
        </w:rPr>
        <w:t xml:space="preserve">Designed </w:t>
      </w:r>
      <w:r w:rsidRPr="00A837FA">
        <w:rPr>
          <w:b/>
        </w:rPr>
        <w:t>to Guide the Discussion on Natural Gas Vehicles</w:t>
      </w:r>
    </w:p>
    <w:p w:rsidR="00361D41" w:rsidRPr="00A837FA" w:rsidRDefault="00361D41" w:rsidP="00361D41"/>
    <w:p w:rsidR="00361D41" w:rsidRPr="00A837FA" w:rsidRDefault="00361D41" w:rsidP="00361D41">
      <w:pPr>
        <w:pStyle w:val="ListParagraph"/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A837FA">
        <w:rPr>
          <w:rFonts w:ascii="Times New Roman" w:hAnsi="Times New Roman"/>
          <w:sz w:val="24"/>
          <w:szCs w:val="24"/>
        </w:rPr>
        <w:t>Beyond the incremental vehicle costs, what is the primary obstacle to the success of the natural gas vehicle (NGV) market</w:t>
      </w:r>
      <w:r w:rsidR="00424A86">
        <w:rPr>
          <w:rFonts w:ascii="Times New Roman" w:hAnsi="Times New Roman"/>
          <w:sz w:val="24"/>
          <w:szCs w:val="24"/>
        </w:rPr>
        <w:t xml:space="preserve"> i</w:t>
      </w:r>
      <w:r w:rsidR="00BE215E" w:rsidRPr="00A837FA">
        <w:rPr>
          <w:rFonts w:ascii="Times New Roman" w:hAnsi="Times New Roman"/>
          <w:sz w:val="24"/>
          <w:szCs w:val="24"/>
        </w:rPr>
        <w:t xml:space="preserve">n </w:t>
      </w:r>
      <w:proofErr w:type="gramStart"/>
      <w:r w:rsidR="00BE215E" w:rsidRPr="00A837FA">
        <w:rPr>
          <w:rFonts w:ascii="Times New Roman" w:hAnsi="Times New Roman"/>
          <w:sz w:val="24"/>
          <w:szCs w:val="24"/>
        </w:rPr>
        <w:t xml:space="preserve">Pennsylvania </w:t>
      </w:r>
      <w:r w:rsidRPr="00A837FA">
        <w:rPr>
          <w:rFonts w:ascii="Times New Roman" w:hAnsi="Times New Roman"/>
          <w:sz w:val="24"/>
          <w:szCs w:val="24"/>
        </w:rPr>
        <w:t>?</w:t>
      </w:r>
      <w:proofErr w:type="gramEnd"/>
    </w:p>
    <w:p w:rsidR="00361D41" w:rsidRPr="00A837FA" w:rsidRDefault="00361D41" w:rsidP="00361D41">
      <w:pPr>
        <w:pStyle w:val="ListParagraph"/>
        <w:rPr>
          <w:rFonts w:ascii="Times New Roman" w:hAnsi="Times New Roman"/>
          <w:sz w:val="24"/>
          <w:szCs w:val="24"/>
        </w:rPr>
      </w:pPr>
    </w:p>
    <w:p w:rsidR="00361D41" w:rsidRPr="00A837FA" w:rsidRDefault="00361D41" w:rsidP="00361D41">
      <w:pPr>
        <w:pStyle w:val="ListParagraph"/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A837FA">
        <w:rPr>
          <w:rFonts w:ascii="Times New Roman" w:hAnsi="Times New Roman"/>
          <w:sz w:val="24"/>
          <w:szCs w:val="24"/>
        </w:rPr>
        <w:t>What impact would further development of NGVs have on demand for natural gas and the long-term price of natural gas?</w:t>
      </w:r>
    </w:p>
    <w:p w:rsidR="00361D41" w:rsidRPr="00A837FA" w:rsidRDefault="00361D41" w:rsidP="00361D41">
      <w:pPr>
        <w:pStyle w:val="ListParagraph"/>
        <w:rPr>
          <w:rFonts w:ascii="Times New Roman" w:hAnsi="Times New Roman"/>
          <w:sz w:val="24"/>
          <w:szCs w:val="24"/>
        </w:rPr>
      </w:pPr>
    </w:p>
    <w:p w:rsidR="00361D41" w:rsidRPr="00A837FA" w:rsidRDefault="00361D41" w:rsidP="00361D41">
      <w:pPr>
        <w:pStyle w:val="ListParagraph"/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A837FA">
        <w:rPr>
          <w:rFonts w:ascii="Times New Roman" w:hAnsi="Times New Roman"/>
          <w:sz w:val="24"/>
          <w:szCs w:val="24"/>
        </w:rPr>
        <w:t>How will increased demand resulting from NGVs affect utility infrastructure?</w:t>
      </w:r>
    </w:p>
    <w:p w:rsidR="00361D41" w:rsidRPr="00A837FA" w:rsidRDefault="00361D41" w:rsidP="00361D41"/>
    <w:p w:rsidR="00361D41" w:rsidRPr="00A837FA" w:rsidRDefault="00361D41" w:rsidP="00361D41">
      <w:pPr>
        <w:pStyle w:val="ListParagraph"/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A837FA">
        <w:rPr>
          <w:rFonts w:ascii="Times New Roman" w:hAnsi="Times New Roman"/>
          <w:sz w:val="24"/>
          <w:szCs w:val="24"/>
        </w:rPr>
        <w:t>To what extent will utility investment in infrastructure be necessary to address demand for NGVs?</w:t>
      </w:r>
    </w:p>
    <w:p w:rsidR="00361D41" w:rsidRPr="00A837FA" w:rsidRDefault="00361D41" w:rsidP="00361D41"/>
    <w:p w:rsidR="00361D41" w:rsidRPr="00A837FA" w:rsidRDefault="00361D41" w:rsidP="00361D41">
      <w:pPr>
        <w:pStyle w:val="ListParagraph"/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A837FA">
        <w:rPr>
          <w:rFonts w:ascii="Times New Roman" w:hAnsi="Times New Roman"/>
          <w:sz w:val="24"/>
          <w:szCs w:val="24"/>
        </w:rPr>
        <w:t>What lessons have been learned from prior NGV endeavors?</w:t>
      </w:r>
    </w:p>
    <w:p w:rsidR="00361D41" w:rsidRPr="00A837FA" w:rsidRDefault="00361D41" w:rsidP="00361D41">
      <w:pPr>
        <w:pStyle w:val="ListParagraph"/>
        <w:rPr>
          <w:rFonts w:ascii="Times New Roman" w:hAnsi="Times New Roman"/>
          <w:sz w:val="24"/>
          <w:szCs w:val="24"/>
        </w:rPr>
      </w:pPr>
    </w:p>
    <w:p w:rsidR="00361D41" w:rsidRPr="00A837FA" w:rsidRDefault="00361D41" w:rsidP="00361D41">
      <w:pPr>
        <w:pStyle w:val="ListParagraph"/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A837FA">
        <w:rPr>
          <w:rFonts w:ascii="Times New Roman" w:hAnsi="Times New Roman"/>
          <w:sz w:val="24"/>
          <w:szCs w:val="24"/>
        </w:rPr>
        <w:t>What kinds of cost recovery/tariffs are appropriate to support the NGV market?  Are current tariffs adequate?</w:t>
      </w:r>
    </w:p>
    <w:p w:rsidR="00361D41" w:rsidRPr="00A837FA" w:rsidRDefault="00361D41" w:rsidP="00361D41"/>
    <w:p w:rsidR="00361D41" w:rsidRPr="00A837FA" w:rsidRDefault="00361D41" w:rsidP="00361D41"/>
    <w:p w:rsidR="00361D41" w:rsidRPr="00A837FA" w:rsidRDefault="00361D41" w:rsidP="00361D41">
      <w:pPr>
        <w:pStyle w:val="ListParagraph"/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A837FA">
        <w:rPr>
          <w:rFonts w:ascii="Times New Roman" w:hAnsi="Times New Roman"/>
          <w:sz w:val="24"/>
          <w:szCs w:val="24"/>
        </w:rPr>
        <w:t>Will there be sufficient competition to ensure fair pricing and adequate service by non-regulated NGV fueling stations?</w:t>
      </w:r>
    </w:p>
    <w:p w:rsidR="00361D41" w:rsidRPr="00A837FA" w:rsidRDefault="00361D41" w:rsidP="00361D41"/>
    <w:p w:rsidR="00361D41" w:rsidRPr="00A837FA" w:rsidRDefault="00361D41" w:rsidP="00361D41">
      <w:pPr>
        <w:pStyle w:val="ListParagraph"/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A837FA">
        <w:rPr>
          <w:rFonts w:ascii="Times New Roman" w:hAnsi="Times New Roman"/>
          <w:sz w:val="24"/>
          <w:szCs w:val="24"/>
        </w:rPr>
        <w:t xml:space="preserve">How do we create a level playing field for utilities, retail natural gas suppliers, and fueling stations?  </w:t>
      </w:r>
    </w:p>
    <w:p w:rsidR="00361D41" w:rsidRPr="00A837FA" w:rsidRDefault="00361D41" w:rsidP="00361D41">
      <w:pPr>
        <w:pStyle w:val="ListParagraph"/>
        <w:rPr>
          <w:rFonts w:ascii="Times New Roman" w:hAnsi="Times New Roman"/>
          <w:sz w:val="24"/>
          <w:szCs w:val="24"/>
        </w:rPr>
      </w:pPr>
    </w:p>
    <w:p w:rsidR="00361D41" w:rsidRPr="00A837FA" w:rsidRDefault="00361D41" w:rsidP="00361D41">
      <w:pPr>
        <w:pStyle w:val="ListParagraph"/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A837FA">
        <w:rPr>
          <w:rFonts w:ascii="Times New Roman" w:hAnsi="Times New Roman"/>
          <w:sz w:val="24"/>
          <w:szCs w:val="24"/>
        </w:rPr>
        <w:t>Who should undertake the</w:t>
      </w:r>
      <w:r w:rsidR="00B3709F">
        <w:rPr>
          <w:rFonts w:ascii="Times New Roman" w:hAnsi="Times New Roman"/>
          <w:sz w:val="24"/>
          <w:szCs w:val="24"/>
        </w:rPr>
        <w:t xml:space="preserve"> consumer education or </w:t>
      </w:r>
      <w:r w:rsidRPr="00A837FA">
        <w:rPr>
          <w:rFonts w:ascii="Times New Roman" w:hAnsi="Times New Roman"/>
          <w:sz w:val="24"/>
          <w:szCs w:val="24"/>
        </w:rPr>
        <w:t>retai</w:t>
      </w:r>
      <w:r w:rsidR="00A725C9">
        <w:rPr>
          <w:rFonts w:ascii="Times New Roman" w:hAnsi="Times New Roman"/>
          <w:sz w:val="24"/>
          <w:szCs w:val="24"/>
        </w:rPr>
        <w:t xml:space="preserve">l sales of NGV fuel – utilities, </w:t>
      </w:r>
      <w:r w:rsidRPr="00A837FA">
        <w:rPr>
          <w:rFonts w:ascii="Times New Roman" w:hAnsi="Times New Roman"/>
          <w:sz w:val="24"/>
          <w:szCs w:val="24"/>
        </w:rPr>
        <w:t>non-regulated utility affiliates</w:t>
      </w:r>
      <w:r w:rsidR="00A725C9">
        <w:rPr>
          <w:rFonts w:ascii="Times New Roman" w:hAnsi="Times New Roman"/>
          <w:sz w:val="24"/>
          <w:szCs w:val="24"/>
        </w:rPr>
        <w:t xml:space="preserve"> or others</w:t>
      </w:r>
      <w:r w:rsidRPr="00A837FA">
        <w:rPr>
          <w:rFonts w:ascii="Times New Roman" w:hAnsi="Times New Roman"/>
          <w:sz w:val="24"/>
          <w:szCs w:val="24"/>
        </w:rPr>
        <w:t>?</w:t>
      </w:r>
    </w:p>
    <w:p w:rsidR="00361D41" w:rsidRPr="00A837FA" w:rsidRDefault="00361D41" w:rsidP="00361D41">
      <w:pPr>
        <w:pStyle w:val="ListParagraph"/>
        <w:rPr>
          <w:rFonts w:ascii="Times New Roman" w:hAnsi="Times New Roman"/>
          <w:sz w:val="24"/>
          <w:szCs w:val="24"/>
        </w:rPr>
      </w:pPr>
    </w:p>
    <w:p w:rsidR="00361D41" w:rsidRPr="00A837FA" w:rsidRDefault="00361D41" w:rsidP="00361D41">
      <w:pPr>
        <w:pStyle w:val="ListParagraph"/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A837FA">
        <w:rPr>
          <w:rFonts w:ascii="Times New Roman" w:hAnsi="Times New Roman"/>
          <w:sz w:val="24"/>
          <w:szCs w:val="24"/>
        </w:rPr>
        <w:t>How could regulatory lag keep utilities from adjusting to swings in market prices and make them less competitive?</w:t>
      </w:r>
    </w:p>
    <w:p w:rsidR="00361D41" w:rsidRPr="00A837FA" w:rsidRDefault="00361D41" w:rsidP="00361D41"/>
    <w:p w:rsidR="00361D41" w:rsidRPr="00A837FA" w:rsidRDefault="00361D41" w:rsidP="00361D41"/>
    <w:p w:rsidR="00361D41" w:rsidRPr="00A837FA" w:rsidRDefault="00361D41" w:rsidP="00361D41">
      <w:r w:rsidRPr="00A837FA">
        <w:br w:type="page"/>
      </w:r>
    </w:p>
    <w:p w:rsidR="00361D41" w:rsidRPr="00A837FA" w:rsidRDefault="00361D41" w:rsidP="00361D41"/>
    <w:p w:rsidR="001530AE" w:rsidRPr="00A837FA" w:rsidRDefault="001530AE" w:rsidP="001530AE">
      <w:pPr>
        <w:spacing w:after="200"/>
        <w:jc w:val="center"/>
        <w:rPr>
          <w:b/>
        </w:rPr>
      </w:pPr>
      <w:r w:rsidRPr="00A837FA">
        <w:rPr>
          <w:b/>
        </w:rPr>
        <w:t>May 31, 2012</w:t>
      </w:r>
      <w:r w:rsidR="007F66DE" w:rsidRPr="00A837FA">
        <w:rPr>
          <w:b/>
        </w:rPr>
        <w:t>,</w:t>
      </w:r>
      <w:r w:rsidRPr="00A837FA">
        <w:rPr>
          <w:b/>
        </w:rPr>
        <w:t xml:space="preserve"> Alternative Fuel Vehicle Forum</w:t>
      </w:r>
    </w:p>
    <w:p w:rsidR="001530AE" w:rsidRPr="00A837FA" w:rsidRDefault="001530AE" w:rsidP="001530AE">
      <w:pPr>
        <w:spacing w:after="200"/>
        <w:jc w:val="center"/>
        <w:rPr>
          <w:b/>
        </w:rPr>
      </w:pPr>
      <w:r w:rsidRPr="00A837FA">
        <w:rPr>
          <w:b/>
        </w:rPr>
        <w:t xml:space="preserve">Questions Designed to Guide the Discussion on </w:t>
      </w:r>
      <w:r w:rsidR="007F66DE" w:rsidRPr="00A837FA">
        <w:rPr>
          <w:b/>
        </w:rPr>
        <w:t>Electric</w:t>
      </w:r>
      <w:r w:rsidR="00BE215E" w:rsidRPr="00A837FA">
        <w:rPr>
          <w:b/>
        </w:rPr>
        <w:t xml:space="preserve"> Vehicles</w:t>
      </w:r>
    </w:p>
    <w:p w:rsidR="00361D41" w:rsidRPr="00A837FA" w:rsidRDefault="00361D41" w:rsidP="00361D41"/>
    <w:p w:rsidR="00361D41" w:rsidRPr="00A837FA" w:rsidRDefault="00361D41" w:rsidP="00361D41">
      <w:pPr>
        <w:pStyle w:val="ListParagraph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A837FA">
        <w:rPr>
          <w:rFonts w:ascii="Times New Roman" w:hAnsi="Times New Roman"/>
          <w:sz w:val="24"/>
          <w:szCs w:val="24"/>
        </w:rPr>
        <w:t xml:space="preserve">Beyond the incremental vehicle cost, what </w:t>
      </w:r>
      <w:r w:rsidR="000045C4" w:rsidRPr="00A837FA">
        <w:rPr>
          <w:rFonts w:ascii="Times New Roman" w:hAnsi="Times New Roman"/>
          <w:sz w:val="24"/>
          <w:szCs w:val="24"/>
        </w:rPr>
        <w:t>are</w:t>
      </w:r>
      <w:r w:rsidRPr="00A837FA">
        <w:rPr>
          <w:rFonts w:ascii="Times New Roman" w:hAnsi="Times New Roman"/>
          <w:sz w:val="24"/>
          <w:szCs w:val="24"/>
        </w:rPr>
        <w:t xml:space="preserve"> the primary obstacles to electric vehicle (EV) adoption</w:t>
      </w:r>
      <w:r w:rsidR="00A837FA">
        <w:rPr>
          <w:rFonts w:ascii="Times New Roman" w:hAnsi="Times New Roman"/>
          <w:sz w:val="24"/>
          <w:szCs w:val="24"/>
        </w:rPr>
        <w:t xml:space="preserve"> in Pennsylvania</w:t>
      </w:r>
      <w:r w:rsidRPr="00A837FA">
        <w:rPr>
          <w:rFonts w:ascii="Times New Roman" w:hAnsi="Times New Roman"/>
          <w:sz w:val="24"/>
          <w:szCs w:val="24"/>
        </w:rPr>
        <w:t xml:space="preserve">?  </w:t>
      </w:r>
    </w:p>
    <w:p w:rsidR="00361D41" w:rsidRPr="00A837FA" w:rsidRDefault="00361D41" w:rsidP="00361D41">
      <w:pPr>
        <w:pStyle w:val="ListParagraph"/>
        <w:rPr>
          <w:rFonts w:ascii="Times New Roman" w:hAnsi="Times New Roman"/>
          <w:sz w:val="24"/>
          <w:szCs w:val="24"/>
        </w:rPr>
      </w:pPr>
    </w:p>
    <w:p w:rsidR="00361D41" w:rsidRPr="00A837FA" w:rsidRDefault="00361D41" w:rsidP="00361D41">
      <w:pPr>
        <w:pStyle w:val="ListParagraph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A837FA">
        <w:rPr>
          <w:rFonts w:ascii="Times New Roman" w:hAnsi="Times New Roman"/>
          <w:sz w:val="24"/>
          <w:szCs w:val="24"/>
        </w:rPr>
        <w:t>What impact would further development of EVs have on electricity demand and the long-term price to consumers?</w:t>
      </w:r>
    </w:p>
    <w:p w:rsidR="00361D41" w:rsidRPr="00A837FA" w:rsidRDefault="00361D41" w:rsidP="00361D41"/>
    <w:p w:rsidR="00361D41" w:rsidRPr="00A837FA" w:rsidRDefault="00361D41" w:rsidP="00361D41">
      <w:pPr>
        <w:pStyle w:val="ListParagraph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A837FA">
        <w:rPr>
          <w:rFonts w:ascii="Times New Roman" w:hAnsi="Times New Roman"/>
          <w:sz w:val="24"/>
          <w:szCs w:val="24"/>
        </w:rPr>
        <w:t>How will the widespread use of EVs affect the both the wholesale and retail price of electricity?</w:t>
      </w:r>
    </w:p>
    <w:p w:rsidR="00361D41" w:rsidRPr="00A837FA" w:rsidRDefault="00361D41" w:rsidP="00361D41"/>
    <w:p w:rsidR="00361D41" w:rsidRPr="00A837FA" w:rsidRDefault="00361D41" w:rsidP="00361D41">
      <w:pPr>
        <w:pStyle w:val="ListParagraph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A837FA">
        <w:rPr>
          <w:rFonts w:ascii="Times New Roman" w:hAnsi="Times New Roman"/>
          <w:sz w:val="24"/>
          <w:szCs w:val="24"/>
        </w:rPr>
        <w:t xml:space="preserve">What role, if any, should the Commission or electric distribution companies play in the </w:t>
      </w:r>
      <w:r w:rsidR="00867BA1">
        <w:rPr>
          <w:rFonts w:ascii="Times New Roman" w:hAnsi="Times New Roman"/>
          <w:sz w:val="24"/>
          <w:szCs w:val="24"/>
        </w:rPr>
        <w:t xml:space="preserve">education of consumers or </w:t>
      </w:r>
      <w:r w:rsidRPr="00A837FA">
        <w:rPr>
          <w:rFonts w:ascii="Times New Roman" w:hAnsi="Times New Roman"/>
          <w:sz w:val="24"/>
          <w:szCs w:val="24"/>
        </w:rPr>
        <w:t>permitting, installing, maintaining and inspecting of</w:t>
      </w:r>
      <w:r w:rsidR="000731FF" w:rsidRPr="00A837FA">
        <w:rPr>
          <w:rFonts w:ascii="Times New Roman" w:hAnsi="Times New Roman"/>
          <w:sz w:val="24"/>
          <w:szCs w:val="24"/>
        </w:rPr>
        <w:t xml:space="preserve"> electric vehicle supply equipment (</w:t>
      </w:r>
      <w:r w:rsidRPr="00A837FA">
        <w:rPr>
          <w:rFonts w:ascii="Times New Roman" w:hAnsi="Times New Roman"/>
          <w:sz w:val="24"/>
          <w:szCs w:val="24"/>
        </w:rPr>
        <w:t>EVSE</w:t>
      </w:r>
      <w:r w:rsidR="000731FF" w:rsidRPr="00A837FA">
        <w:rPr>
          <w:rFonts w:ascii="Times New Roman" w:hAnsi="Times New Roman"/>
          <w:sz w:val="24"/>
          <w:szCs w:val="24"/>
        </w:rPr>
        <w:t>)</w:t>
      </w:r>
      <w:r w:rsidRPr="00A837FA">
        <w:rPr>
          <w:rFonts w:ascii="Times New Roman" w:hAnsi="Times New Roman"/>
          <w:sz w:val="24"/>
          <w:szCs w:val="24"/>
        </w:rPr>
        <w:t>?</w:t>
      </w:r>
    </w:p>
    <w:p w:rsidR="00361D41" w:rsidRPr="00A837FA" w:rsidRDefault="00361D41" w:rsidP="00361D41"/>
    <w:p w:rsidR="00361D41" w:rsidRPr="00A837FA" w:rsidRDefault="00361D41" w:rsidP="00361D41">
      <w:pPr>
        <w:pStyle w:val="ListParagraph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A837FA">
        <w:rPr>
          <w:rFonts w:ascii="Times New Roman" w:hAnsi="Times New Roman"/>
          <w:sz w:val="24"/>
          <w:szCs w:val="24"/>
        </w:rPr>
        <w:t>How does the long term outlook for electric generation match-up with the introduction and growth of the EV market?</w:t>
      </w:r>
    </w:p>
    <w:p w:rsidR="00361D41" w:rsidRPr="00A837FA" w:rsidRDefault="00361D41" w:rsidP="00361D41">
      <w:pPr>
        <w:pStyle w:val="ListParagraph"/>
        <w:rPr>
          <w:rFonts w:ascii="Times New Roman" w:hAnsi="Times New Roman"/>
          <w:sz w:val="24"/>
          <w:szCs w:val="24"/>
        </w:rPr>
      </w:pPr>
    </w:p>
    <w:p w:rsidR="00361D41" w:rsidRPr="00A837FA" w:rsidRDefault="00361D41" w:rsidP="00361D41">
      <w:pPr>
        <w:pStyle w:val="ListParagraph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A837FA">
        <w:rPr>
          <w:rFonts w:ascii="Times New Roman" w:hAnsi="Times New Roman"/>
          <w:sz w:val="24"/>
          <w:szCs w:val="24"/>
        </w:rPr>
        <w:t>What lessons have been learned from prior EV endeavors?</w:t>
      </w:r>
    </w:p>
    <w:p w:rsidR="00361D41" w:rsidRPr="00A837FA" w:rsidRDefault="00361D41" w:rsidP="00361D41"/>
    <w:p w:rsidR="00361D41" w:rsidRPr="00A837FA" w:rsidRDefault="00361D41" w:rsidP="00361D41">
      <w:pPr>
        <w:pStyle w:val="ListParagraph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A837FA">
        <w:rPr>
          <w:rFonts w:ascii="Times New Roman" w:hAnsi="Times New Roman"/>
          <w:sz w:val="24"/>
          <w:szCs w:val="24"/>
        </w:rPr>
        <w:t>What kinds of cost recovery/tariffs are appropriate to support the EV market? Are current tariffs adequate?</w:t>
      </w:r>
    </w:p>
    <w:p w:rsidR="00361D41" w:rsidRPr="00A837FA" w:rsidRDefault="00361D41" w:rsidP="00361D41">
      <w:pPr>
        <w:pStyle w:val="ListParagraph"/>
        <w:rPr>
          <w:rFonts w:ascii="Times New Roman" w:hAnsi="Times New Roman"/>
          <w:sz w:val="24"/>
          <w:szCs w:val="24"/>
        </w:rPr>
      </w:pPr>
    </w:p>
    <w:p w:rsidR="00361D41" w:rsidRPr="00A837FA" w:rsidRDefault="00361D41" w:rsidP="00361D41">
      <w:pPr>
        <w:pStyle w:val="ListParagraph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A837FA">
        <w:rPr>
          <w:rFonts w:ascii="Times New Roman" w:hAnsi="Times New Roman"/>
          <w:sz w:val="24"/>
          <w:szCs w:val="24"/>
        </w:rPr>
        <w:t>To what extent will utility investment in infrastructure be necessary to address demand for EVs?</w:t>
      </w:r>
    </w:p>
    <w:p w:rsidR="00361D41" w:rsidRPr="00A837FA" w:rsidRDefault="00361D41" w:rsidP="00361D41"/>
    <w:p w:rsidR="00361D41" w:rsidRPr="00A837FA" w:rsidRDefault="00361D41" w:rsidP="00361D41">
      <w:pPr>
        <w:pStyle w:val="ListParagraph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A837FA">
        <w:rPr>
          <w:rFonts w:ascii="Times New Roman" w:hAnsi="Times New Roman"/>
          <w:sz w:val="24"/>
          <w:szCs w:val="24"/>
        </w:rPr>
        <w:t>How will EV charging affect the load shape of the electric system?</w:t>
      </w:r>
    </w:p>
    <w:p w:rsidR="00361D41" w:rsidRPr="00A837FA" w:rsidRDefault="00361D41" w:rsidP="00361D41">
      <w:pPr>
        <w:pStyle w:val="ListParagraph"/>
        <w:rPr>
          <w:rFonts w:ascii="Times New Roman" w:hAnsi="Times New Roman"/>
          <w:sz w:val="24"/>
          <w:szCs w:val="24"/>
        </w:rPr>
      </w:pPr>
    </w:p>
    <w:p w:rsidR="00361D41" w:rsidRPr="00A837FA" w:rsidRDefault="00361D41" w:rsidP="00361D41">
      <w:pPr>
        <w:pStyle w:val="ListParagraph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A837FA">
        <w:rPr>
          <w:rFonts w:ascii="Times New Roman" w:hAnsi="Times New Roman"/>
          <w:sz w:val="24"/>
          <w:szCs w:val="24"/>
        </w:rPr>
        <w:t>What type of net-metering and/or ancillary service opportunities do EVs present for consumers?</w:t>
      </w:r>
    </w:p>
    <w:p w:rsidR="00361D41" w:rsidRPr="00A837FA" w:rsidRDefault="00361D41" w:rsidP="00361D41"/>
    <w:p w:rsidR="00361D41" w:rsidRPr="00A837FA" w:rsidRDefault="00361D41" w:rsidP="00361D41">
      <w:pPr>
        <w:pStyle w:val="ListParagraph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A837FA">
        <w:rPr>
          <w:rFonts w:ascii="Times New Roman" w:hAnsi="Times New Roman"/>
          <w:sz w:val="24"/>
          <w:szCs w:val="24"/>
        </w:rPr>
        <w:t>What kind of regulatory treatment is appropriate for utility infrastructure investments that are directly related to EVs?</w:t>
      </w:r>
    </w:p>
    <w:p w:rsidR="00361D41" w:rsidRPr="00A837FA" w:rsidRDefault="00361D41" w:rsidP="00361D41"/>
    <w:p w:rsidR="00472185" w:rsidRPr="00A837FA" w:rsidRDefault="00361D41" w:rsidP="00C03093">
      <w:pPr>
        <w:pStyle w:val="ListParagraph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A837FA">
        <w:rPr>
          <w:rFonts w:ascii="Times New Roman" w:hAnsi="Times New Roman"/>
          <w:sz w:val="24"/>
          <w:szCs w:val="24"/>
        </w:rPr>
        <w:t>What role</w:t>
      </w:r>
      <w:r w:rsidR="003857AE" w:rsidRPr="00A837FA">
        <w:rPr>
          <w:rFonts w:ascii="Times New Roman" w:hAnsi="Times New Roman"/>
          <w:sz w:val="24"/>
          <w:szCs w:val="24"/>
        </w:rPr>
        <w:t>, if any,</w:t>
      </w:r>
      <w:r w:rsidRPr="00A837FA">
        <w:rPr>
          <w:rFonts w:ascii="Times New Roman" w:hAnsi="Times New Roman"/>
          <w:sz w:val="24"/>
          <w:szCs w:val="24"/>
        </w:rPr>
        <w:t xml:space="preserve"> should the Commission take to incent the build out of public EVSEs? </w:t>
      </w:r>
      <w:r w:rsidR="00C03093" w:rsidRPr="00A837FA">
        <w:rPr>
          <w:rFonts w:ascii="Times New Roman" w:hAnsi="Times New Roman"/>
          <w:sz w:val="24"/>
          <w:szCs w:val="24"/>
        </w:rPr>
        <w:t xml:space="preserve"> </w:t>
      </w:r>
    </w:p>
    <w:p w:rsidR="00541B3F" w:rsidRPr="00A837FA" w:rsidRDefault="00541B3F"/>
    <w:sectPr w:rsidR="00541B3F" w:rsidRPr="00A837FA" w:rsidSect="0036330B">
      <w:footerReference w:type="even" r:id="rId11"/>
      <w:footerReference w:type="default" r:id="rId12"/>
      <w:pgSz w:w="12240" w:h="15840"/>
      <w:pgMar w:top="720" w:right="1440" w:bottom="126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F9" w:rsidRDefault="007C31F9">
      <w:r>
        <w:separator/>
      </w:r>
    </w:p>
  </w:endnote>
  <w:endnote w:type="continuationSeparator" w:id="0">
    <w:p w:rsidR="007C31F9" w:rsidRDefault="007C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53" w:rsidRDefault="000E548E" w:rsidP="006D13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6E53" w:rsidRDefault="007C31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53" w:rsidRDefault="000E548E" w:rsidP="006D13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8C0">
      <w:rPr>
        <w:rStyle w:val="PageNumber"/>
        <w:noProof/>
      </w:rPr>
      <w:t>4</w:t>
    </w:r>
    <w:r>
      <w:rPr>
        <w:rStyle w:val="PageNumber"/>
      </w:rPr>
      <w:fldChar w:fldCharType="end"/>
    </w:r>
  </w:p>
  <w:p w:rsidR="00BD6E53" w:rsidRDefault="007C3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F9" w:rsidRDefault="007C31F9">
      <w:r>
        <w:separator/>
      </w:r>
    </w:p>
  </w:footnote>
  <w:footnote w:type="continuationSeparator" w:id="0">
    <w:p w:rsidR="007C31F9" w:rsidRDefault="007C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2A3"/>
    <w:multiLevelType w:val="hybridMultilevel"/>
    <w:tmpl w:val="6A0266F4"/>
    <w:lvl w:ilvl="0" w:tplc="79EA645A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77708"/>
    <w:multiLevelType w:val="hybridMultilevel"/>
    <w:tmpl w:val="C344B2A2"/>
    <w:lvl w:ilvl="0" w:tplc="17E4F16E">
      <w:start w:val="1"/>
      <w:numFmt w:val="lowerRoman"/>
      <w:lvlText w:val="(%1)"/>
      <w:lvlJc w:val="left"/>
      <w:pPr>
        <w:ind w:left="189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">
    <w:nsid w:val="4FAE0F29"/>
    <w:multiLevelType w:val="hybridMultilevel"/>
    <w:tmpl w:val="A5BE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E4D43"/>
    <w:multiLevelType w:val="hybridMultilevel"/>
    <w:tmpl w:val="70141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81AFB"/>
    <w:multiLevelType w:val="hybridMultilevel"/>
    <w:tmpl w:val="02720CE6"/>
    <w:lvl w:ilvl="0" w:tplc="4BCC673C">
      <w:start w:val="1"/>
      <w:numFmt w:val="lowerRoman"/>
      <w:lvlText w:val="(%1)"/>
      <w:lvlJc w:val="left"/>
      <w:pPr>
        <w:ind w:left="2898" w:hanging="720"/>
      </w:pPr>
    </w:lvl>
    <w:lvl w:ilvl="1" w:tplc="04090019">
      <w:start w:val="1"/>
      <w:numFmt w:val="decimal"/>
      <w:lvlText w:val="%2."/>
      <w:lvlJc w:val="left"/>
      <w:pPr>
        <w:tabs>
          <w:tab w:val="num" w:pos="2898"/>
        </w:tabs>
        <w:ind w:left="28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18"/>
        </w:tabs>
        <w:ind w:left="36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38"/>
        </w:tabs>
        <w:ind w:left="43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58"/>
        </w:tabs>
        <w:ind w:left="50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78"/>
        </w:tabs>
        <w:ind w:left="57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98"/>
        </w:tabs>
        <w:ind w:left="64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7218"/>
        </w:tabs>
        <w:ind w:left="72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938"/>
        </w:tabs>
        <w:ind w:left="7938" w:hanging="360"/>
      </w:pPr>
    </w:lvl>
  </w:abstractNum>
  <w:abstractNum w:abstractNumId="5">
    <w:nsid w:val="69FE7298"/>
    <w:multiLevelType w:val="hybridMultilevel"/>
    <w:tmpl w:val="2D744134"/>
    <w:lvl w:ilvl="0" w:tplc="64769A40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B0AAC"/>
    <w:multiLevelType w:val="hybridMultilevel"/>
    <w:tmpl w:val="755A6C1C"/>
    <w:lvl w:ilvl="0" w:tplc="84F4029C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9DF3293"/>
    <w:multiLevelType w:val="hybridMultilevel"/>
    <w:tmpl w:val="7682FB96"/>
    <w:lvl w:ilvl="0" w:tplc="23E0D04C">
      <w:start w:val="3"/>
      <w:numFmt w:val="lowerRoman"/>
      <w:lvlText w:val="(%1)"/>
      <w:lvlJc w:val="left"/>
      <w:pPr>
        <w:ind w:left="2052" w:hanging="720"/>
      </w:pPr>
    </w:lvl>
    <w:lvl w:ilvl="1" w:tplc="04090019">
      <w:start w:val="1"/>
      <w:numFmt w:val="decimal"/>
      <w:lvlText w:val="%2."/>
      <w:lvlJc w:val="left"/>
      <w:pPr>
        <w:tabs>
          <w:tab w:val="num" w:pos="2052"/>
        </w:tabs>
        <w:ind w:left="205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12"/>
        </w:tabs>
        <w:ind w:left="421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32"/>
        </w:tabs>
        <w:ind w:left="493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72"/>
        </w:tabs>
        <w:ind w:left="6372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92"/>
        </w:tabs>
        <w:ind w:left="709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85"/>
    <w:rsid w:val="000045C4"/>
    <w:rsid w:val="00016364"/>
    <w:rsid w:val="00047437"/>
    <w:rsid w:val="000612F1"/>
    <w:rsid w:val="000731FF"/>
    <w:rsid w:val="00073F85"/>
    <w:rsid w:val="00080900"/>
    <w:rsid w:val="00096479"/>
    <w:rsid w:val="000A63B4"/>
    <w:rsid w:val="000D7793"/>
    <w:rsid w:val="000E548E"/>
    <w:rsid w:val="000F18FE"/>
    <w:rsid w:val="000F23CD"/>
    <w:rsid w:val="00125DF4"/>
    <w:rsid w:val="001530AE"/>
    <w:rsid w:val="001575E7"/>
    <w:rsid w:val="00183BE8"/>
    <w:rsid w:val="001A79AA"/>
    <w:rsid w:val="001D46A2"/>
    <w:rsid w:val="001F26D0"/>
    <w:rsid w:val="00227B25"/>
    <w:rsid w:val="00231346"/>
    <w:rsid w:val="002526F9"/>
    <w:rsid w:val="00290F49"/>
    <w:rsid w:val="002B412F"/>
    <w:rsid w:val="002C26E8"/>
    <w:rsid w:val="002C278D"/>
    <w:rsid w:val="002E6972"/>
    <w:rsid w:val="003218C0"/>
    <w:rsid w:val="003336B7"/>
    <w:rsid w:val="003355AB"/>
    <w:rsid w:val="00361D41"/>
    <w:rsid w:val="003857AE"/>
    <w:rsid w:val="003936A2"/>
    <w:rsid w:val="003B36D3"/>
    <w:rsid w:val="003B77C0"/>
    <w:rsid w:val="003D4A4A"/>
    <w:rsid w:val="0042087C"/>
    <w:rsid w:val="00424A86"/>
    <w:rsid w:val="00437DBE"/>
    <w:rsid w:val="00472185"/>
    <w:rsid w:val="00483D66"/>
    <w:rsid w:val="00491920"/>
    <w:rsid w:val="004F2255"/>
    <w:rsid w:val="00516561"/>
    <w:rsid w:val="00534BD7"/>
    <w:rsid w:val="00541B3F"/>
    <w:rsid w:val="00592AAB"/>
    <w:rsid w:val="00594917"/>
    <w:rsid w:val="005B6F9C"/>
    <w:rsid w:val="005E6E62"/>
    <w:rsid w:val="0061746D"/>
    <w:rsid w:val="0063725C"/>
    <w:rsid w:val="00663431"/>
    <w:rsid w:val="00663C97"/>
    <w:rsid w:val="006759C1"/>
    <w:rsid w:val="006769F0"/>
    <w:rsid w:val="00687BE6"/>
    <w:rsid w:val="006A5005"/>
    <w:rsid w:val="006B3807"/>
    <w:rsid w:val="006B76A5"/>
    <w:rsid w:val="006E52AF"/>
    <w:rsid w:val="007079E0"/>
    <w:rsid w:val="00711418"/>
    <w:rsid w:val="00722258"/>
    <w:rsid w:val="00796635"/>
    <w:rsid w:val="007B11F6"/>
    <w:rsid w:val="007C137B"/>
    <w:rsid w:val="007C31F9"/>
    <w:rsid w:val="007C3AE0"/>
    <w:rsid w:val="007E23C0"/>
    <w:rsid w:val="007E37D7"/>
    <w:rsid w:val="007E42C7"/>
    <w:rsid w:val="007F66DE"/>
    <w:rsid w:val="00832432"/>
    <w:rsid w:val="00847719"/>
    <w:rsid w:val="00867BA1"/>
    <w:rsid w:val="008716E6"/>
    <w:rsid w:val="0088685A"/>
    <w:rsid w:val="0089444D"/>
    <w:rsid w:val="008C38FF"/>
    <w:rsid w:val="008F328B"/>
    <w:rsid w:val="008F4CD5"/>
    <w:rsid w:val="009107DF"/>
    <w:rsid w:val="0092437B"/>
    <w:rsid w:val="00947967"/>
    <w:rsid w:val="0098605A"/>
    <w:rsid w:val="00A022E3"/>
    <w:rsid w:val="00A725C9"/>
    <w:rsid w:val="00A75531"/>
    <w:rsid w:val="00A77274"/>
    <w:rsid w:val="00A837FA"/>
    <w:rsid w:val="00A85173"/>
    <w:rsid w:val="00A941D3"/>
    <w:rsid w:val="00AD19A3"/>
    <w:rsid w:val="00AD3C15"/>
    <w:rsid w:val="00AD70A2"/>
    <w:rsid w:val="00AF293F"/>
    <w:rsid w:val="00B21369"/>
    <w:rsid w:val="00B3709F"/>
    <w:rsid w:val="00B4145E"/>
    <w:rsid w:val="00B531B4"/>
    <w:rsid w:val="00B84577"/>
    <w:rsid w:val="00BC35EB"/>
    <w:rsid w:val="00BE215E"/>
    <w:rsid w:val="00BF77F2"/>
    <w:rsid w:val="00C03093"/>
    <w:rsid w:val="00C042ED"/>
    <w:rsid w:val="00C12B3A"/>
    <w:rsid w:val="00C426F8"/>
    <w:rsid w:val="00C54FCF"/>
    <w:rsid w:val="00C573FC"/>
    <w:rsid w:val="00C700FC"/>
    <w:rsid w:val="00CA5946"/>
    <w:rsid w:val="00CD2D17"/>
    <w:rsid w:val="00D0683E"/>
    <w:rsid w:val="00DB015E"/>
    <w:rsid w:val="00DD691D"/>
    <w:rsid w:val="00E139F3"/>
    <w:rsid w:val="00E37CB5"/>
    <w:rsid w:val="00E40E33"/>
    <w:rsid w:val="00E44E6B"/>
    <w:rsid w:val="00E45594"/>
    <w:rsid w:val="00E57103"/>
    <w:rsid w:val="00E6027F"/>
    <w:rsid w:val="00E76C21"/>
    <w:rsid w:val="00ED467E"/>
    <w:rsid w:val="00EF7EC8"/>
    <w:rsid w:val="00F01CF2"/>
    <w:rsid w:val="00F17EBB"/>
    <w:rsid w:val="00F414EE"/>
    <w:rsid w:val="00F43C5A"/>
    <w:rsid w:val="00F80AC1"/>
    <w:rsid w:val="00F9643A"/>
    <w:rsid w:val="00FD4005"/>
    <w:rsid w:val="00FD54A8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2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218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72185"/>
  </w:style>
  <w:style w:type="character" w:styleId="Hyperlink">
    <w:name w:val="Hyperlink"/>
    <w:basedOn w:val="DefaultParagraphFont"/>
    <w:rsid w:val="00472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2185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8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2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1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1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2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218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72185"/>
  </w:style>
  <w:style w:type="character" w:styleId="Hyperlink">
    <w:name w:val="Hyperlink"/>
    <w:basedOn w:val="DefaultParagraphFont"/>
    <w:rsid w:val="00472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2185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8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2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1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1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a-AFV@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Farner, Joyce</cp:lastModifiedBy>
  <cp:revision>3</cp:revision>
  <cp:lastPrinted>2012-04-09T15:20:00Z</cp:lastPrinted>
  <dcterms:created xsi:type="dcterms:W3CDTF">2012-04-09T15:09:00Z</dcterms:created>
  <dcterms:modified xsi:type="dcterms:W3CDTF">2012-04-09T15:23:00Z</dcterms:modified>
</cp:coreProperties>
</file>