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PENNSYLVANIA</w:t>
      </w:r>
    </w:p>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PUBLIC UTILITY COMMISSION</w:t>
      </w:r>
    </w:p>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Harrisburg, PA 17105-3265</w:t>
      </w:r>
    </w:p>
    <w:p w:rsidR="00864CD8" w:rsidRPr="00CA511D" w:rsidRDefault="00864CD8" w:rsidP="00864CD8">
      <w:pPr>
        <w:tabs>
          <w:tab w:val="left" w:pos="-720"/>
        </w:tabs>
        <w:suppressAutoHyphens/>
        <w:jc w:val="both"/>
        <w:rPr>
          <w:rFonts w:ascii="Times New Roman" w:hAnsi="Times New Roman"/>
          <w:spacing w:val="-3"/>
          <w:sz w:val="26"/>
          <w:szCs w:val="26"/>
        </w:rPr>
      </w:pPr>
    </w:p>
    <w:p w:rsidR="00864CD8" w:rsidRPr="00CA511D" w:rsidRDefault="00590D41" w:rsidP="008E32C8">
      <w:pPr>
        <w:tabs>
          <w:tab w:val="left" w:pos="-720"/>
        </w:tabs>
        <w:suppressAutoHyphens/>
        <w:jc w:val="right"/>
        <w:rPr>
          <w:rFonts w:ascii="Times New Roman" w:hAnsi="Times New Roman"/>
          <w:sz w:val="26"/>
          <w:szCs w:val="26"/>
        </w:rPr>
      </w:pPr>
      <w:r>
        <w:rPr>
          <w:rFonts w:ascii="Times New Roman" w:hAnsi="Times New Roman"/>
          <w:sz w:val="26"/>
          <w:szCs w:val="26"/>
        </w:rPr>
        <w:t>Public Meeting held</w:t>
      </w:r>
      <w:r w:rsidR="006D463B">
        <w:rPr>
          <w:rFonts w:ascii="Times New Roman" w:hAnsi="Times New Roman"/>
          <w:sz w:val="26"/>
          <w:szCs w:val="26"/>
        </w:rPr>
        <w:t xml:space="preserve"> </w:t>
      </w:r>
      <w:r w:rsidR="00017632">
        <w:rPr>
          <w:rFonts w:ascii="Times New Roman" w:hAnsi="Times New Roman"/>
          <w:sz w:val="26"/>
          <w:szCs w:val="26"/>
        </w:rPr>
        <w:t>October 31</w:t>
      </w:r>
      <w:r w:rsidR="0066440E">
        <w:rPr>
          <w:rFonts w:ascii="Times New Roman" w:hAnsi="Times New Roman"/>
          <w:sz w:val="26"/>
          <w:szCs w:val="26"/>
        </w:rPr>
        <w:t>, 2013</w:t>
      </w:r>
      <w:r w:rsidR="008E32C8">
        <w:rPr>
          <w:rFonts w:ascii="Times New Roman" w:hAnsi="Times New Roman"/>
          <w:sz w:val="26"/>
          <w:szCs w:val="26"/>
        </w:rPr>
        <w:t xml:space="preserve"> </w:t>
      </w: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 xml:space="preserve">Commissioners Present: </w:t>
      </w:r>
    </w:p>
    <w:p w:rsidR="00864CD8" w:rsidRPr="00CA511D" w:rsidRDefault="00864CD8" w:rsidP="00864CD8">
      <w:pPr>
        <w:tabs>
          <w:tab w:val="left" w:pos="-720"/>
        </w:tabs>
        <w:suppressAutoHyphens/>
        <w:rPr>
          <w:rFonts w:ascii="Times New Roman" w:hAnsi="Times New Roman"/>
          <w:sz w:val="26"/>
          <w:szCs w:val="26"/>
        </w:rPr>
      </w:pPr>
    </w:p>
    <w:p w:rsidR="00864CD8" w:rsidRPr="006D75EA"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ab/>
      </w:r>
      <w:r w:rsidR="000219DF">
        <w:rPr>
          <w:rFonts w:ascii="Times New Roman" w:hAnsi="Times New Roman"/>
          <w:sz w:val="26"/>
          <w:szCs w:val="26"/>
        </w:rPr>
        <w:t>Robert F. Powelson</w:t>
      </w:r>
      <w:r w:rsidRPr="006D75EA">
        <w:rPr>
          <w:rFonts w:ascii="Times New Roman" w:hAnsi="Times New Roman"/>
          <w:sz w:val="26"/>
          <w:szCs w:val="26"/>
        </w:rPr>
        <w:t>, Chairman</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000219DF">
        <w:rPr>
          <w:rFonts w:ascii="Times New Roman" w:hAnsi="Times New Roman"/>
          <w:sz w:val="26"/>
          <w:szCs w:val="26"/>
        </w:rPr>
        <w:t>John F. Coleman, Jr.</w:t>
      </w:r>
      <w:r>
        <w:rPr>
          <w:rFonts w:ascii="Times New Roman" w:hAnsi="Times New Roman"/>
          <w:sz w:val="26"/>
          <w:szCs w:val="26"/>
        </w:rPr>
        <w:t>, Vice Chairman</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000219DF">
        <w:rPr>
          <w:rFonts w:ascii="Times New Roman" w:hAnsi="Times New Roman"/>
          <w:sz w:val="26"/>
          <w:szCs w:val="26"/>
        </w:rPr>
        <w:t>James H. Cawley</w:t>
      </w:r>
    </w:p>
    <w:p w:rsidR="00590D41" w:rsidRDefault="00590D41" w:rsidP="00864CD8">
      <w:pPr>
        <w:tabs>
          <w:tab w:val="left" w:pos="-720"/>
        </w:tabs>
        <w:suppressAutoHyphens/>
        <w:rPr>
          <w:rFonts w:ascii="Times New Roman" w:hAnsi="Times New Roman"/>
          <w:sz w:val="26"/>
          <w:szCs w:val="26"/>
        </w:rPr>
      </w:pPr>
      <w:r>
        <w:rPr>
          <w:rFonts w:ascii="Times New Roman" w:hAnsi="Times New Roman"/>
          <w:sz w:val="26"/>
          <w:szCs w:val="26"/>
        </w:rPr>
        <w:tab/>
        <w:t>Pamela A. Witmer</w:t>
      </w:r>
    </w:p>
    <w:p w:rsidR="00864CD8" w:rsidRPr="00CA511D" w:rsidRDefault="00017632" w:rsidP="00864CD8">
      <w:pPr>
        <w:tabs>
          <w:tab w:val="left" w:pos="-720"/>
        </w:tabs>
        <w:suppressAutoHyphens/>
        <w:rPr>
          <w:rFonts w:ascii="Times New Roman" w:hAnsi="Times New Roman"/>
          <w:sz w:val="26"/>
          <w:szCs w:val="26"/>
        </w:rPr>
      </w:pPr>
      <w:r>
        <w:rPr>
          <w:rFonts w:ascii="Times New Roman" w:hAnsi="Times New Roman"/>
          <w:sz w:val="26"/>
          <w:szCs w:val="26"/>
        </w:rPr>
        <w:tab/>
        <w:t>Gladys M. Brown</w:t>
      </w:r>
    </w:p>
    <w:p w:rsidR="00864CD8" w:rsidRDefault="00864CD8" w:rsidP="00864CD8">
      <w:pPr>
        <w:tabs>
          <w:tab w:val="left" w:pos="-720"/>
        </w:tabs>
        <w:suppressAutoHyphens/>
        <w:rPr>
          <w:rFonts w:ascii="Times New Roman" w:hAnsi="Times New Roman"/>
          <w:sz w:val="26"/>
          <w:szCs w:val="26"/>
        </w:rPr>
      </w:pPr>
    </w:p>
    <w:p w:rsidR="00521D68" w:rsidRPr="00CA511D" w:rsidRDefault="00521D68" w:rsidP="00864CD8">
      <w:pPr>
        <w:tabs>
          <w:tab w:val="left" w:pos="-720"/>
        </w:tabs>
        <w:suppressAutoHyphens/>
        <w:rPr>
          <w:rFonts w:ascii="Times New Roman" w:hAnsi="Times New Roman"/>
          <w:sz w:val="26"/>
          <w:szCs w:val="26"/>
        </w:rPr>
      </w:pPr>
    </w:p>
    <w:tbl>
      <w:tblPr>
        <w:tblW w:w="9648" w:type="dxa"/>
        <w:tblLayout w:type="fixed"/>
        <w:tblLook w:val="0000" w:firstRow="0" w:lastRow="0" w:firstColumn="0" w:lastColumn="0" w:noHBand="0" w:noVBand="0"/>
      </w:tblPr>
      <w:tblGrid>
        <w:gridCol w:w="5238"/>
        <w:gridCol w:w="1080"/>
        <w:gridCol w:w="3330"/>
      </w:tblGrid>
      <w:tr w:rsidR="00864CD8" w:rsidRPr="00CA511D" w:rsidTr="00A60134">
        <w:tc>
          <w:tcPr>
            <w:tcW w:w="5238" w:type="dxa"/>
          </w:tcPr>
          <w:p w:rsidR="009D1E77" w:rsidRDefault="00A70755" w:rsidP="009F79C5">
            <w:pPr>
              <w:rPr>
                <w:rFonts w:ascii="Times New Roman" w:hAnsi="Times New Roman"/>
                <w:sz w:val="26"/>
                <w:szCs w:val="26"/>
              </w:rPr>
            </w:pPr>
            <w:r>
              <w:rPr>
                <w:rFonts w:ascii="Times New Roman" w:hAnsi="Times New Roman"/>
                <w:sz w:val="26"/>
                <w:szCs w:val="26"/>
              </w:rPr>
              <w:t xml:space="preserve">Pennsylvania </w:t>
            </w:r>
            <w:r w:rsidR="009D1E77">
              <w:rPr>
                <w:rFonts w:ascii="Times New Roman" w:hAnsi="Times New Roman"/>
                <w:sz w:val="26"/>
                <w:szCs w:val="26"/>
              </w:rPr>
              <w:t>Public Utility Commission</w:t>
            </w:r>
            <w:r w:rsidR="000F6AB5">
              <w:rPr>
                <w:rFonts w:ascii="Times New Roman" w:hAnsi="Times New Roman"/>
                <w:sz w:val="26"/>
                <w:szCs w:val="26"/>
              </w:rPr>
              <w:t>,</w:t>
            </w:r>
          </w:p>
          <w:p w:rsidR="00864CD8" w:rsidRDefault="008E32C8" w:rsidP="009F79C5">
            <w:pPr>
              <w:rPr>
                <w:rFonts w:ascii="Times New Roman" w:hAnsi="Times New Roman"/>
                <w:sz w:val="26"/>
                <w:szCs w:val="26"/>
              </w:rPr>
            </w:pPr>
            <w:r>
              <w:rPr>
                <w:rFonts w:ascii="Times New Roman" w:hAnsi="Times New Roman"/>
                <w:sz w:val="26"/>
                <w:szCs w:val="26"/>
              </w:rPr>
              <w:t xml:space="preserve">Bureau of Investigation and Enforcement  </w:t>
            </w:r>
          </w:p>
          <w:p w:rsidR="00864CD8" w:rsidRDefault="00864CD8" w:rsidP="009F79C5">
            <w:pPr>
              <w:rPr>
                <w:rFonts w:ascii="Times New Roman" w:hAnsi="Times New Roman"/>
                <w:sz w:val="26"/>
                <w:szCs w:val="26"/>
              </w:rPr>
            </w:pPr>
          </w:p>
          <w:p w:rsidR="00864CD8" w:rsidRDefault="00864CD8" w:rsidP="009F79C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v.</w:t>
            </w:r>
          </w:p>
          <w:p w:rsidR="00864CD8" w:rsidRDefault="00864CD8" w:rsidP="009F79C5">
            <w:pPr>
              <w:rPr>
                <w:rFonts w:ascii="Times New Roman" w:hAnsi="Times New Roman"/>
                <w:sz w:val="26"/>
                <w:szCs w:val="26"/>
              </w:rPr>
            </w:pPr>
          </w:p>
          <w:p w:rsidR="00864CD8" w:rsidRDefault="00590D41" w:rsidP="009F79C5">
            <w:pPr>
              <w:rPr>
                <w:rFonts w:ascii="Times New Roman" w:hAnsi="Times New Roman"/>
                <w:sz w:val="26"/>
                <w:szCs w:val="26"/>
              </w:rPr>
            </w:pPr>
            <w:r>
              <w:rPr>
                <w:rFonts w:ascii="Times New Roman" w:hAnsi="Times New Roman"/>
                <w:sz w:val="26"/>
                <w:szCs w:val="26"/>
              </w:rPr>
              <w:t>PPL Electric Utilities Corporation</w:t>
            </w:r>
          </w:p>
          <w:p w:rsidR="00864CD8" w:rsidRPr="00CA511D" w:rsidRDefault="00864CD8" w:rsidP="009F79C5">
            <w:pPr>
              <w:rPr>
                <w:rFonts w:ascii="Times New Roman" w:hAnsi="Times New Roman"/>
                <w:sz w:val="26"/>
                <w:szCs w:val="26"/>
              </w:rPr>
            </w:pPr>
          </w:p>
        </w:tc>
        <w:tc>
          <w:tcPr>
            <w:tcW w:w="1080" w:type="dxa"/>
          </w:tcPr>
          <w:p w:rsidR="00864CD8" w:rsidRPr="00CA511D" w:rsidRDefault="00864CD8" w:rsidP="009F79C5">
            <w:pPr>
              <w:suppressAutoHyphens/>
              <w:rPr>
                <w:rFonts w:ascii="Times New Roman" w:hAnsi="Times New Roman"/>
                <w:sz w:val="26"/>
                <w:szCs w:val="26"/>
              </w:rPr>
            </w:pPr>
          </w:p>
        </w:tc>
        <w:tc>
          <w:tcPr>
            <w:tcW w:w="3330" w:type="dxa"/>
          </w:tcPr>
          <w:p w:rsidR="00864CD8" w:rsidRDefault="00A60134" w:rsidP="00A60134">
            <w:pPr>
              <w:suppressAutoHyphens/>
              <w:ind w:right="252"/>
              <w:jc w:val="right"/>
              <w:rPr>
                <w:rFonts w:ascii="Times New Roman" w:hAnsi="Times New Roman"/>
                <w:sz w:val="26"/>
                <w:szCs w:val="26"/>
              </w:rPr>
            </w:pPr>
            <w:r>
              <w:rPr>
                <w:rFonts w:ascii="Times New Roman" w:hAnsi="Times New Roman"/>
                <w:sz w:val="26"/>
                <w:szCs w:val="26"/>
              </w:rPr>
              <w:t>M-201</w:t>
            </w:r>
            <w:r w:rsidR="0066440E">
              <w:rPr>
                <w:rFonts w:ascii="Times New Roman" w:hAnsi="Times New Roman"/>
                <w:sz w:val="26"/>
                <w:szCs w:val="26"/>
              </w:rPr>
              <w:t>3</w:t>
            </w:r>
            <w:r>
              <w:rPr>
                <w:rFonts w:ascii="Times New Roman" w:hAnsi="Times New Roman"/>
                <w:sz w:val="26"/>
                <w:szCs w:val="26"/>
              </w:rPr>
              <w:t>-</w:t>
            </w:r>
            <w:r w:rsidR="0066440E">
              <w:rPr>
                <w:rFonts w:ascii="Times New Roman" w:hAnsi="Times New Roman"/>
                <w:sz w:val="26"/>
                <w:szCs w:val="26"/>
              </w:rPr>
              <w:t>227</w:t>
            </w:r>
            <w:r w:rsidR="008E32C8">
              <w:rPr>
                <w:rFonts w:ascii="Times New Roman" w:hAnsi="Times New Roman"/>
                <w:sz w:val="26"/>
                <w:szCs w:val="26"/>
              </w:rPr>
              <w:t>5</w:t>
            </w:r>
            <w:r w:rsidR="0066440E">
              <w:rPr>
                <w:rFonts w:ascii="Times New Roman" w:hAnsi="Times New Roman"/>
                <w:sz w:val="26"/>
                <w:szCs w:val="26"/>
              </w:rPr>
              <w:t>471</w:t>
            </w:r>
          </w:p>
          <w:p w:rsidR="00864CD8" w:rsidRPr="00CA511D" w:rsidRDefault="00864CD8" w:rsidP="00A60134">
            <w:pPr>
              <w:suppressAutoHyphens/>
              <w:rPr>
                <w:rFonts w:ascii="Times New Roman" w:hAnsi="Times New Roman"/>
                <w:sz w:val="26"/>
                <w:szCs w:val="26"/>
              </w:rPr>
            </w:pPr>
          </w:p>
        </w:tc>
      </w:tr>
    </w:tbl>
    <w:p w:rsidR="00521D68" w:rsidRDefault="00521D68" w:rsidP="00864CD8">
      <w:pPr>
        <w:pStyle w:val="Heading1"/>
        <w:spacing w:line="360" w:lineRule="auto"/>
      </w:pPr>
    </w:p>
    <w:p w:rsidR="00864CD8" w:rsidRPr="00E467A5" w:rsidRDefault="00864CD8" w:rsidP="0066440E">
      <w:pPr>
        <w:pStyle w:val="Heading1"/>
        <w:spacing w:line="360" w:lineRule="auto"/>
        <w:rPr>
          <w:rFonts w:ascii="Times New Roman" w:hAnsi="Times New Roman"/>
          <w:caps/>
        </w:rPr>
      </w:pPr>
      <w:r w:rsidRPr="00CA511D">
        <w:tab/>
      </w:r>
      <w:r w:rsidRPr="00E467A5">
        <w:rPr>
          <w:rFonts w:ascii="Times New Roman" w:hAnsi="Times New Roman"/>
          <w:caps/>
        </w:rPr>
        <w:t>Opinion and Order</w:t>
      </w:r>
    </w:p>
    <w:p w:rsidR="00BC78F3" w:rsidRDefault="00BC78F3" w:rsidP="00864CD8">
      <w:pPr>
        <w:tabs>
          <w:tab w:val="left" w:pos="-720"/>
        </w:tabs>
        <w:suppressAutoHyphens/>
        <w:spacing w:line="360" w:lineRule="auto"/>
        <w:rPr>
          <w:rFonts w:ascii="Times New Roman" w:hAnsi="Times New Roman"/>
          <w:b/>
          <w:sz w:val="26"/>
          <w:szCs w:val="26"/>
        </w:rPr>
      </w:pPr>
    </w:p>
    <w:p w:rsidR="00864CD8" w:rsidRPr="00AC73E4"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b/>
          <w:sz w:val="26"/>
          <w:szCs w:val="26"/>
        </w:rPr>
        <w:t>BY THE COMMISSION:</w:t>
      </w:r>
    </w:p>
    <w:p w:rsidR="00864CD8" w:rsidRPr="00CA511D" w:rsidRDefault="00864CD8" w:rsidP="00864CD8">
      <w:pPr>
        <w:tabs>
          <w:tab w:val="left" w:pos="-720"/>
        </w:tabs>
        <w:suppressAutoHyphens/>
        <w:spacing w:line="360" w:lineRule="auto"/>
        <w:rPr>
          <w:rFonts w:ascii="Times New Roman" w:hAnsi="Times New Roman"/>
          <w:sz w:val="26"/>
          <w:szCs w:val="26"/>
        </w:rPr>
      </w:pPr>
    </w:p>
    <w:p w:rsidR="00864CD8"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sz w:val="26"/>
          <w:szCs w:val="26"/>
        </w:rPr>
        <w:tab/>
      </w:r>
      <w:r w:rsidRPr="00CA511D">
        <w:rPr>
          <w:rFonts w:ascii="Times New Roman" w:hAnsi="Times New Roman"/>
          <w:sz w:val="26"/>
          <w:szCs w:val="26"/>
        </w:rPr>
        <w:tab/>
        <w:t xml:space="preserve">Before the </w:t>
      </w:r>
      <w:r w:rsidR="00795D16">
        <w:rPr>
          <w:rFonts w:ascii="Times New Roman" w:hAnsi="Times New Roman"/>
          <w:sz w:val="26"/>
          <w:szCs w:val="26"/>
        </w:rPr>
        <w:t>Pennsylvania Public Utility Commission (</w:t>
      </w:r>
      <w:r w:rsidRPr="00CA511D">
        <w:rPr>
          <w:rFonts w:ascii="Times New Roman" w:hAnsi="Times New Roman"/>
          <w:sz w:val="26"/>
          <w:szCs w:val="26"/>
        </w:rPr>
        <w:t>Commission</w:t>
      </w:r>
      <w:r w:rsidR="00795D16">
        <w:rPr>
          <w:rFonts w:ascii="Times New Roman" w:hAnsi="Times New Roman"/>
          <w:sz w:val="26"/>
          <w:szCs w:val="26"/>
        </w:rPr>
        <w:t>)</w:t>
      </w:r>
      <w:r w:rsidRPr="00CA511D">
        <w:rPr>
          <w:rFonts w:ascii="Times New Roman" w:hAnsi="Times New Roman"/>
          <w:sz w:val="26"/>
          <w:szCs w:val="26"/>
        </w:rPr>
        <w:t xml:space="preserve"> for consideration and disposition </w:t>
      </w:r>
      <w:r>
        <w:rPr>
          <w:rFonts w:ascii="Times New Roman" w:hAnsi="Times New Roman"/>
          <w:sz w:val="26"/>
          <w:szCs w:val="26"/>
        </w:rPr>
        <w:t xml:space="preserve">is a </w:t>
      </w:r>
      <w:r w:rsidR="00AF7ADA">
        <w:rPr>
          <w:rFonts w:ascii="Times New Roman" w:hAnsi="Times New Roman"/>
          <w:sz w:val="26"/>
          <w:szCs w:val="26"/>
        </w:rPr>
        <w:t xml:space="preserve">proposed </w:t>
      </w:r>
      <w:r w:rsidR="0066440E">
        <w:rPr>
          <w:rFonts w:ascii="Times New Roman" w:hAnsi="Times New Roman"/>
          <w:sz w:val="26"/>
          <w:szCs w:val="26"/>
        </w:rPr>
        <w:t xml:space="preserve">Joint </w:t>
      </w:r>
      <w:r>
        <w:rPr>
          <w:rFonts w:ascii="Times New Roman" w:hAnsi="Times New Roman"/>
          <w:sz w:val="26"/>
          <w:szCs w:val="26"/>
        </w:rPr>
        <w:t>Settlement Agreement (Se</w:t>
      </w:r>
      <w:r w:rsidR="009F15A9">
        <w:rPr>
          <w:rFonts w:ascii="Times New Roman" w:hAnsi="Times New Roman"/>
          <w:sz w:val="26"/>
          <w:szCs w:val="26"/>
        </w:rPr>
        <w:t>ttlement</w:t>
      </w:r>
      <w:r>
        <w:rPr>
          <w:rFonts w:ascii="Times New Roman" w:hAnsi="Times New Roman"/>
          <w:sz w:val="26"/>
          <w:szCs w:val="26"/>
        </w:rPr>
        <w:t xml:space="preserve">) filed on </w:t>
      </w:r>
      <w:r w:rsidR="0066440E">
        <w:rPr>
          <w:rFonts w:ascii="Times New Roman" w:hAnsi="Times New Roman"/>
          <w:sz w:val="26"/>
          <w:szCs w:val="26"/>
        </w:rPr>
        <w:t>March 29</w:t>
      </w:r>
      <w:r w:rsidR="000219DF">
        <w:rPr>
          <w:rFonts w:ascii="Times New Roman" w:hAnsi="Times New Roman"/>
          <w:sz w:val="26"/>
          <w:szCs w:val="26"/>
        </w:rPr>
        <w:t>, 201</w:t>
      </w:r>
      <w:r w:rsidR="0066440E">
        <w:rPr>
          <w:rFonts w:ascii="Times New Roman" w:hAnsi="Times New Roman"/>
          <w:sz w:val="26"/>
          <w:szCs w:val="26"/>
        </w:rPr>
        <w:t>3</w:t>
      </w:r>
      <w:r>
        <w:rPr>
          <w:rFonts w:ascii="Times New Roman" w:hAnsi="Times New Roman"/>
          <w:sz w:val="26"/>
          <w:szCs w:val="26"/>
        </w:rPr>
        <w:t xml:space="preserve">, by </w:t>
      </w:r>
      <w:r w:rsidR="000219DF">
        <w:rPr>
          <w:rFonts w:ascii="Times New Roman" w:hAnsi="Times New Roman"/>
          <w:sz w:val="26"/>
          <w:szCs w:val="26"/>
        </w:rPr>
        <w:t xml:space="preserve">the Commission’s Bureau </w:t>
      </w:r>
      <w:r w:rsidR="00DE59A3">
        <w:rPr>
          <w:rFonts w:ascii="Times New Roman" w:hAnsi="Times New Roman"/>
          <w:sz w:val="26"/>
          <w:szCs w:val="26"/>
        </w:rPr>
        <w:t>of Investigation and Enforcement</w:t>
      </w:r>
      <w:r w:rsidR="000219DF">
        <w:rPr>
          <w:rFonts w:ascii="Times New Roman" w:hAnsi="Times New Roman"/>
          <w:sz w:val="26"/>
          <w:szCs w:val="26"/>
        </w:rPr>
        <w:t xml:space="preserve"> (</w:t>
      </w:r>
      <w:r w:rsidR="00DE59A3">
        <w:rPr>
          <w:rFonts w:ascii="Times New Roman" w:hAnsi="Times New Roman"/>
          <w:sz w:val="26"/>
          <w:szCs w:val="26"/>
        </w:rPr>
        <w:t>I&amp;E</w:t>
      </w:r>
      <w:r w:rsidR="000219DF">
        <w:rPr>
          <w:rFonts w:ascii="Times New Roman" w:hAnsi="Times New Roman"/>
          <w:sz w:val="26"/>
          <w:szCs w:val="26"/>
        </w:rPr>
        <w:t xml:space="preserve">) </w:t>
      </w:r>
      <w:r w:rsidR="00A574C9">
        <w:rPr>
          <w:rFonts w:ascii="Times New Roman" w:hAnsi="Times New Roman"/>
          <w:sz w:val="26"/>
          <w:szCs w:val="26"/>
        </w:rPr>
        <w:t xml:space="preserve">and </w:t>
      </w:r>
      <w:r w:rsidR="00590D41">
        <w:rPr>
          <w:rFonts w:ascii="Times New Roman" w:hAnsi="Times New Roman"/>
          <w:sz w:val="26"/>
          <w:szCs w:val="26"/>
        </w:rPr>
        <w:t>PPL Electric Utilities Corporation (PPL</w:t>
      </w:r>
      <w:r w:rsidR="00A9636A">
        <w:rPr>
          <w:rFonts w:ascii="Times New Roman" w:hAnsi="Times New Roman"/>
          <w:sz w:val="26"/>
          <w:szCs w:val="26"/>
        </w:rPr>
        <w:t xml:space="preserve"> or Company</w:t>
      </w:r>
      <w:r w:rsidR="00DE59A3">
        <w:rPr>
          <w:rFonts w:ascii="Times New Roman" w:hAnsi="Times New Roman"/>
          <w:sz w:val="26"/>
          <w:szCs w:val="26"/>
        </w:rPr>
        <w:t>) (</w:t>
      </w:r>
      <w:r>
        <w:rPr>
          <w:rFonts w:ascii="Times New Roman" w:hAnsi="Times New Roman"/>
          <w:sz w:val="26"/>
          <w:szCs w:val="26"/>
        </w:rPr>
        <w:t>collectively, the Parties</w:t>
      </w:r>
      <w:r w:rsidR="00A574C9">
        <w:rPr>
          <w:rFonts w:ascii="Times New Roman" w:hAnsi="Times New Roman"/>
          <w:sz w:val="26"/>
          <w:szCs w:val="26"/>
        </w:rPr>
        <w:t>)</w:t>
      </w:r>
      <w:r>
        <w:rPr>
          <w:rFonts w:ascii="Times New Roman" w:hAnsi="Times New Roman"/>
          <w:sz w:val="26"/>
          <w:szCs w:val="26"/>
        </w:rPr>
        <w:t>,</w:t>
      </w:r>
      <w:r w:rsidR="00A574C9">
        <w:rPr>
          <w:rFonts w:ascii="Times New Roman" w:hAnsi="Times New Roman"/>
          <w:sz w:val="26"/>
          <w:szCs w:val="26"/>
        </w:rPr>
        <w:t xml:space="preserve"> </w:t>
      </w:r>
      <w:r>
        <w:rPr>
          <w:rFonts w:ascii="Times New Roman" w:hAnsi="Times New Roman"/>
          <w:sz w:val="26"/>
          <w:szCs w:val="26"/>
        </w:rPr>
        <w:t xml:space="preserve">with respect to an Informal Investigation conducted by </w:t>
      </w:r>
      <w:r w:rsidR="00DE59A3">
        <w:rPr>
          <w:rFonts w:ascii="Times New Roman" w:hAnsi="Times New Roman"/>
          <w:sz w:val="26"/>
          <w:szCs w:val="26"/>
        </w:rPr>
        <w:t>I&amp;E</w:t>
      </w:r>
      <w:r>
        <w:rPr>
          <w:rFonts w:ascii="Times New Roman" w:hAnsi="Times New Roman"/>
          <w:sz w:val="26"/>
          <w:szCs w:val="26"/>
        </w:rPr>
        <w:t xml:space="preserve">.  </w:t>
      </w:r>
      <w:r w:rsidR="00261CB1">
        <w:rPr>
          <w:rFonts w:ascii="Times New Roman" w:hAnsi="Times New Roman"/>
          <w:sz w:val="26"/>
          <w:szCs w:val="26"/>
        </w:rPr>
        <w:t>Both</w:t>
      </w:r>
      <w:r w:rsidR="0041134A">
        <w:rPr>
          <w:rFonts w:ascii="Times New Roman" w:hAnsi="Times New Roman"/>
          <w:sz w:val="26"/>
          <w:szCs w:val="26"/>
        </w:rPr>
        <w:t xml:space="preserve"> Parties </w:t>
      </w:r>
      <w:r w:rsidR="00261CB1">
        <w:rPr>
          <w:rFonts w:ascii="Times New Roman" w:hAnsi="Times New Roman"/>
          <w:sz w:val="26"/>
          <w:szCs w:val="26"/>
        </w:rPr>
        <w:t xml:space="preserve">submitted a </w:t>
      </w:r>
      <w:r w:rsidR="0041134A">
        <w:rPr>
          <w:rFonts w:ascii="Times New Roman" w:hAnsi="Times New Roman"/>
          <w:sz w:val="26"/>
          <w:szCs w:val="26"/>
        </w:rPr>
        <w:t>Statement in Suppor</w:t>
      </w:r>
      <w:r w:rsidR="0066440E">
        <w:rPr>
          <w:rFonts w:ascii="Times New Roman" w:hAnsi="Times New Roman"/>
          <w:sz w:val="26"/>
          <w:szCs w:val="26"/>
        </w:rPr>
        <w:t>t of the Settlement</w:t>
      </w:r>
      <w:r w:rsidR="0041134A">
        <w:rPr>
          <w:rFonts w:ascii="Times New Roman" w:hAnsi="Times New Roman"/>
          <w:sz w:val="26"/>
          <w:szCs w:val="26"/>
        </w:rPr>
        <w:t xml:space="preserve">.  </w:t>
      </w:r>
      <w:r w:rsidR="00DE59A3">
        <w:rPr>
          <w:rFonts w:ascii="Times New Roman" w:hAnsi="Times New Roman"/>
          <w:sz w:val="26"/>
          <w:szCs w:val="26"/>
        </w:rPr>
        <w:t>I&amp;E</w:t>
      </w:r>
      <w:r>
        <w:rPr>
          <w:rFonts w:ascii="Times New Roman" w:hAnsi="Times New Roman"/>
          <w:sz w:val="26"/>
          <w:szCs w:val="26"/>
        </w:rPr>
        <w:t xml:space="preserve"> submit</w:t>
      </w:r>
      <w:r w:rsidR="009F15A9">
        <w:rPr>
          <w:rFonts w:ascii="Times New Roman" w:hAnsi="Times New Roman"/>
          <w:sz w:val="26"/>
          <w:szCs w:val="26"/>
        </w:rPr>
        <w:t>s</w:t>
      </w:r>
      <w:r>
        <w:rPr>
          <w:rFonts w:ascii="Times New Roman" w:hAnsi="Times New Roman"/>
          <w:sz w:val="26"/>
          <w:szCs w:val="26"/>
        </w:rPr>
        <w:t xml:space="preserve"> that the proposed Settlement is in </w:t>
      </w:r>
      <w:r w:rsidR="0024047F">
        <w:rPr>
          <w:rFonts w:ascii="Times New Roman" w:hAnsi="Times New Roman"/>
          <w:sz w:val="26"/>
          <w:szCs w:val="26"/>
        </w:rPr>
        <w:t>the public interest and is consistent</w:t>
      </w:r>
      <w:r>
        <w:rPr>
          <w:rFonts w:ascii="Times New Roman" w:hAnsi="Times New Roman"/>
          <w:sz w:val="26"/>
          <w:szCs w:val="26"/>
        </w:rPr>
        <w:t xml:space="preserve"> with the Commission’s Policy Statement at 52 Pa. Code § 69.1201</w:t>
      </w:r>
      <w:r w:rsidR="009D1E77">
        <w:rPr>
          <w:rFonts w:ascii="Times New Roman" w:hAnsi="Times New Roman"/>
          <w:sz w:val="26"/>
          <w:szCs w:val="26"/>
        </w:rPr>
        <w:t>,</w:t>
      </w:r>
      <w:r>
        <w:rPr>
          <w:rFonts w:ascii="Times New Roman" w:hAnsi="Times New Roman"/>
          <w:sz w:val="26"/>
          <w:szCs w:val="26"/>
        </w:rPr>
        <w:t xml:space="preserve"> </w:t>
      </w:r>
      <w:r w:rsidRPr="009D1E77">
        <w:rPr>
          <w:rFonts w:ascii="Times New Roman" w:hAnsi="Times New Roman"/>
          <w:i/>
          <w:sz w:val="26"/>
          <w:szCs w:val="26"/>
        </w:rPr>
        <w:t xml:space="preserve">Factors and standards for evaluating litigated and settled proceedings involving violations of the Public Utility Code and Commission </w:t>
      </w:r>
      <w:r w:rsidRPr="009D1E77">
        <w:rPr>
          <w:rFonts w:ascii="Times New Roman" w:hAnsi="Times New Roman"/>
          <w:i/>
          <w:sz w:val="26"/>
          <w:szCs w:val="26"/>
        </w:rPr>
        <w:lastRenderedPageBreak/>
        <w:t>regulations—statement of policy</w:t>
      </w:r>
      <w:r w:rsidR="0024047F" w:rsidRPr="0024047F">
        <w:rPr>
          <w:rFonts w:ascii="Times New Roman" w:hAnsi="Times New Roman"/>
          <w:sz w:val="26"/>
          <w:szCs w:val="26"/>
        </w:rPr>
        <w:t xml:space="preserve"> (Policy Statement)</w:t>
      </w:r>
      <w:r>
        <w:rPr>
          <w:rFonts w:ascii="Times New Roman" w:hAnsi="Times New Roman"/>
          <w:sz w:val="26"/>
          <w:szCs w:val="26"/>
        </w:rPr>
        <w:t xml:space="preserve">.  </w:t>
      </w:r>
      <w:r w:rsidR="004B43FF">
        <w:rPr>
          <w:rFonts w:ascii="Times New Roman" w:hAnsi="Times New Roman"/>
          <w:sz w:val="26"/>
          <w:szCs w:val="26"/>
        </w:rPr>
        <w:t>I&amp;E</w:t>
      </w:r>
      <w:r w:rsidR="007909A3">
        <w:rPr>
          <w:rFonts w:ascii="Times New Roman" w:hAnsi="Times New Roman"/>
          <w:sz w:val="26"/>
          <w:szCs w:val="26"/>
        </w:rPr>
        <w:t xml:space="preserve"> </w:t>
      </w:r>
      <w:r w:rsidR="00BA4832">
        <w:rPr>
          <w:rFonts w:ascii="Times New Roman" w:hAnsi="Times New Roman"/>
          <w:sz w:val="26"/>
          <w:szCs w:val="26"/>
        </w:rPr>
        <w:t xml:space="preserve">Statement </w:t>
      </w:r>
      <w:r w:rsidR="004B43FF">
        <w:rPr>
          <w:rFonts w:ascii="Times New Roman" w:hAnsi="Times New Roman"/>
          <w:sz w:val="26"/>
          <w:szCs w:val="26"/>
        </w:rPr>
        <w:t>in</w:t>
      </w:r>
      <w:r w:rsidR="00BA4832">
        <w:rPr>
          <w:rFonts w:ascii="Times New Roman" w:hAnsi="Times New Roman"/>
          <w:sz w:val="26"/>
          <w:szCs w:val="26"/>
        </w:rPr>
        <w:t xml:space="preserve"> Support </w:t>
      </w:r>
      <w:r w:rsidR="0041134A">
        <w:rPr>
          <w:rFonts w:ascii="Times New Roman" w:hAnsi="Times New Roman"/>
          <w:sz w:val="26"/>
          <w:szCs w:val="26"/>
        </w:rPr>
        <w:t xml:space="preserve">at </w:t>
      </w:r>
      <w:r w:rsidR="0066440E">
        <w:rPr>
          <w:rFonts w:ascii="Times New Roman" w:hAnsi="Times New Roman"/>
          <w:sz w:val="26"/>
          <w:szCs w:val="26"/>
        </w:rPr>
        <w:t>5</w:t>
      </w:r>
      <w:r w:rsidR="004C7796">
        <w:rPr>
          <w:rFonts w:ascii="Times New Roman" w:hAnsi="Times New Roman"/>
          <w:sz w:val="26"/>
          <w:szCs w:val="26"/>
        </w:rPr>
        <w:t xml:space="preserve">.  </w:t>
      </w:r>
      <w:r w:rsidR="00017632">
        <w:rPr>
          <w:rFonts w:ascii="Times New Roman" w:hAnsi="Times New Roman"/>
          <w:sz w:val="26"/>
          <w:szCs w:val="26"/>
        </w:rPr>
        <w:t>For the reasons set forth herein, we find that the Settlement should be adopted.</w:t>
      </w:r>
    </w:p>
    <w:p w:rsidR="00864CD8" w:rsidRDefault="00864CD8" w:rsidP="00864CD8">
      <w:pPr>
        <w:tabs>
          <w:tab w:val="left" w:pos="-720"/>
        </w:tabs>
        <w:suppressAutoHyphens/>
        <w:spacing w:line="360" w:lineRule="auto"/>
        <w:rPr>
          <w:rFonts w:ascii="Times New Roman" w:hAnsi="Times New Roman"/>
          <w:sz w:val="26"/>
          <w:szCs w:val="26"/>
        </w:rPr>
      </w:pPr>
    </w:p>
    <w:p w:rsidR="00864CD8" w:rsidRPr="00040C3A" w:rsidRDefault="00742294" w:rsidP="006D463B">
      <w:pPr>
        <w:tabs>
          <w:tab w:val="left" w:pos="-720"/>
        </w:tabs>
        <w:suppressAutoHyphens/>
        <w:ind w:left="1440" w:hanging="1440"/>
        <w:jc w:val="center"/>
        <w:rPr>
          <w:rFonts w:ascii="Times New Roman" w:hAnsi="Times New Roman"/>
          <w:sz w:val="26"/>
          <w:szCs w:val="26"/>
        </w:rPr>
      </w:pPr>
      <w:r w:rsidRPr="00742294">
        <w:rPr>
          <w:rFonts w:ascii="Times New Roman" w:hAnsi="Times New Roman"/>
          <w:b/>
          <w:sz w:val="26"/>
          <w:szCs w:val="26"/>
        </w:rPr>
        <w:t>History of the Case</w:t>
      </w:r>
    </w:p>
    <w:p w:rsidR="00864CD8" w:rsidRDefault="00864CD8" w:rsidP="00864CD8">
      <w:pPr>
        <w:tabs>
          <w:tab w:val="center" w:pos="0"/>
        </w:tabs>
        <w:suppressAutoHyphens/>
        <w:spacing w:line="360" w:lineRule="auto"/>
        <w:rPr>
          <w:rFonts w:ascii="Times New Roman" w:hAnsi="Times New Roman"/>
          <w:sz w:val="26"/>
          <w:szCs w:val="26"/>
        </w:rPr>
      </w:pPr>
    </w:p>
    <w:p w:rsidR="00F25814"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634EBD">
        <w:rPr>
          <w:rFonts w:ascii="Times New Roman" w:hAnsi="Times New Roman"/>
          <w:sz w:val="26"/>
          <w:szCs w:val="26"/>
        </w:rPr>
        <w:t>On April 26, 2012</w:t>
      </w:r>
      <w:r w:rsidR="008E6213">
        <w:rPr>
          <w:rFonts w:ascii="Times New Roman" w:hAnsi="Times New Roman"/>
          <w:sz w:val="26"/>
          <w:szCs w:val="26"/>
        </w:rPr>
        <w:t xml:space="preserve">, </w:t>
      </w:r>
      <w:r w:rsidR="00634EBD">
        <w:rPr>
          <w:rFonts w:ascii="Times New Roman" w:hAnsi="Times New Roman"/>
          <w:sz w:val="26"/>
          <w:szCs w:val="26"/>
        </w:rPr>
        <w:t>in response to the receipt of an anonymous letter from</w:t>
      </w:r>
      <w:r w:rsidR="00093698">
        <w:rPr>
          <w:rFonts w:ascii="Times New Roman" w:hAnsi="Times New Roman"/>
          <w:sz w:val="26"/>
          <w:szCs w:val="26"/>
        </w:rPr>
        <w:t xml:space="preserve"> a person representing him</w:t>
      </w:r>
      <w:r w:rsidR="00A52116">
        <w:rPr>
          <w:rFonts w:ascii="Times New Roman" w:hAnsi="Times New Roman"/>
          <w:sz w:val="26"/>
          <w:szCs w:val="26"/>
        </w:rPr>
        <w:t>self</w:t>
      </w:r>
      <w:r w:rsidR="00093698">
        <w:rPr>
          <w:rFonts w:ascii="Times New Roman" w:hAnsi="Times New Roman"/>
          <w:sz w:val="26"/>
          <w:szCs w:val="26"/>
        </w:rPr>
        <w:t>/herself as</w:t>
      </w:r>
      <w:r w:rsidR="00634EBD">
        <w:rPr>
          <w:rFonts w:ascii="Times New Roman" w:hAnsi="Times New Roman"/>
          <w:sz w:val="26"/>
          <w:szCs w:val="26"/>
        </w:rPr>
        <w:t xml:space="preserve"> an employee of PPL to</w:t>
      </w:r>
      <w:r w:rsidR="008E6213">
        <w:rPr>
          <w:rFonts w:ascii="Times New Roman" w:hAnsi="Times New Roman"/>
          <w:sz w:val="26"/>
          <w:szCs w:val="26"/>
        </w:rPr>
        <w:t xml:space="preserve"> the Commission’s Bureau of Consumer Services (BCS), I&amp;E</w:t>
      </w:r>
      <w:r w:rsidR="00A00AD4">
        <w:rPr>
          <w:rFonts w:ascii="Times New Roman" w:hAnsi="Times New Roman"/>
          <w:sz w:val="26"/>
          <w:szCs w:val="26"/>
        </w:rPr>
        <w:t xml:space="preserve"> </w:t>
      </w:r>
      <w:r w:rsidR="00AF7ADA">
        <w:rPr>
          <w:rFonts w:ascii="Times New Roman" w:hAnsi="Times New Roman"/>
          <w:sz w:val="26"/>
          <w:szCs w:val="26"/>
        </w:rPr>
        <w:t xml:space="preserve">instituted an </w:t>
      </w:r>
      <w:r w:rsidR="00DA50F0">
        <w:rPr>
          <w:rFonts w:ascii="Times New Roman" w:hAnsi="Times New Roman"/>
          <w:sz w:val="26"/>
          <w:szCs w:val="26"/>
        </w:rPr>
        <w:t xml:space="preserve">informal investigation </w:t>
      </w:r>
      <w:r w:rsidR="008E6213">
        <w:rPr>
          <w:rFonts w:ascii="Times New Roman" w:hAnsi="Times New Roman"/>
          <w:sz w:val="26"/>
          <w:szCs w:val="26"/>
        </w:rPr>
        <w:t>pertaining to</w:t>
      </w:r>
      <w:r w:rsidR="00DA50F0">
        <w:rPr>
          <w:rFonts w:ascii="Times New Roman" w:hAnsi="Times New Roman"/>
          <w:sz w:val="26"/>
          <w:szCs w:val="26"/>
        </w:rPr>
        <w:t xml:space="preserve"> </w:t>
      </w:r>
      <w:r w:rsidR="00891822">
        <w:rPr>
          <w:rFonts w:ascii="Times New Roman" w:hAnsi="Times New Roman"/>
          <w:sz w:val="26"/>
          <w:szCs w:val="26"/>
        </w:rPr>
        <w:t xml:space="preserve">PPL’s </w:t>
      </w:r>
      <w:r w:rsidR="00634EBD">
        <w:rPr>
          <w:rFonts w:ascii="Times New Roman" w:hAnsi="Times New Roman"/>
          <w:sz w:val="26"/>
          <w:szCs w:val="26"/>
        </w:rPr>
        <w:t xml:space="preserve">alleged improper transfer of a restoration crew working to restore electric service </w:t>
      </w:r>
      <w:r w:rsidR="00093698">
        <w:rPr>
          <w:rFonts w:ascii="Times New Roman" w:hAnsi="Times New Roman"/>
          <w:sz w:val="26"/>
          <w:szCs w:val="26"/>
        </w:rPr>
        <w:t>in the wake of an October 29, 2011 snowstorm</w:t>
      </w:r>
      <w:r w:rsidR="00CD5504">
        <w:rPr>
          <w:rFonts w:ascii="Times New Roman" w:hAnsi="Times New Roman"/>
          <w:sz w:val="26"/>
          <w:szCs w:val="26"/>
        </w:rPr>
        <w:t>.</w:t>
      </w:r>
      <w:r w:rsidR="00093698">
        <w:rPr>
          <w:rFonts w:ascii="Times New Roman" w:hAnsi="Times New Roman"/>
          <w:sz w:val="26"/>
          <w:szCs w:val="26"/>
        </w:rPr>
        <w:t xml:space="preserve">  </w:t>
      </w:r>
      <w:r w:rsidR="00612C36">
        <w:rPr>
          <w:rFonts w:ascii="Times New Roman" w:hAnsi="Times New Roman"/>
          <w:sz w:val="26"/>
          <w:szCs w:val="26"/>
        </w:rPr>
        <w:t xml:space="preserve">The informal investigation concerned </w:t>
      </w:r>
      <w:r w:rsidR="00093698">
        <w:rPr>
          <w:rFonts w:ascii="Times New Roman" w:hAnsi="Times New Roman"/>
          <w:sz w:val="26"/>
          <w:szCs w:val="26"/>
        </w:rPr>
        <w:t>the allegation that the restoration crew was transferred from a higher priority job in order to restore servic</w:t>
      </w:r>
      <w:r w:rsidR="004045B4">
        <w:rPr>
          <w:rFonts w:ascii="Times New Roman" w:hAnsi="Times New Roman"/>
          <w:sz w:val="26"/>
          <w:szCs w:val="26"/>
        </w:rPr>
        <w:t>e to a lower priority job and the determination</w:t>
      </w:r>
      <w:r w:rsidR="00093698">
        <w:rPr>
          <w:rFonts w:ascii="Times New Roman" w:hAnsi="Times New Roman"/>
          <w:sz w:val="26"/>
          <w:szCs w:val="26"/>
        </w:rPr>
        <w:t xml:space="preserve"> </w:t>
      </w:r>
      <w:r w:rsidR="00A52116">
        <w:rPr>
          <w:rFonts w:ascii="Times New Roman" w:hAnsi="Times New Roman"/>
          <w:sz w:val="26"/>
          <w:szCs w:val="26"/>
        </w:rPr>
        <w:t xml:space="preserve">of </w:t>
      </w:r>
      <w:r w:rsidR="00093698">
        <w:rPr>
          <w:rFonts w:ascii="Times New Roman" w:hAnsi="Times New Roman"/>
          <w:sz w:val="26"/>
          <w:szCs w:val="26"/>
        </w:rPr>
        <w:t xml:space="preserve">whether the Company violated the Commission’s </w:t>
      </w:r>
      <w:r w:rsidR="00A52116">
        <w:rPr>
          <w:rFonts w:ascii="Times New Roman" w:hAnsi="Times New Roman"/>
          <w:sz w:val="26"/>
          <w:szCs w:val="26"/>
        </w:rPr>
        <w:t>R</w:t>
      </w:r>
      <w:r w:rsidR="00093698">
        <w:rPr>
          <w:rFonts w:ascii="Times New Roman" w:hAnsi="Times New Roman"/>
          <w:sz w:val="26"/>
          <w:szCs w:val="26"/>
        </w:rPr>
        <w:t xml:space="preserve">egulations, the Public Utility Code or its own restoration procedures. </w:t>
      </w:r>
    </w:p>
    <w:p w:rsidR="00F25814" w:rsidRDefault="00F25814" w:rsidP="00864CD8">
      <w:pPr>
        <w:tabs>
          <w:tab w:val="center" w:pos="0"/>
        </w:tabs>
        <w:suppressAutoHyphens/>
        <w:spacing w:line="360" w:lineRule="auto"/>
        <w:rPr>
          <w:rFonts w:ascii="Times New Roman" w:hAnsi="Times New Roman"/>
          <w:sz w:val="26"/>
          <w:szCs w:val="26"/>
        </w:rPr>
      </w:pPr>
    </w:p>
    <w:p w:rsidR="00DA50F0" w:rsidRDefault="00F25814"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A00AD4">
        <w:rPr>
          <w:rFonts w:ascii="Times New Roman" w:hAnsi="Times New Roman"/>
          <w:sz w:val="26"/>
          <w:szCs w:val="26"/>
        </w:rPr>
        <w:t>B</w:t>
      </w:r>
      <w:r w:rsidR="00A16B9A">
        <w:rPr>
          <w:rFonts w:ascii="Times New Roman" w:hAnsi="Times New Roman"/>
          <w:sz w:val="26"/>
          <w:szCs w:val="26"/>
        </w:rPr>
        <w:t>ased on its investigation, I&amp;E</w:t>
      </w:r>
      <w:r w:rsidR="00A00AD4">
        <w:rPr>
          <w:rFonts w:ascii="Times New Roman" w:hAnsi="Times New Roman"/>
          <w:sz w:val="26"/>
          <w:szCs w:val="26"/>
        </w:rPr>
        <w:t xml:space="preserve"> determine</w:t>
      </w:r>
      <w:r w:rsidR="00AF7ADA">
        <w:rPr>
          <w:rFonts w:ascii="Times New Roman" w:hAnsi="Times New Roman"/>
          <w:sz w:val="26"/>
          <w:szCs w:val="26"/>
        </w:rPr>
        <w:t>d that PPL may have violated Section 1501 of the Public Utility Code</w:t>
      </w:r>
      <w:r w:rsidR="009800DC">
        <w:rPr>
          <w:rFonts w:ascii="Times New Roman" w:hAnsi="Times New Roman"/>
          <w:sz w:val="26"/>
          <w:szCs w:val="26"/>
        </w:rPr>
        <w:t xml:space="preserve"> (Code)</w:t>
      </w:r>
      <w:r w:rsidR="00AF7ADA">
        <w:rPr>
          <w:rFonts w:ascii="Times New Roman" w:hAnsi="Times New Roman"/>
          <w:sz w:val="26"/>
          <w:szCs w:val="26"/>
        </w:rPr>
        <w:t xml:space="preserve">, 66 Pa. C.S. § 1501, </w:t>
      </w:r>
      <w:r w:rsidR="004045B4">
        <w:rPr>
          <w:rFonts w:ascii="Times New Roman" w:hAnsi="Times New Roman"/>
          <w:sz w:val="26"/>
          <w:szCs w:val="26"/>
        </w:rPr>
        <w:t>and its own internal policy and practices regarding service restoration priority</w:t>
      </w:r>
      <w:r w:rsidR="006E7C66">
        <w:rPr>
          <w:rFonts w:ascii="Times New Roman" w:hAnsi="Times New Roman"/>
          <w:sz w:val="26"/>
          <w:szCs w:val="26"/>
        </w:rPr>
        <w:t xml:space="preserve">. </w:t>
      </w:r>
      <w:r w:rsidR="00DA50F0">
        <w:rPr>
          <w:rFonts w:ascii="Times New Roman" w:hAnsi="Times New Roman"/>
          <w:sz w:val="26"/>
          <w:szCs w:val="26"/>
        </w:rPr>
        <w:t xml:space="preserve"> As a result of negotiations</w:t>
      </w:r>
      <w:r w:rsidR="007E3F48">
        <w:rPr>
          <w:rFonts w:ascii="Times New Roman" w:hAnsi="Times New Roman"/>
          <w:sz w:val="26"/>
          <w:szCs w:val="26"/>
        </w:rPr>
        <w:t xml:space="preserve"> between </w:t>
      </w:r>
      <w:r w:rsidR="00E4092A">
        <w:rPr>
          <w:rFonts w:ascii="Times New Roman" w:hAnsi="Times New Roman"/>
          <w:sz w:val="26"/>
          <w:szCs w:val="26"/>
        </w:rPr>
        <w:t>I&amp;E</w:t>
      </w:r>
      <w:r w:rsidR="007E3F48">
        <w:rPr>
          <w:rFonts w:ascii="Times New Roman" w:hAnsi="Times New Roman"/>
          <w:sz w:val="26"/>
          <w:szCs w:val="26"/>
        </w:rPr>
        <w:t xml:space="preserve"> and PPL</w:t>
      </w:r>
      <w:r w:rsidR="00DA50F0">
        <w:rPr>
          <w:rFonts w:ascii="Times New Roman" w:hAnsi="Times New Roman"/>
          <w:sz w:val="26"/>
          <w:szCs w:val="26"/>
        </w:rPr>
        <w:t xml:space="preserve">, the Parties </w:t>
      </w:r>
      <w:r w:rsidR="006A6128">
        <w:rPr>
          <w:rFonts w:ascii="Times New Roman" w:hAnsi="Times New Roman"/>
          <w:sz w:val="26"/>
          <w:szCs w:val="26"/>
        </w:rPr>
        <w:t xml:space="preserve">have </w:t>
      </w:r>
      <w:r w:rsidR="007E3F48">
        <w:rPr>
          <w:rFonts w:ascii="Times New Roman" w:hAnsi="Times New Roman"/>
          <w:sz w:val="26"/>
          <w:szCs w:val="26"/>
        </w:rPr>
        <w:t>agreed to resolve</w:t>
      </w:r>
      <w:r w:rsidR="00DA50F0">
        <w:rPr>
          <w:rFonts w:ascii="Times New Roman" w:hAnsi="Times New Roman"/>
          <w:sz w:val="26"/>
          <w:szCs w:val="26"/>
        </w:rPr>
        <w:t xml:space="preserve"> their differences</w:t>
      </w:r>
      <w:r w:rsidR="007E3F48">
        <w:rPr>
          <w:rFonts w:ascii="Times New Roman" w:hAnsi="Times New Roman"/>
          <w:sz w:val="26"/>
          <w:szCs w:val="26"/>
        </w:rPr>
        <w:t xml:space="preserve"> and urge the Commission to approve </w:t>
      </w:r>
      <w:r w:rsidR="00DA50F0">
        <w:rPr>
          <w:rFonts w:ascii="Times New Roman" w:hAnsi="Times New Roman"/>
          <w:sz w:val="26"/>
          <w:szCs w:val="26"/>
        </w:rPr>
        <w:t>the Settlement</w:t>
      </w:r>
      <w:r w:rsidR="007E3F48">
        <w:rPr>
          <w:rFonts w:ascii="Times New Roman" w:hAnsi="Times New Roman"/>
          <w:sz w:val="26"/>
          <w:szCs w:val="26"/>
        </w:rPr>
        <w:t xml:space="preserve"> as being in the public interest.  Settlement </w:t>
      </w:r>
      <w:r w:rsidR="00934A1F">
        <w:rPr>
          <w:rFonts w:ascii="Times New Roman" w:hAnsi="Times New Roman"/>
          <w:sz w:val="26"/>
          <w:szCs w:val="26"/>
        </w:rPr>
        <w:t xml:space="preserve">¶ 9, </w:t>
      </w:r>
      <w:r w:rsidR="007E3F48">
        <w:rPr>
          <w:rFonts w:ascii="Times New Roman" w:hAnsi="Times New Roman"/>
          <w:sz w:val="26"/>
          <w:szCs w:val="26"/>
        </w:rPr>
        <w:t>at</w:t>
      </w:r>
      <w:r w:rsidR="008D523F">
        <w:t> </w:t>
      </w:r>
      <w:r w:rsidR="008D523F">
        <w:rPr>
          <w:rFonts w:ascii="Times New Roman" w:hAnsi="Times New Roman"/>
          <w:sz w:val="26"/>
          <w:szCs w:val="26"/>
        </w:rPr>
        <w:t>3.</w:t>
      </w:r>
    </w:p>
    <w:p w:rsidR="00017632" w:rsidRDefault="00017632" w:rsidP="00864CD8">
      <w:pPr>
        <w:tabs>
          <w:tab w:val="center" w:pos="0"/>
        </w:tabs>
        <w:suppressAutoHyphens/>
        <w:spacing w:line="360" w:lineRule="auto"/>
        <w:rPr>
          <w:rFonts w:ascii="Times New Roman" w:hAnsi="Times New Roman"/>
          <w:sz w:val="26"/>
          <w:szCs w:val="26"/>
        </w:rPr>
      </w:pPr>
    </w:p>
    <w:p w:rsidR="00017632" w:rsidRDefault="00017632"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By Order entered August 29, 2013 (</w:t>
      </w:r>
      <w:r>
        <w:rPr>
          <w:rFonts w:ascii="Times New Roman" w:hAnsi="Times New Roman"/>
          <w:i/>
          <w:sz w:val="26"/>
          <w:szCs w:val="26"/>
        </w:rPr>
        <w:t>August 2013 Order)</w:t>
      </w:r>
      <w:r>
        <w:rPr>
          <w:rFonts w:ascii="Times New Roman" w:hAnsi="Times New Roman"/>
          <w:sz w:val="26"/>
          <w:szCs w:val="26"/>
        </w:rPr>
        <w:t>, we provided interested parties with the opportunity to file comments on the proposed Settlement.  No comments were filed with the Commission.</w:t>
      </w:r>
    </w:p>
    <w:p w:rsidR="00DA50F0" w:rsidRDefault="00DA50F0" w:rsidP="00864CD8">
      <w:pPr>
        <w:tabs>
          <w:tab w:val="center" w:pos="0"/>
        </w:tabs>
        <w:suppressAutoHyphens/>
        <w:spacing w:line="360" w:lineRule="auto"/>
        <w:rPr>
          <w:rFonts w:ascii="Times New Roman" w:hAnsi="Times New Roman"/>
          <w:sz w:val="26"/>
          <w:szCs w:val="26"/>
        </w:rPr>
      </w:pPr>
    </w:p>
    <w:p w:rsidR="00742294" w:rsidRDefault="006833DF" w:rsidP="00795D16">
      <w:pPr>
        <w:keepNext/>
        <w:tabs>
          <w:tab w:val="center" w:pos="0"/>
        </w:tabs>
        <w:suppressAutoHyphens/>
        <w:spacing w:line="360" w:lineRule="auto"/>
        <w:jc w:val="center"/>
        <w:rPr>
          <w:rFonts w:ascii="Times New Roman" w:hAnsi="Times New Roman"/>
          <w:b/>
          <w:sz w:val="26"/>
          <w:szCs w:val="26"/>
        </w:rPr>
      </w:pPr>
      <w:r>
        <w:rPr>
          <w:rFonts w:ascii="Times New Roman" w:hAnsi="Times New Roman"/>
          <w:b/>
          <w:sz w:val="26"/>
          <w:szCs w:val="26"/>
        </w:rPr>
        <w:lastRenderedPageBreak/>
        <w:t>Background</w:t>
      </w:r>
    </w:p>
    <w:p w:rsidR="00742294" w:rsidRPr="00742294" w:rsidRDefault="00742294" w:rsidP="00795D16">
      <w:pPr>
        <w:keepNext/>
        <w:tabs>
          <w:tab w:val="center" w:pos="0"/>
        </w:tabs>
        <w:suppressAutoHyphens/>
        <w:spacing w:line="360" w:lineRule="auto"/>
        <w:jc w:val="center"/>
        <w:rPr>
          <w:rFonts w:ascii="Times New Roman" w:hAnsi="Times New Roman"/>
          <w:b/>
          <w:sz w:val="26"/>
          <w:szCs w:val="26"/>
        </w:rPr>
      </w:pPr>
    </w:p>
    <w:p w:rsidR="00F27BA3" w:rsidRDefault="00864CD8" w:rsidP="00A43EE9">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The </w:t>
      </w:r>
      <w:r w:rsidR="00465606">
        <w:rPr>
          <w:rFonts w:ascii="Times New Roman" w:hAnsi="Times New Roman"/>
          <w:sz w:val="26"/>
          <w:szCs w:val="26"/>
        </w:rPr>
        <w:t xml:space="preserve">proposed </w:t>
      </w:r>
      <w:r w:rsidR="008A57E9">
        <w:rPr>
          <w:rFonts w:ascii="Times New Roman" w:hAnsi="Times New Roman"/>
          <w:sz w:val="26"/>
          <w:szCs w:val="26"/>
        </w:rPr>
        <w:t xml:space="preserve">Settlement </w:t>
      </w:r>
      <w:r w:rsidR="00BD6D1D">
        <w:rPr>
          <w:rFonts w:ascii="Times New Roman" w:hAnsi="Times New Roman"/>
          <w:sz w:val="26"/>
          <w:szCs w:val="26"/>
        </w:rPr>
        <w:t xml:space="preserve">was </w:t>
      </w:r>
      <w:r w:rsidR="008A57E9">
        <w:rPr>
          <w:rFonts w:ascii="Times New Roman" w:hAnsi="Times New Roman"/>
          <w:sz w:val="26"/>
          <w:szCs w:val="26"/>
        </w:rPr>
        <w:t xml:space="preserve">filed </w:t>
      </w:r>
      <w:r>
        <w:rPr>
          <w:rFonts w:ascii="Times New Roman" w:hAnsi="Times New Roman"/>
          <w:sz w:val="26"/>
          <w:szCs w:val="26"/>
        </w:rPr>
        <w:t xml:space="preserve">by the Parties in order to resolve allegations of </w:t>
      </w:r>
      <w:r w:rsidR="008A57E9">
        <w:rPr>
          <w:rFonts w:ascii="Times New Roman" w:hAnsi="Times New Roman"/>
          <w:sz w:val="26"/>
          <w:szCs w:val="26"/>
        </w:rPr>
        <w:t xml:space="preserve">certain </w:t>
      </w:r>
      <w:r>
        <w:rPr>
          <w:rFonts w:ascii="Times New Roman" w:hAnsi="Times New Roman"/>
          <w:sz w:val="26"/>
          <w:szCs w:val="26"/>
        </w:rPr>
        <w:t xml:space="preserve">violations of </w:t>
      </w:r>
      <w:r w:rsidR="007D36A9">
        <w:rPr>
          <w:rFonts w:ascii="Times New Roman" w:hAnsi="Times New Roman"/>
          <w:sz w:val="26"/>
          <w:szCs w:val="26"/>
        </w:rPr>
        <w:t>Section</w:t>
      </w:r>
      <w:r w:rsidR="00CA033B">
        <w:rPr>
          <w:rFonts w:ascii="Times New Roman" w:hAnsi="Times New Roman"/>
          <w:sz w:val="26"/>
          <w:szCs w:val="26"/>
        </w:rPr>
        <w:t xml:space="preserve"> 1501 of the Code</w:t>
      </w:r>
      <w:r w:rsidR="005B0CE8">
        <w:rPr>
          <w:rFonts w:ascii="Times New Roman" w:hAnsi="Times New Roman"/>
          <w:sz w:val="26"/>
          <w:szCs w:val="26"/>
        </w:rPr>
        <w:t xml:space="preserve"> </w:t>
      </w:r>
      <w:r w:rsidR="007D36A9">
        <w:rPr>
          <w:rFonts w:ascii="Times New Roman" w:hAnsi="Times New Roman"/>
          <w:sz w:val="26"/>
          <w:szCs w:val="26"/>
        </w:rPr>
        <w:t>relating to the failure to provide adequate</w:t>
      </w:r>
      <w:r w:rsidR="00AE3781">
        <w:rPr>
          <w:rFonts w:ascii="Times New Roman" w:hAnsi="Times New Roman"/>
          <w:sz w:val="26"/>
          <w:szCs w:val="26"/>
        </w:rPr>
        <w:t>, efficient, safe</w:t>
      </w:r>
      <w:r w:rsidR="005F1CE7">
        <w:rPr>
          <w:rFonts w:ascii="Times New Roman" w:hAnsi="Times New Roman"/>
          <w:sz w:val="26"/>
          <w:szCs w:val="26"/>
        </w:rPr>
        <w:t>,</w:t>
      </w:r>
      <w:r w:rsidR="00AE3781">
        <w:rPr>
          <w:rFonts w:ascii="Times New Roman" w:hAnsi="Times New Roman"/>
          <w:sz w:val="26"/>
          <w:szCs w:val="26"/>
        </w:rPr>
        <w:t xml:space="preserve"> and reasonable service</w:t>
      </w:r>
      <w:r w:rsidR="00DB76EC">
        <w:rPr>
          <w:rFonts w:ascii="Times New Roman" w:hAnsi="Times New Roman"/>
          <w:sz w:val="26"/>
          <w:szCs w:val="26"/>
        </w:rPr>
        <w:t>.</w:t>
      </w:r>
      <w:r>
        <w:rPr>
          <w:rFonts w:ascii="Times New Roman" w:hAnsi="Times New Roman"/>
          <w:sz w:val="26"/>
          <w:szCs w:val="26"/>
        </w:rPr>
        <w:t xml:space="preserve">  </w:t>
      </w:r>
      <w:r w:rsidR="00CA033B">
        <w:rPr>
          <w:rFonts w:ascii="Times New Roman" w:hAnsi="Times New Roman"/>
          <w:sz w:val="26"/>
          <w:szCs w:val="26"/>
        </w:rPr>
        <w:t>H</w:t>
      </w:r>
      <w:r w:rsidR="00DE37C9">
        <w:rPr>
          <w:rFonts w:ascii="Times New Roman" w:hAnsi="Times New Roman"/>
          <w:sz w:val="26"/>
          <w:szCs w:val="26"/>
        </w:rPr>
        <w:t xml:space="preserve">ad this matter been litigated, </w:t>
      </w:r>
      <w:r w:rsidR="007B7D27">
        <w:rPr>
          <w:rFonts w:ascii="Times New Roman" w:hAnsi="Times New Roman"/>
          <w:sz w:val="26"/>
          <w:szCs w:val="26"/>
        </w:rPr>
        <w:t>I&amp;E</w:t>
      </w:r>
      <w:r>
        <w:rPr>
          <w:rFonts w:ascii="Times New Roman" w:hAnsi="Times New Roman"/>
          <w:sz w:val="26"/>
          <w:szCs w:val="26"/>
        </w:rPr>
        <w:t xml:space="preserve"> </w:t>
      </w:r>
      <w:r w:rsidR="00DE37C9">
        <w:rPr>
          <w:rFonts w:ascii="Times New Roman" w:hAnsi="Times New Roman"/>
          <w:sz w:val="26"/>
          <w:szCs w:val="26"/>
        </w:rPr>
        <w:t>would have alleged</w:t>
      </w:r>
      <w:r w:rsidR="00DB76EC">
        <w:rPr>
          <w:rFonts w:ascii="Times New Roman" w:hAnsi="Times New Roman"/>
          <w:sz w:val="26"/>
          <w:szCs w:val="26"/>
        </w:rPr>
        <w:t xml:space="preserve"> </w:t>
      </w:r>
      <w:r w:rsidR="00DE37C9">
        <w:rPr>
          <w:rFonts w:ascii="Times New Roman" w:hAnsi="Times New Roman"/>
          <w:sz w:val="26"/>
          <w:szCs w:val="26"/>
        </w:rPr>
        <w:t>that PPL</w:t>
      </w:r>
      <w:r w:rsidR="00862509">
        <w:rPr>
          <w:rFonts w:ascii="Times New Roman" w:hAnsi="Times New Roman"/>
          <w:sz w:val="26"/>
          <w:szCs w:val="26"/>
        </w:rPr>
        <w:t xml:space="preserve"> violated its duty to furnish and maintain adequate, efficient, safe and reasonable service and facilities when it reassigned a storm restoration crew from a higher priority job to restore service to a lower priority job, which resulted in a delay in the restoration of electric service to the higher priority area. </w:t>
      </w:r>
      <w:r w:rsidR="00DE37C9">
        <w:rPr>
          <w:rFonts w:ascii="Times New Roman" w:hAnsi="Times New Roman"/>
          <w:sz w:val="26"/>
          <w:szCs w:val="26"/>
        </w:rPr>
        <w:t xml:space="preserve"> </w:t>
      </w:r>
      <w:r w:rsidR="005629E0">
        <w:rPr>
          <w:rFonts w:ascii="Times New Roman" w:hAnsi="Times New Roman"/>
          <w:sz w:val="26"/>
          <w:szCs w:val="26"/>
        </w:rPr>
        <w:t xml:space="preserve">Settlement </w:t>
      </w:r>
      <w:r w:rsidR="00862509">
        <w:rPr>
          <w:rFonts w:ascii="Times New Roman" w:hAnsi="Times New Roman"/>
          <w:sz w:val="26"/>
          <w:szCs w:val="26"/>
        </w:rPr>
        <w:t>¶ 16</w:t>
      </w:r>
      <w:r w:rsidR="00934A1F">
        <w:rPr>
          <w:rFonts w:ascii="Times New Roman" w:hAnsi="Times New Roman"/>
          <w:sz w:val="26"/>
          <w:szCs w:val="26"/>
        </w:rPr>
        <w:t xml:space="preserve">, </w:t>
      </w:r>
      <w:r w:rsidR="005629E0">
        <w:rPr>
          <w:rFonts w:ascii="Times New Roman" w:hAnsi="Times New Roman"/>
          <w:sz w:val="26"/>
          <w:szCs w:val="26"/>
        </w:rPr>
        <w:t>at</w:t>
      </w:r>
      <w:r w:rsidR="00BD6D1D">
        <w:rPr>
          <w:rFonts w:ascii="Times New Roman" w:hAnsi="Times New Roman"/>
          <w:sz w:val="26"/>
          <w:szCs w:val="26"/>
        </w:rPr>
        <w:t> </w:t>
      </w:r>
      <w:r w:rsidR="00862509">
        <w:rPr>
          <w:rFonts w:ascii="Times New Roman" w:hAnsi="Times New Roman"/>
          <w:sz w:val="26"/>
          <w:szCs w:val="26"/>
        </w:rPr>
        <w:t>4</w:t>
      </w:r>
      <w:r w:rsidR="005629E0">
        <w:rPr>
          <w:rFonts w:ascii="Times New Roman" w:hAnsi="Times New Roman"/>
          <w:sz w:val="26"/>
          <w:szCs w:val="26"/>
        </w:rPr>
        <w:t>.</w:t>
      </w:r>
      <w:r w:rsidR="00135684">
        <w:rPr>
          <w:rFonts w:ascii="Times New Roman" w:hAnsi="Times New Roman"/>
          <w:sz w:val="26"/>
          <w:szCs w:val="26"/>
        </w:rPr>
        <w:t xml:space="preserve"> </w:t>
      </w:r>
    </w:p>
    <w:p w:rsidR="00F27BA3" w:rsidRDefault="00F27BA3" w:rsidP="00A43EE9">
      <w:pPr>
        <w:tabs>
          <w:tab w:val="center" w:pos="0"/>
        </w:tabs>
        <w:suppressAutoHyphens/>
        <w:spacing w:line="360" w:lineRule="auto"/>
        <w:ind w:firstLine="1440"/>
        <w:rPr>
          <w:rFonts w:ascii="Times New Roman" w:hAnsi="Times New Roman"/>
          <w:sz w:val="26"/>
          <w:szCs w:val="26"/>
        </w:rPr>
      </w:pPr>
    </w:p>
    <w:p w:rsidR="00D5342A" w:rsidRDefault="00F27BA3" w:rsidP="00A43EE9">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6"/>
        </w:rPr>
        <w:t>The allegations stem from an October 29, 2011</w:t>
      </w:r>
      <w:r w:rsidR="00C216C0">
        <w:rPr>
          <w:rFonts w:ascii="Times New Roman" w:hAnsi="Times New Roman"/>
          <w:sz w:val="26"/>
          <w:szCs w:val="26"/>
        </w:rPr>
        <w:t>,</w:t>
      </w:r>
      <w:r>
        <w:rPr>
          <w:rFonts w:ascii="Times New Roman" w:hAnsi="Times New Roman"/>
          <w:sz w:val="26"/>
          <w:szCs w:val="26"/>
        </w:rPr>
        <w:t xml:space="preserve"> snowstorm</w:t>
      </w:r>
      <w:r w:rsidR="00135684">
        <w:rPr>
          <w:rFonts w:ascii="Times New Roman" w:hAnsi="Times New Roman"/>
          <w:sz w:val="26"/>
          <w:szCs w:val="26"/>
        </w:rPr>
        <w:t xml:space="preserve"> </w:t>
      </w:r>
      <w:r>
        <w:rPr>
          <w:rFonts w:ascii="Times New Roman" w:hAnsi="Times New Roman"/>
          <w:sz w:val="26"/>
          <w:szCs w:val="26"/>
        </w:rPr>
        <w:t>which impacted PPL’s entire service territory</w:t>
      </w:r>
      <w:r w:rsidR="00A9636A">
        <w:rPr>
          <w:rFonts w:ascii="Times New Roman" w:hAnsi="Times New Roman"/>
          <w:sz w:val="26"/>
          <w:szCs w:val="26"/>
        </w:rPr>
        <w:t>,</w:t>
      </w:r>
      <w:r>
        <w:rPr>
          <w:rFonts w:ascii="Times New Roman" w:hAnsi="Times New Roman"/>
          <w:sz w:val="26"/>
          <w:szCs w:val="26"/>
        </w:rPr>
        <w:t xml:space="preserve"> causing approximately 388,31</w:t>
      </w:r>
      <w:r w:rsidR="00C216C0">
        <w:rPr>
          <w:rFonts w:ascii="Times New Roman" w:hAnsi="Times New Roman"/>
          <w:sz w:val="26"/>
          <w:szCs w:val="26"/>
        </w:rPr>
        <w:t>8</w:t>
      </w:r>
      <w:r>
        <w:rPr>
          <w:rFonts w:ascii="Times New Roman" w:hAnsi="Times New Roman"/>
          <w:sz w:val="26"/>
          <w:szCs w:val="26"/>
        </w:rPr>
        <w:t xml:space="preserve"> customer interruptions.  Due to the significant number of outages and the limited available resources, PPL was required to prioritize which areas within its service territory should be restored first.  PPL’s restoration priorities are set forth in Section 5.3 of the Company’s Emergency Response Plan</w:t>
      </w:r>
      <w:r w:rsidR="008D523F">
        <w:rPr>
          <w:rFonts w:ascii="Times New Roman" w:hAnsi="Times New Roman"/>
          <w:sz w:val="26"/>
          <w:szCs w:val="26"/>
        </w:rPr>
        <w:t>.</w:t>
      </w:r>
    </w:p>
    <w:p w:rsidR="00D5342A" w:rsidRDefault="00D5342A" w:rsidP="00A43EE9">
      <w:pPr>
        <w:tabs>
          <w:tab w:val="center" w:pos="0"/>
        </w:tabs>
        <w:suppressAutoHyphens/>
        <w:spacing w:line="360" w:lineRule="auto"/>
        <w:ind w:firstLine="1440"/>
        <w:rPr>
          <w:rFonts w:ascii="Times New Roman" w:hAnsi="Times New Roman"/>
          <w:sz w:val="26"/>
          <w:szCs w:val="26"/>
        </w:rPr>
      </w:pPr>
    </w:p>
    <w:p w:rsidR="00A43EE9" w:rsidRPr="00D5342A" w:rsidRDefault="00D5342A" w:rsidP="00A43EE9">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6"/>
        </w:rPr>
        <w:t>While</w:t>
      </w:r>
      <w:r w:rsidR="00135684" w:rsidRPr="00D5342A">
        <w:rPr>
          <w:rFonts w:ascii="Times New Roman" w:hAnsi="Times New Roman"/>
          <w:sz w:val="26"/>
          <w:szCs w:val="26"/>
        </w:rPr>
        <w:t xml:space="preserve"> PPL fully cooperated with the investigation, PPL does not admit to any of these allegations.  </w:t>
      </w:r>
      <w:r w:rsidR="00862509">
        <w:rPr>
          <w:rFonts w:ascii="Times New Roman" w:hAnsi="Times New Roman"/>
          <w:sz w:val="26"/>
          <w:szCs w:val="26"/>
        </w:rPr>
        <w:t>While I&amp;E has conducted an extensive investigation, there has been no evidentiary hearing before any tribunal and no sworn testimony taken.</w:t>
      </w:r>
      <w:r w:rsidR="007D115E" w:rsidRPr="00D5342A">
        <w:rPr>
          <w:rFonts w:ascii="Times New Roman" w:hAnsi="Times New Roman"/>
          <w:sz w:val="26"/>
          <w:szCs w:val="26"/>
        </w:rPr>
        <w:t xml:space="preserve">  </w:t>
      </w:r>
      <w:r w:rsidR="005970AD" w:rsidRPr="00327998">
        <w:rPr>
          <w:rFonts w:ascii="Times New Roman" w:hAnsi="Times New Roman"/>
          <w:i/>
          <w:sz w:val="26"/>
          <w:szCs w:val="26"/>
        </w:rPr>
        <w:t>Id</w:t>
      </w:r>
      <w:r w:rsidR="005970AD">
        <w:rPr>
          <w:rFonts w:ascii="Times New Roman" w:hAnsi="Times New Roman"/>
          <w:sz w:val="26"/>
          <w:szCs w:val="26"/>
        </w:rPr>
        <w:t>.</w:t>
      </w:r>
      <w:r w:rsidR="007D115E" w:rsidRPr="00D5342A">
        <w:rPr>
          <w:rFonts w:ascii="Times New Roman" w:hAnsi="Times New Roman"/>
          <w:sz w:val="26"/>
          <w:szCs w:val="26"/>
        </w:rPr>
        <w:t xml:space="preserve"> </w:t>
      </w:r>
      <w:r w:rsidR="00934A1F" w:rsidRPr="00D5342A">
        <w:rPr>
          <w:rFonts w:ascii="Times New Roman" w:hAnsi="Times New Roman"/>
          <w:sz w:val="26"/>
          <w:szCs w:val="26"/>
        </w:rPr>
        <w:t>¶</w:t>
      </w:r>
      <w:r w:rsidR="00F0170F">
        <w:rPr>
          <w:rFonts w:ascii="Times New Roman" w:hAnsi="Times New Roman"/>
          <w:sz w:val="26"/>
          <w:szCs w:val="26"/>
        </w:rPr>
        <w:t>¶</w:t>
      </w:r>
      <w:r w:rsidR="00934A1F" w:rsidRPr="00D5342A">
        <w:rPr>
          <w:rFonts w:ascii="Times New Roman" w:hAnsi="Times New Roman"/>
          <w:sz w:val="26"/>
          <w:szCs w:val="26"/>
        </w:rPr>
        <w:t xml:space="preserve"> </w:t>
      </w:r>
      <w:r w:rsidR="00F0170F">
        <w:rPr>
          <w:rFonts w:ascii="Times New Roman" w:hAnsi="Times New Roman"/>
          <w:sz w:val="26"/>
          <w:szCs w:val="26"/>
        </w:rPr>
        <w:t xml:space="preserve">20 and </w:t>
      </w:r>
      <w:r w:rsidR="00934A1F" w:rsidRPr="00D5342A">
        <w:rPr>
          <w:rFonts w:ascii="Times New Roman" w:hAnsi="Times New Roman"/>
          <w:sz w:val="26"/>
          <w:szCs w:val="26"/>
        </w:rPr>
        <w:t>2</w:t>
      </w:r>
      <w:r w:rsidR="00862509">
        <w:rPr>
          <w:rFonts w:ascii="Times New Roman" w:hAnsi="Times New Roman"/>
          <w:sz w:val="26"/>
          <w:szCs w:val="26"/>
        </w:rPr>
        <w:t>1</w:t>
      </w:r>
      <w:r w:rsidR="00934A1F">
        <w:rPr>
          <w:rFonts w:ascii="Times New Roman" w:hAnsi="Times New Roman"/>
          <w:sz w:val="26"/>
          <w:szCs w:val="26"/>
        </w:rPr>
        <w:t xml:space="preserve">, </w:t>
      </w:r>
      <w:r w:rsidR="007D115E" w:rsidRPr="00D5342A">
        <w:rPr>
          <w:rFonts w:ascii="Times New Roman" w:hAnsi="Times New Roman"/>
          <w:sz w:val="26"/>
          <w:szCs w:val="26"/>
        </w:rPr>
        <w:t xml:space="preserve">at </w:t>
      </w:r>
      <w:r>
        <w:rPr>
          <w:rFonts w:ascii="Times New Roman" w:hAnsi="Times New Roman"/>
          <w:sz w:val="26"/>
          <w:szCs w:val="26"/>
        </w:rPr>
        <w:t>5</w:t>
      </w:r>
      <w:r w:rsidR="007D115E" w:rsidRPr="00D5342A">
        <w:rPr>
          <w:rFonts w:ascii="Times New Roman" w:hAnsi="Times New Roman"/>
          <w:sz w:val="26"/>
          <w:szCs w:val="26"/>
        </w:rPr>
        <w:t>.</w:t>
      </w:r>
    </w:p>
    <w:p w:rsidR="00A43EE9" w:rsidRPr="00D5342A" w:rsidRDefault="00A43EE9" w:rsidP="00A43EE9">
      <w:pPr>
        <w:tabs>
          <w:tab w:val="center" w:pos="0"/>
        </w:tabs>
        <w:suppressAutoHyphens/>
        <w:spacing w:line="360" w:lineRule="auto"/>
        <w:ind w:firstLine="1440"/>
        <w:rPr>
          <w:rFonts w:ascii="Times New Roman" w:hAnsi="Times New Roman"/>
          <w:sz w:val="26"/>
          <w:szCs w:val="26"/>
        </w:rPr>
      </w:pPr>
    </w:p>
    <w:p w:rsidR="00A43EE9" w:rsidRDefault="00742294" w:rsidP="005B0CE8">
      <w:pPr>
        <w:keepNext/>
        <w:tabs>
          <w:tab w:val="center" w:pos="0"/>
        </w:tabs>
        <w:suppressAutoHyphens/>
        <w:spacing w:line="360" w:lineRule="auto"/>
        <w:jc w:val="center"/>
        <w:rPr>
          <w:rFonts w:ascii="Times New Roman" w:hAnsi="Times New Roman"/>
          <w:sz w:val="26"/>
          <w:szCs w:val="26"/>
        </w:rPr>
      </w:pPr>
      <w:r w:rsidRPr="00742294">
        <w:rPr>
          <w:rFonts w:ascii="Times New Roman" w:hAnsi="Times New Roman"/>
          <w:b/>
          <w:sz w:val="26"/>
          <w:szCs w:val="26"/>
        </w:rPr>
        <w:t>T</w:t>
      </w:r>
      <w:r w:rsidR="007D115E">
        <w:rPr>
          <w:rFonts w:ascii="Times New Roman" w:hAnsi="Times New Roman"/>
          <w:b/>
          <w:sz w:val="26"/>
          <w:szCs w:val="26"/>
        </w:rPr>
        <w:t>erms of the Settlement</w:t>
      </w:r>
    </w:p>
    <w:p w:rsidR="00A43EE9" w:rsidRDefault="00A43EE9" w:rsidP="005B0CE8">
      <w:pPr>
        <w:keepNext/>
        <w:tabs>
          <w:tab w:val="center" w:pos="0"/>
        </w:tabs>
        <w:suppressAutoHyphens/>
        <w:spacing w:line="360" w:lineRule="auto"/>
        <w:jc w:val="center"/>
        <w:rPr>
          <w:rFonts w:ascii="Times New Roman" w:hAnsi="Times New Roman"/>
          <w:sz w:val="26"/>
          <w:szCs w:val="26"/>
        </w:rPr>
      </w:pPr>
    </w:p>
    <w:p w:rsidR="00CB7F18" w:rsidRDefault="00A43EE9" w:rsidP="00A43EE9">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E8615F">
        <w:rPr>
          <w:rFonts w:ascii="Times New Roman" w:hAnsi="Times New Roman"/>
          <w:sz w:val="26"/>
          <w:szCs w:val="26"/>
        </w:rPr>
        <w:t xml:space="preserve">Pursuant to the </w:t>
      </w:r>
      <w:r w:rsidR="00864CD8">
        <w:rPr>
          <w:rFonts w:ascii="Times New Roman" w:hAnsi="Times New Roman"/>
          <w:sz w:val="26"/>
          <w:szCs w:val="26"/>
        </w:rPr>
        <w:t>proposed Settlement</w:t>
      </w:r>
      <w:r w:rsidR="00E8615F">
        <w:rPr>
          <w:rFonts w:ascii="Times New Roman" w:hAnsi="Times New Roman"/>
          <w:sz w:val="26"/>
          <w:szCs w:val="26"/>
        </w:rPr>
        <w:t xml:space="preserve">, PPL </w:t>
      </w:r>
      <w:r w:rsidR="00455626">
        <w:rPr>
          <w:rFonts w:ascii="Times New Roman" w:hAnsi="Times New Roman"/>
          <w:sz w:val="26"/>
          <w:szCs w:val="26"/>
        </w:rPr>
        <w:t xml:space="preserve">has taken corrective action that will act as safeguards against a similar incident occurring in the future.  </w:t>
      </w:r>
      <w:r w:rsidR="00C46377">
        <w:rPr>
          <w:rFonts w:ascii="Times New Roman" w:hAnsi="Times New Roman"/>
          <w:sz w:val="26"/>
          <w:szCs w:val="26"/>
        </w:rPr>
        <w:t xml:space="preserve">Specifically, PPL will add a provision to its storm restoration procedures instructing its personnel </w:t>
      </w:r>
      <w:r w:rsidR="008D523F">
        <w:rPr>
          <w:rFonts w:ascii="Times New Roman" w:hAnsi="Times New Roman"/>
          <w:sz w:val="26"/>
          <w:szCs w:val="26"/>
        </w:rPr>
        <w:t xml:space="preserve">not </w:t>
      </w:r>
      <w:r w:rsidR="00C46377">
        <w:rPr>
          <w:rFonts w:ascii="Times New Roman" w:hAnsi="Times New Roman"/>
          <w:sz w:val="26"/>
          <w:szCs w:val="26"/>
        </w:rPr>
        <w:t xml:space="preserve">to deviate from the Company’s guidelines when assigning storm restoration crews.  </w:t>
      </w:r>
      <w:r w:rsidR="00455626">
        <w:rPr>
          <w:rFonts w:ascii="Times New Roman" w:hAnsi="Times New Roman"/>
          <w:sz w:val="26"/>
          <w:szCs w:val="26"/>
        </w:rPr>
        <w:t xml:space="preserve">In </w:t>
      </w:r>
      <w:r w:rsidR="00455626">
        <w:rPr>
          <w:rFonts w:ascii="Times New Roman" w:hAnsi="Times New Roman"/>
          <w:sz w:val="26"/>
          <w:szCs w:val="26"/>
        </w:rPr>
        <w:lastRenderedPageBreak/>
        <w:t>addition to the operational initiatives, PPL</w:t>
      </w:r>
      <w:r w:rsidR="00A80F28">
        <w:rPr>
          <w:rFonts w:ascii="Times New Roman" w:hAnsi="Times New Roman"/>
          <w:sz w:val="26"/>
          <w:szCs w:val="26"/>
        </w:rPr>
        <w:t xml:space="preserve"> will pay a civil </w:t>
      </w:r>
      <w:r w:rsidR="00BD6D1D">
        <w:rPr>
          <w:rFonts w:ascii="Times New Roman" w:hAnsi="Times New Roman"/>
          <w:sz w:val="26"/>
          <w:szCs w:val="26"/>
        </w:rPr>
        <w:t xml:space="preserve">penalty </w:t>
      </w:r>
      <w:r w:rsidR="00A80F28">
        <w:rPr>
          <w:rFonts w:ascii="Times New Roman" w:hAnsi="Times New Roman"/>
          <w:sz w:val="26"/>
          <w:szCs w:val="26"/>
        </w:rPr>
        <w:t>settlement amount of $</w:t>
      </w:r>
      <w:r w:rsidR="00455626">
        <w:rPr>
          <w:rFonts w:ascii="Times New Roman" w:hAnsi="Times New Roman"/>
          <w:sz w:val="26"/>
          <w:szCs w:val="26"/>
        </w:rPr>
        <w:t>6</w:t>
      </w:r>
      <w:r w:rsidR="00A63BA7">
        <w:rPr>
          <w:rFonts w:ascii="Times New Roman" w:hAnsi="Times New Roman"/>
          <w:sz w:val="26"/>
          <w:szCs w:val="26"/>
        </w:rPr>
        <w:t>0</w:t>
      </w:r>
      <w:r w:rsidR="00A80F28">
        <w:rPr>
          <w:rFonts w:ascii="Times New Roman" w:hAnsi="Times New Roman"/>
          <w:sz w:val="26"/>
          <w:szCs w:val="26"/>
        </w:rPr>
        <w:t xml:space="preserve">,000.  </w:t>
      </w:r>
      <w:r w:rsidR="00455626">
        <w:rPr>
          <w:rFonts w:ascii="Times New Roman" w:hAnsi="Times New Roman"/>
          <w:sz w:val="26"/>
          <w:szCs w:val="26"/>
        </w:rPr>
        <w:t xml:space="preserve">Also, </w:t>
      </w:r>
      <w:r w:rsidR="00A9636A">
        <w:rPr>
          <w:rFonts w:ascii="Times New Roman" w:hAnsi="Times New Roman"/>
          <w:sz w:val="26"/>
          <w:szCs w:val="26"/>
        </w:rPr>
        <w:t xml:space="preserve">pursuant to 52 Pa. Code § 5.591, </w:t>
      </w:r>
      <w:r w:rsidR="00455626">
        <w:rPr>
          <w:rFonts w:ascii="Times New Roman" w:hAnsi="Times New Roman"/>
          <w:sz w:val="26"/>
          <w:szCs w:val="26"/>
        </w:rPr>
        <w:t>PPL will file a report(s) with the Commission</w:t>
      </w:r>
      <w:r w:rsidR="00A52116">
        <w:rPr>
          <w:rFonts w:ascii="Times New Roman" w:hAnsi="Times New Roman"/>
          <w:sz w:val="26"/>
          <w:szCs w:val="26"/>
        </w:rPr>
        <w:t>’s</w:t>
      </w:r>
      <w:r w:rsidR="00455626">
        <w:rPr>
          <w:rFonts w:ascii="Times New Roman" w:hAnsi="Times New Roman"/>
          <w:sz w:val="26"/>
          <w:szCs w:val="26"/>
        </w:rPr>
        <w:t xml:space="preserve"> S</w:t>
      </w:r>
      <w:r w:rsidR="00A9636A">
        <w:rPr>
          <w:rFonts w:ascii="Times New Roman" w:hAnsi="Times New Roman"/>
          <w:sz w:val="26"/>
          <w:szCs w:val="26"/>
        </w:rPr>
        <w:t>ecretary</w:t>
      </w:r>
      <w:r w:rsidR="00455626">
        <w:rPr>
          <w:rFonts w:ascii="Times New Roman" w:hAnsi="Times New Roman"/>
          <w:sz w:val="26"/>
          <w:szCs w:val="26"/>
        </w:rPr>
        <w:t xml:space="preserve"> which specifies the Company’s compliance with the terms of this Settlement.  </w:t>
      </w:r>
      <w:r w:rsidR="00BB0A21">
        <w:rPr>
          <w:rFonts w:ascii="Times New Roman" w:hAnsi="Times New Roman"/>
          <w:sz w:val="26"/>
          <w:szCs w:val="26"/>
        </w:rPr>
        <w:t>The terms that have been agreed upon by the Parties are set forth in greater detail in the Settlement</w:t>
      </w:r>
      <w:r w:rsidR="00A52116">
        <w:rPr>
          <w:rFonts w:ascii="Times New Roman" w:hAnsi="Times New Roman"/>
          <w:sz w:val="26"/>
          <w:szCs w:val="26"/>
        </w:rPr>
        <w:t>.</w:t>
      </w:r>
      <w:r w:rsidR="00BB0A21">
        <w:rPr>
          <w:rFonts w:ascii="Times New Roman" w:hAnsi="Times New Roman"/>
          <w:sz w:val="26"/>
          <w:szCs w:val="26"/>
        </w:rPr>
        <w:t xml:space="preserve"> </w:t>
      </w:r>
      <w:r w:rsidR="00A52116">
        <w:rPr>
          <w:rFonts w:ascii="Times New Roman" w:hAnsi="Times New Roman"/>
          <w:sz w:val="26"/>
          <w:szCs w:val="26"/>
        </w:rPr>
        <w:t xml:space="preserve"> </w:t>
      </w:r>
      <w:r w:rsidR="00AF6993" w:rsidRPr="00AF6993">
        <w:rPr>
          <w:rFonts w:ascii="Times New Roman" w:hAnsi="Times New Roman"/>
          <w:i/>
          <w:sz w:val="26"/>
          <w:szCs w:val="26"/>
        </w:rPr>
        <w:t>Id</w:t>
      </w:r>
      <w:r w:rsidR="00AF6993">
        <w:rPr>
          <w:rFonts w:ascii="Times New Roman" w:hAnsi="Times New Roman"/>
          <w:i/>
          <w:sz w:val="26"/>
          <w:szCs w:val="26"/>
        </w:rPr>
        <w:t>.</w:t>
      </w:r>
      <w:r w:rsidR="00AF6993">
        <w:rPr>
          <w:rFonts w:ascii="Times New Roman" w:hAnsi="Times New Roman"/>
          <w:sz w:val="26"/>
          <w:szCs w:val="26"/>
        </w:rPr>
        <w:t xml:space="preserve"> </w:t>
      </w:r>
      <w:r w:rsidR="00455626">
        <w:rPr>
          <w:rFonts w:ascii="Times New Roman" w:hAnsi="Times New Roman"/>
          <w:sz w:val="26"/>
          <w:szCs w:val="26"/>
        </w:rPr>
        <w:t>¶ 22</w:t>
      </w:r>
      <w:r w:rsidR="00A0692C">
        <w:rPr>
          <w:rFonts w:ascii="Times New Roman" w:hAnsi="Times New Roman"/>
          <w:sz w:val="26"/>
          <w:szCs w:val="26"/>
        </w:rPr>
        <w:t xml:space="preserve">, </w:t>
      </w:r>
      <w:r w:rsidR="00A80F28">
        <w:rPr>
          <w:rFonts w:ascii="Times New Roman" w:hAnsi="Times New Roman"/>
          <w:sz w:val="26"/>
          <w:szCs w:val="26"/>
        </w:rPr>
        <w:t xml:space="preserve">at </w:t>
      </w:r>
      <w:r w:rsidR="00A63BA7">
        <w:rPr>
          <w:rFonts w:ascii="Times New Roman" w:hAnsi="Times New Roman"/>
          <w:sz w:val="26"/>
          <w:szCs w:val="26"/>
        </w:rPr>
        <w:t>6</w:t>
      </w:r>
      <w:r w:rsidR="00A80F28">
        <w:rPr>
          <w:rFonts w:ascii="Times New Roman" w:hAnsi="Times New Roman"/>
          <w:sz w:val="26"/>
          <w:szCs w:val="26"/>
        </w:rPr>
        <w:t>.</w:t>
      </w:r>
    </w:p>
    <w:p w:rsidR="00641622" w:rsidRDefault="00641622" w:rsidP="00A43EE9">
      <w:pPr>
        <w:tabs>
          <w:tab w:val="center" w:pos="0"/>
        </w:tabs>
        <w:suppressAutoHyphens/>
        <w:spacing w:line="360" w:lineRule="auto"/>
        <w:rPr>
          <w:rFonts w:ascii="Times New Roman" w:hAnsi="Times New Roman"/>
          <w:sz w:val="26"/>
          <w:szCs w:val="26"/>
        </w:rPr>
      </w:pPr>
    </w:p>
    <w:p w:rsidR="00C80C1A" w:rsidRDefault="005F6A8B" w:rsidP="00373297">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076409">
        <w:rPr>
          <w:rFonts w:ascii="Times New Roman" w:hAnsi="Times New Roman"/>
          <w:sz w:val="26"/>
          <w:szCs w:val="26"/>
        </w:rPr>
        <w:t>I&amp;E</w:t>
      </w:r>
      <w:r w:rsidR="00AB6C41">
        <w:rPr>
          <w:rFonts w:ascii="Times New Roman" w:hAnsi="Times New Roman"/>
          <w:sz w:val="26"/>
          <w:szCs w:val="26"/>
        </w:rPr>
        <w:t xml:space="preserve"> </w:t>
      </w:r>
      <w:r w:rsidR="006751B7">
        <w:rPr>
          <w:rFonts w:ascii="Times New Roman" w:hAnsi="Times New Roman"/>
          <w:sz w:val="26"/>
          <w:szCs w:val="26"/>
        </w:rPr>
        <w:t>agrees to forbear from initiating a</w:t>
      </w:r>
      <w:r w:rsidR="00EA44B8">
        <w:rPr>
          <w:rFonts w:ascii="Times New Roman" w:hAnsi="Times New Roman"/>
          <w:sz w:val="26"/>
          <w:szCs w:val="26"/>
        </w:rPr>
        <w:t xml:space="preserve"> Formal C</w:t>
      </w:r>
      <w:r w:rsidR="00AB6C41">
        <w:rPr>
          <w:rFonts w:ascii="Times New Roman" w:hAnsi="Times New Roman"/>
          <w:sz w:val="26"/>
          <w:szCs w:val="26"/>
        </w:rPr>
        <w:t xml:space="preserve">omplaint </w:t>
      </w:r>
      <w:r w:rsidR="006751B7">
        <w:rPr>
          <w:rFonts w:ascii="Times New Roman" w:hAnsi="Times New Roman"/>
          <w:sz w:val="26"/>
          <w:szCs w:val="26"/>
        </w:rPr>
        <w:t xml:space="preserve">relative to the allegations that are the subject of </w:t>
      </w:r>
      <w:r w:rsidR="007A1C3A">
        <w:rPr>
          <w:rFonts w:ascii="Times New Roman" w:hAnsi="Times New Roman"/>
          <w:sz w:val="26"/>
          <w:szCs w:val="26"/>
        </w:rPr>
        <w:t xml:space="preserve">the </w:t>
      </w:r>
      <w:r w:rsidR="006751B7">
        <w:rPr>
          <w:rFonts w:ascii="Times New Roman" w:hAnsi="Times New Roman"/>
          <w:sz w:val="26"/>
          <w:szCs w:val="26"/>
        </w:rPr>
        <w:t>proposed Settlement</w:t>
      </w:r>
      <w:r w:rsidR="00D50356">
        <w:rPr>
          <w:rFonts w:ascii="Times New Roman" w:hAnsi="Times New Roman"/>
          <w:sz w:val="26"/>
          <w:szCs w:val="26"/>
        </w:rPr>
        <w:t>.  The proposed Settlement</w:t>
      </w:r>
      <w:r w:rsidR="007A1C3A">
        <w:rPr>
          <w:rFonts w:ascii="Times New Roman" w:hAnsi="Times New Roman"/>
          <w:sz w:val="26"/>
          <w:szCs w:val="26"/>
        </w:rPr>
        <w:t xml:space="preserve"> would not, however, affect the Commission’s author</w:t>
      </w:r>
      <w:r w:rsidR="00EA44B8">
        <w:rPr>
          <w:rFonts w:ascii="Times New Roman" w:hAnsi="Times New Roman"/>
          <w:sz w:val="26"/>
          <w:szCs w:val="26"/>
        </w:rPr>
        <w:t>ity to receive and resolve any F</w:t>
      </w:r>
      <w:r w:rsidR="007A1C3A">
        <w:rPr>
          <w:rFonts w:ascii="Times New Roman" w:hAnsi="Times New Roman"/>
          <w:sz w:val="26"/>
          <w:szCs w:val="26"/>
        </w:rPr>
        <w:t xml:space="preserve">ormal or </w:t>
      </w:r>
      <w:r w:rsidR="00EA44B8">
        <w:rPr>
          <w:rFonts w:ascii="Times New Roman" w:hAnsi="Times New Roman"/>
          <w:sz w:val="26"/>
          <w:szCs w:val="26"/>
        </w:rPr>
        <w:t>Informal C</w:t>
      </w:r>
      <w:r w:rsidR="007A1C3A">
        <w:rPr>
          <w:rFonts w:ascii="Times New Roman" w:hAnsi="Times New Roman"/>
          <w:sz w:val="26"/>
          <w:szCs w:val="26"/>
        </w:rPr>
        <w:t>omplaints filed by any affected party with respect to the incident, except</w:t>
      </w:r>
      <w:r w:rsidR="00373297">
        <w:rPr>
          <w:rFonts w:ascii="Times New Roman" w:hAnsi="Times New Roman"/>
          <w:sz w:val="26"/>
          <w:szCs w:val="26"/>
        </w:rPr>
        <w:t xml:space="preserve"> that no further sanctions</w:t>
      </w:r>
      <w:r w:rsidR="007A1C3A">
        <w:rPr>
          <w:rFonts w:ascii="Times New Roman" w:hAnsi="Times New Roman"/>
          <w:sz w:val="26"/>
          <w:szCs w:val="26"/>
        </w:rPr>
        <w:t xml:space="preserve"> may be imposed by the Commission for any actions identi</w:t>
      </w:r>
      <w:r w:rsidR="00373297">
        <w:rPr>
          <w:rFonts w:ascii="Times New Roman" w:hAnsi="Times New Roman"/>
          <w:sz w:val="26"/>
          <w:szCs w:val="26"/>
        </w:rPr>
        <w:t>fied in the Settlement</w:t>
      </w:r>
      <w:r w:rsidR="008C17DD">
        <w:rPr>
          <w:rFonts w:ascii="Times New Roman" w:hAnsi="Times New Roman"/>
          <w:sz w:val="26"/>
          <w:szCs w:val="26"/>
        </w:rPr>
        <w:t>.  Settlement</w:t>
      </w:r>
      <w:r w:rsidR="007A1C3A">
        <w:rPr>
          <w:rFonts w:ascii="Times New Roman" w:hAnsi="Times New Roman"/>
          <w:sz w:val="26"/>
          <w:szCs w:val="26"/>
        </w:rPr>
        <w:t xml:space="preserve"> </w:t>
      </w:r>
      <w:r w:rsidR="00981A04">
        <w:rPr>
          <w:rFonts w:ascii="Times New Roman" w:hAnsi="Times New Roman"/>
          <w:sz w:val="26"/>
          <w:szCs w:val="26"/>
        </w:rPr>
        <w:t>¶ 23</w:t>
      </w:r>
      <w:r w:rsidR="00722F9D">
        <w:rPr>
          <w:rFonts w:ascii="Times New Roman" w:hAnsi="Times New Roman"/>
          <w:sz w:val="26"/>
          <w:szCs w:val="26"/>
        </w:rPr>
        <w:t xml:space="preserve">, </w:t>
      </w:r>
      <w:r w:rsidR="007A1C3A">
        <w:rPr>
          <w:rFonts w:ascii="Times New Roman" w:hAnsi="Times New Roman"/>
          <w:sz w:val="26"/>
          <w:szCs w:val="26"/>
        </w:rPr>
        <w:t xml:space="preserve">at </w:t>
      </w:r>
      <w:r w:rsidR="00981A04">
        <w:rPr>
          <w:rFonts w:ascii="Times New Roman" w:hAnsi="Times New Roman"/>
          <w:sz w:val="26"/>
          <w:szCs w:val="26"/>
        </w:rPr>
        <w:t>6-7</w:t>
      </w:r>
      <w:r w:rsidR="00C80C1A">
        <w:rPr>
          <w:rFonts w:ascii="Times New Roman" w:hAnsi="Times New Roman"/>
          <w:sz w:val="26"/>
          <w:szCs w:val="26"/>
        </w:rPr>
        <w:t>.</w:t>
      </w:r>
      <w:r w:rsidR="00521D68">
        <w:rPr>
          <w:rFonts w:ascii="Times New Roman" w:hAnsi="Times New Roman"/>
          <w:sz w:val="26"/>
          <w:szCs w:val="26"/>
        </w:rPr>
        <w:t xml:space="preserve">  The Settlement provides that n</w:t>
      </w:r>
      <w:r w:rsidR="008C17DD">
        <w:rPr>
          <w:rFonts w:ascii="Times New Roman" w:hAnsi="Times New Roman"/>
          <w:sz w:val="26"/>
          <w:szCs w:val="26"/>
        </w:rPr>
        <w:t>one of the provisions of the Settlement or statements therein shall be considered an admission of any fact or culpability</w:t>
      </w:r>
      <w:r w:rsidR="00741BFD">
        <w:rPr>
          <w:rFonts w:ascii="Times New Roman" w:hAnsi="Times New Roman"/>
          <w:sz w:val="26"/>
          <w:szCs w:val="26"/>
        </w:rPr>
        <w:t xml:space="preserve">.  </w:t>
      </w:r>
      <w:r w:rsidR="00722F9D">
        <w:rPr>
          <w:rFonts w:ascii="Times New Roman" w:hAnsi="Times New Roman"/>
          <w:i/>
          <w:sz w:val="26"/>
          <w:szCs w:val="26"/>
        </w:rPr>
        <w:t>Id.</w:t>
      </w:r>
      <w:r w:rsidR="00586BC0">
        <w:rPr>
          <w:rFonts w:ascii="Times New Roman" w:hAnsi="Times New Roman"/>
          <w:sz w:val="26"/>
          <w:szCs w:val="26"/>
        </w:rPr>
        <w:t xml:space="preserve"> </w:t>
      </w:r>
      <w:r w:rsidR="00981A04">
        <w:rPr>
          <w:rFonts w:ascii="Times New Roman" w:hAnsi="Times New Roman"/>
          <w:sz w:val="26"/>
          <w:szCs w:val="26"/>
        </w:rPr>
        <w:t>¶ 30</w:t>
      </w:r>
      <w:r w:rsidR="00722F9D">
        <w:rPr>
          <w:rFonts w:ascii="Times New Roman" w:hAnsi="Times New Roman"/>
          <w:sz w:val="26"/>
          <w:szCs w:val="26"/>
        </w:rPr>
        <w:t xml:space="preserve">, </w:t>
      </w:r>
      <w:r w:rsidR="00981A04">
        <w:rPr>
          <w:rFonts w:ascii="Times New Roman" w:hAnsi="Times New Roman"/>
          <w:sz w:val="26"/>
          <w:szCs w:val="26"/>
        </w:rPr>
        <w:t>at 8</w:t>
      </w:r>
      <w:r w:rsidR="00586BC0">
        <w:rPr>
          <w:rFonts w:ascii="Times New Roman" w:hAnsi="Times New Roman"/>
          <w:sz w:val="26"/>
          <w:szCs w:val="26"/>
        </w:rPr>
        <w:t xml:space="preserve">.  </w:t>
      </w:r>
      <w:r w:rsidR="00741BFD">
        <w:rPr>
          <w:rFonts w:ascii="Times New Roman" w:hAnsi="Times New Roman"/>
          <w:sz w:val="26"/>
          <w:szCs w:val="26"/>
        </w:rPr>
        <w:t>The Settlement makes no finding</w:t>
      </w:r>
      <w:r w:rsidR="006F59AC">
        <w:rPr>
          <w:rFonts w:ascii="Times New Roman" w:hAnsi="Times New Roman"/>
          <w:sz w:val="26"/>
          <w:szCs w:val="26"/>
        </w:rPr>
        <w:t>s of fact or conclusions of law</w:t>
      </w:r>
      <w:r w:rsidR="00741BFD">
        <w:rPr>
          <w:rFonts w:ascii="Times New Roman" w:hAnsi="Times New Roman"/>
          <w:sz w:val="26"/>
          <w:szCs w:val="26"/>
        </w:rPr>
        <w:t xml:space="preserve"> and</w:t>
      </w:r>
      <w:r w:rsidR="006F59AC">
        <w:rPr>
          <w:rFonts w:ascii="Times New Roman" w:hAnsi="Times New Roman"/>
          <w:sz w:val="26"/>
          <w:szCs w:val="26"/>
        </w:rPr>
        <w:t>,</w:t>
      </w:r>
      <w:r w:rsidR="00741BFD">
        <w:rPr>
          <w:rFonts w:ascii="Times New Roman" w:hAnsi="Times New Roman"/>
          <w:sz w:val="26"/>
          <w:szCs w:val="26"/>
        </w:rPr>
        <w:t xml:space="preserve"> therefore</w:t>
      </w:r>
      <w:r w:rsidR="006F59AC">
        <w:rPr>
          <w:rFonts w:ascii="Times New Roman" w:hAnsi="Times New Roman"/>
          <w:sz w:val="26"/>
          <w:szCs w:val="26"/>
        </w:rPr>
        <w:t>,</w:t>
      </w:r>
      <w:r w:rsidR="00741BFD">
        <w:rPr>
          <w:rFonts w:ascii="Times New Roman" w:hAnsi="Times New Roman"/>
          <w:sz w:val="26"/>
          <w:szCs w:val="26"/>
        </w:rPr>
        <w:t xml:space="preserve"> it is the Parties’ intent that this document and the related Statements in Support not be admitted as</w:t>
      </w:r>
      <w:r w:rsidR="00981A04">
        <w:rPr>
          <w:rFonts w:ascii="Times New Roman" w:hAnsi="Times New Roman"/>
          <w:sz w:val="26"/>
          <w:szCs w:val="26"/>
        </w:rPr>
        <w:t xml:space="preserve"> evidence in any future</w:t>
      </w:r>
      <w:r w:rsidR="00741BFD">
        <w:rPr>
          <w:rFonts w:ascii="Times New Roman" w:hAnsi="Times New Roman"/>
          <w:sz w:val="26"/>
          <w:szCs w:val="26"/>
        </w:rPr>
        <w:t xml:space="preserve"> proceeding regarding this matter</w:t>
      </w:r>
      <w:r w:rsidR="00741BFD" w:rsidRPr="00327998">
        <w:rPr>
          <w:rFonts w:ascii="Times New Roman" w:hAnsi="Times New Roman"/>
          <w:i/>
          <w:sz w:val="26"/>
          <w:szCs w:val="26"/>
        </w:rPr>
        <w:t>.</w:t>
      </w:r>
      <w:r w:rsidR="00741BFD">
        <w:rPr>
          <w:rFonts w:ascii="Times New Roman" w:hAnsi="Times New Roman"/>
          <w:sz w:val="26"/>
          <w:szCs w:val="26"/>
        </w:rPr>
        <w:t xml:space="preserve">  </w:t>
      </w:r>
      <w:r w:rsidR="00722F9D">
        <w:rPr>
          <w:rFonts w:ascii="Times New Roman" w:hAnsi="Times New Roman"/>
          <w:i/>
          <w:sz w:val="26"/>
          <w:szCs w:val="26"/>
        </w:rPr>
        <w:t>Id.</w:t>
      </w:r>
      <w:r w:rsidR="00741BFD">
        <w:rPr>
          <w:rFonts w:ascii="Times New Roman" w:hAnsi="Times New Roman"/>
          <w:sz w:val="26"/>
          <w:szCs w:val="26"/>
        </w:rPr>
        <w:t xml:space="preserve"> </w:t>
      </w:r>
      <w:r w:rsidR="00981A04">
        <w:rPr>
          <w:rFonts w:ascii="Times New Roman" w:hAnsi="Times New Roman"/>
          <w:sz w:val="26"/>
          <w:szCs w:val="26"/>
        </w:rPr>
        <w:t>¶</w:t>
      </w:r>
      <w:r w:rsidR="008D523F">
        <w:rPr>
          <w:rFonts w:ascii="Times New Roman" w:hAnsi="Times New Roman"/>
          <w:sz w:val="26"/>
          <w:szCs w:val="26"/>
        </w:rPr>
        <w:t> </w:t>
      </w:r>
      <w:r w:rsidR="00722F9D">
        <w:rPr>
          <w:rFonts w:ascii="Times New Roman" w:hAnsi="Times New Roman"/>
          <w:sz w:val="26"/>
          <w:szCs w:val="26"/>
        </w:rPr>
        <w:t>2</w:t>
      </w:r>
      <w:r w:rsidR="00981A04">
        <w:rPr>
          <w:rFonts w:ascii="Times New Roman" w:hAnsi="Times New Roman"/>
          <w:sz w:val="26"/>
          <w:szCs w:val="26"/>
        </w:rPr>
        <w:t>4</w:t>
      </w:r>
      <w:r w:rsidR="00722F9D">
        <w:rPr>
          <w:rFonts w:ascii="Times New Roman" w:hAnsi="Times New Roman"/>
          <w:sz w:val="26"/>
          <w:szCs w:val="26"/>
        </w:rPr>
        <w:t xml:space="preserve">, </w:t>
      </w:r>
      <w:r w:rsidR="00741BFD">
        <w:rPr>
          <w:rFonts w:ascii="Times New Roman" w:hAnsi="Times New Roman"/>
          <w:sz w:val="26"/>
          <w:szCs w:val="26"/>
        </w:rPr>
        <w:t xml:space="preserve">at </w:t>
      </w:r>
      <w:r w:rsidR="00981A04">
        <w:rPr>
          <w:rFonts w:ascii="Times New Roman" w:hAnsi="Times New Roman"/>
          <w:sz w:val="26"/>
          <w:szCs w:val="26"/>
        </w:rPr>
        <w:t>7</w:t>
      </w:r>
      <w:r w:rsidR="00741BFD">
        <w:rPr>
          <w:rFonts w:ascii="Times New Roman" w:hAnsi="Times New Roman"/>
          <w:sz w:val="26"/>
          <w:szCs w:val="26"/>
        </w:rPr>
        <w:t>.</w:t>
      </w:r>
    </w:p>
    <w:p w:rsidR="00296F1B" w:rsidRDefault="00296F1B" w:rsidP="00373297">
      <w:pPr>
        <w:tabs>
          <w:tab w:val="center" w:pos="720"/>
        </w:tabs>
        <w:suppressAutoHyphens/>
        <w:spacing w:line="360" w:lineRule="auto"/>
        <w:rPr>
          <w:rFonts w:ascii="Times New Roman" w:hAnsi="Times New Roman"/>
          <w:sz w:val="26"/>
          <w:szCs w:val="26"/>
        </w:rPr>
      </w:pPr>
    </w:p>
    <w:p w:rsidR="00296F1B" w:rsidRDefault="00296F1B" w:rsidP="00327998">
      <w:pPr>
        <w:tabs>
          <w:tab w:val="center" w:pos="72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The proposed Settlement is conditioned on the Commission’s approval without modification of any of its terms or conditions.  </w:t>
      </w:r>
      <w:r w:rsidR="00DA54E6">
        <w:rPr>
          <w:rFonts w:ascii="Times New Roman" w:hAnsi="Times New Roman"/>
          <w:i/>
          <w:sz w:val="26"/>
          <w:szCs w:val="26"/>
        </w:rPr>
        <w:t>Id.</w:t>
      </w:r>
      <w:r w:rsidR="00981A04">
        <w:rPr>
          <w:rFonts w:ascii="Times New Roman" w:hAnsi="Times New Roman"/>
          <w:sz w:val="26"/>
          <w:szCs w:val="26"/>
        </w:rPr>
        <w:t xml:space="preserve"> ¶ 27</w:t>
      </w:r>
      <w:r w:rsidR="00DA54E6">
        <w:rPr>
          <w:rFonts w:ascii="Times New Roman" w:hAnsi="Times New Roman"/>
          <w:sz w:val="26"/>
          <w:szCs w:val="26"/>
        </w:rPr>
        <w:t>,</w:t>
      </w:r>
      <w:r w:rsidR="00981A04">
        <w:rPr>
          <w:rFonts w:ascii="Times New Roman" w:hAnsi="Times New Roman"/>
          <w:sz w:val="26"/>
          <w:szCs w:val="26"/>
        </w:rPr>
        <w:t xml:space="preserve"> at 7-8</w:t>
      </w:r>
      <w:r>
        <w:rPr>
          <w:rFonts w:ascii="Times New Roman" w:hAnsi="Times New Roman"/>
          <w:sz w:val="26"/>
          <w:szCs w:val="26"/>
        </w:rPr>
        <w:t>.  If the Commission does not approve the proposed Settlement</w:t>
      </w:r>
      <w:r w:rsidR="00981A04">
        <w:rPr>
          <w:rFonts w:ascii="Times New Roman" w:hAnsi="Times New Roman"/>
          <w:sz w:val="26"/>
          <w:szCs w:val="26"/>
        </w:rPr>
        <w:t>,</w:t>
      </w:r>
      <w:r>
        <w:rPr>
          <w:rFonts w:ascii="Times New Roman" w:hAnsi="Times New Roman"/>
          <w:sz w:val="26"/>
          <w:szCs w:val="26"/>
        </w:rPr>
        <w:t xml:space="preserve"> or makes any change or modification to the proposed Settlement, either Party may elect to withdraw from the Settlement.  </w:t>
      </w:r>
      <w:r w:rsidR="00DA54E6">
        <w:rPr>
          <w:rFonts w:ascii="Times New Roman" w:hAnsi="Times New Roman"/>
          <w:i/>
          <w:sz w:val="26"/>
          <w:szCs w:val="26"/>
        </w:rPr>
        <w:t>Id.</w:t>
      </w:r>
      <w:r w:rsidR="00981A04">
        <w:rPr>
          <w:rFonts w:ascii="Times New Roman" w:hAnsi="Times New Roman"/>
          <w:sz w:val="26"/>
          <w:szCs w:val="26"/>
        </w:rPr>
        <w:t xml:space="preserve"> ¶ 28</w:t>
      </w:r>
      <w:r w:rsidR="00DA54E6">
        <w:rPr>
          <w:rFonts w:ascii="Times New Roman" w:hAnsi="Times New Roman"/>
          <w:sz w:val="26"/>
          <w:szCs w:val="26"/>
        </w:rPr>
        <w:t>,</w:t>
      </w:r>
      <w:r>
        <w:rPr>
          <w:rFonts w:ascii="Times New Roman" w:hAnsi="Times New Roman"/>
          <w:sz w:val="26"/>
          <w:szCs w:val="26"/>
        </w:rPr>
        <w:t xml:space="preserve"> at</w:t>
      </w:r>
      <w:r w:rsidR="003D5556">
        <w:rPr>
          <w:rFonts w:ascii="Times New Roman" w:hAnsi="Times New Roman"/>
          <w:sz w:val="26"/>
          <w:szCs w:val="26"/>
        </w:rPr>
        <w:t> </w:t>
      </w:r>
      <w:r w:rsidR="00981A04">
        <w:rPr>
          <w:rFonts w:ascii="Times New Roman" w:hAnsi="Times New Roman"/>
          <w:sz w:val="26"/>
          <w:szCs w:val="26"/>
        </w:rPr>
        <w:t>8</w:t>
      </w:r>
      <w:r>
        <w:rPr>
          <w:rFonts w:ascii="Times New Roman" w:hAnsi="Times New Roman"/>
          <w:sz w:val="26"/>
          <w:szCs w:val="26"/>
        </w:rPr>
        <w:t>.</w:t>
      </w:r>
    </w:p>
    <w:p w:rsidR="00981A04" w:rsidRDefault="00981A04" w:rsidP="00327998">
      <w:pPr>
        <w:tabs>
          <w:tab w:val="center" w:pos="720"/>
        </w:tabs>
        <w:suppressAutoHyphens/>
        <w:spacing w:line="360" w:lineRule="auto"/>
        <w:ind w:firstLine="1440"/>
        <w:rPr>
          <w:rFonts w:ascii="Times New Roman" w:hAnsi="Times New Roman"/>
          <w:sz w:val="26"/>
          <w:szCs w:val="26"/>
        </w:rPr>
      </w:pPr>
    </w:p>
    <w:p w:rsidR="00981A7A" w:rsidRPr="00040C3A" w:rsidRDefault="00742294" w:rsidP="00AB404B">
      <w:pPr>
        <w:keepNext/>
        <w:tabs>
          <w:tab w:val="center" w:pos="720"/>
        </w:tabs>
        <w:suppressAutoHyphens/>
        <w:spacing w:line="360" w:lineRule="auto"/>
        <w:jc w:val="center"/>
        <w:rPr>
          <w:rFonts w:ascii="Times New Roman" w:hAnsi="Times New Roman"/>
          <w:b/>
          <w:sz w:val="26"/>
          <w:szCs w:val="26"/>
        </w:rPr>
      </w:pPr>
      <w:r w:rsidRPr="00742294">
        <w:rPr>
          <w:rFonts w:ascii="Times New Roman" w:hAnsi="Times New Roman"/>
          <w:b/>
          <w:sz w:val="26"/>
          <w:szCs w:val="26"/>
        </w:rPr>
        <w:t>Discussion</w:t>
      </w:r>
    </w:p>
    <w:p w:rsidR="00981A7A" w:rsidRDefault="00981A7A" w:rsidP="00AB404B">
      <w:pPr>
        <w:keepNext/>
        <w:tabs>
          <w:tab w:val="center" w:pos="720"/>
        </w:tabs>
        <w:suppressAutoHyphens/>
        <w:spacing w:line="360" w:lineRule="auto"/>
        <w:rPr>
          <w:rFonts w:ascii="Times New Roman" w:hAnsi="Times New Roman"/>
          <w:sz w:val="26"/>
          <w:szCs w:val="26"/>
        </w:rPr>
      </w:pPr>
    </w:p>
    <w:p w:rsidR="00742294" w:rsidRDefault="00981A7A">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Pursuant to our Regulations at 52 Pa. Code §</w:t>
      </w:r>
      <w:r>
        <w:rPr>
          <w:rFonts w:ascii="Times New Roman" w:hAnsi="Times New Roman"/>
          <w:sz w:val="26"/>
          <w:szCs w:val="26"/>
        </w:rPr>
        <w:t> </w:t>
      </w:r>
      <w:r w:rsidRPr="000D6043">
        <w:rPr>
          <w:rFonts w:ascii="Times New Roman" w:hAnsi="Times New Roman"/>
          <w:sz w:val="26"/>
          <w:szCs w:val="26"/>
        </w:rPr>
        <w:t xml:space="preserve">5.231, it is the Commission’s policy to promote settlements.  </w:t>
      </w:r>
      <w:r w:rsidR="005D21D4">
        <w:rPr>
          <w:rFonts w:ascii="Times New Roman" w:hAnsi="Times New Roman"/>
          <w:sz w:val="26"/>
          <w:szCs w:val="26"/>
        </w:rPr>
        <w:t>T</w:t>
      </w:r>
      <w:r w:rsidRPr="000D6043">
        <w:rPr>
          <w:rFonts w:ascii="Times New Roman" w:hAnsi="Times New Roman"/>
          <w:sz w:val="26"/>
          <w:szCs w:val="26"/>
        </w:rPr>
        <w:t>he Commission must</w:t>
      </w:r>
      <w:r w:rsidR="0083754C">
        <w:rPr>
          <w:rFonts w:ascii="Times New Roman" w:hAnsi="Times New Roman"/>
          <w:sz w:val="26"/>
          <w:szCs w:val="26"/>
        </w:rPr>
        <w:t>, however,</w:t>
      </w:r>
      <w:r w:rsidRPr="000D6043">
        <w:rPr>
          <w:rFonts w:ascii="Times New Roman" w:hAnsi="Times New Roman"/>
          <w:sz w:val="26"/>
          <w:szCs w:val="26"/>
        </w:rPr>
        <w:t xml:space="preserve"> review proposed settlements to determine whether the terms are in the public interest. </w:t>
      </w:r>
      <w:r w:rsidR="00CD28C3">
        <w:rPr>
          <w:rFonts w:ascii="Times New Roman" w:hAnsi="Times New Roman"/>
          <w:sz w:val="26"/>
          <w:szCs w:val="26"/>
        </w:rPr>
        <w:t xml:space="preserve"> </w:t>
      </w:r>
      <w:r w:rsidRPr="000D6043">
        <w:rPr>
          <w:rFonts w:ascii="Times New Roman" w:hAnsi="Times New Roman"/>
          <w:i/>
          <w:sz w:val="26"/>
          <w:szCs w:val="26"/>
        </w:rPr>
        <w:t xml:space="preserve">Pa. PUC v. </w:t>
      </w:r>
      <w:r w:rsidRPr="000D6043">
        <w:rPr>
          <w:rFonts w:ascii="Times New Roman" w:hAnsi="Times New Roman"/>
          <w:i/>
          <w:sz w:val="26"/>
          <w:szCs w:val="26"/>
        </w:rPr>
        <w:lastRenderedPageBreak/>
        <w:t>Philadelphia Gas Works</w:t>
      </w:r>
      <w:r w:rsidRPr="000D6043">
        <w:rPr>
          <w:rFonts w:ascii="Times New Roman" w:hAnsi="Times New Roman"/>
          <w:sz w:val="26"/>
          <w:szCs w:val="26"/>
        </w:rPr>
        <w:t xml:space="preserve">, </w:t>
      </w:r>
      <w:r w:rsidR="006E6252">
        <w:rPr>
          <w:rFonts w:ascii="Times New Roman" w:hAnsi="Times New Roman"/>
          <w:sz w:val="26"/>
          <w:szCs w:val="26"/>
        </w:rPr>
        <w:t xml:space="preserve">Docket No. </w:t>
      </w:r>
      <w:r w:rsidRPr="000D6043">
        <w:rPr>
          <w:rFonts w:ascii="Times New Roman" w:hAnsi="Times New Roman"/>
          <w:sz w:val="26"/>
          <w:szCs w:val="26"/>
        </w:rPr>
        <w:t>M-00031768 (</w:t>
      </w:r>
      <w:r w:rsidR="00E6337E">
        <w:rPr>
          <w:rFonts w:ascii="Times New Roman" w:hAnsi="Times New Roman"/>
          <w:sz w:val="26"/>
          <w:szCs w:val="26"/>
        </w:rPr>
        <w:t xml:space="preserve">Order entered </w:t>
      </w:r>
      <w:r w:rsidRPr="000D6043">
        <w:rPr>
          <w:rFonts w:ascii="Times New Roman" w:hAnsi="Times New Roman"/>
          <w:sz w:val="26"/>
          <w:szCs w:val="26"/>
        </w:rPr>
        <w:t>January 7, 2004)</w:t>
      </w:r>
      <w:r>
        <w:rPr>
          <w:rFonts w:ascii="Times New Roman" w:hAnsi="Times New Roman"/>
          <w:sz w:val="26"/>
          <w:szCs w:val="26"/>
        </w:rPr>
        <w:t xml:space="preserve">; </w:t>
      </w:r>
      <w:r w:rsidR="003D5556">
        <w:rPr>
          <w:rFonts w:ascii="Times New Roman" w:hAnsi="Times New Roman"/>
          <w:i/>
          <w:sz w:val="26"/>
          <w:szCs w:val="26"/>
        </w:rPr>
        <w:t>Pa. </w:t>
      </w:r>
      <w:r w:rsidR="0083754C" w:rsidRPr="0083754C">
        <w:rPr>
          <w:rFonts w:ascii="Times New Roman" w:hAnsi="Times New Roman"/>
          <w:i/>
          <w:sz w:val="26"/>
          <w:szCs w:val="26"/>
        </w:rPr>
        <w:t>PUC v. CS Water and Sewer Assoc.</w:t>
      </w:r>
      <w:r w:rsidR="0083754C">
        <w:rPr>
          <w:rFonts w:ascii="Times New Roman" w:hAnsi="Times New Roman"/>
          <w:sz w:val="26"/>
          <w:szCs w:val="26"/>
        </w:rPr>
        <w:t xml:space="preserve">, 74 Pa. P.U.C. 767 (1991); </w:t>
      </w:r>
      <w:r w:rsidR="0083754C" w:rsidRPr="008C17DD">
        <w:rPr>
          <w:rFonts w:ascii="Times New Roman" w:hAnsi="Times New Roman"/>
          <w:i/>
          <w:sz w:val="26"/>
          <w:szCs w:val="26"/>
        </w:rPr>
        <w:t>Pa. PUC v. Philadelphia Electric Co.</w:t>
      </w:r>
      <w:r w:rsidR="0083754C">
        <w:rPr>
          <w:rFonts w:ascii="Times New Roman" w:hAnsi="Times New Roman"/>
          <w:sz w:val="26"/>
          <w:szCs w:val="26"/>
        </w:rPr>
        <w:t>, 60 Pa. P.U.C. 1 (1985).</w:t>
      </w:r>
      <w:r w:rsidRPr="000D6043">
        <w:rPr>
          <w:rFonts w:ascii="Times New Roman" w:hAnsi="Times New Roman"/>
          <w:sz w:val="26"/>
          <w:szCs w:val="26"/>
        </w:rPr>
        <w:t xml:space="preserve"> </w:t>
      </w:r>
      <w:r w:rsidR="00641622">
        <w:rPr>
          <w:rFonts w:ascii="Times New Roman" w:hAnsi="Times New Roman"/>
          <w:sz w:val="26"/>
          <w:szCs w:val="26"/>
        </w:rPr>
        <w:t xml:space="preserve"> After a review of the terms of the Settlement, we find that the Settlement is in the public interest.</w:t>
      </w:r>
    </w:p>
    <w:p w:rsidR="00641622" w:rsidRDefault="00641622">
      <w:pPr>
        <w:tabs>
          <w:tab w:val="center" w:pos="720"/>
        </w:tabs>
        <w:suppressAutoHyphens/>
        <w:spacing w:line="360" w:lineRule="auto"/>
        <w:rPr>
          <w:rFonts w:ascii="Times New Roman" w:hAnsi="Times New Roman"/>
          <w:sz w:val="26"/>
          <w:szCs w:val="26"/>
        </w:rPr>
      </w:pPr>
    </w:p>
    <w:p w:rsidR="00B239FD" w:rsidRPr="00D37D90" w:rsidRDefault="00B239FD" w:rsidP="00B239FD">
      <w:pPr>
        <w:spacing w:line="360" w:lineRule="auto"/>
        <w:ind w:firstLine="1440"/>
        <w:rPr>
          <w:rFonts w:ascii="Times New Roman" w:hAnsi="Times New Roman"/>
          <w:sz w:val="26"/>
          <w:szCs w:val="26"/>
          <w:u w:color="000000"/>
        </w:rPr>
      </w:pPr>
      <w:r w:rsidRPr="00D37D90">
        <w:rPr>
          <w:rFonts w:ascii="Times New Roman" w:hAnsi="Times New Roman"/>
          <w:sz w:val="26"/>
          <w:szCs w:val="26"/>
        </w:rPr>
        <w:t>The Commission has promulgated a Policy Statement at 52 Pa. Code §</w:t>
      </w:r>
      <w:r w:rsidR="00BD6D1D">
        <w:rPr>
          <w:rFonts w:ascii="Times New Roman" w:hAnsi="Times New Roman"/>
          <w:sz w:val="26"/>
          <w:szCs w:val="26"/>
        </w:rPr>
        <w:t> </w:t>
      </w:r>
      <w:r w:rsidRPr="00D37D90">
        <w:rPr>
          <w:rFonts w:ascii="Times New Roman" w:hAnsi="Times New Roman"/>
          <w:sz w:val="26"/>
          <w:szCs w:val="26"/>
        </w:rPr>
        <w:t>69.1201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w:t>
      </w:r>
      <w:r>
        <w:rPr>
          <w:rFonts w:ascii="Times New Roman" w:hAnsi="Times New Roman"/>
          <w:sz w:val="26"/>
          <w:szCs w:val="26"/>
        </w:rPr>
        <w:t>l of the Settlement</w:t>
      </w:r>
      <w:r w:rsidRPr="00D37D90">
        <w:rPr>
          <w:rFonts w:ascii="Times New Roman" w:hAnsi="Times New Roman"/>
          <w:sz w:val="26"/>
          <w:szCs w:val="26"/>
        </w:rPr>
        <w:t>.</w:t>
      </w:r>
    </w:p>
    <w:p w:rsidR="00B239FD" w:rsidRPr="00D37D90" w:rsidRDefault="00B239FD" w:rsidP="00B239FD">
      <w:pPr>
        <w:spacing w:line="360" w:lineRule="auto"/>
        <w:ind w:firstLine="1440"/>
        <w:rPr>
          <w:rFonts w:ascii="Times New Roman" w:hAnsi="Times New Roman"/>
          <w:sz w:val="26"/>
          <w:szCs w:val="26"/>
          <w:u w:color="000000"/>
        </w:rPr>
      </w:pPr>
    </w:p>
    <w:p w:rsidR="00B239FD" w:rsidRPr="00D37D90" w:rsidRDefault="001148F6" w:rsidP="00F52533">
      <w:pPr>
        <w:spacing w:line="360" w:lineRule="auto"/>
        <w:ind w:firstLine="1440"/>
        <w:rPr>
          <w:rFonts w:ascii="Times New Roman" w:hAnsi="Times New Roman"/>
          <w:sz w:val="26"/>
          <w:szCs w:val="26"/>
        </w:rPr>
      </w:pPr>
      <w:r>
        <w:rPr>
          <w:rFonts w:ascii="Times New Roman" w:hAnsi="Times New Roman"/>
          <w:color w:val="000000"/>
          <w:sz w:val="26"/>
          <w:szCs w:val="26"/>
          <w:u w:color="000000"/>
        </w:rPr>
        <w:t xml:space="preserve">The first factor to </w:t>
      </w:r>
      <w:r w:rsidR="00B239FD" w:rsidRPr="00D37D90">
        <w:rPr>
          <w:rFonts w:ascii="Times New Roman" w:hAnsi="Times New Roman"/>
          <w:color w:val="000000"/>
          <w:sz w:val="26"/>
          <w:szCs w:val="26"/>
          <w:u w:color="000000"/>
        </w:rPr>
        <w:t xml:space="preserve">consider is </w:t>
      </w:r>
      <w:r w:rsidR="00B239FD" w:rsidRPr="00D37D90">
        <w:rPr>
          <w:rFonts w:ascii="Times New Roman" w:hAnsi="Times New Roman"/>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00B239FD" w:rsidRPr="00D37D90">
        <w:rPr>
          <w:rFonts w:ascii="Times New Roman" w:hAnsi="Times New Roman"/>
          <w:i/>
          <w:sz w:val="26"/>
          <w:szCs w:val="26"/>
        </w:rPr>
        <w:t>Id</w:t>
      </w:r>
      <w:r w:rsidR="00B239FD" w:rsidRPr="00D37D90">
        <w:rPr>
          <w:rFonts w:ascii="Times New Roman" w:hAnsi="Times New Roman"/>
          <w:sz w:val="26"/>
          <w:szCs w:val="26"/>
        </w:rPr>
        <w:t xml:space="preserve">. </w:t>
      </w:r>
      <w:r w:rsidR="00B239FD">
        <w:rPr>
          <w:rFonts w:ascii="Times New Roman" w:hAnsi="Times New Roman"/>
          <w:sz w:val="26"/>
          <w:szCs w:val="26"/>
        </w:rPr>
        <w:t xml:space="preserve"> </w:t>
      </w:r>
      <w:r w:rsidR="00B239FD" w:rsidRPr="00D37D90">
        <w:rPr>
          <w:rFonts w:ascii="Times New Roman" w:hAnsi="Times New Roman"/>
          <w:sz w:val="26"/>
          <w:szCs w:val="26"/>
        </w:rPr>
        <w:t>This matter involved</w:t>
      </w:r>
      <w:r w:rsidR="00B0022A">
        <w:rPr>
          <w:rFonts w:ascii="Times New Roman" w:hAnsi="Times New Roman"/>
          <w:sz w:val="26"/>
          <w:szCs w:val="26"/>
        </w:rPr>
        <w:t xml:space="preserve"> an alleged reassignment</w:t>
      </w:r>
      <w:r>
        <w:rPr>
          <w:rFonts w:ascii="Times New Roman" w:hAnsi="Times New Roman"/>
          <w:sz w:val="26"/>
          <w:szCs w:val="26"/>
        </w:rPr>
        <w:t xml:space="preserve"> of a</w:t>
      </w:r>
      <w:r w:rsidR="00B0022A">
        <w:rPr>
          <w:rFonts w:ascii="Times New Roman" w:hAnsi="Times New Roman"/>
          <w:sz w:val="26"/>
          <w:szCs w:val="26"/>
        </w:rPr>
        <w:t xml:space="preserve"> storm</w:t>
      </w:r>
      <w:r>
        <w:rPr>
          <w:rFonts w:ascii="Times New Roman" w:hAnsi="Times New Roman"/>
          <w:sz w:val="26"/>
          <w:szCs w:val="26"/>
        </w:rPr>
        <w:t xml:space="preserve"> restoration crew working to restore electric service in the wake of</w:t>
      </w:r>
      <w:r w:rsidR="00B0022A">
        <w:rPr>
          <w:rFonts w:ascii="Times New Roman" w:hAnsi="Times New Roman"/>
          <w:sz w:val="26"/>
          <w:szCs w:val="26"/>
        </w:rPr>
        <w:t xml:space="preserve"> an October 29, 2011</w:t>
      </w:r>
      <w:r w:rsidR="00640A05">
        <w:rPr>
          <w:rFonts w:ascii="Times New Roman" w:hAnsi="Times New Roman"/>
          <w:sz w:val="26"/>
          <w:szCs w:val="26"/>
        </w:rPr>
        <w:t>,</w:t>
      </w:r>
      <w:r w:rsidR="00B0022A">
        <w:rPr>
          <w:rFonts w:ascii="Times New Roman" w:hAnsi="Times New Roman"/>
          <w:sz w:val="26"/>
          <w:szCs w:val="26"/>
        </w:rPr>
        <w:t xml:space="preserve"> snowstorm from a higher priority job to first restore service to a lower priority job.  </w:t>
      </w:r>
      <w:r w:rsidR="00210275">
        <w:rPr>
          <w:rFonts w:ascii="Times New Roman" w:hAnsi="Times New Roman"/>
          <w:sz w:val="26"/>
          <w:szCs w:val="26"/>
        </w:rPr>
        <w:t>The Commission believes</w:t>
      </w:r>
      <w:r w:rsidR="00F52533">
        <w:rPr>
          <w:rFonts w:ascii="Times New Roman" w:hAnsi="Times New Roman"/>
          <w:sz w:val="26"/>
          <w:szCs w:val="26"/>
        </w:rPr>
        <w:t xml:space="preserve"> that the restoration of electric service is an important issue in the aftermath of wide-scale electric outages and </w:t>
      </w:r>
      <w:r w:rsidR="00210275">
        <w:rPr>
          <w:rFonts w:ascii="Times New Roman" w:hAnsi="Times New Roman"/>
          <w:sz w:val="26"/>
          <w:szCs w:val="26"/>
        </w:rPr>
        <w:t xml:space="preserve">understands </w:t>
      </w:r>
      <w:r w:rsidR="00F52533">
        <w:rPr>
          <w:rFonts w:ascii="Times New Roman" w:hAnsi="Times New Roman"/>
          <w:sz w:val="26"/>
          <w:szCs w:val="26"/>
        </w:rPr>
        <w:t>that the assignment of crews to restore service involves a number of factors</w:t>
      </w:r>
      <w:r w:rsidR="00210275">
        <w:rPr>
          <w:rFonts w:ascii="Times New Roman" w:hAnsi="Times New Roman"/>
          <w:sz w:val="26"/>
          <w:szCs w:val="26"/>
        </w:rPr>
        <w:t>.  While</w:t>
      </w:r>
      <w:r w:rsidR="00F52533">
        <w:rPr>
          <w:rFonts w:ascii="Times New Roman" w:hAnsi="Times New Roman"/>
          <w:sz w:val="26"/>
          <w:szCs w:val="26"/>
        </w:rPr>
        <w:t xml:space="preserve"> this particular incident appears to be of a singular, non-recurring nature</w:t>
      </w:r>
      <w:r w:rsidR="00210275">
        <w:rPr>
          <w:rFonts w:ascii="Times New Roman" w:hAnsi="Times New Roman"/>
          <w:sz w:val="26"/>
          <w:szCs w:val="26"/>
        </w:rPr>
        <w:t>, we conclude that</w:t>
      </w:r>
      <w:r w:rsidR="00B239FD" w:rsidRPr="00D37D90">
        <w:rPr>
          <w:rFonts w:ascii="Times New Roman" w:hAnsi="Times New Roman"/>
          <w:sz w:val="26"/>
          <w:szCs w:val="26"/>
        </w:rPr>
        <w:t xml:space="preserve"> the acts alleged in the Settlement constituted conduct of a serious</w:t>
      </w:r>
      <w:r w:rsidR="00210275">
        <w:rPr>
          <w:rFonts w:ascii="Times New Roman" w:hAnsi="Times New Roman"/>
          <w:sz w:val="26"/>
          <w:szCs w:val="26"/>
        </w:rPr>
        <w:t xml:space="preserve"> nature warranting a higher</w:t>
      </w:r>
      <w:r w:rsidR="00B239FD">
        <w:rPr>
          <w:rFonts w:ascii="Times New Roman" w:hAnsi="Times New Roman"/>
          <w:sz w:val="26"/>
          <w:szCs w:val="26"/>
        </w:rPr>
        <w:t xml:space="preserve"> penalty</w:t>
      </w:r>
      <w:r w:rsidR="00B239FD" w:rsidRPr="00D37D90">
        <w:rPr>
          <w:rFonts w:ascii="Times New Roman" w:hAnsi="Times New Roman"/>
          <w:sz w:val="26"/>
          <w:szCs w:val="26"/>
        </w:rPr>
        <w:t>.</w:t>
      </w:r>
    </w:p>
    <w:p w:rsidR="00B239FD" w:rsidRPr="00D37D90" w:rsidRDefault="00B239FD" w:rsidP="00B239FD">
      <w:pPr>
        <w:suppressAutoHyphens/>
        <w:spacing w:line="360" w:lineRule="auto"/>
        <w:ind w:firstLine="1440"/>
        <w:rPr>
          <w:rFonts w:ascii="Times New Roman" w:hAnsi="Times New Roman"/>
          <w:sz w:val="26"/>
          <w:szCs w:val="26"/>
        </w:rPr>
      </w:pPr>
    </w:p>
    <w:p w:rsidR="00B239FD" w:rsidRPr="00D37D90" w:rsidRDefault="00B239FD" w:rsidP="00B239FD">
      <w:pPr>
        <w:suppressAutoHyphens/>
        <w:spacing w:line="360" w:lineRule="auto"/>
        <w:ind w:firstLine="1440"/>
        <w:rPr>
          <w:rFonts w:ascii="Times New Roman" w:hAnsi="Times New Roman"/>
          <w:sz w:val="26"/>
          <w:szCs w:val="26"/>
        </w:rPr>
      </w:pPr>
      <w:r w:rsidRPr="00D37D90">
        <w:rPr>
          <w:rFonts w:ascii="Times New Roman" w:hAnsi="Times New Roman"/>
          <w:sz w:val="26"/>
          <w:szCs w:val="26"/>
        </w:rPr>
        <w:t xml:space="preserve">The second factor is whether the resulting consequences of the conduct are of a serious nature.  52 Pa. Code § 69.1201(c)(2).  “When consequences of a serious nature are involved, such as personal injury or property damage, the consequences may </w:t>
      </w:r>
      <w:r w:rsidRPr="00D37D90">
        <w:rPr>
          <w:rFonts w:ascii="Times New Roman" w:hAnsi="Times New Roman"/>
          <w:sz w:val="26"/>
          <w:szCs w:val="26"/>
        </w:rPr>
        <w:lastRenderedPageBreak/>
        <w:t xml:space="preserve">warrant a higher penalty.”  </w:t>
      </w:r>
      <w:r w:rsidRPr="00D37D90">
        <w:rPr>
          <w:rFonts w:ascii="Times New Roman" w:hAnsi="Times New Roman"/>
          <w:i/>
          <w:sz w:val="26"/>
          <w:szCs w:val="26"/>
        </w:rPr>
        <w:t>Id.</w:t>
      </w:r>
      <w:r w:rsidR="00B018E2">
        <w:rPr>
          <w:rFonts w:ascii="Times New Roman" w:hAnsi="Times New Roman"/>
          <w:sz w:val="26"/>
          <w:szCs w:val="26"/>
        </w:rPr>
        <w:t xml:space="preserve">  The conduct which was the subject of this investigation resulted in a delay in the restoration of electric service and did not involve personal injury or property damage.  </w:t>
      </w:r>
      <w:r w:rsidR="009F0C1B">
        <w:rPr>
          <w:rFonts w:ascii="Times New Roman" w:hAnsi="Times New Roman"/>
          <w:sz w:val="26"/>
          <w:szCs w:val="26"/>
        </w:rPr>
        <w:t>In this instance, t</w:t>
      </w:r>
      <w:r w:rsidRPr="00D37D90">
        <w:rPr>
          <w:rFonts w:ascii="Times New Roman" w:hAnsi="Times New Roman"/>
          <w:sz w:val="26"/>
          <w:szCs w:val="26"/>
        </w:rPr>
        <w:t xml:space="preserve">he Company’s actions did not result in consequences of a serious nature </w:t>
      </w:r>
      <w:r w:rsidR="009F0C1B">
        <w:rPr>
          <w:rFonts w:ascii="Times New Roman" w:hAnsi="Times New Roman"/>
          <w:sz w:val="26"/>
          <w:szCs w:val="26"/>
        </w:rPr>
        <w:t>that</w:t>
      </w:r>
      <w:r w:rsidRPr="00D37D90">
        <w:rPr>
          <w:rFonts w:ascii="Times New Roman" w:hAnsi="Times New Roman"/>
          <w:sz w:val="26"/>
          <w:szCs w:val="26"/>
        </w:rPr>
        <w:t xml:space="preserve"> would warrant a higher penalty un</w:t>
      </w:r>
      <w:r w:rsidR="009F0C1B">
        <w:rPr>
          <w:rFonts w:ascii="Times New Roman" w:hAnsi="Times New Roman"/>
          <w:sz w:val="26"/>
          <w:szCs w:val="26"/>
        </w:rPr>
        <w:t>der this factor.</w:t>
      </w:r>
    </w:p>
    <w:p w:rsidR="00B239FD" w:rsidRPr="00D37D90" w:rsidRDefault="00B239FD" w:rsidP="00B239FD">
      <w:pPr>
        <w:suppressAutoHyphens/>
        <w:spacing w:line="360" w:lineRule="auto"/>
        <w:ind w:firstLine="1440"/>
        <w:rPr>
          <w:rFonts w:ascii="Times New Roman" w:hAnsi="Times New Roman"/>
          <w:sz w:val="26"/>
          <w:szCs w:val="26"/>
        </w:rPr>
      </w:pPr>
    </w:p>
    <w:p w:rsidR="00B239FD" w:rsidRDefault="00B239FD" w:rsidP="00B239FD">
      <w:pPr>
        <w:suppressAutoHyphens/>
        <w:spacing w:line="360" w:lineRule="auto"/>
        <w:ind w:firstLine="1440"/>
        <w:rPr>
          <w:rFonts w:ascii="Times New Roman" w:hAnsi="Times New Roman"/>
          <w:sz w:val="26"/>
          <w:szCs w:val="26"/>
        </w:rPr>
      </w:pPr>
      <w:r w:rsidRPr="00D37D90">
        <w:rPr>
          <w:rFonts w:ascii="Times New Roman" w:hAnsi="Times New Roman"/>
          <w:sz w:val="26"/>
          <w:szCs w:val="26"/>
        </w:rPr>
        <w:t>The third factor pertains to litigated cases only.  52 Pa. Code §</w:t>
      </w:r>
      <w:r w:rsidR="009F0C1B">
        <w:rPr>
          <w:rFonts w:ascii="Times New Roman" w:hAnsi="Times New Roman"/>
          <w:sz w:val="26"/>
          <w:szCs w:val="26"/>
        </w:rPr>
        <w:t> </w:t>
      </w:r>
      <w:r w:rsidRPr="00D37D90">
        <w:rPr>
          <w:rFonts w:ascii="Times New Roman" w:hAnsi="Times New Roman"/>
          <w:sz w:val="26"/>
          <w:szCs w:val="26"/>
        </w:rPr>
        <w:t xml:space="preserve">69.1201(c)(3).  Because this proceeding was settled, this factor is not applicable to this Settlement.  </w:t>
      </w:r>
    </w:p>
    <w:p w:rsidR="00B239FD" w:rsidRPr="00D37D90" w:rsidRDefault="00B239FD" w:rsidP="00B239FD">
      <w:pPr>
        <w:suppressAutoHyphens/>
        <w:spacing w:line="360" w:lineRule="auto"/>
        <w:ind w:firstLine="1440"/>
        <w:rPr>
          <w:rFonts w:ascii="Times New Roman" w:hAnsi="Times New Roman"/>
          <w:sz w:val="26"/>
          <w:szCs w:val="26"/>
        </w:rPr>
      </w:pPr>
    </w:p>
    <w:p w:rsidR="00B239FD" w:rsidRDefault="00B239FD" w:rsidP="00B239FD">
      <w:pPr>
        <w:suppressAutoHyphens/>
        <w:spacing w:line="360" w:lineRule="auto"/>
        <w:ind w:firstLine="1440"/>
        <w:rPr>
          <w:rFonts w:ascii="Times New Roman" w:hAnsi="Times New Roman"/>
          <w:sz w:val="26"/>
          <w:szCs w:val="26"/>
        </w:rPr>
      </w:pPr>
      <w:r w:rsidRPr="00D37D90">
        <w:rPr>
          <w:rFonts w:ascii="Times New Roman" w:hAnsi="Times New Roman"/>
          <w:sz w:val="26"/>
          <w:szCs w:val="26"/>
        </w:rPr>
        <w:t xml:space="preserve">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 the Parties have acknowledged the modifications already made to </w:t>
      </w:r>
      <w:r>
        <w:rPr>
          <w:rFonts w:ascii="Times New Roman" w:hAnsi="Times New Roman"/>
          <w:sz w:val="26"/>
          <w:szCs w:val="26"/>
        </w:rPr>
        <w:t>the Company’s</w:t>
      </w:r>
      <w:r w:rsidRPr="00D37D90">
        <w:rPr>
          <w:rFonts w:ascii="Times New Roman" w:hAnsi="Times New Roman"/>
          <w:sz w:val="26"/>
          <w:szCs w:val="26"/>
        </w:rPr>
        <w:t xml:space="preserve"> internal operating procedures and the additional changes agree</w:t>
      </w:r>
      <w:r>
        <w:rPr>
          <w:rFonts w:ascii="Times New Roman" w:hAnsi="Times New Roman"/>
          <w:sz w:val="26"/>
          <w:szCs w:val="26"/>
        </w:rPr>
        <w:t xml:space="preserve">d </w:t>
      </w:r>
      <w:r w:rsidRPr="00D37D90">
        <w:rPr>
          <w:rFonts w:ascii="Times New Roman" w:hAnsi="Times New Roman"/>
          <w:sz w:val="26"/>
          <w:szCs w:val="26"/>
        </w:rPr>
        <w:t xml:space="preserve">to </w:t>
      </w:r>
      <w:r w:rsidR="009F0C1B">
        <w:rPr>
          <w:rFonts w:ascii="Times New Roman" w:hAnsi="Times New Roman"/>
          <w:sz w:val="26"/>
          <w:szCs w:val="26"/>
        </w:rPr>
        <w:t xml:space="preserve">by the Company </w:t>
      </w:r>
      <w:r w:rsidRPr="00D37D90">
        <w:rPr>
          <w:rFonts w:ascii="Times New Roman" w:hAnsi="Times New Roman"/>
          <w:sz w:val="26"/>
          <w:szCs w:val="26"/>
        </w:rPr>
        <w:t xml:space="preserve">in the Settlement </w:t>
      </w:r>
      <w:r w:rsidR="00154C97">
        <w:rPr>
          <w:rFonts w:ascii="Times New Roman" w:hAnsi="Times New Roman"/>
          <w:sz w:val="26"/>
          <w:szCs w:val="26"/>
        </w:rPr>
        <w:t>to av</w:t>
      </w:r>
      <w:r w:rsidR="00BD54F2">
        <w:rPr>
          <w:rFonts w:ascii="Times New Roman" w:hAnsi="Times New Roman"/>
          <w:sz w:val="26"/>
          <w:szCs w:val="26"/>
        </w:rPr>
        <w:t>oid the recurrence of this type</w:t>
      </w:r>
      <w:r w:rsidR="00154C97">
        <w:rPr>
          <w:rFonts w:ascii="Times New Roman" w:hAnsi="Times New Roman"/>
          <w:sz w:val="26"/>
          <w:szCs w:val="26"/>
        </w:rPr>
        <w:t xml:space="preserve"> of incident.  </w:t>
      </w:r>
      <w:r w:rsidR="003F1BBB">
        <w:rPr>
          <w:rFonts w:ascii="Times New Roman" w:hAnsi="Times New Roman"/>
          <w:sz w:val="26"/>
          <w:szCs w:val="26"/>
        </w:rPr>
        <w:t xml:space="preserve">Specifically, PPL has agreed to add a provision to its storm restoration procedures instructing its personnel to not deviate from the Company’s guidelines when assigning storm restoration crews.  </w:t>
      </w:r>
      <w:r w:rsidR="00154C97">
        <w:rPr>
          <w:rFonts w:ascii="Times New Roman" w:hAnsi="Times New Roman"/>
          <w:sz w:val="26"/>
          <w:szCs w:val="26"/>
        </w:rPr>
        <w:t xml:space="preserve">Settlement </w:t>
      </w:r>
      <w:r w:rsidR="003F1BBB">
        <w:rPr>
          <w:rFonts w:ascii="Times New Roman" w:hAnsi="Times New Roman"/>
          <w:sz w:val="26"/>
          <w:szCs w:val="26"/>
        </w:rPr>
        <w:t xml:space="preserve">¶ 22, </w:t>
      </w:r>
      <w:r w:rsidR="00154C97">
        <w:rPr>
          <w:rFonts w:ascii="Times New Roman" w:hAnsi="Times New Roman"/>
          <w:sz w:val="26"/>
          <w:szCs w:val="26"/>
        </w:rPr>
        <w:t>at 6</w:t>
      </w:r>
      <w:r w:rsidRPr="00D37D90">
        <w:rPr>
          <w:rFonts w:ascii="Times New Roman" w:hAnsi="Times New Roman"/>
          <w:sz w:val="26"/>
          <w:szCs w:val="26"/>
        </w:rPr>
        <w:t xml:space="preserve">.  </w:t>
      </w:r>
      <w:r w:rsidR="00154C97">
        <w:rPr>
          <w:rFonts w:ascii="Times New Roman" w:hAnsi="Times New Roman"/>
          <w:sz w:val="26"/>
          <w:szCs w:val="26"/>
        </w:rPr>
        <w:t xml:space="preserve">I&amp;E Statement in Support at 5-6.  </w:t>
      </w:r>
      <w:r>
        <w:rPr>
          <w:rFonts w:ascii="Times New Roman" w:hAnsi="Times New Roman"/>
          <w:sz w:val="26"/>
          <w:szCs w:val="26"/>
        </w:rPr>
        <w:t xml:space="preserve">Accordingly, </w:t>
      </w:r>
      <w:r w:rsidR="00154C97">
        <w:rPr>
          <w:rFonts w:ascii="Times New Roman" w:hAnsi="Times New Roman"/>
          <w:sz w:val="26"/>
          <w:szCs w:val="26"/>
        </w:rPr>
        <w:t xml:space="preserve">we conclude that this factor </w:t>
      </w:r>
      <w:r w:rsidR="00E56089">
        <w:rPr>
          <w:rFonts w:ascii="Times New Roman" w:hAnsi="Times New Roman"/>
          <w:sz w:val="26"/>
          <w:szCs w:val="26"/>
        </w:rPr>
        <w:t>warrants the</w:t>
      </w:r>
      <w:r w:rsidR="00154C97">
        <w:rPr>
          <w:rFonts w:ascii="Times New Roman" w:hAnsi="Times New Roman"/>
          <w:sz w:val="26"/>
          <w:szCs w:val="26"/>
        </w:rPr>
        <w:t xml:space="preserve"> imposition of a lower penalty</w:t>
      </w:r>
      <w:r w:rsidR="009F0C1B">
        <w:rPr>
          <w:rFonts w:ascii="Times New Roman" w:hAnsi="Times New Roman"/>
          <w:sz w:val="26"/>
          <w:szCs w:val="26"/>
        </w:rPr>
        <w:t>.</w:t>
      </w:r>
    </w:p>
    <w:p w:rsidR="00B239FD" w:rsidRPr="00D37D90" w:rsidRDefault="00B239FD" w:rsidP="00B239FD">
      <w:pPr>
        <w:suppressAutoHyphens/>
        <w:spacing w:line="360" w:lineRule="auto"/>
        <w:ind w:firstLine="1440"/>
        <w:rPr>
          <w:rFonts w:ascii="Times New Roman" w:hAnsi="Times New Roman"/>
          <w:sz w:val="26"/>
          <w:szCs w:val="26"/>
        </w:rPr>
      </w:pPr>
    </w:p>
    <w:p w:rsidR="00B239FD" w:rsidRPr="00D37D90" w:rsidRDefault="00B239FD" w:rsidP="00B239FD">
      <w:pPr>
        <w:suppressAutoHyphens/>
        <w:spacing w:line="360" w:lineRule="auto"/>
        <w:ind w:firstLine="1440"/>
        <w:rPr>
          <w:rFonts w:ascii="Times New Roman" w:hAnsi="Times New Roman"/>
          <w:sz w:val="26"/>
          <w:szCs w:val="26"/>
        </w:rPr>
      </w:pPr>
      <w:r w:rsidRPr="00D37D90">
        <w:rPr>
          <w:rFonts w:ascii="Times New Roman" w:hAnsi="Times New Roman"/>
          <w:color w:val="000000"/>
          <w:sz w:val="26"/>
          <w:szCs w:val="26"/>
          <w:u w:color="000000"/>
        </w:rPr>
        <w:t xml:space="preserve">The fifth factor </w:t>
      </w:r>
      <w:r>
        <w:rPr>
          <w:rFonts w:ascii="Times New Roman" w:hAnsi="Times New Roman"/>
          <w:color w:val="000000"/>
          <w:sz w:val="26"/>
          <w:szCs w:val="26"/>
          <w:u w:color="000000"/>
        </w:rPr>
        <w:t>is</w:t>
      </w:r>
      <w:r w:rsidRPr="00D37D90">
        <w:rPr>
          <w:rFonts w:ascii="Times New Roman" w:hAnsi="Times New Roman"/>
          <w:color w:val="000000"/>
          <w:sz w:val="26"/>
          <w:szCs w:val="26"/>
          <w:u w:color="000000"/>
        </w:rPr>
        <w:t xml:space="preserve"> the number of customers affected and the duration of the violation</w:t>
      </w:r>
      <w:r>
        <w:rPr>
          <w:rFonts w:ascii="Times New Roman" w:hAnsi="Times New Roman"/>
          <w:color w:val="000000"/>
          <w:sz w:val="26"/>
          <w:szCs w:val="26"/>
          <w:u w:color="000000"/>
        </w:rPr>
        <w:t>s</w:t>
      </w:r>
      <w:r w:rsidRPr="00D37D90">
        <w:rPr>
          <w:rFonts w:ascii="Times New Roman" w:hAnsi="Times New Roman"/>
          <w:color w:val="000000"/>
          <w:sz w:val="26"/>
          <w:szCs w:val="26"/>
          <w:u w:color="000000"/>
        </w:rPr>
        <w:t xml:space="preserve">.  </w:t>
      </w:r>
      <w:r w:rsidRPr="00D37D90">
        <w:rPr>
          <w:rFonts w:ascii="Times New Roman" w:hAnsi="Times New Roman"/>
          <w:sz w:val="26"/>
          <w:szCs w:val="26"/>
        </w:rPr>
        <w:t>52 Pa. Code § 69.120</w:t>
      </w:r>
      <w:r w:rsidR="009B1A69">
        <w:rPr>
          <w:rFonts w:ascii="Times New Roman" w:hAnsi="Times New Roman"/>
          <w:sz w:val="26"/>
          <w:szCs w:val="26"/>
        </w:rPr>
        <w:t xml:space="preserve">1(c)(5).  PPL noted that I&amp;E alleged that 1,326 customers in the higher priority area experienced a four-hour delay in the restoration of </w:t>
      </w:r>
      <w:r w:rsidR="009F0C1B">
        <w:rPr>
          <w:rFonts w:ascii="Times New Roman" w:hAnsi="Times New Roman"/>
          <w:sz w:val="26"/>
          <w:szCs w:val="26"/>
        </w:rPr>
        <w:t xml:space="preserve">their electric </w:t>
      </w:r>
      <w:r w:rsidR="009B1A69">
        <w:rPr>
          <w:rFonts w:ascii="Times New Roman" w:hAnsi="Times New Roman"/>
          <w:sz w:val="26"/>
          <w:szCs w:val="26"/>
        </w:rPr>
        <w:t>service as a result of PPL’s alleged reassignment of a storm restoration crew.  PPL Statement in Support at 9.  Accordingly, we conclude that this factor warrants the imposition of a higher penalty.</w:t>
      </w:r>
    </w:p>
    <w:p w:rsidR="00B239FD" w:rsidRDefault="00B239FD" w:rsidP="00B239FD">
      <w:pPr>
        <w:suppressAutoHyphens/>
        <w:spacing w:line="360" w:lineRule="auto"/>
        <w:ind w:firstLine="1440"/>
        <w:rPr>
          <w:rFonts w:ascii="Times New Roman" w:hAnsi="Times New Roman"/>
          <w:sz w:val="26"/>
          <w:szCs w:val="26"/>
        </w:rPr>
      </w:pPr>
    </w:p>
    <w:p w:rsidR="005646C6" w:rsidRDefault="005646C6" w:rsidP="00112E56">
      <w:pPr>
        <w:pStyle w:val="FootnoteText"/>
        <w:spacing w:line="360" w:lineRule="auto"/>
        <w:ind w:firstLine="1440"/>
        <w:rPr>
          <w:szCs w:val="26"/>
        </w:rPr>
      </w:pPr>
      <w:r w:rsidRPr="005646C6">
        <w:rPr>
          <w:rFonts w:ascii="Times New Roman" w:hAnsi="Times New Roman"/>
          <w:sz w:val="26"/>
          <w:szCs w:val="26"/>
        </w:rPr>
        <w:lastRenderedPageBreak/>
        <w:t xml:space="preserve">The sixth factor is the compliance history of the regulated entity which committed the violation.  52 Pa. Code § 69.1201(c)(6).  “An isolated incident from an otherwise compliant utility may result in a lower penalty, whereas frequent, recurrent violations by a utility may result in a higher penalty.”  </w:t>
      </w:r>
      <w:r w:rsidRPr="005646C6">
        <w:rPr>
          <w:rFonts w:ascii="Times New Roman" w:hAnsi="Times New Roman"/>
          <w:i/>
          <w:sz w:val="26"/>
          <w:szCs w:val="26"/>
        </w:rPr>
        <w:t xml:space="preserve">Id.  </w:t>
      </w:r>
      <w:r w:rsidRPr="005646C6">
        <w:rPr>
          <w:rFonts w:ascii="Times New Roman" w:hAnsi="Times New Roman"/>
          <w:sz w:val="26"/>
          <w:szCs w:val="26"/>
        </w:rPr>
        <w:t>Upon review of our records regarding complaints aga</w:t>
      </w:r>
      <w:r>
        <w:rPr>
          <w:rFonts w:ascii="Times New Roman" w:hAnsi="Times New Roman"/>
          <w:sz w:val="26"/>
          <w:szCs w:val="26"/>
        </w:rPr>
        <w:t>inst, and investigations of PPL</w:t>
      </w:r>
      <w:r w:rsidRPr="005646C6">
        <w:rPr>
          <w:rFonts w:ascii="Times New Roman" w:hAnsi="Times New Roman"/>
          <w:sz w:val="26"/>
          <w:szCs w:val="26"/>
        </w:rPr>
        <w:t>, we find that the Company’s compliance history has been satisfactory</w:t>
      </w:r>
      <w:r>
        <w:rPr>
          <w:rFonts w:ascii="Times New Roman" w:hAnsi="Times New Roman"/>
          <w:sz w:val="26"/>
          <w:szCs w:val="26"/>
        </w:rPr>
        <w:t xml:space="preserve"> and that this incident appears to be of a singular, non-recurring nature</w:t>
      </w:r>
      <w:r w:rsidRPr="005646C6">
        <w:rPr>
          <w:rFonts w:ascii="Times New Roman" w:hAnsi="Times New Roman"/>
          <w:sz w:val="26"/>
          <w:szCs w:val="26"/>
        </w:rPr>
        <w:t xml:space="preserve">.  </w:t>
      </w:r>
      <w:r w:rsidR="00112E56">
        <w:rPr>
          <w:rFonts w:ascii="Times New Roman" w:hAnsi="Times New Roman"/>
          <w:sz w:val="26"/>
          <w:szCs w:val="26"/>
        </w:rPr>
        <w:t xml:space="preserve">As such, </w:t>
      </w:r>
      <w:r w:rsidR="00182B56">
        <w:rPr>
          <w:rFonts w:ascii="Times New Roman" w:hAnsi="Times New Roman"/>
          <w:sz w:val="26"/>
          <w:szCs w:val="26"/>
        </w:rPr>
        <w:t>the Company’s</w:t>
      </w:r>
      <w:r w:rsidR="00182B56" w:rsidRPr="00D37D90">
        <w:rPr>
          <w:rFonts w:ascii="Times New Roman" w:hAnsi="Times New Roman"/>
          <w:sz w:val="26"/>
          <w:szCs w:val="26"/>
        </w:rPr>
        <w:t xml:space="preserve"> compliance history poses no barrier to approval of </w:t>
      </w:r>
      <w:r w:rsidR="00182B56">
        <w:rPr>
          <w:rFonts w:ascii="Times New Roman" w:hAnsi="Times New Roman"/>
          <w:sz w:val="26"/>
          <w:szCs w:val="26"/>
        </w:rPr>
        <w:t>the</w:t>
      </w:r>
      <w:r w:rsidR="00112E56">
        <w:rPr>
          <w:rFonts w:ascii="Times New Roman" w:hAnsi="Times New Roman"/>
          <w:sz w:val="26"/>
          <w:szCs w:val="26"/>
        </w:rPr>
        <w:t xml:space="preserve"> Settlement</w:t>
      </w:r>
      <w:r w:rsidR="00182B56" w:rsidRPr="00D37D90">
        <w:rPr>
          <w:rFonts w:ascii="Times New Roman" w:hAnsi="Times New Roman"/>
          <w:sz w:val="26"/>
          <w:szCs w:val="26"/>
        </w:rPr>
        <w:t xml:space="preserve">.  </w:t>
      </w:r>
      <w:r w:rsidR="00112E56">
        <w:rPr>
          <w:rFonts w:ascii="Times New Roman" w:hAnsi="Times New Roman"/>
          <w:sz w:val="26"/>
          <w:szCs w:val="26"/>
        </w:rPr>
        <w:t>W</w:t>
      </w:r>
      <w:r w:rsidRPr="005646C6">
        <w:rPr>
          <w:rFonts w:ascii="Times New Roman" w:hAnsi="Times New Roman"/>
          <w:sz w:val="26"/>
          <w:szCs w:val="26"/>
        </w:rPr>
        <w:t>e conclude that this factor war</w:t>
      </w:r>
      <w:r>
        <w:rPr>
          <w:rFonts w:ascii="Times New Roman" w:hAnsi="Times New Roman"/>
          <w:sz w:val="26"/>
          <w:szCs w:val="26"/>
        </w:rPr>
        <w:t>rants the imposition of a lower</w:t>
      </w:r>
      <w:r w:rsidRPr="005646C6">
        <w:rPr>
          <w:rFonts w:ascii="Times New Roman" w:hAnsi="Times New Roman"/>
          <w:sz w:val="26"/>
          <w:szCs w:val="26"/>
        </w:rPr>
        <w:t xml:space="preserve"> penalty</w:t>
      </w:r>
      <w:r>
        <w:rPr>
          <w:szCs w:val="26"/>
        </w:rPr>
        <w:t>.</w:t>
      </w:r>
      <w:r w:rsidRPr="00D37D90">
        <w:rPr>
          <w:szCs w:val="26"/>
        </w:rPr>
        <w:t xml:space="preserve">  </w:t>
      </w:r>
    </w:p>
    <w:p w:rsidR="005646C6" w:rsidRDefault="005646C6" w:rsidP="005646C6">
      <w:pPr>
        <w:spacing w:line="360" w:lineRule="auto"/>
        <w:ind w:firstLine="1440"/>
        <w:rPr>
          <w:szCs w:val="26"/>
        </w:rPr>
      </w:pPr>
    </w:p>
    <w:p w:rsidR="005646C6" w:rsidRDefault="005646C6" w:rsidP="005646C6">
      <w:pPr>
        <w:suppressAutoHyphens/>
        <w:spacing w:line="360" w:lineRule="auto"/>
        <w:ind w:firstLine="1440"/>
        <w:rPr>
          <w:rFonts w:ascii="Times New Roman" w:hAnsi="Times New Roman"/>
          <w:sz w:val="26"/>
          <w:szCs w:val="26"/>
        </w:rPr>
      </w:pPr>
      <w:r w:rsidRPr="00995D73">
        <w:rPr>
          <w:rFonts w:ascii="Times New Roman" w:hAnsi="Times New Roman"/>
          <w:sz w:val="26"/>
          <w:szCs w:val="26"/>
        </w:rPr>
        <w:t xml:space="preserve">The seventh factor we may consider is whether the regulated entity cooperated with the Commission’s investigation.  52 Pa. Code § 69.1201(c)(7).  “Facts establishing bad faith, active concealment of violations, or attempts to interfere with Commission investigations may result in a higher penalty.”  </w:t>
      </w:r>
      <w:r w:rsidRPr="00995D73">
        <w:rPr>
          <w:rFonts w:ascii="Times New Roman" w:hAnsi="Times New Roman"/>
          <w:i/>
          <w:sz w:val="26"/>
          <w:szCs w:val="26"/>
        </w:rPr>
        <w:t>Id.</w:t>
      </w:r>
      <w:r w:rsidR="00995D73">
        <w:rPr>
          <w:rFonts w:ascii="Times New Roman" w:hAnsi="Times New Roman"/>
          <w:sz w:val="26"/>
          <w:szCs w:val="26"/>
        </w:rPr>
        <w:t xml:space="preserve">  </w:t>
      </w:r>
      <w:r w:rsidR="00464C71">
        <w:rPr>
          <w:rFonts w:ascii="Times New Roman" w:hAnsi="Times New Roman"/>
          <w:sz w:val="26"/>
          <w:szCs w:val="26"/>
        </w:rPr>
        <w:t xml:space="preserve">In this case, </w:t>
      </w:r>
      <w:r w:rsidR="00995D73">
        <w:rPr>
          <w:rFonts w:ascii="Times New Roman" w:hAnsi="Times New Roman"/>
          <w:sz w:val="26"/>
          <w:szCs w:val="26"/>
        </w:rPr>
        <w:t>PPL has fully cooperated with the Commission staff throughout th</w:t>
      </w:r>
      <w:r w:rsidR="00464C71">
        <w:rPr>
          <w:rFonts w:ascii="Times New Roman" w:hAnsi="Times New Roman"/>
          <w:sz w:val="26"/>
          <w:szCs w:val="26"/>
        </w:rPr>
        <w:t>e</w:t>
      </w:r>
      <w:r w:rsidR="00995D73">
        <w:rPr>
          <w:rFonts w:ascii="Times New Roman" w:hAnsi="Times New Roman"/>
          <w:sz w:val="26"/>
          <w:szCs w:val="26"/>
        </w:rPr>
        <w:t xml:space="preserve"> investigation</w:t>
      </w:r>
      <w:r w:rsidR="00F146CA">
        <w:rPr>
          <w:rFonts w:ascii="Times New Roman" w:hAnsi="Times New Roman"/>
          <w:sz w:val="26"/>
          <w:szCs w:val="26"/>
        </w:rPr>
        <w:t xml:space="preserve"> and complied with I&amp;E’s requests for information</w:t>
      </w:r>
      <w:r w:rsidR="00995D73">
        <w:rPr>
          <w:rFonts w:ascii="Times New Roman" w:hAnsi="Times New Roman"/>
          <w:sz w:val="26"/>
          <w:szCs w:val="26"/>
        </w:rPr>
        <w:t xml:space="preserve">.  </w:t>
      </w:r>
      <w:r w:rsidR="000A6A70">
        <w:rPr>
          <w:rFonts w:ascii="Times New Roman" w:hAnsi="Times New Roman"/>
          <w:sz w:val="26"/>
          <w:szCs w:val="26"/>
        </w:rPr>
        <w:t xml:space="preserve">Settlement </w:t>
      </w:r>
      <w:r w:rsidR="00F146CA">
        <w:rPr>
          <w:rFonts w:ascii="Times New Roman" w:hAnsi="Times New Roman"/>
          <w:sz w:val="26"/>
          <w:szCs w:val="26"/>
        </w:rPr>
        <w:t>¶ 21</w:t>
      </w:r>
      <w:r w:rsidR="000A6A70">
        <w:rPr>
          <w:rFonts w:ascii="Times New Roman" w:hAnsi="Times New Roman"/>
          <w:sz w:val="26"/>
          <w:szCs w:val="26"/>
        </w:rPr>
        <w:t>, at 5</w:t>
      </w:r>
      <w:r w:rsidR="00F146CA">
        <w:rPr>
          <w:rFonts w:ascii="Times New Roman" w:hAnsi="Times New Roman"/>
          <w:sz w:val="26"/>
          <w:szCs w:val="26"/>
        </w:rPr>
        <w:t xml:space="preserve">.  </w:t>
      </w:r>
      <w:r w:rsidR="00995D73">
        <w:rPr>
          <w:rFonts w:ascii="Times New Roman" w:hAnsi="Times New Roman"/>
          <w:sz w:val="26"/>
          <w:szCs w:val="26"/>
        </w:rPr>
        <w:t>Thus, we conclude that this factor warrants the imposition of a lower penalty.</w:t>
      </w:r>
      <w:r w:rsidR="00F146CA">
        <w:rPr>
          <w:rFonts w:ascii="Times New Roman" w:hAnsi="Times New Roman"/>
          <w:sz w:val="26"/>
          <w:szCs w:val="26"/>
        </w:rPr>
        <w:t xml:space="preserve"> </w:t>
      </w:r>
    </w:p>
    <w:p w:rsidR="00995D73" w:rsidRPr="00995D73" w:rsidRDefault="00995D73" w:rsidP="005646C6">
      <w:pPr>
        <w:suppressAutoHyphens/>
        <w:spacing w:line="360" w:lineRule="auto"/>
        <w:ind w:firstLine="1440"/>
        <w:rPr>
          <w:rFonts w:ascii="Times New Roman" w:hAnsi="Times New Roman"/>
          <w:sz w:val="26"/>
          <w:szCs w:val="26"/>
        </w:rPr>
      </w:pPr>
    </w:p>
    <w:p w:rsidR="000A6A70" w:rsidRPr="00A547A4" w:rsidRDefault="000A6A70" w:rsidP="000A6A70">
      <w:pPr>
        <w:suppressAutoHyphens/>
        <w:spacing w:line="360" w:lineRule="auto"/>
        <w:ind w:firstLine="1440"/>
        <w:rPr>
          <w:rFonts w:ascii="Times New Roman" w:hAnsi="Times New Roman"/>
          <w:sz w:val="26"/>
          <w:szCs w:val="26"/>
        </w:rPr>
      </w:pPr>
      <w:r>
        <w:rPr>
          <w:rFonts w:ascii="Times New Roman" w:hAnsi="Times New Roman"/>
          <w:sz w:val="26"/>
          <w:szCs w:val="26"/>
        </w:rPr>
        <w:t>In addition, we may consider the amount of the civil penalty necessary to deter future violations as well as past Commission decisions in similar situations.</w:t>
      </w:r>
      <w:r w:rsidR="005646C6" w:rsidRPr="00995D73">
        <w:rPr>
          <w:rFonts w:ascii="Times New Roman" w:hAnsi="Times New Roman"/>
          <w:sz w:val="26"/>
          <w:szCs w:val="26"/>
        </w:rPr>
        <w:t xml:space="preserve"> </w:t>
      </w:r>
      <w:r>
        <w:rPr>
          <w:rFonts w:ascii="Times New Roman" w:hAnsi="Times New Roman"/>
          <w:sz w:val="26"/>
          <w:szCs w:val="26"/>
        </w:rPr>
        <w:t xml:space="preserve"> </w:t>
      </w:r>
      <w:r w:rsidR="005646C6" w:rsidRPr="00995D73">
        <w:rPr>
          <w:rFonts w:ascii="Times New Roman" w:hAnsi="Times New Roman"/>
          <w:sz w:val="26"/>
          <w:szCs w:val="26"/>
        </w:rPr>
        <w:t xml:space="preserve">52 Pa. Code § </w:t>
      </w:r>
      <w:r>
        <w:rPr>
          <w:rFonts w:ascii="Times New Roman" w:hAnsi="Times New Roman"/>
          <w:sz w:val="26"/>
          <w:szCs w:val="26"/>
        </w:rPr>
        <w:t xml:space="preserve">69.1201(c)(8) and (c)(9).  As a result of the Settlement negotiated in this proceeding, PPL has agreed to pay a civil settlement amount of $60,000.  PPL may not seek recovery of any portion of this payment from its ratepayers in any future ratemaking or other proceeding.  Settlement ¶ 22, at 6.  </w:t>
      </w:r>
      <w:r w:rsidRPr="00D37D90">
        <w:rPr>
          <w:rFonts w:ascii="Times New Roman" w:hAnsi="Times New Roman"/>
          <w:sz w:val="26"/>
          <w:szCs w:val="26"/>
        </w:rPr>
        <w:t xml:space="preserve">Given the serious nature of the allegations in this case, </w:t>
      </w:r>
      <w:r>
        <w:rPr>
          <w:rFonts w:ascii="Times New Roman" w:hAnsi="Times New Roman"/>
          <w:sz w:val="26"/>
          <w:szCs w:val="26"/>
        </w:rPr>
        <w:t xml:space="preserve">as well as consideration of all of the above factors taken collectively, </w:t>
      </w:r>
      <w:r w:rsidRPr="00D37D90">
        <w:rPr>
          <w:rFonts w:ascii="Times New Roman" w:hAnsi="Times New Roman"/>
          <w:sz w:val="26"/>
          <w:szCs w:val="26"/>
        </w:rPr>
        <w:t xml:space="preserve">we find that a civil </w:t>
      </w:r>
      <w:r>
        <w:rPr>
          <w:rFonts w:ascii="Times New Roman" w:hAnsi="Times New Roman"/>
          <w:sz w:val="26"/>
          <w:szCs w:val="26"/>
        </w:rPr>
        <w:t>settlement amount of $60,000 is appropriate</w:t>
      </w:r>
      <w:r w:rsidR="00BC351D">
        <w:rPr>
          <w:rFonts w:ascii="Times New Roman" w:hAnsi="Times New Roman"/>
          <w:sz w:val="26"/>
          <w:szCs w:val="26"/>
        </w:rPr>
        <w:t xml:space="preserve"> and </w:t>
      </w:r>
      <w:r w:rsidRPr="00D37D90">
        <w:rPr>
          <w:rFonts w:ascii="Times New Roman" w:hAnsi="Times New Roman"/>
          <w:sz w:val="26"/>
          <w:szCs w:val="26"/>
        </w:rPr>
        <w:t xml:space="preserve">consistent with our </w:t>
      </w:r>
      <w:r w:rsidR="00BC351D">
        <w:rPr>
          <w:rFonts w:ascii="Times New Roman" w:hAnsi="Times New Roman"/>
          <w:sz w:val="26"/>
          <w:szCs w:val="26"/>
        </w:rPr>
        <w:t>determinations in other proceedings</w:t>
      </w:r>
      <w:r>
        <w:rPr>
          <w:rFonts w:ascii="Times New Roman" w:hAnsi="Times New Roman"/>
          <w:sz w:val="26"/>
          <w:szCs w:val="26"/>
        </w:rPr>
        <w:t>.</w:t>
      </w:r>
      <w:r w:rsidRPr="00D37D90">
        <w:rPr>
          <w:rFonts w:ascii="Times New Roman" w:hAnsi="Times New Roman"/>
          <w:sz w:val="26"/>
          <w:szCs w:val="26"/>
        </w:rPr>
        <w:t xml:space="preserve"> </w:t>
      </w:r>
    </w:p>
    <w:p w:rsidR="00112E56" w:rsidRDefault="005646C6" w:rsidP="00182B56">
      <w:pPr>
        <w:suppressAutoHyphens/>
        <w:spacing w:line="360" w:lineRule="auto"/>
        <w:ind w:firstLine="1440"/>
        <w:rPr>
          <w:rFonts w:ascii="Times New Roman" w:hAnsi="Times New Roman"/>
          <w:sz w:val="26"/>
          <w:szCs w:val="26"/>
        </w:rPr>
      </w:pPr>
      <w:r w:rsidRPr="00995D73">
        <w:rPr>
          <w:rFonts w:ascii="Times New Roman" w:hAnsi="Times New Roman"/>
          <w:sz w:val="26"/>
          <w:szCs w:val="26"/>
        </w:rPr>
        <w:t xml:space="preserve"> </w:t>
      </w:r>
    </w:p>
    <w:p w:rsidR="00B239FD" w:rsidRPr="00D37D90" w:rsidRDefault="00112E56" w:rsidP="00BC351D">
      <w:pPr>
        <w:suppressAutoHyphens/>
        <w:spacing w:line="360" w:lineRule="auto"/>
        <w:ind w:firstLine="1440"/>
        <w:rPr>
          <w:rFonts w:ascii="Times New Roman" w:hAnsi="Times New Roman"/>
          <w:sz w:val="26"/>
          <w:szCs w:val="26"/>
        </w:rPr>
      </w:pPr>
      <w:r>
        <w:rPr>
          <w:rFonts w:ascii="Times New Roman" w:hAnsi="Times New Roman"/>
          <w:sz w:val="26"/>
          <w:szCs w:val="26"/>
        </w:rPr>
        <w:lastRenderedPageBreak/>
        <w:t>T</w:t>
      </w:r>
      <w:r w:rsidR="005646C6" w:rsidRPr="00995D73">
        <w:rPr>
          <w:rFonts w:ascii="Times New Roman" w:hAnsi="Times New Roman"/>
          <w:sz w:val="26"/>
          <w:szCs w:val="26"/>
        </w:rPr>
        <w:t>he tenth factor is other relevant factors.  52 Pa. Code § 69.1201(c)(10).</w:t>
      </w:r>
      <w:r w:rsidR="00182B56">
        <w:rPr>
          <w:rFonts w:ascii="Times New Roman" w:hAnsi="Times New Roman"/>
          <w:sz w:val="26"/>
          <w:szCs w:val="26"/>
        </w:rPr>
        <w:t xml:space="preserve">  </w:t>
      </w:r>
      <w:r w:rsidR="00182B56" w:rsidRPr="00D37D90">
        <w:rPr>
          <w:rFonts w:ascii="Times New Roman" w:hAnsi="Times New Roman"/>
          <w:sz w:val="26"/>
          <w:szCs w:val="26"/>
        </w:rPr>
        <w:t xml:space="preserve">We believe that it is in the public interest to settle this matter so as to avoid the </w:t>
      </w:r>
      <w:r w:rsidR="00464C71">
        <w:rPr>
          <w:rFonts w:ascii="Times New Roman" w:hAnsi="Times New Roman"/>
          <w:sz w:val="26"/>
          <w:szCs w:val="26"/>
        </w:rPr>
        <w:t xml:space="preserve">additional </w:t>
      </w:r>
      <w:r w:rsidR="00182B56" w:rsidRPr="00D37D90">
        <w:rPr>
          <w:rFonts w:ascii="Times New Roman" w:hAnsi="Times New Roman"/>
          <w:sz w:val="26"/>
          <w:szCs w:val="26"/>
        </w:rPr>
        <w:t xml:space="preserve">expense of litigation.  In addition, </w:t>
      </w:r>
      <w:r w:rsidR="00182B56">
        <w:rPr>
          <w:rFonts w:ascii="Times New Roman" w:hAnsi="Times New Roman"/>
          <w:sz w:val="26"/>
          <w:szCs w:val="26"/>
        </w:rPr>
        <w:t>the Parties have</w:t>
      </w:r>
      <w:r w:rsidR="00182B56" w:rsidRPr="00D37D90">
        <w:rPr>
          <w:rFonts w:ascii="Times New Roman" w:hAnsi="Times New Roman"/>
          <w:sz w:val="26"/>
          <w:szCs w:val="26"/>
        </w:rPr>
        <w:t xml:space="preserve"> indicated that </w:t>
      </w:r>
      <w:r w:rsidR="00182B56">
        <w:rPr>
          <w:rFonts w:ascii="Times New Roman" w:hAnsi="Times New Roman"/>
          <w:sz w:val="26"/>
          <w:szCs w:val="26"/>
        </w:rPr>
        <w:t xml:space="preserve">PPL has and will be conducting </w:t>
      </w:r>
      <w:r w:rsidR="00182B56" w:rsidRPr="00D37D90">
        <w:rPr>
          <w:rFonts w:ascii="Times New Roman" w:hAnsi="Times New Roman"/>
          <w:sz w:val="26"/>
          <w:szCs w:val="26"/>
        </w:rPr>
        <w:t>proactive remediation measures</w:t>
      </w:r>
      <w:r>
        <w:rPr>
          <w:rFonts w:ascii="Times New Roman" w:hAnsi="Times New Roman"/>
          <w:sz w:val="26"/>
          <w:szCs w:val="26"/>
        </w:rPr>
        <w:t xml:space="preserve"> that will provide a public benefit to its customers</w:t>
      </w:r>
      <w:r w:rsidR="00182B56" w:rsidRPr="00D37D90">
        <w:rPr>
          <w:rFonts w:ascii="Times New Roman" w:hAnsi="Times New Roman"/>
          <w:sz w:val="26"/>
          <w:szCs w:val="26"/>
        </w:rPr>
        <w:t>.</w:t>
      </w:r>
    </w:p>
    <w:p w:rsidR="00B239FD" w:rsidRPr="00D37D90" w:rsidRDefault="00B239FD" w:rsidP="00B239FD">
      <w:pPr>
        <w:spacing w:line="360" w:lineRule="auto"/>
        <w:ind w:firstLine="1440"/>
        <w:rPr>
          <w:rFonts w:ascii="Times New Roman" w:hAnsi="Times New Roman"/>
          <w:color w:val="000000"/>
          <w:sz w:val="26"/>
          <w:szCs w:val="26"/>
          <w:u w:color="000000"/>
        </w:rPr>
      </w:pPr>
    </w:p>
    <w:p w:rsidR="00B239FD" w:rsidRPr="00D37D90" w:rsidRDefault="00B239FD" w:rsidP="00B239FD">
      <w:pPr>
        <w:spacing w:line="360" w:lineRule="auto"/>
        <w:jc w:val="center"/>
        <w:rPr>
          <w:rFonts w:ascii="Times New Roman" w:hAnsi="Times New Roman"/>
          <w:sz w:val="26"/>
          <w:szCs w:val="26"/>
        </w:rPr>
      </w:pPr>
      <w:r w:rsidRPr="00D37D90">
        <w:rPr>
          <w:rFonts w:ascii="Times New Roman" w:hAnsi="Times New Roman"/>
          <w:b/>
          <w:sz w:val="26"/>
          <w:szCs w:val="26"/>
        </w:rPr>
        <w:t>Conclusion</w:t>
      </w:r>
    </w:p>
    <w:p w:rsidR="00B239FD" w:rsidRPr="00D37D90" w:rsidRDefault="00B239FD" w:rsidP="00B239FD">
      <w:pPr>
        <w:spacing w:line="360" w:lineRule="auto"/>
        <w:ind w:firstLine="1440"/>
        <w:rPr>
          <w:rFonts w:ascii="Times New Roman" w:hAnsi="Times New Roman"/>
          <w:sz w:val="26"/>
          <w:szCs w:val="26"/>
        </w:rPr>
      </w:pPr>
    </w:p>
    <w:p w:rsidR="00FC1CCA" w:rsidRPr="00CA511D" w:rsidRDefault="00B239FD" w:rsidP="00A547A4">
      <w:pPr>
        <w:suppressAutoHyphens/>
        <w:spacing w:line="360" w:lineRule="auto"/>
        <w:ind w:firstLine="1440"/>
        <w:rPr>
          <w:rFonts w:ascii="Times New Roman" w:hAnsi="Times New Roman"/>
          <w:sz w:val="26"/>
          <w:szCs w:val="26"/>
        </w:rPr>
      </w:pPr>
      <w:r w:rsidRPr="00D37D90">
        <w:rPr>
          <w:rFonts w:ascii="Times New Roman" w:hAnsi="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including the Settlement, </w:t>
      </w:r>
      <w:r w:rsidR="00A547A4">
        <w:rPr>
          <w:rFonts w:ascii="Times New Roman" w:hAnsi="Times New Roman"/>
          <w:sz w:val="26"/>
          <w:szCs w:val="26"/>
        </w:rPr>
        <w:t xml:space="preserve">and </w:t>
      </w:r>
      <w:r w:rsidRPr="00D37D90">
        <w:rPr>
          <w:rFonts w:ascii="Times New Roman" w:hAnsi="Times New Roman"/>
          <w:sz w:val="26"/>
          <w:szCs w:val="26"/>
        </w:rPr>
        <w:t>the Statement</w:t>
      </w:r>
      <w:r>
        <w:rPr>
          <w:rFonts w:ascii="Times New Roman" w:hAnsi="Times New Roman"/>
          <w:sz w:val="26"/>
          <w:szCs w:val="26"/>
        </w:rPr>
        <w:t>s in Support of the Settlement</w:t>
      </w:r>
      <w:r w:rsidRPr="00D37D90">
        <w:rPr>
          <w:rFonts w:ascii="Times New Roman" w:hAnsi="Times New Roman"/>
          <w:sz w:val="26"/>
          <w:szCs w:val="26"/>
        </w:rPr>
        <w:t xml:space="preserve">, we find that the proposed Settlement between </w:t>
      </w:r>
      <w:r>
        <w:rPr>
          <w:rFonts w:ascii="Times New Roman" w:hAnsi="Times New Roman"/>
          <w:sz w:val="26"/>
          <w:szCs w:val="26"/>
        </w:rPr>
        <w:t>I&amp;E</w:t>
      </w:r>
      <w:r w:rsidRPr="00D37D90">
        <w:rPr>
          <w:rFonts w:ascii="Times New Roman" w:hAnsi="Times New Roman"/>
          <w:sz w:val="26"/>
          <w:szCs w:val="26"/>
        </w:rPr>
        <w:t xml:space="preserve"> and </w:t>
      </w:r>
      <w:r w:rsidR="00A547A4">
        <w:rPr>
          <w:rFonts w:ascii="Times New Roman" w:hAnsi="Times New Roman"/>
          <w:sz w:val="26"/>
          <w:szCs w:val="26"/>
        </w:rPr>
        <w:t>PPL</w:t>
      </w:r>
      <w:r w:rsidR="00BC351D">
        <w:rPr>
          <w:rFonts w:ascii="Times New Roman" w:hAnsi="Times New Roman"/>
          <w:sz w:val="26"/>
          <w:szCs w:val="26"/>
        </w:rPr>
        <w:t xml:space="preserve"> </w:t>
      </w:r>
      <w:r w:rsidRPr="00D37D90">
        <w:rPr>
          <w:rFonts w:ascii="Times New Roman" w:hAnsi="Times New Roman"/>
          <w:sz w:val="26"/>
          <w:szCs w:val="26"/>
        </w:rPr>
        <w:t>is in the public interest</w:t>
      </w:r>
      <w:r w:rsidR="00A547A4">
        <w:rPr>
          <w:rFonts w:ascii="Times New Roman" w:hAnsi="Times New Roman"/>
          <w:sz w:val="26"/>
          <w:szCs w:val="26"/>
        </w:rPr>
        <w:t xml:space="preserve">, </w:t>
      </w:r>
      <w:r w:rsidR="00A547A4" w:rsidRPr="00D37D90">
        <w:rPr>
          <w:rFonts w:ascii="Times New Roman" w:hAnsi="Times New Roman"/>
          <w:sz w:val="26"/>
          <w:szCs w:val="26"/>
        </w:rPr>
        <w:t>is consistent with the terms of our Policy Sta</w:t>
      </w:r>
      <w:r w:rsidR="00A547A4">
        <w:rPr>
          <w:rFonts w:ascii="Times New Roman" w:hAnsi="Times New Roman"/>
          <w:sz w:val="26"/>
          <w:szCs w:val="26"/>
        </w:rPr>
        <w:t xml:space="preserve">tement and our past decisions, </w:t>
      </w:r>
      <w:r w:rsidR="00BC351D">
        <w:rPr>
          <w:rFonts w:ascii="Times New Roman" w:hAnsi="Times New Roman"/>
          <w:sz w:val="26"/>
          <w:szCs w:val="26"/>
        </w:rPr>
        <w:t>and merits approval</w:t>
      </w:r>
      <w:r w:rsidR="00A547A4">
        <w:rPr>
          <w:rFonts w:ascii="Times New Roman" w:hAnsi="Times New Roman"/>
          <w:sz w:val="26"/>
          <w:szCs w:val="26"/>
        </w:rPr>
        <w:t xml:space="preserve">;  </w:t>
      </w:r>
      <w:r w:rsidR="00FC1CCA" w:rsidRPr="00CA511D">
        <w:rPr>
          <w:rFonts w:ascii="Times New Roman" w:hAnsi="Times New Roman"/>
          <w:b/>
          <w:sz w:val="26"/>
          <w:szCs w:val="26"/>
        </w:rPr>
        <w:t>THEREFORE,</w:t>
      </w:r>
    </w:p>
    <w:p w:rsidR="00FC1CCA" w:rsidRDefault="00FC1CCA" w:rsidP="00FC1CCA">
      <w:pPr>
        <w:tabs>
          <w:tab w:val="left" w:pos="-720"/>
        </w:tabs>
        <w:suppressAutoHyphens/>
        <w:spacing w:line="360" w:lineRule="auto"/>
        <w:rPr>
          <w:rFonts w:ascii="Times New Roman" w:hAnsi="Times New Roman"/>
          <w:sz w:val="26"/>
          <w:szCs w:val="26"/>
        </w:rPr>
      </w:pPr>
    </w:p>
    <w:p w:rsidR="00FC1CCA" w:rsidRPr="000D6043" w:rsidRDefault="00FC1CCA" w:rsidP="00FC1CCA">
      <w:pPr>
        <w:spacing w:line="360" w:lineRule="auto"/>
        <w:rPr>
          <w:rFonts w:ascii="Times New Roman" w:hAnsi="Times New Roman"/>
          <w:b/>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b/>
          <w:sz w:val="26"/>
          <w:szCs w:val="26"/>
        </w:rPr>
        <w:t>IT IS ORDERED:</w:t>
      </w:r>
    </w:p>
    <w:p w:rsidR="00FC1CCA" w:rsidRPr="000D6043" w:rsidRDefault="00FC1CCA" w:rsidP="00FC1CCA">
      <w:pPr>
        <w:spacing w:line="360" w:lineRule="auto"/>
        <w:rPr>
          <w:rFonts w:ascii="Times New Roman" w:hAnsi="Times New Roman"/>
          <w:sz w:val="26"/>
          <w:szCs w:val="26"/>
        </w:rPr>
      </w:pPr>
    </w:p>
    <w:p w:rsidR="00FC1CCA" w:rsidRPr="000D6043" w:rsidRDefault="00FC1CCA" w:rsidP="00911403">
      <w:pPr>
        <w:spacing w:line="360" w:lineRule="auto"/>
        <w:ind w:firstLine="1440"/>
        <w:rPr>
          <w:rFonts w:ascii="Times New Roman" w:hAnsi="Times New Roman"/>
          <w:sz w:val="26"/>
          <w:szCs w:val="26"/>
        </w:rPr>
      </w:pPr>
      <w:r w:rsidRPr="000D6043">
        <w:rPr>
          <w:rFonts w:ascii="Times New Roman" w:hAnsi="Times New Roman"/>
          <w:sz w:val="26"/>
          <w:szCs w:val="26"/>
        </w:rPr>
        <w:t>1.</w:t>
      </w:r>
      <w:r w:rsidRPr="000D6043">
        <w:rPr>
          <w:rFonts w:ascii="Times New Roman" w:hAnsi="Times New Roman"/>
          <w:sz w:val="26"/>
          <w:szCs w:val="26"/>
        </w:rPr>
        <w:tab/>
        <w:t xml:space="preserve">That </w:t>
      </w:r>
      <w:r w:rsidR="00A547A4">
        <w:rPr>
          <w:rFonts w:ascii="Times New Roman" w:hAnsi="Times New Roman"/>
          <w:sz w:val="26"/>
          <w:szCs w:val="26"/>
        </w:rPr>
        <w:t xml:space="preserve">the Joint Settlement Agreement filed on March 29, 2013, </w:t>
      </w:r>
      <w:r w:rsidR="00A547A4" w:rsidRPr="00D37D90">
        <w:rPr>
          <w:rFonts w:ascii="Times New Roman" w:hAnsi="Times New Roman"/>
          <w:sz w:val="26"/>
          <w:szCs w:val="26"/>
        </w:rPr>
        <w:t xml:space="preserve">between the Commission’s Bureau of Investigation and Enforcement and </w:t>
      </w:r>
      <w:r w:rsidR="00911403">
        <w:rPr>
          <w:rFonts w:ascii="Times New Roman" w:hAnsi="Times New Roman"/>
          <w:sz w:val="26"/>
          <w:szCs w:val="26"/>
        </w:rPr>
        <w:t>PPL Electric Utilities Corporation</w:t>
      </w:r>
      <w:r w:rsidR="00A547A4" w:rsidRPr="00D37D90">
        <w:rPr>
          <w:rFonts w:ascii="Times New Roman" w:hAnsi="Times New Roman"/>
          <w:sz w:val="26"/>
          <w:szCs w:val="26"/>
        </w:rPr>
        <w:t xml:space="preserve"> </w:t>
      </w:r>
      <w:r w:rsidR="00911403">
        <w:rPr>
          <w:rFonts w:ascii="Times New Roman" w:hAnsi="Times New Roman"/>
          <w:sz w:val="26"/>
          <w:szCs w:val="26"/>
        </w:rPr>
        <w:t xml:space="preserve">is approved. </w:t>
      </w:r>
    </w:p>
    <w:p w:rsidR="00FC1CCA" w:rsidRPr="000D6043" w:rsidRDefault="00FC1CCA" w:rsidP="00FC1CCA">
      <w:pPr>
        <w:spacing w:line="360" w:lineRule="auto"/>
        <w:rPr>
          <w:rFonts w:ascii="Times New Roman" w:hAnsi="Times New Roman"/>
          <w:sz w:val="26"/>
          <w:szCs w:val="26"/>
        </w:rPr>
      </w:pPr>
    </w:p>
    <w:p w:rsidR="00A547A4" w:rsidRDefault="00FC1CCA" w:rsidP="00A547A4">
      <w:pPr>
        <w:pStyle w:val="PlainText"/>
        <w:spacing w:line="360" w:lineRule="auto"/>
        <w:rPr>
          <w:rFonts w:ascii="Times New Roman" w:hAnsi="Times New Roman" w:cs="Times New Roman"/>
          <w:sz w:val="26"/>
          <w:szCs w:val="26"/>
        </w:rPr>
      </w:pPr>
      <w:r>
        <w:rPr>
          <w:rFonts w:ascii="Times New Roman" w:hAnsi="Times New Roman"/>
          <w:sz w:val="26"/>
          <w:szCs w:val="26"/>
        </w:rPr>
        <w:tab/>
      </w:r>
      <w:r>
        <w:rPr>
          <w:rFonts w:ascii="Times New Roman" w:hAnsi="Times New Roman"/>
          <w:sz w:val="26"/>
          <w:szCs w:val="26"/>
        </w:rPr>
        <w:tab/>
      </w:r>
      <w:r w:rsidR="00911403">
        <w:rPr>
          <w:rFonts w:ascii="Times New Roman" w:hAnsi="Times New Roman"/>
          <w:sz w:val="26"/>
          <w:szCs w:val="26"/>
        </w:rPr>
        <w:t>2</w:t>
      </w:r>
      <w:r w:rsidR="00B43C4A">
        <w:rPr>
          <w:rFonts w:ascii="Times New Roman" w:hAnsi="Times New Roman"/>
          <w:sz w:val="26"/>
          <w:szCs w:val="26"/>
        </w:rPr>
        <w:t>.</w:t>
      </w:r>
      <w:r w:rsidR="00B43C4A">
        <w:rPr>
          <w:rFonts w:ascii="Times New Roman" w:hAnsi="Times New Roman"/>
          <w:sz w:val="26"/>
          <w:szCs w:val="26"/>
        </w:rPr>
        <w:tab/>
      </w:r>
      <w:r w:rsidR="00A547A4" w:rsidRPr="004240E7">
        <w:rPr>
          <w:rFonts w:ascii="Times New Roman" w:hAnsi="Times New Roman" w:cs="Times New Roman"/>
          <w:sz w:val="26"/>
          <w:szCs w:val="26"/>
        </w:rPr>
        <w:t>That</w:t>
      </w:r>
      <w:r w:rsidR="00A547A4">
        <w:rPr>
          <w:rFonts w:ascii="Times New Roman" w:hAnsi="Times New Roman" w:cs="Times New Roman"/>
          <w:sz w:val="26"/>
          <w:szCs w:val="26"/>
        </w:rPr>
        <w:t xml:space="preserve">, </w:t>
      </w:r>
      <w:r w:rsidR="00912438">
        <w:rPr>
          <w:rFonts w:ascii="Times New Roman" w:hAnsi="Times New Roman" w:cs="Times New Roman"/>
          <w:sz w:val="26"/>
          <w:szCs w:val="26"/>
        </w:rPr>
        <w:t>within thirty (30) days of the date of entry of this Opinion and Order, PPL Electric Utilities Corporation</w:t>
      </w:r>
      <w:r w:rsidR="00912438" w:rsidRPr="004240E7">
        <w:rPr>
          <w:rFonts w:ascii="Times New Roman" w:hAnsi="Times New Roman" w:cs="Times New Roman"/>
          <w:sz w:val="26"/>
          <w:szCs w:val="26"/>
        </w:rPr>
        <w:t xml:space="preserve"> shall pay a </w:t>
      </w:r>
      <w:r w:rsidR="00912438">
        <w:rPr>
          <w:rFonts w:ascii="Times New Roman" w:hAnsi="Times New Roman" w:cs="Times New Roman"/>
          <w:sz w:val="26"/>
          <w:szCs w:val="26"/>
        </w:rPr>
        <w:t xml:space="preserve">civil settlement in the amount of Sixty Thousand Dollars ($60,000) </w:t>
      </w:r>
      <w:r w:rsidR="00A547A4">
        <w:rPr>
          <w:rFonts w:ascii="Times New Roman" w:hAnsi="Times New Roman" w:cs="Times New Roman"/>
          <w:sz w:val="26"/>
          <w:szCs w:val="26"/>
        </w:rPr>
        <w:t>in accordance with Section 3301 of the Public Utility Code, 66 Pa. C.S. § 3301</w:t>
      </w:r>
      <w:r w:rsidR="00912438">
        <w:rPr>
          <w:rFonts w:ascii="Times New Roman" w:hAnsi="Times New Roman" w:cs="Times New Roman"/>
          <w:sz w:val="26"/>
          <w:szCs w:val="26"/>
        </w:rPr>
        <w:t>.</w:t>
      </w:r>
      <w:r w:rsidR="00A547A4">
        <w:rPr>
          <w:rFonts w:ascii="Times New Roman" w:hAnsi="Times New Roman" w:cs="Times New Roman"/>
          <w:sz w:val="26"/>
          <w:szCs w:val="26"/>
        </w:rPr>
        <w:t xml:space="preserve">  Said </w:t>
      </w:r>
      <w:r w:rsidR="00912438">
        <w:rPr>
          <w:rFonts w:ascii="Times New Roman" w:hAnsi="Times New Roman" w:cs="Times New Roman"/>
          <w:sz w:val="26"/>
          <w:szCs w:val="26"/>
        </w:rPr>
        <w:t xml:space="preserve">payment shall be made by </w:t>
      </w:r>
      <w:r w:rsidR="00A547A4" w:rsidRPr="004240E7">
        <w:rPr>
          <w:rFonts w:ascii="Times New Roman" w:hAnsi="Times New Roman" w:cs="Times New Roman"/>
          <w:sz w:val="26"/>
          <w:szCs w:val="26"/>
        </w:rPr>
        <w:t xml:space="preserve">certified </w:t>
      </w:r>
      <w:r w:rsidR="00912438">
        <w:rPr>
          <w:rFonts w:ascii="Times New Roman" w:hAnsi="Times New Roman" w:cs="Times New Roman"/>
          <w:sz w:val="26"/>
          <w:szCs w:val="26"/>
        </w:rPr>
        <w:t xml:space="preserve">check </w:t>
      </w:r>
      <w:r w:rsidR="00A547A4">
        <w:rPr>
          <w:rFonts w:ascii="Times New Roman" w:hAnsi="Times New Roman" w:cs="Times New Roman"/>
          <w:sz w:val="26"/>
          <w:szCs w:val="26"/>
        </w:rPr>
        <w:t xml:space="preserve">made payable to “Commonwealth of Pennsylvania” </w:t>
      </w:r>
      <w:r w:rsidR="00A547A4" w:rsidRPr="004240E7">
        <w:rPr>
          <w:rFonts w:ascii="Times New Roman" w:hAnsi="Times New Roman" w:cs="Times New Roman"/>
          <w:sz w:val="26"/>
          <w:szCs w:val="26"/>
        </w:rPr>
        <w:t xml:space="preserve">and </w:t>
      </w:r>
      <w:r w:rsidR="00A547A4">
        <w:rPr>
          <w:rFonts w:ascii="Times New Roman" w:hAnsi="Times New Roman" w:cs="Times New Roman"/>
          <w:sz w:val="26"/>
          <w:szCs w:val="26"/>
        </w:rPr>
        <w:t xml:space="preserve">sent </w:t>
      </w:r>
      <w:r w:rsidR="00A547A4" w:rsidRPr="004240E7">
        <w:rPr>
          <w:rFonts w:ascii="Times New Roman" w:hAnsi="Times New Roman" w:cs="Times New Roman"/>
          <w:sz w:val="26"/>
          <w:szCs w:val="26"/>
        </w:rPr>
        <w:t>to:</w:t>
      </w:r>
    </w:p>
    <w:p w:rsidR="00912438" w:rsidRDefault="00912438" w:rsidP="00912438">
      <w:pPr>
        <w:rPr>
          <w:szCs w:val="26"/>
        </w:rPr>
      </w:pPr>
    </w:p>
    <w:p w:rsidR="00A547A4" w:rsidRPr="00911403" w:rsidRDefault="00A547A4" w:rsidP="00912438">
      <w:pPr>
        <w:keepNext/>
        <w:rPr>
          <w:rFonts w:ascii="Times New Roman" w:hAnsi="Times New Roman"/>
          <w:sz w:val="26"/>
          <w:szCs w:val="26"/>
        </w:rPr>
      </w:pPr>
      <w:r w:rsidRPr="004240E7">
        <w:rPr>
          <w:szCs w:val="26"/>
        </w:rPr>
        <w:lastRenderedPageBreak/>
        <w:tab/>
      </w:r>
      <w:r w:rsidRPr="004240E7">
        <w:rPr>
          <w:szCs w:val="26"/>
        </w:rPr>
        <w:tab/>
      </w:r>
      <w:r w:rsidRPr="004240E7">
        <w:rPr>
          <w:szCs w:val="26"/>
        </w:rPr>
        <w:tab/>
      </w:r>
      <w:r w:rsidRPr="004240E7">
        <w:rPr>
          <w:szCs w:val="26"/>
        </w:rPr>
        <w:tab/>
      </w:r>
      <w:r w:rsidRPr="00911403">
        <w:rPr>
          <w:rFonts w:ascii="Times New Roman" w:hAnsi="Times New Roman"/>
          <w:sz w:val="26"/>
          <w:szCs w:val="26"/>
        </w:rPr>
        <w:t>Secretary</w:t>
      </w:r>
    </w:p>
    <w:p w:rsidR="00A547A4" w:rsidRPr="00911403" w:rsidRDefault="00A547A4" w:rsidP="00912438">
      <w:pPr>
        <w:keepNext/>
        <w:suppressAutoHyphens/>
        <w:rPr>
          <w:rFonts w:ascii="Times New Roman" w:hAnsi="Times New Roman"/>
          <w:sz w:val="26"/>
          <w:szCs w:val="26"/>
        </w:rPr>
      </w:pPr>
      <w:r w:rsidRPr="00911403">
        <w:rPr>
          <w:rFonts w:ascii="Times New Roman" w:hAnsi="Times New Roman"/>
          <w:sz w:val="26"/>
          <w:szCs w:val="26"/>
        </w:rPr>
        <w:tab/>
      </w:r>
      <w:r w:rsidRPr="00911403">
        <w:rPr>
          <w:rFonts w:ascii="Times New Roman" w:hAnsi="Times New Roman"/>
          <w:sz w:val="26"/>
          <w:szCs w:val="26"/>
        </w:rPr>
        <w:tab/>
      </w:r>
      <w:r w:rsidRPr="00911403">
        <w:rPr>
          <w:rFonts w:ascii="Times New Roman" w:hAnsi="Times New Roman"/>
          <w:sz w:val="26"/>
          <w:szCs w:val="26"/>
        </w:rPr>
        <w:tab/>
      </w:r>
      <w:r w:rsidRPr="00911403">
        <w:rPr>
          <w:rFonts w:ascii="Times New Roman" w:hAnsi="Times New Roman"/>
          <w:sz w:val="26"/>
          <w:szCs w:val="26"/>
        </w:rPr>
        <w:tab/>
        <w:t>Pennsylvania Public Utility Commission</w:t>
      </w:r>
    </w:p>
    <w:p w:rsidR="00A547A4" w:rsidRPr="00911403" w:rsidRDefault="00A547A4" w:rsidP="00912438">
      <w:pPr>
        <w:keepNext/>
        <w:suppressAutoHyphens/>
        <w:rPr>
          <w:rFonts w:ascii="Times New Roman" w:hAnsi="Times New Roman"/>
          <w:sz w:val="26"/>
          <w:szCs w:val="26"/>
        </w:rPr>
      </w:pPr>
      <w:r w:rsidRPr="00911403">
        <w:rPr>
          <w:rFonts w:ascii="Times New Roman" w:hAnsi="Times New Roman"/>
          <w:sz w:val="26"/>
          <w:szCs w:val="26"/>
        </w:rPr>
        <w:tab/>
      </w:r>
      <w:r w:rsidRPr="00911403">
        <w:rPr>
          <w:rFonts w:ascii="Times New Roman" w:hAnsi="Times New Roman"/>
          <w:sz w:val="26"/>
          <w:szCs w:val="26"/>
        </w:rPr>
        <w:tab/>
      </w:r>
      <w:r w:rsidRPr="00911403">
        <w:rPr>
          <w:rFonts w:ascii="Times New Roman" w:hAnsi="Times New Roman"/>
          <w:sz w:val="26"/>
          <w:szCs w:val="26"/>
        </w:rPr>
        <w:tab/>
      </w:r>
      <w:r w:rsidRPr="00911403">
        <w:rPr>
          <w:rFonts w:ascii="Times New Roman" w:hAnsi="Times New Roman"/>
          <w:sz w:val="26"/>
          <w:szCs w:val="26"/>
        </w:rPr>
        <w:tab/>
        <w:t>P.O. Box 3265</w:t>
      </w:r>
    </w:p>
    <w:p w:rsidR="00A547A4" w:rsidRDefault="00A547A4" w:rsidP="00912438">
      <w:pPr>
        <w:keepNext/>
        <w:suppressAutoHyphens/>
        <w:rPr>
          <w:rFonts w:ascii="Times New Roman" w:hAnsi="Times New Roman"/>
          <w:sz w:val="26"/>
          <w:szCs w:val="26"/>
        </w:rPr>
      </w:pPr>
      <w:r w:rsidRPr="00911403">
        <w:rPr>
          <w:rFonts w:ascii="Times New Roman" w:hAnsi="Times New Roman"/>
          <w:sz w:val="26"/>
          <w:szCs w:val="26"/>
        </w:rPr>
        <w:tab/>
      </w:r>
      <w:r w:rsidRPr="00911403">
        <w:rPr>
          <w:rFonts w:ascii="Times New Roman" w:hAnsi="Times New Roman"/>
          <w:sz w:val="26"/>
          <w:szCs w:val="26"/>
        </w:rPr>
        <w:tab/>
      </w:r>
      <w:r w:rsidRPr="00911403">
        <w:rPr>
          <w:rFonts w:ascii="Times New Roman" w:hAnsi="Times New Roman"/>
          <w:sz w:val="26"/>
          <w:szCs w:val="26"/>
        </w:rPr>
        <w:tab/>
      </w:r>
      <w:r w:rsidRPr="00911403">
        <w:rPr>
          <w:rFonts w:ascii="Times New Roman" w:hAnsi="Times New Roman"/>
          <w:sz w:val="26"/>
          <w:szCs w:val="26"/>
        </w:rPr>
        <w:tab/>
        <w:t>Harrisburg, PA  17105-3265</w:t>
      </w:r>
    </w:p>
    <w:p w:rsidR="00911403" w:rsidRDefault="00911403" w:rsidP="00A547A4">
      <w:pPr>
        <w:suppressAutoHyphens/>
        <w:rPr>
          <w:rFonts w:ascii="Times New Roman" w:hAnsi="Times New Roman"/>
          <w:sz w:val="26"/>
          <w:szCs w:val="26"/>
        </w:rPr>
      </w:pPr>
    </w:p>
    <w:p w:rsidR="00911403" w:rsidRPr="00911403" w:rsidRDefault="00911403" w:rsidP="00911403">
      <w:pPr>
        <w:suppressAutoHyphens/>
        <w:spacing w:line="360" w:lineRule="auto"/>
        <w:ind w:firstLine="1440"/>
        <w:rPr>
          <w:rFonts w:ascii="Times New Roman" w:hAnsi="Times New Roman"/>
          <w:sz w:val="26"/>
          <w:szCs w:val="26"/>
        </w:rPr>
      </w:pPr>
      <w:r>
        <w:rPr>
          <w:rFonts w:ascii="Times New Roman" w:hAnsi="Times New Roman"/>
          <w:sz w:val="26"/>
          <w:szCs w:val="26"/>
        </w:rPr>
        <w:t>3</w:t>
      </w:r>
      <w:r w:rsidRPr="00911403">
        <w:rPr>
          <w:rFonts w:ascii="Times New Roman" w:hAnsi="Times New Roman"/>
          <w:sz w:val="26"/>
          <w:szCs w:val="26"/>
        </w:rPr>
        <w:t>.</w:t>
      </w:r>
      <w:r w:rsidRPr="00911403">
        <w:rPr>
          <w:rFonts w:ascii="Times New Roman" w:hAnsi="Times New Roman"/>
          <w:sz w:val="26"/>
          <w:szCs w:val="26"/>
        </w:rPr>
        <w:tab/>
        <w:t>That a copy of this Opinion and Order be served upon the Financial and Assessment Chief, Office of Administrative Services.</w:t>
      </w:r>
    </w:p>
    <w:p w:rsidR="00911403" w:rsidRPr="00911403" w:rsidRDefault="00911403" w:rsidP="00911403">
      <w:pPr>
        <w:suppressAutoHyphens/>
        <w:spacing w:line="360" w:lineRule="auto"/>
        <w:ind w:firstLine="1440"/>
        <w:rPr>
          <w:rFonts w:ascii="Times New Roman" w:hAnsi="Times New Roman"/>
          <w:sz w:val="26"/>
          <w:szCs w:val="26"/>
        </w:rPr>
      </w:pPr>
    </w:p>
    <w:p w:rsidR="008D523F" w:rsidRPr="00911403" w:rsidRDefault="00911403" w:rsidP="00911403">
      <w:pPr>
        <w:suppressAutoHyphens/>
        <w:ind w:firstLine="1440"/>
        <w:rPr>
          <w:rFonts w:ascii="Times New Roman" w:hAnsi="Times New Roman"/>
          <w:sz w:val="26"/>
          <w:szCs w:val="26"/>
        </w:rPr>
      </w:pPr>
      <w:r>
        <w:rPr>
          <w:rFonts w:ascii="Times New Roman" w:hAnsi="Times New Roman"/>
          <w:sz w:val="26"/>
          <w:szCs w:val="26"/>
        </w:rPr>
        <w:t>4</w:t>
      </w:r>
      <w:r w:rsidRPr="00911403">
        <w:rPr>
          <w:rFonts w:ascii="Times New Roman" w:hAnsi="Times New Roman"/>
          <w:sz w:val="26"/>
          <w:szCs w:val="26"/>
        </w:rPr>
        <w:t>.</w:t>
      </w:r>
      <w:r w:rsidRPr="00911403">
        <w:rPr>
          <w:rFonts w:ascii="Times New Roman" w:hAnsi="Times New Roman"/>
          <w:sz w:val="26"/>
          <w:szCs w:val="26"/>
        </w:rPr>
        <w:tab/>
        <w:t>That this proceeding be marked cl</w:t>
      </w:r>
      <w:r w:rsidR="00BC351D">
        <w:rPr>
          <w:rFonts w:ascii="Times New Roman" w:hAnsi="Times New Roman"/>
          <w:sz w:val="26"/>
          <w:szCs w:val="26"/>
        </w:rPr>
        <w:t>osed upon payment of the civil settlement amount</w:t>
      </w:r>
      <w:r w:rsidRPr="00911403">
        <w:rPr>
          <w:rFonts w:ascii="Times New Roman" w:hAnsi="Times New Roman"/>
          <w:sz w:val="26"/>
          <w:szCs w:val="26"/>
        </w:rPr>
        <w:t>.</w:t>
      </w:r>
    </w:p>
    <w:p w:rsidR="00FC1CCA" w:rsidRDefault="00FC1CCA" w:rsidP="000F6AB5">
      <w:pPr>
        <w:spacing w:line="360" w:lineRule="auto"/>
        <w:ind w:firstLine="1440"/>
        <w:rPr>
          <w:rFonts w:ascii="Times New Roman" w:hAnsi="Times New Roman"/>
          <w:sz w:val="26"/>
          <w:szCs w:val="26"/>
        </w:rPr>
      </w:pPr>
    </w:p>
    <w:p w:rsidR="00FC1CCA" w:rsidRPr="000D6043" w:rsidRDefault="00FC1CCA" w:rsidP="00FC1CCA">
      <w:pPr>
        <w:spacing w:line="360" w:lineRule="auto"/>
        <w:rPr>
          <w:rFonts w:ascii="Times New Roman" w:hAnsi="Times New Roman"/>
          <w:sz w:val="26"/>
          <w:szCs w:val="26"/>
        </w:rPr>
      </w:pPr>
    </w:p>
    <w:p w:rsidR="00FC1CCA" w:rsidRPr="000D6043" w:rsidRDefault="00756EC9" w:rsidP="00FC1CCA">
      <w:pPr>
        <w:spacing w:line="360" w:lineRule="auto"/>
        <w:rPr>
          <w:rFonts w:ascii="Times New Roman" w:hAnsi="Times New Roman"/>
          <w:b/>
          <w:sz w:val="26"/>
          <w:szCs w:val="26"/>
        </w:rPr>
      </w:pPr>
      <w:bookmarkStart w:id="0" w:name="_GoBack"/>
      <w:r>
        <w:rPr>
          <w:noProof/>
        </w:rPr>
        <w:drawing>
          <wp:anchor distT="0" distB="0" distL="114300" distR="114300" simplePos="0" relativeHeight="251659264" behindDoc="1" locked="0" layoutInCell="1" allowOverlap="1" wp14:anchorId="6B73F8E3" wp14:editId="5B2018EB">
            <wp:simplePos x="0" y="0"/>
            <wp:positionH relativeFrom="column">
              <wp:posOffset>2788920</wp:posOffset>
            </wp:positionH>
            <wp:positionV relativeFrom="paragraph">
              <wp:posOffset>111125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b/>
          <w:sz w:val="26"/>
          <w:szCs w:val="26"/>
        </w:rPr>
        <w:t>BY THE COMMISSION,</w:t>
      </w:r>
    </w:p>
    <w:p w:rsidR="00FC1CCA" w:rsidRPr="000D6043" w:rsidRDefault="00FC1CCA" w:rsidP="00FC1CCA">
      <w:pPr>
        <w:rPr>
          <w:rFonts w:ascii="Times New Roman" w:hAnsi="Times New Roman"/>
          <w:sz w:val="26"/>
          <w:szCs w:val="26"/>
        </w:rPr>
      </w:pPr>
    </w:p>
    <w:p w:rsidR="00FC1CCA" w:rsidRDefault="00FC1CCA" w:rsidP="00FC1CCA">
      <w:pPr>
        <w:rPr>
          <w:rFonts w:ascii="Times New Roman" w:hAnsi="Times New Roman"/>
          <w:sz w:val="26"/>
          <w:szCs w:val="26"/>
        </w:rPr>
      </w:pPr>
    </w:p>
    <w:p w:rsidR="00464C71" w:rsidRDefault="00464C71" w:rsidP="00FC1CCA">
      <w:pPr>
        <w:rPr>
          <w:rFonts w:ascii="Times New Roman" w:hAnsi="Times New Roman"/>
          <w:sz w:val="26"/>
          <w:szCs w:val="26"/>
        </w:rPr>
      </w:pPr>
    </w:p>
    <w:p w:rsidR="00464C71" w:rsidRPr="000D6043" w:rsidRDefault="00464C71" w:rsidP="00FC1CCA">
      <w:pPr>
        <w:rPr>
          <w:rFonts w:ascii="Times New Roman" w:hAnsi="Times New Roman"/>
          <w:sz w:val="26"/>
          <w:szCs w:val="26"/>
        </w:rPr>
      </w:pPr>
    </w:p>
    <w:p w:rsidR="00FC1CCA" w:rsidRPr="000D6043" w:rsidRDefault="00FC1CCA" w:rsidP="00AD6C2C">
      <w:pPr>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00AD6C2C">
        <w:rPr>
          <w:rFonts w:ascii="Times New Roman" w:hAnsi="Times New Roman"/>
          <w:sz w:val="26"/>
          <w:szCs w:val="26"/>
        </w:rPr>
        <w:t>Rosemary Chiavetta</w:t>
      </w:r>
    </w:p>
    <w:p w:rsidR="00FC1CCA" w:rsidRDefault="00FC1CCA" w:rsidP="00AD6C2C">
      <w:pPr>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t>Secretary</w:t>
      </w:r>
    </w:p>
    <w:p w:rsidR="0096501D" w:rsidRPr="000D6043" w:rsidRDefault="0096501D" w:rsidP="00AD6C2C">
      <w:pPr>
        <w:rPr>
          <w:rFonts w:ascii="Times New Roman" w:hAnsi="Times New Roman"/>
          <w:sz w:val="26"/>
          <w:szCs w:val="26"/>
        </w:rPr>
      </w:pPr>
    </w:p>
    <w:p w:rsidR="00FC1CCA" w:rsidRPr="001B2BFB" w:rsidRDefault="00FC1CCA" w:rsidP="00FC1CCA">
      <w:pPr>
        <w:tabs>
          <w:tab w:val="left" w:pos="-720"/>
        </w:tabs>
        <w:suppressAutoHyphens/>
        <w:rPr>
          <w:rFonts w:ascii="Times New Roman" w:hAnsi="Times New Roman"/>
          <w:sz w:val="26"/>
          <w:szCs w:val="26"/>
        </w:rPr>
      </w:pPr>
    </w:p>
    <w:p w:rsidR="00FC1CCA" w:rsidRPr="00AD292A" w:rsidRDefault="00FC1CCA" w:rsidP="00FC1CCA">
      <w:pPr>
        <w:tabs>
          <w:tab w:val="left" w:pos="-720"/>
        </w:tabs>
        <w:suppressAutoHyphens/>
        <w:rPr>
          <w:rFonts w:ascii="Times New Roman" w:hAnsi="Times New Roman"/>
          <w:sz w:val="26"/>
          <w:szCs w:val="26"/>
        </w:rPr>
      </w:pPr>
      <w:r w:rsidRPr="00AD292A">
        <w:rPr>
          <w:rFonts w:ascii="Times New Roman" w:hAnsi="Times New Roman"/>
          <w:sz w:val="26"/>
          <w:szCs w:val="26"/>
        </w:rPr>
        <w:t>(SEAL)</w:t>
      </w:r>
    </w:p>
    <w:p w:rsidR="00FC1CCA" w:rsidRPr="001B2BFB" w:rsidRDefault="00FC1CCA" w:rsidP="00FC1CCA">
      <w:pPr>
        <w:tabs>
          <w:tab w:val="left" w:pos="-720"/>
        </w:tabs>
        <w:suppressAutoHyphens/>
        <w:rPr>
          <w:rFonts w:ascii="Times New Roman" w:hAnsi="Times New Roman"/>
          <w:sz w:val="26"/>
          <w:szCs w:val="26"/>
        </w:rPr>
      </w:pPr>
    </w:p>
    <w:p w:rsidR="00FC1CCA" w:rsidRDefault="00FC1CCA" w:rsidP="00FC1CCA">
      <w:pPr>
        <w:tabs>
          <w:tab w:val="left" w:pos="-720"/>
        </w:tabs>
        <w:suppressAutoHyphens/>
        <w:rPr>
          <w:rFonts w:ascii="Times New Roman" w:hAnsi="Times New Roman"/>
          <w:sz w:val="26"/>
          <w:szCs w:val="26"/>
        </w:rPr>
      </w:pPr>
      <w:r w:rsidRPr="00AD292A">
        <w:rPr>
          <w:rFonts w:ascii="Times New Roman" w:hAnsi="Times New Roman"/>
          <w:sz w:val="26"/>
          <w:szCs w:val="26"/>
        </w:rPr>
        <w:t>ORDER ADOPTED:</w:t>
      </w:r>
      <w:r w:rsidR="00BC351D">
        <w:rPr>
          <w:rFonts w:ascii="Times New Roman" w:hAnsi="Times New Roman"/>
          <w:sz w:val="26"/>
          <w:szCs w:val="26"/>
        </w:rPr>
        <w:t xml:space="preserve"> </w:t>
      </w:r>
      <w:r w:rsidR="00736693">
        <w:rPr>
          <w:rFonts w:ascii="Times New Roman" w:hAnsi="Times New Roman"/>
          <w:sz w:val="26"/>
          <w:szCs w:val="26"/>
        </w:rPr>
        <w:t>October 31</w:t>
      </w:r>
      <w:r w:rsidR="00BE2CDE">
        <w:rPr>
          <w:rFonts w:ascii="Times New Roman" w:hAnsi="Times New Roman"/>
          <w:sz w:val="26"/>
          <w:szCs w:val="26"/>
        </w:rPr>
        <w:t>, 2013</w:t>
      </w:r>
    </w:p>
    <w:p w:rsidR="00FC1CCA" w:rsidRPr="001B2BFB" w:rsidRDefault="00FC1CCA" w:rsidP="00FC1CCA">
      <w:pPr>
        <w:tabs>
          <w:tab w:val="left" w:pos="-720"/>
        </w:tabs>
        <w:suppressAutoHyphens/>
        <w:rPr>
          <w:rFonts w:ascii="Times New Roman" w:hAnsi="Times New Roman"/>
          <w:sz w:val="26"/>
          <w:szCs w:val="26"/>
        </w:rPr>
      </w:pPr>
    </w:p>
    <w:p w:rsidR="00EB41F7" w:rsidRPr="007F1A14" w:rsidRDefault="00FC1CCA" w:rsidP="00736693">
      <w:pPr>
        <w:spacing w:line="360" w:lineRule="auto"/>
        <w:rPr>
          <w:rFonts w:ascii="Times New Roman" w:hAnsi="Times New Roman"/>
          <w:sz w:val="28"/>
          <w:szCs w:val="28"/>
        </w:rPr>
      </w:pPr>
      <w:r w:rsidRPr="00202FCB">
        <w:rPr>
          <w:rFonts w:ascii="Times New Roman" w:hAnsi="Times New Roman"/>
          <w:sz w:val="26"/>
        </w:rPr>
        <w:t>ORDER ENTERED:</w:t>
      </w:r>
      <w:r w:rsidR="00756EC9">
        <w:rPr>
          <w:rFonts w:ascii="Times New Roman" w:hAnsi="Times New Roman"/>
          <w:sz w:val="26"/>
        </w:rPr>
        <w:t xml:space="preserve">  October 31, 2013</w:t>
      </w:r>
    </w:p>
    <w:sectPr w:rsidR="00EB41F7" w:rsidRPr="007F1A14" w:rsidSect="00AF6993">
      <w:footerReference w:type="default" r:id="rId10"/>
      <w:footerReference w:type="first" r:id="rId11"/>
      <w:pgSz w:w="12240" w:h="15854"/>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60" w:rsidRDefault="00D97660" w:rsidP="006A55DC">
      <w:r>
        <w:separator/>
      </w:r>
    </w:p>
  </w:endnote>
  <w:endnote w:type="continuationSeparator" w:id="0">
    <w:p w:rsidR="00D97660" w:rsidRDefault="00D97660" w:rsidP="006A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255945228"/>
      <w:docPartObj>
        <w:docPartGallery w:val="Page Numbers (Bottom of Page)"/>
        <w:docPartUnique/>
      </w:docPartObj>
    </w:sdtPr>
    <w:sdtEndPr>
      <w:rPr>
        <w:noProof/>
      </w:rPr>
    </w:sdtEndPr>
    <w:sdtContent>
      <w:p w:rsidR="00A547A4" w:rsidRPr="00AF6993" w:rsidRDefault="00640A05" w:rsidP="00AF6993">
        <w:pPr>
          <w:pStyle w:val="Footer"/>
          <w:jc w:val="center"/>
          <w:rPr>
            <w:sz w:val="26"/>
            <w:szCs w:val="26"/>
          </w:rPr>
        </w:pPr>
        <w:r w:rsidRPr="00AF6993">
          <w:rPr>
            <w:sz w:val="26"/>
            <w:szCs w:val="26"/>
          </w:rPr>
          <w:fldChar w:fldCharType="begin"/>
        </w:r>
        <w:r w:rsidRPr="00AF6993">
          <w:rPr>
            <w:sz w:val="26"/>
            <w:szCs w:val="26"/>
          </w:rPr>
          <w:instrText xml:space="preserve"> PAGE   \* MERGEFORMAT </w:instrText>
        </w:r>
        <w:r w:rsidRPr="00AF6993">
          <w:rPr>
            <w:sz w:val="26"/>
            <w:szCs w:val="26"/>
          </w:rPr>
          <w:fldChar w:fldCharType="separate"/>
        </w:r>
        <w:r w:rsidR="00756EC9">
          <w:rPr>
            <w:noProof/>
            <w:sz w:val="26"/>
            <w:szCs w:val="26"/>
          </w:rPr>
          <w:t>9</w:t>
        </w:r>
        <w:r w:rsidRPr="00AF6993">
          <w:rPr>
            <w:noProof/>
            <w:sz w:val="26"/>
            <w:szCs w:val="2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89" w:rsidRDefault="00E56089">
    <w:pPr>
      <w:pStyle w:val="Footer"/>
      <w:jc w:val="center"/>
    </w:pPr>
  </w:p>
  <w:p w:rsidR="00E56089" w:rsidRDefault="00E56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60" w:rsidRDefault="00D97660" w:rsidP="006A55DC">
      <w:r>
        <w:separator/>
      </w:r>
    </w:p>
  </w:footnote>
  <w:footnote w:type="continuationSeparator" w:id="0">
    <w:p w:rsidR="00D97660" w:rsidRDefault="00D97660" w:rsidP="006A5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7659"/>
    <w:multiLevelType w:val="singleLevel"/>
    <w:tmpl w:val="09CF13FC"/>
    <w:lvl w:ilvl="0">
      <w:start w:val="4"/>
      <w:numFmt w:val="decimal"/>
      <w:lvlText w:val="%1."/>
      <w:lvlJc w:val="left"/>
      <w:pPr>
        <w:tabs>
          <w:tab w:val="num" w:pos="720"/>
        </w:tabs>
        <w:ind w:left="144" w:firstLine="792"/>
      </w:pPr>
      <w:rPr>
        <w:snapToGrid/>
        <w:spacing w:val="-6"/>
        <w:sz w:val="26"/>
        <w:szCs w:val="26"/>
      </w:rPr>
    </w:lvl>
  </w:abstractNum>
  <w:abstractNum w:abstractNumId="1">
    <w:nsid w:val="0020F887"/>
    <w:multiLevelType w:val="singleLevel"/>
    <w:tmpl w:val="06C1C4D6"/>
    <w:lvl w:ilvl="0">
      <w:start w:val="27"/>
      <w:numFmt w:val="decimal"/>
      <w:lvlText w:val="%1."/>
      <w:lvlJc w:val="left"/>
      <w:pPr>
        <w:tabs>
          <w:tab w:val="num" w:pos="720"/>
        </w:tabs>
        <w:ind w:left="144" w:firstLine="792"/>
      </w:pPr>
      <w:rPr>
        <w:snapToGrid/>
        <w:spacing w:val="-5"/>
        <w:sz w:val="26"/>
        <w:szCs w:val="26"/>
      </w:rPr>
    </w:lvl>
  </w:abstractNum>
  <w:abstractNum w:abstractNumId="2">
    <w:nsid w:val="0090EC2F"/>
    <w:multiLevelType w:val="singleLevel"/>
    <w:tmpl w:val="1DAFD30B"/>
    <w:lvl w:ilvl="0">
      <w:start w:val="3"/>
      <w:numFmt w:val="lowerLetter"/>
      <w:lvlText w:val="%1."/>
      <w:lvlJc w:val="left"/>
      <w:pPr>
        <w:tabs>
          <w:tab w:val="num" w:pos="720"/>
        </w:tabs>
        <w:ind w:left="792" w:hanging="720"/>
      </w:pPr>
      <w:rPr>
        <w:snapToGrid/>
        <w:sz w:val="26"/>
        <w:szCs w:val="26"/>
      </w:rPr>
    </w:lvl>
  </w:abstractNum>
  <w:abstractNum w:abstractNumId="3">
    <w:nsid w:val="00FE9C15"/>
    <w:multiLevelType w:val="singleLevel"/>
    <w:tmpl w:val="7FFE051D"/>
    <w:lvl w:ilvl="0">
      <w:start w:val="3"/>
      <w:numFmt w:val="lowerLetter"/>
      <w:lvlText w:val="%1."/>
      <w:lvlJc w:val="left"/>
      <w:pPr>
        <w:tabs>
          <w:tab w:val="num" w:pos="648"/>
        </w:tabs>
        <w:ind w:left="720" w:hanging="648"/>
      </w:pPr>
      <w:rPr>
        <w:snapToGrid/>
        <w:spacing w:val="4"/>
        <w:sz w:val="26"/>
        <w:szCs w:val="26"/>
      </w:rPr>
    </w:lvl>
  </w:abstractNum>
  <w:abstractNum w:abstractNumId="4">
    <w:nsid w:val="012BA749"/>
    <w:multiLevelType w:val="singleLevel"/>
    <w:tmpl w:val="27166694"/>
    <w:lvl w:ilvl="0">
      <w:start w:val="1"/>
      <w:numFmt w:val="decimal"/>
      <w:lvlText w:val="%1."/>
      <w:lvlJc w:val="left"/>
      <w:pPr>
        <w:tabs>
          <w:tab w:val="num" w:pos="720"/>
        </w:tabs>
        <w:ind w:left="72" w:firstLine="792"/>
      </w:pPr>
      <w:rPr>
        <w:snapToGrid/>
        <w:spacing w:val="-5"/>
        <w:sz w:val="26"/>
        <w:szCs w:val="26"/>
      </w:rPr>
    </w:lvl>
  </w:abstractNum>
  <w:abstractNum w:abstractNumId="5">
    <w:nsid w:val="018114FE"/>
    <w:multiLevelType w:val="singleLevel"/>
    <w:tmpl w:val="367FA3DE"/>
    <w:lvl w:ilvl="0">
      <w:start w:val="1"/>
      <w:numFmt w:val="lowerLetter"/>
      <w:lvlText w:val="%1."/>
      <w:lvlJc w:val="left"/>
      <w:pPr>
        <w:tabs>
          <w:tab w:val="num" w:pos="720"/>
        </w:tabs>
        <w:ind w:left="2376" w:hanging="720"/>
      </w:pPr>
      <w:rPr>
        <w:snapToGrid/>
        <w:spacing w:val="6"/>
        <w:sz w:val="26"/>
        <w:szCs w:val="26"/>
      </w:rPr>
    </w:lvl>
  </w:abstractNum>
  <w:abstractNum w:abstractNumId="6">
    <w:nsid w:val="021BDFFA"/>
    <w:multiLevelType w:val="singleLevel"/>
    <w:tmpl w:val="377F4AF0"/>
    <w:lvl w:ilvl="0">
      <w:start w:val="13"/>
      <w:numFmt w:val="decimal"/>
      <w:lvlText w:val="%1."/>
      <w:lvlJc w:val="left"/>
      <w:pPr>
        <w:tabs>
          <w:tab w:val="num" w:pos="720"/>
        </w:tabs>
        <w:ind w:left="144" w:firstLine="792"/>
      </w:pPr>
      <w:rPr>
        <w:snapToGrid/>
        <w:spacing w:val="-2"/>
        <w:sz w:val="26"/>
        <w:szCs w:val="26"/>
      </w:rPr>
    </w:lvl>
  </w:abstractNum>
  <w:abstractNum w:abstractNumId="7">
    <w:nsid w:val="021C8682"/>
    <w:multiLevelType w:val="singleLevel"/>
    <w:tmpl w:val="20626B73"/>
    <w:lvl w:ilvl="0">
      <w:start w:val="10"/>
      <w:numFmt w:val="decimal"/>
      <w:lvlText w:val="%1."/>
      <w:lvlJc w:val="left"/>
      <w:pPr>
        <w:tabs>
          <w:tab w:val="num" w:pos="720"/>
        </w:tabs>
        <w:ind w:firstLine="792"/>
      </w:pPr>
      <w:rPr>
        <w:snapToGrid/>
        <w:spacing w:val="6"/>
        <w:sz w:val="26"/>
        <w:szCs w:val="26"/>
      </w:rPr>
    </w:lvl>
  </w:abstractNum>
  <w:abstractNum w:abstractNumId="8">
    <w:nsid w:val="022C73B3"/>
    <w:multiLevelType w:val="singleLevel"/>
    <w:tmpl w:val="3A36BDB1"/>
    <w:lvl w:ilvl="0">
      <w:start w:val="1"/>
      <w:numFmt w:val="lowerLetter"/>
      <w:lvlText w:val="%1."/>
      <w:lvlJc w:val="left"/>
      <w:pPr>
        <w:tabs>
          <w:tab w:val="num" w:pos="792"/>
        </w:tabs>
        <w:ind w:left="2448" w:hanging="792"/>
      </w:pPr>
      <w:rPr>
        <w:snapToGrid/>
        <w:spacing w:val="-5"/>
        <w:sz w:val="26"/>
        <w:szCs w:val="26"/>
      </w:rPr>
    </w:lvl>
  </w:abstractNum>
  <w:abstractNum w:abstractNumId="9">
    <w:nsid w:val="0253828A"/>
    <w:multiLevelType w:val="singleLevel"/>
    <w:tmpl w:val="698477F1"/>
    <w:lvl w:ilvl="0">
      <w:start w:val="1"/>
      <w:numFmt w:val="lowerLetter"/>
      <w:lvlText w:val="%1."/>
      <w:lvlJc w:val="left"/>
      <w:pPr>
        <w:tabs>
          <w:tab w:val="num" w:pos="720"/>
        </w:tabs>
        <w:ind w:left="2304" w:hanging="720"/>
      </w:pPr>
      <w:rPr>
        <w:snapToGrid/>
        <w:spacing w:val="2"/>
        <w:sz w:val="26"/>
        <w:szCs w:val="26"/>
      </w:rPr>
    </w:lvl>
  </w:abstractNum>
  <w:abstractNum w:abstractNumId="10">
    <w:nsid w:val="02D6ED9E"/>
    <w:multiLevelType w:val="singleLevel"/>
    <w:tmpl w:val="1B8134E8"/>
    <w:lvl w:ilvl="0">
      <w:start w:val="34"/>
      <w:numFmt w:val="decimal"/>
      <w:lvlText w:val="%1."/>
      <w:lvlJc w:val="left"/>
      <w:pPr>
        <w:tabs>
          <w:tab w:val="num" w:pos="792"/>
        </w:tabs>
        <w:ind w:firstLine="720"/>
      </w:pPr>
      <w:rPr>
        <w:snapToGrid/>
        <w:spacing w:val="-1"/>
        <w:sz w:val="26"/>
        <w:szCs w:val="26"/>
      </w:rPr>
    </w:lvl>
  </w:abstractNum>
  <w:abstractNum w:abstractNumId="11">
    <w:nsid w:val="02E24D99"/>
    <w:multiLevelType w:val="singleLevel"/>
    <w:tmpl w:val="77AA3DD1"/>
    <w:lvl w:ilvl="0">
      <w:start w:val="10"/>
      <w:numFmt w:val="decimal"/>
      <w:lvlText w:val="%1."/>
      <w:lvlJc w:val="left"/>
      <w:pPr>
        <w:tabs>
          <w:tab w:val="num" w:pos="648"/>
        </w:tabs>
        <w:ind w:left="144" w:firstLine="792"/>
      </w:pPr>
      <w:rPr>
        <w:snapToGrid/>
        <w:spacing w:val="3"/>
        <w:sz w:val="26"/>
        <w:szCs w:val="26"/>
      </w:rPr>
    </w:lvl>
  </w:abstractNum>
  <w:abstractNum w:abstractNumId="12">
    <w:nsid w:val="031FFB17"/>
    <w:multiLevelType w:val="singleLevel"/>
    <w:tmpl w:val="70416D72"/>
    <w:lvl w:ilvl="0">
      <w:start w:val="3"/>
      <w:numFmt w:val="lowerLetter"/>
      <w:lvlText w:val="%1."/>
      <w:lvlJc w:val="left"/>
      <w:pPr>
        <w:tabs>
          <w:tab w:val="num" w:pos="720"/>
        </w:tabs>
        <w:ind w:left="2232" w:hanging="720"/>
      </w:pPr>
      <w:rPr>
        <w:snapToGrid/>
        <w:sz w:val="26"/>
        <w:szCs w:val="26"/>
      </w:rPr>
    </w:lvl>
  </w:abstractNum>
  <w:abstractNum w:abstractNumId="13">
    <w:nsid w:val="03454A7D"/>
    <w:multiLevelType w:val="singleLevel"/>
    <w:tmpl w:val="64CC78D6"/>
    <w:lvl w:ilvl="0">
      <w:start w:val="5"/>
      <w:numFmt w:val="lowerLetter"/>
      <w:lvlText w:val="%1."/>
      <w:lvlJc w:val="left"/>
      <w:pPr>
        <w:tabs>
          <w:tab w:val="num" w:pos="720"/>
        </w:tabs>
        <w:ind w:left="792" w:hanging="720"/>
      </w:pPr>
      <w:rPr>
        <w:snapToGrid/>
        <w:spacing w:val="-1"/>
        <w:sz w:val="26"/>
        <w:szCs w:val="26"/>
      </w:rPr>
    </w:lvl>
  </w:abstractNum>
  <w:abstractNum w:abstractNumId="14">
    <w:nsid w:val="036FA010"/>
    <w:multiLevelType w:val="singleLevel"/>
    <w:tmpl w:val="7EAFD950"/>
    <w:lvl w:ilvl="0">
      <w:start w:val="22"/>
      <w:numFmt w:val="decimal"/>
      <w:lvlText w:val="%1."/>
      <w:lvlJc w:val="left"/>
      <w:pPr>
        <w:tabs>
          <w:tab w:val="num" w:pos="720"/>
        </w:tabs>
        <w:ind w:left="144" w:firstLine="792"/>
      </w:pPr>
      <w:rPr>
        <w:snapToGrid/>
        <w:spacing w:val="-1"/>
        <w:sz w:val="26"/>
        <w:szCs w:val="26"/>
      </w:rPr>
    </w:lvl>
  </w:abstractNum>
  <w:abstractNum w:abstractNumId="15">
    <w:nsid w:val="0383B9CE"/>
    <w:multiLevelType w:val="singleLevel"/>
    <w:tmpl w:val="7A47B2A2"/>
    <w:lvl w:ilvl="0">
      <w:start w:val="6"/>
      <w:numFmt w:val="decimal"/>
      <w:lvlText w:val="%1."/>
      <w:lvlJc w:val="left"/>
      <w:pPr>
        <w:tabs>
          <w:tab w:val="num" w:pos="720"/>
        </w:tabs>
        <w:ind w:firstLine="792"/>
      </w:pPr>
      <w:rPr>
        <w:snapToGrid/>
        <w:spacing w:val="-1"/>
        <w:sz w:val="26"/>
        <w:szCs w:val="26"/>
      </w:rPr>
    </w:lvl>
  </w:abstractNum>
  <w:abstractNum w:abstractNumId="16">
    <w:nsid w:val="039933CA"/>
    <w:multiLevelType w:val="singleLevel"/>
    <w:tmpl w:val="72DF07C2"/>
    <w:lvl w:ilvl="0">
      <w:start w:val="39"/>
      <w:numFmt w:val="decimal"/>
      <w:lvlText w:val="%1."/>
      <w:lvlJc w:val="left"/>
      <w:pPr>
        <w:tabs>
          <w:tab w:val="num" w:pos="792"/>
        </w:tabs>
        <w:ind w:left="72" w:firstLine="720"/>
      </w:pPr>
      <w:rPr>
        <w:snapToGrid/>
        <w:spacing w:val="-2"/>
        <w:sz w:val="26"/>
        <w:szCs w:val="26"/>
      </w:rPr>
    </w:lvl>
  </w:abstractNum>
  <w:abstractNum w:abstractNumId="17">
    <w:nsid w:val="04C10909"/>
    <w:multiLevelType w:val="singleLevel"/>
    <w:tmpl w:val="53716616"/>
    <w:lvl w:ilvl="0">
      <w:start w:val="5"/>
      <w:numFmt w:val="lowerLetter"/>
      <w:lvlText w:val="%1."/>
      <w:lvlJc w:val="left"/>
      <w:pPr>
        <w:tabs>
          <w:tab w:val="num" w:pos="720"/>
        </w:tabs>
        <w:ind w:left="792" w:hanging="720"/>
      </w:pPr>
      <w:rPr>
        <w:snapToGrid/>
        <w:spacing w:val="-1"/>
        <w:sz w:val="26"/>
        <w:szCs w:val="26"/>
      </w:rPr>
    </w:lvl>
  </w:abstractNum>
  <w:abstractNum w:abstractNumId="18">
    <w:nsid w:val="05EC6516"/>
    <w:multiLevelType w:val="singleLevel"/>
    <w:tmpl w:val="5B131780"/>
    <w:lvl w:ilvl="0">
      <w:start w:val="18"/>
      <w:numFmt w:val="decimal"/>
      <w:lvlText w:val="%1."/>
      <w:lvlJc w:val="left"/>
      <w:pPr>
        <w:tabs>
          <w:tab w:val="num" w:pos="720"/>
        </w:tabs>
        <w:ind w:left="144" w:firstLine="792"/>
      </w:pPr>
      <w:rPr>
        <w:snapToGrid/>
        <w:sz w:val="26"/>
        <w:szCs w:val="26"/>
      </w:rPr>
    </w:lvl>
  </w:abstractNum>
  <w:abstractNum w:abstractNumId="19">
    <w:nsid w:val="062AA476"/>
    <w:multiLevelType w:val="singleLevel"/>
    <w:tmpl w:val="3A203100"/>
    <w:lvl w:ilvl="0">
      <w:start w:val="14"/>
      <w:numFmt w:val="decimal"/>
      <w:lvlText w:val="%1."/>
      <w:lvlJc w:val="left"/>
      <w:pPr>
        <w:tabs>
          <w:tab w:val="num" w:pos="720"/>
        </w:tabs>
        <w:ind w:firstLine="792"/>
      </w:pPr>
      <w:rPr>
        <w:i w:val="0"/>
        <w:snapToGrid/>
        <w:spacing w:val="10"/>
        <w:sz w:val="26"/>
        <w:szCs w:val="26"/>
      </w:rPr>
    </w:lvl>
  </w:abstractNum>
  <w:abstractNum w:abstractNumId="20">
    <w:nsid w:val="063BBFE7"/>
    <w:multiLevelType w:val="singleLevel"/>
    <w:tmpl w:val="03F1C4F9"/>
    <w:lvl w:ilvl="0">
      <w:start w:val="7"/>
      <w:numFmt w:val="lowerLetter"/>
      <w:lvlText w:val="%1."/>
      <w:lvlJc w:val="left"/>
      <w:pPr>
        <w:tabs>
          <w:tab w:val="num" w:pos="720"/>
        </w:tabs>
        <w:ind w:left="792" w:hanging="720"/>
      </w:pPr>
      <w:rPr>
        <w:snapToGrid/>
        <w:spacing w:val="-2"/>
        <w:sz w:val="26"/>
        <w:szCs w:val="26"/>
      </w:rPr>
    </w:lvl>
  </w:abstractNum>
  <w:abstractNum w:abstractNumId="21">
    <w:nsid w:val="06BD6E14"/>
    <w:multiLevelType w:val="singleLevel"/>
    <w:tmpl w:val="0FB04653"/>
    <w:lvl w:ilvl="0">
      <w:start w:val="12"/>
      <w:numFmt w:val="decimal"/>
      <w:lvlText w:val="%1."/>
      <w:lvlJc w:val="left"/>
      <w:pPr>
        <w:tabs>
          <w:tab w:val="num" w:pos="720"/>
        </w:tabs>
        <w:ind w:firstLine="792"/>
      </w:pPr>
      <w:rPr>
        <w:snapToGrid/>
        <w:spacing w:val="1"/>
        <w:sz w:val="26"/>
        <w:szCs w:val="26"/>
      </w:rPr>
    </w:lvl>
  </w:abstractNum>
  <w:abstractNum w:abstractNumId="22">
    <w:nsid w:val="06E1FCD3"/>
    <w:multiLevelType w:val="singleLevel"/>
    <w:tmpl w:val="467C3492"/>
    <w:lvl w:ilvl="0">
      <w:start w:val="36"/>
      <w:numFmt w:val="decimal"/>
      <w:lvlText w:val="%1."/>
      <w:lvlJc w:val="left"/>
      <w:pPr>
        <w:tabs>
          <w:tab w:val="num" w:pos="720"/>
        </w:tabs>
        <w:ind w:firstLine="792"/>
      </w:pPr>
      <w:rPr>
        <w:snapToGrid/>
        <w:spacing w:val="-5"/>
        <w:sz w:val="26"/>
        <w:szCs w:val="26"/>
      </w:rPr>
    </w:lvl>
  </w:abstractNum>
  <w:abstractNum w:abstractNumId="23">
    <w:nsid w:val="071851E2"/>
    <w:multiLevelType w:val="singleLevel"/>
    <w:tmpl w:val="6531F4D1"/>
    <w:lvl w:ilvl="0">
      <w:start w:val="1"/>
      <w:numFmt w:val="lowerLetter"/>
      <w:lvlText w:val="%1."/>
      <w:lvlJc w:val="left"/>
      <w:pPr>
        <w:tabs>
          <w:tab w:val="num" w:pos="720"/>
        </w:tabs>
        <w:ind w:left="2304" w:hanging="720"/>
      </w:pPr>
      <w:rPr>
        <w:snapToGrid/>
        <w:spacing w:val="-4"/>
        <w:sz w:val="26"/>
        <w:szCs w:val="26"/>
      </w:rPr>
    </w:lvl>
  </w:abstractNum>
  <w:abstractNum w:abstractNumId="24">
    <w:nsid w:val="07DBFBF0"/>
    <w:multiLevelType w:val="singleLevel"/>
    <w:tmpl w:val="74B222EC"/>
    <w:lvl w:ilvl="0">
      <w:start w:val="8"/>
      <w:numFmt w:val="decimal"/>
      <w:lvlText w:val="%1."/>
      <w:lvlJc w:val="left"/>
      <w:pPr>
        <w:tabs>
          <w:tab w:val="num" w:pos="720"/>
        </w:tabs>
        <w:ind w:firstLine="792"/>
      </w:pPr>
      <w:rPr>
        <w:snapToGrid/>
        <w:spacing w:val="-5"/>
        <w:sz w:val="26"/>
        <w:szCs w:val="26"/>
      </w:rPr>
    </w:lvl>
  </w:abstractNum>
  <w:abstractNum w:abstractNumId="25">
    <w:nsid w:val="07DD5841"/>
    <w:multiLevelType w:val="singleLevel"/>
    <w:tmpl w:val="7AB39BD3"/>
    <w:lvl w:ilvl="0">
      <w:start w:val="1"/>
      <w:numFmt w:val="lowerLetter"/>
      <w:lvlText w:val="%1."/>
      <w:lvlJc w:val="left"/>
      <w:pPr>
        <w:tabs>
          <w:tab w:val="num" w:pos="720"/>
        </w:tabs>
        <w:ind w:left="2160" w:hanging="720"/>
      </w:pPr>
      <w:rPr>
        <w:snapToGrid/>
        <w:spacing w:val="-5"/>
        <w:sz w:val="26"/>
        <w:szCs w:val="26"/>
      </w:rPr>
    </w:lvl>
  </w:abstractNum>
  <w:abstractNum w:abstractNumId="26">
    <w:nsid w:val="07E36CF6"/>
    <w:multiLevelType w:val="singleLevel"/>
    <w:tmpl w:val="3FE05B77"/>
    <w:lvl w:ilvl="0">
      <w:start w:val="2"/>
      <w:numFmt w:val="decimal"/>
      <w:lvlText w:val="%1."/>
      <w:lvlJc w:val="left"/>
      <w:pPr>
        <w:tabs>
          <w:tab w:val="num" w:pos="720"/>
        </w:tabs>
        <w:ind w:firstLine="792"/>
      </w:pPr>
      <w:rPr>
        <w:snapToGrid/>
        <w:spacing w:val="-6"/>
        <w:sz w:val="26"/>
        <w:szCs w:val="26"/>
      </w:rPr>
    </w:lvl>
  </w:abstractNum>
  <w:abstractNum w:abstractNumId="27">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9AE141B"/>
    <w:multiLevelType w:val="hybridMultilevel"/>
    <w:tmpl w:val="31FAA4F2"/>
    <w:lvl w:ilvl="0" w:tplc="AC90B4AE">
      <w:start w:val="41"/>
      <w:numFmt w:val="decimal"/>
      <w:lvlText w:val="%1."/>
      <w:lvlJc w:val="left"/>
      <w:pPr>
        <w:tabs>
          <w:tab w:val="num" w:pos="1080"/>
        </w:tabs>
        <w:ind w:left="1080" w:hanging="360"/>
      </w:pPr>
      <w:rPr>
        <w:rFonts w:hint="default"/>
      </w:rPr>
    </w:lvl>
    <w:lvl w:ilvl="1" w:tplc="4686F50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8"/>
  </w:num>
  <w:num w:numId="3">
    <w:abstractNumId w:val="4"/>
  </w:num>
  <w:num w:numId="4">
    <w:abstractNumId w:val="0"/>
  </w:num>
  <w:num w:numId="5">
    <w:abstractNumId w:val="11"/>
  </w:num>
  <w:num w:numId="6">
    <w:abstractNumId w:val="11"/>
    <w:lvlOverride w:ilvl="0">
      <w:lvl w:ilvl="0">
        <w:numFmt w:val="decimal"/>
        <w:lvlText w:val="%1."/>
        <w:lvlJc w:val="left"/>
        <w:pPr>
          <w:tabs>
            <w:tab w:val="num" w:pos="648"/>
          </w:tabs>
          <w:ind w:left="144" w:firstLine="792"/>
        </w:pPr>
        <w:rPr>
          <w:rFonts w:ascii="Garamond" w:hAnsi="Garamond" w:cs="Garamond"/>
          <w:snapToGrid/>
          <w:spacing w:val="-2"/>
          <w:sz w:val="27"/>
          <w:szCs w:val="27"/>
        </w:rPr>
      </w:lvl>
    </w:lvlOverride>
  </w:num>
  <w:num w:numId="7">
    <w:abstractNumId w:val="6"/>
  </w:num>
  <w:num w:numId="8">
    <w:abstractNumId w:val="18"/>
  </w:num>
  <w:num w:numId="9">
    <w:abstractNumId w:val="14"/>
  </w:num>
  <w:num w:numId="10">
    <w:abstractNumId w:val="23"/>
  </w:num>
  <w:num w:numId="11">
    <w:abstractNumId w:val="8"/>
  </w:num>
  <w:num w:numId="12">
    <w:abstractNumId w:val="1"/>
  </w:num>
  <w:num w:numId="13">
    <w:abstractNumId w:val="1"/>
    <w:lvlOverride w:ilvl="0">
      <w:lvl w:ilvl="0">
        <w:numFmt w:val="decimal"/>
        <w:lvlText w:val="%1."/>
        <w:lvlJc w:val="left"/>
        <w:pPr>
          <w:tabs>
            <w:tab w:val="num" w:pos="720"/>
          </w:tabs>
          <w:ind w:left="144" w:firstLine="792"/>
        </w:pPr>
        <w:rPr>
          <w:snapToGrid/>
          <w:spacing w:val="6"/>
          <w:sz w:val="26"/>
          <w:szCs w:val="26"/>
        </w:rPr>
      </w:lvl>
    </w:lvlOverride>
  </w:num>
  <w:num w:numId="14">
    <w:abstractNumId w:val="5"/>
  </w:num>
  <w:num w:numId="15">
    <w:abstractNumId w:val="3"/>
  </w:num>
  <w:num w:numId="16">
    <w:abstractNumId w:val="13"/>
  </w:num>
  <w:num w:numId="17">
    <w:abstractNumId w:val="20"/>
  </w:num>
  <w:num w:numId="18">
    <w:abstractNumId w:val="10"/>
  </w:num>
  <w:num w:numId="19">
    <w:abstractNumId w:val="22"/>
  </w:num>
  <w:num w:numId="20">
    <w:abstractNumId w:val="16"/>
  </w:num>
  <w:num w:numId="21">
    <w:abstractNumId w:val="9"/>
  </w:num>
  <w:num w:numId="22">
    <w:abstractNumId w:val="2"/>
  </w:num>
  <w:num w:numId="23">
    <w:abstractNumId w:val="17"/>
  </w:num>
  <w:num w:numId="24">
    <w:abstractNumId w:val="26"/>
  </w:num>
  <w:num w:numId="25">
    <w:abstractNumId w:val="25"/>
  </w:num>
  <w:num w:numId="26">
    <w:abstractNumId w:val="12"/>
  </w:num>
  <w:num w:numId="27">
    <w:abstractNumId w:val="15"/>
  </w:num>
  <w:num w:numId="28">
    <w:abstractNumId w:val="24"/>
  </w:num>
  <w:num w:numId="29">
    <w:abstractNumId w:val="7"/>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EF"/>
    <w:rsid w:val="0000011B"/>
    <w:rsid w:val="00000745"/>
    <w:rsid w:val="00000DFE"/>
    <w:rsid w:val="0000287A"/>
    <w:rsid w:val="00003371"/>
    <w:rsid w:val="00003E73"/>
    <w:rsid w:val="00006F0C"/>
    <w:rsid w:val="00010092"/>
    <w:rsid w:val="00010E17"/>
    <w:rsid w:val="00010E69"/>
    <w:rsid w:val="000119E1"/>
    <w:rsid w:val="00011A64"/>
    <w:rsid w:val="00011FC5"/>
    <w:rsid w:val="00012070"/>
    <w:rsid w:val="00017632"/>
    <w:rsid w:val="00017B08"/>
    <w:rsid w:val="0002029B"/>
    <w:rsid w:val="00021233"/>
    <w:rsid w:val="000217A3"/>
    <w:rsid w:val="000219DF"/>
    <w:rsid w:val="00021C1E"/>
    <w:rsid w:val="00023559"/>
    <w:rsid w:val="000237E8"/>
    <w:rsid w:val="00025DBE"/>
    <w:rsid w:val="000267B1"/>
    <w:rsid w:val="00026DEE"/>
    <w:rsid w:val="00027C75"/>
    <w:rsid w:val="00027D13"/>
    <w:rsid w:val="00027D5A"/>
    <w:rsid w:val="00030397"/>
    <w:rsid w:val="0003055B"/>
    <w:rsid w:val="0003066A"/>
    <w:rsid w:val="0003109A"/>
    <w:rsid w:val="0003143E"/>
    <w:rsid w:val="000330BB"/>
    <w:rsid w:val="00033EAB"/>
    <w:rsid w:val="00033EE8"/>
    <w:rsid w:val="000366F2"/>
    <w:rsid w:val="00036EA3"/>
    <w:rsid w:val="00040C3A"/>
    <w:rsid w:val="00040CB8"/>
    <w:rsid w:val="00040F41"/>
    <w:rsid w:val="00041245"/>
    <w:rsid w:val="000413AC"/>
    <w:rsid w:val="0004153E"/>
    <w:rsid w:val="00041A39"/>
    <w:rsid w:val="000430F9"/>
    <w:rsid w:val="00044144"/>
    <w:rsid w:val="000444CC"/>
    <w:rsid w:val="000456A9"/>
    <w:rsid w:val="00045C5B"/>
    <w:rsid w:val="0004610F"/>
    <w:rsid w:val="000461DC"/>
    <w:rsid w:val="00046494"/>
    <w:rsid w:val="00050618"/>
    <w:rsid w:val="000524BF"/>
    <w:rsid w:val="00052548"/>
    <w:rsid w:val="0005485D"/>
    <w:rsid w:val="000548F1"/>
    <w:rsid w:val="00054FBE"/>
    <w:rsid w:val="00056C41"/>
    <w:rsid w:val="00056FB2"/>
    <w:rsid w:val="00057E45"/>
    <w:rsid w:val="00060297"/>
    <w:rsid w:val="00060975"/>
    <w:rsid w:val="00060C7F"/>
    <w:rsid w:val="000610A8"/>
    <w:rsid w:val="00061AE9"/>
    <w:rsid w:val="00061CC5"/>
    <w:rsid w:val="00062960"/>
    <w:rsid w:val="0006511E"/>
    <w:rsid w:val="00065970"/>
    <w:rsid w:val="00065DDD"/>
    <w:rsid w:val="00065EE2"/>
    <w:rsid w:val="0007058E"/>
    <w:rsid w:val="00070729"/>
    <w:rsid w:val="000710D5"/>
    <w:rsid w:val="00071129"/>
    <w:rsid w:val="00071684"/>
    <w:rsid w:val="000716CE"/>
    <w:rsid w:val="000718CF"/>
    <w:rsid w:val="00071A37"/>
    <w:rsid w:val="00073EA4"/>
    <w:rsid w:val="0007498A"/>
    <w:rsid w:val="00074F9E"/>
    <w:rsid w:val="00076409"/>
    <w:rsid w:val="000800F9"/>
    <w:rsid w:val="00080F56"/>
    <w:rsid w:val="00081CEE"/>
    <w:rsid w:val="00081ECF"/>
    <w:rsid w:val="000833F5"/>
    <w:rsid w:val="00083ACB"/>
    <w:rsid w:val="00084EC2"/>
    <w:rsid w:val="0008627F"/>
    <w:rsid w:val="000871DF"/>
    <w:rsid w:val="0009152D"/>
    <w:rsid w:val="00091652"/>
    <w:rsid w:val="0009185C"/>
    <w:rsid w:val="00092BC2"/>
    <w:rsid w:val="00093698"/>
    <w:rsid w:val="00093C50"/>
    <w:rsid w:val="00094667"/>
    <w:rsid w:val="00094AB7"/>
    <w:rsid w:val="00094E95"/>
    <w:rsid w:val="0009505A"/>
    <w:rsid w:val="0009512A"/>
    <w:rsid w:val="000966EC"/>
    <w:rsid w:val="000966F8"/>
    <w:rsid w:val="00096A63"/>
    <w:rsid w:val="000976A1"/>
    <w:rsid w:val="00097727"/>
    <w:rsid w:val="000A1D58"/>
    <w:rsid w:val="000A1E20"/>
    <w:rsid w:val="000A22A7"/>
    <w:rsid w:val="000A2724"/>
    <w:rsid w:val="000A2C31"/>
    <w:rsid w:val="000A373B"/>
    <w:rsid w:val="000A3C37"/>
    <w:rsid w:val="000A3E00"/>
    <w:rsid w:val="000A4D49"/>
    <w:rsid w:val="000A66AC"/>
    <w:rsid w:val="000A68D3"/>
    <w:rsid w:val="000A6A70"/>
    <w:rsid w:val="000B067D"/>
    <w:rsid w:val="000B085D"/>
    <w:rsid w:val="000B1F27"/>
    <w:rsid w:val="000B21FC"/>
    <w:rsid w:val="000B30B8"/>
    <w:rsid w:val="000B3262"/>
    <w:rsid w:val="000B3595"/>
    <w:rsid w:val="000B4728"/>
    <w:rsid w:val="000B5426"/>
    <w:rsid w:val="000B7244"/>
    <w:rsid w:val="000C0FFB"/>
    <w:rsid w:val="000C1169"/>
    <w:rsid w:val="000C15DD"/>
    <w:rsid w:val="000C27E8"/>
    <w:rsid w:val="000C2A96"/>
    <w:rsid w:val="000C424E"/>
    <w:rsid w:val="000C4A40"/>
    <w:rsid w:val="000C5CBF"/>
    <w:rsid w:val="000C5F21"/>
    <w:rsid w:val="000C608F"/>
    <w:rsid w:val="000C645A"/>
    <w:rsid w:val="000C646F"/>
    <w:rsid w:val="000C6FF7"/>
    <w:rsid w:val="000C7796"/>
    <w:rsid w:val="000D0153"/>
    <w:rsid w:val="000D0AE4"/>
    <w:rsid w:val="000D17A9"/>
    <w:rsid w:val="000D1A9F"/>
    <w:rsid w:val="000D4454"/>
    <w:rsid w:val="000D521A"/>
    <w:rsid w:val="000D5738"/>
    <w:rsid w:val="000D5C8D"/>
    <w:rsid w:val="000E071E"/>
    <w:rsid w:val="000E1D17"/>
    <w:rsid w:val="000E2EE5"/>
    <w:rsid w:val="000E3894"/>
    <w:rsid w:val="000E5B39"/>
    <w:rsid w:val="000E6605"/>
    <w:rsid w:val="000E6B83"/>
    <w:rsid w:val="000E7641"/>
    <w:rsid w:val="000F1F20"/>
    <w:rsid w:val="000F2821"/>
    <w:rsid w:val="000F3F16"/>
    <w:rsid w:val="000F6AB5"/>
    <w:rsid w:val="001002CE"/>
    <w:rsid w:val="00101DBE"/>
    <w:rsid w:val="00102784"/>
    <w:rsid w:val="001037C1"/>
    <w:rsid w:val="001052E7"/>
    <w:rsid w:val="001062C3"/>
    <w:rsid w:val="001064CB"/>
    <w:rsid w:val="00106964"/>
    <w:rsid w:val="00110E35"/>
    <w:rsid w:val="00112B41"/>
    <w:rsid w:val="00112E56"/>
    <w:rsid w:val="00113209"/>
    <w:rsid w:val="00113C22"/>
    <w:rsid w:val="00113CEA"/>
    <w:rsid w:val="001148F6"/>
    <w:rsid w:val="001148FB"/>
    <w:rsid w:val="00115142"/>
    <w:rsid w:val="001175A4"/>
    <w:rsid w:val="001202B3"/>
    <w:rsid w:val="00121AEA"/>
    <w:rsid w:val="00121FC0"/>
    <w:rsid w:val="001222CA"/>
    <w:rsid w:val="00122887"/>
    <w:rsid w:val="00123033"/>
    <w:rsid w:val="00123656"/>
    <w:rsid w:val="00123BB5"/>
    <w:rsid w:val="0012532B"/>
    <w:rsid w:val="00125805"/>
    <w:rsid w:val="00125E19"/>
    <w:rsid w:val="00125E4A"/>
    <w:rsid w:val="00126A5E"/>
    <w:rsid w:val="0013133F"/>
    <w:rsid w:val="00131995"/>
    <w:rsid w:val="00131E28"/>
    <w:rsid w:val="00132821"/>
    <w:rsid w:val="00132B8A"/>
    <w:rsid w:val="00132E2D"/>
    <w:rsid w:val="00133136"/>
    <w:rsid w:val="001333DD"/>
    <w:rsid w:val="0013461D"/>
    <w:rsid w:val="00135435"/>
    <w:rsid w:val="00135684"/>
    <w:rsid w:val="00140259"/>
    <w:rsid w:val="00141623"/>
    <w:rsid w:val="0014230C"/>
    <w:rsid w:val="00142509"/>
    <w:rsid w:val="0014368F"/>
    <w:rsid w:val="00144651"/>
    <w:rsid w:val="001446AB"/>
    <w:rsid w:val="00144963"/>
    <w:rsid w:val="00145D96"/>
    <w:rsid w:val="001513F6"/>
    <w:rsid w:val="00151491"/>
    <w:rsid w:val="00151E24"/>
    <w:rsid w:val="0015214B"/>
    <w:rsid w:val="00152625"/>
    <w:rsid w:val="001526D7"/>
    <w:rsid w:val="001527A5"/>
    <w:rsid w:val="001544BB"/>
    <w:rsid w:val="00154C97"/>
    <w:rsid w:val="001558B9"/>
    <w:rsid w:val="00155AF6"/>
    <w:rsid w:val="001565A9"/>
    <w:rsid w:val="00160E12"/>
    <w:rsid w:val="00161679"/>
    <w:rsid w:val="00161875"/>
    <w:rsid w:val="00162BF0"/>
    <w:rsid w:val="0016351B"/>
    <w:rsid w:val="0016580B"/>
    <w:rsid w:val="00166140"/>
    <w:rsid w:val="001668AF"/>
    <w:rsid w:val="00166BF7"/>
    <w:rsid w:val="0017122F"/>
    <w:rsid w:val="001723C4"/>
    <w:rsid w:val="001731AF"/>
    <w:rsid w:val="0017375A"/>
    <w:rsid w:val="00174041"/>
    <w:rsid w:val="001755B1"/>
    <w:rsid w:val="0017646A"/>
    <w:rsid w:val="00176CBB"/>
    <w:rsid w:val="00177CFC"/>
    <w:rsid w:val="001810E5"/>
    <w:rsid w:val="0018124A"/>
    <w:rsid w:val="00182940"/>
    <w:rsid w:val="00182B56"/>
    <w:rsid w:val="00182F31"/>
    <w:rsid w:val="00183781"/>
    <w:rsid w:val="0018384B"/>
    <w:rsid w:val="001845F0"/>
    <w:rsid w:val="001857C8"/>
    <w:rsid w:val="00187129"/>
    <w:rsid w:val="00187478"/>
    <w:rsid w:val="00187BEC"/>
    <w:rsid w:val="001905C2"/>
    <w:rsid w:val="00192A8C"/>
    <w:rsid w:val="00192F76"/>
    <w:rsid w:val="00192FBF"/>
    <w:rsid w:val="00194611"/>
    <w:rsid w:val="00195871"/>
    <w:rsid w:val="00197190"/>
    <w:rsid w:val="001A0280"/>
    <w:rsid w:val="001A0BD9"/>
    <w:rsid w:val="001A0F0F"/>
    <w:rsid w:val="001A12D5"/>
    <w:rsid w:val="001A40CA"/>
    <w:rsid w:val="001A50B9"/>
    <w:rsid w:val="001A63BD"/>
    <w:rsid w:val="001A6BC5"/>
    <w:rsid w:val="001B0B31"/>
    <w:rsid w:val="001B0ED6"/>
    <w:rsid w:val="001B1AFA"/>
    <w:rsid w:val="001B1B12"/>
    <w:rsid w:val="001B2DB0"/>
    <w:rsid w:val="001B30D7"/>
    <w:rsid w:val="001B3A5E"/>
    <w:rsid w:val="001B3C68"/>
    <w:rsid w:val="001B3D07"/>
    <w:rsid w:val="001B4211"/>
    <w:rsid w:val="001B4263"/>
    <w:rsid w:val="001B49F4"/>
    <w:rsid w:val="001B6D7F"/>
    <w:rsid w:val="001B7B0D"/>
    <w:rsid w:val="001C0EB0"/>
    <w:rsid w:val="001C26CA"/>
    <w:rsid w:val="001C2C15"/>
    <w:rsid w:val="001C4267"/>
    <w:rsid w:val="001C4807"/>
    <w:rsid w:val="001C6EEE"/>
    <w:rsid w:val="001C6F76"/>
    <w:rsid w:val="001C7C87"/>
    <w:rsid w:val="001D00FB"/>
    <w:rsid w:val="001D2174"/>
    <w:rsid w:val="001D2D94"/>
    <w:rsid w:val="001D3A71"/>
    <w:rsid w:val="001D5923"/>
    <w:rsid w:val="001D5F0B"/>
    <w:rsid w:val="001D760D"/>
    <w:rsid w:val="001D7FBE"/>
    <w:rsid w:val="001E0C81"/>
    <w:rsid w:val="001E16E4"/>
    <w:rsid w:val="001E23D0"/>
    <w:rsid w:val="001E3CCA"/>
    <w:rsid w:val="001E5F12"/>
    <w:rsid w:val="001E62A4"/>
    <w:rsid w:val="001F0E5B"/>
    <w:rsid w:val="001F26FF"/>
    <w:rsid w:val="001F5402"/>
    <w:rsid w:val="001F64E6"/>
    <w:rsid w:val="001F7275"/>
    <w:rsid w:val="001F7867"/>
    <w:rsid w:val="001F79F8"/>
    <w:rsid w:val="001F7C91"/>
    <w:rsid w:val="00200C76"/>
    <w:rsid w:val="0020135F"/>
    <w:rsid w:val="00202064"/>
    <w:rsid w:val="00202D04"/>
    <w:rsid w:val="00202FCB"/>
    <w:rsid w:val="00203540"/>
    <w:rsid w:val="00203804"/>
    <w:rsid w:val="00204955"/>
    <w:rsid w:val="002056A4"/>
    <w:rsid w:val="0020647E"/>
    <w:rsid w:val="002074AE"/>
    <w:rsid w:val="00210275"/>
    <w:rsid w:val="00211469"/>
    <w:rsid w:val="00212364"/>
    <w:rsid w:val="00212A63"/>
    <w:rsid w:val="00212BD4"/>
    <w:rsid w:val="00213155"/>
    <w:rsid w:val="00214B09"/>
    <w:rsid w:val="002153D2"/>
    <w:rsid w:val="00215879"/>
    <w:rsid w:val="00215AAA"/>
    <w:rsid w:val="00215B4F"/>
    <w:rsid w:val="002169D3"/>
    <w:rsid w:val="00217248"/>
    <w:rsid w:val="00220213"/>
    <w:rsid w:val="00220774"/>
    <w:rsid w:val="00221430"/>
    <w:rsid w:val="00221B70"/>
    <w:rsid w:val="00222323"/>
    <w:rsid w:val="00222681"/>
    <w:rsid w:val="00224D86"/>
    <w:rsid w:val="0022659F"/>
    <w:rsid w:val="00227D6D"/>
    <w:rsid w:val="00230EB3"/>
    <w:rsid w:val="00231289"/>
    <w:rsid w:val="00231796"/>
    <w:rsid w:val="002319F5"/>
    <w:rsid w:val="00231E9F"/>
    <w:rsid w:val="002322A5"/>
    <w:rsid w:val="00233088"/>
    <w:rsid w:val="00233247"/>
    <w:rsid w:val="002333FA"/>
    <w:rsid w:val="00235BF3"/>
    <w:rsid w:val="00236130"/>
    <w:rsid w:val="002364D9"/>
    <w:rsid w:val="0023658B"/>
    <w:rsid w:val="0023669B"/>
    <w:rsid w:val="00236B31"/>
    <w:rsid w:val="00237145"/>
    <w:rsid w:val="00237203"/>
    <w:rsid w:val="00237406"/>
    <w:rsid w:val="00237C45"/>
    <w:rsid w:val="0024029B"/>
    <w:rsid w:val="0024047F"/>
    <w:rsid w:val="00240612"/>
    <w:rsid w:val="00240B2A"/>
    <w:rsid w:val="0024137F"/>
    <w:rsid w:val="00241937"/>
    <w:rsid w:val="00241EC4"/>
    <w:rsid w:val="00241F49"/>
    <w:rsid w:val="002420AB"/>
    <w:rsid w:val="0024248F"/>
    <w:rsid w:val="002426D4"/>
    <w:rsid w:val="00243A32"/>
    <w:rsid w:val="00244BC8"/>
    <w:rsid w:val="00244D01"/>
    <w:rsid w:val="0024514D"/>
    <w:rsid w:val="00245FF7"/>
    <w:rsid w:val="00246243"/>
    <w:rsid w:val="00250A5E"/>
    <w:rsid w:val="00250A7F"/>
    <w:rsid w:val="00250ED1"/>
    <w:rsid w:val="00251CB8"/>
    <w:rsid w:val="00252681"/>
    <w:rsid w:val="00252C29"/>
    <w:rsid w:val="0025376B"/>
    <w:rsid w:val="00253B46"/>
    <w:rsid w:val="00255826"/>
    <w:rsid w:val="002564B0"/>
    <w:rsid w:val="002568F4"/>
    <w:rsid w:val="00256F2E"/>
    <w:rsid w:val="00257991"/>
    <w:rsid w:val="002600E6"/>
    <w:rsid w:val="00261CB1"/>
    <w:rsid w:val="00261CFE"/>
    <w:rsid w:val="0026224C"/>
    <w:rsid w:val="00262833"/>
    <w:rsid w:val="00264233"/>
    <w:rsid w:val="00265D69"/>
    <w:rsid w:val="0026684B"/>
    <w:rsid w:val="00266CF4"/>
    <w:rsid w:val="00267241"/>
    <w:rsid w:val="00270D72"/>
    <w:rsid w:val="00270FB6"/>
    <w:rsid w:val="002712AD"/>
    <w:rsid w:val="002715AE"/>
    <w:rsid w:val="00272944"/>
    <w:rsid w:val="00273079"/>
    <w:rsid w:val="00273E82"/>
    <w:rsid w:val="0027509E"/>
    <w:rsid w:val="00276336"/>
    <w:rsid w:val="002769E2"/>
    <w:rsid w:val="00276BED"/>
    <w:rsid w:val="00277241"/>
    <w:rsid w:val="00277847"/>
    <w:rsid w:val="00280021"/>
    <w:rsid w:val="00281D84"/>
    <w:rsid w:val="00281DB1"/>
    <w:rsid w:val="00282611"/>
    <w:rsid w:val="00283C47"/>
    <w:rsid w:val="0028456B"/>
    <w:rsid w:val="00286225"/>
    <w:rsid w:val="00286402"/>
    <w:rsid w:val="00286CFD"/>
    <w:rsid w:val="0029025C"/>
    <w:rsid w:val="002903FE"/>
    <w:rsid w:val="00290671"/>
    <w:rsid w:val="00291B09"/>
    <w:rsid w:val="00291C48"/>
    <w:rsid w:val="002932B5"/>
    <w:rsid w:val="00294681"/>
    <w:rsid w:val="00294E65"/>
    <w:rsid w:val="00296F1B"/>
    <w:rsid w:val="00297933"/>
    <w:rsid w:val="002A1069"/>
    <w:rsid w:val="002A1C49"/>
    <w:rsid w:val="002A1D9F"/>
    <w:rsid w:val="002A24FD"/>
    <w:rsid w:val="002A2E2E"/>
    <w:rsid w:val="002A53B3"/>
    <w:rsid w:val="002A70B0"/>
    <w:rsid w:val="002B00D5"/>
    <w:rsid w:val="002B0551"/>
    <w:rsid w:val="002B05AB"/>
    <w:rsid w:val="002B079A"/>
    <w:rsid w:val="002B0B8E"/>
    <w:rsid w:val="002B0ED2"/>
    <w:rsid w:val="002B0F68"/>
    <w:rsid w:val="002B20B7"/>
    <w:rsid w:val="002B2A78"/>
    <w:rsid w:val="002B2E97"/>
    <w:rsid w:val="002B36B7"/>
    <w:rsid w:val="002B4323"/>
    <w:rsid w:val="002B48F8"/>
    <w:rsid w:val="002B5271"/>
    <w:rsid w:val="002B57E7"/>
    <w:rsid w:val="002B71B7"/>
    <w:rsid w:val="002B720C"/>
    <w:rsid w:val="002B72A7"/>
    <w:rsid w:val="002B7370"/>
    <w:rsid w:val="002B764D"/>
    <w:rsid w:val="002C0007"/>
    <w:rsid w:val="002C0AA5"/>
    <w:rsid w:val="002C1376"/>
    <w:rsid w:val="002C1734"/>
    <w:rsid w:val="002C3F3C"/>
    <w:rsid w:val="002C5386"/>
    <w:rsid w:val="002C5636"/>
    <w:rsid w:val="002C578E"/>
    <w:rsid w:val="002C5A83"/>
    <w:rsid w:val="002C5EAB"/>
    <w:rsid w:val="002C62CE"/>
    <w:rsid w:val="002D0EC7"/>
    <w:rsid w:val="002D0FEC"/>
    <w:rsid w:val="002D1D5C"/>
    <w:rsid w:val="002D1FC3"/>
    <w:rsid w:val="002D2AD3"/>
    <w:rsid w:val="002D2FA2"/>
    <w:rsid w:val="002D682A"/>
    <w:rsid w:val="002D6993"/>
    <w:rsid w:val="002E0693"/>
    <w:rsid w:val="002E12E5"/>
    <w:rsid w:val="002E1415"/>
    <w:rsid w:val="002E22BF"/>
    <w:rsid w:val="002E2810"/>
    <w:rsid w:val="002E652D"/>
    <w:rsid w:val="002E6FB1"/>
    <w:rsid w:val="002E7272"/>
    <w:rsid w:val="002F0730"/>
    <w:rsid w:val="002F07F7"/>
    <w:rsid w:val="002F24C1"/>
    <w:rsid w:val="002F24DF"/>
    <w:rsid w:val="002F27F7"/>
    <w:rsid w:val="002F405C"/>
    <w:rsid w:val="002F5232"/>
    <w:rsid w:val="002F578C"/>
    <w:rsid w:val="002F6242"/>
    <w:rsid w:val="002F6359"/>
    <w:rsid w:val="002F65C2"/>
    <w:rsid w:val="002F691B"/>
    <w:rsid w:val="002F7438"/>
    <w:rsid w:val="00300648"/>
    <w:rsid w:val="00301961"/>
    <w:rsid w:val="00302517"/>
    <w:rsid w:val="00304042"/>
    <w:rsid w:val="003053B3"/>
    <w:rsid w:val="00306731"/>
    <w:rsid w:val="00307593"/>
    <w:rsid w:val="003100A5"/>
    <w:rsid w:val="003100C9"/>
    <w:rsid w:val="003105A5"/>
    <w:rsid w:val="00311B3D"/>
    <w:rsid w:val="00312F46"/>
    <w:rsid w:val="0031319D"/>
    <w:rsid w:val="003155FA"/>
    <w:rsid w:val="00317992"/>
    <w:rsid w:val="00317A79"/>
    <w:rsid w:val="00321802"/>
    <w:rsid w:val="00321DA3"/>
    <w:rsid w:val="00321E63"/>
    <w:rsid w:val="003223DB"/>
    <w:rsid w:val="00323500"/>
    <w:rsid w:val="00323637"/>
    <w:rsid w:val="003237E8"/>
    <w:rsid w:val="00323D24"/>
    <w:rsid w:val="003249C6"/>
    <w:rsid w:val="003249DB"/>
    <w:rsid w:val="00324CB6"/>
    <w:rsid w:val="00325AFE"/>
    <w:rsid w:val="003265BA"/>
    <w:rsid w:val="003271C9"/>
    <w:rsid w:val="00327998"/>
    <w:rsid w:val="00327B32"/>
    <w:rsid w:val="00330E4E"/>
    <w:rsid w:val="00332548"/>
    <w:rsid w:val="00332C24"/>
    <w:rsid w:val="00334027"/>
    <w:rsid w:val="003343B1"/>
    <w:rsid w:val="003343E3"/>
    <w:rsid w:val="003350CF"/>
    <w:rsid w:val="00335411"/>
    <w:rsid w:val="0033695E"/>
    <w:rsid w:val="003417C8"/>
    <w:rsid w:val="00343D87"/>
    <w:rsid w:val="00345B59"/>
    <w:rsid w:val="00346683"/>
    <w:rsid w:val="00346E38"/>
    <w:rsid w:val="00347A3E"/>
    <w:rsid w:val="00347BA3"/>
    <w:rsid w:val="00347E06"/>
    <w:rsid w:val="00347EBE"/>
    <w:rsid w:val="00350E73"/>
    <w:rsid w:val="00350F70"/>
    <w:rsid w:val="00351C4C"/>
    <w:rsid w:val="003528FC"/>
    <w:rsid w:val="00353675"/>
    <w:rsid w:val="003545B5"/>
    <w:rsid w:val="00355008"/>
    <w:rsid w:val="0035557A"/>
    <w:rsid w:val="00355DD1"/>
    <w:rsid w:val="00356D41"/>
    <w:rsid w:val="0035760A"/>
    <w:rsid w:val="0036181D"/>
    <w:rsid w:val="0036188D"/>
    <w:rsid w:val="003618A8"/>
    <w:rsid w:val="0036335A"/>
    <w:rsid w:val="00363693"/>
    <w:rsid w:val="003650C9"/>
    <w:rsid w:val="003658B0"/>
    <w:rsid w:val="003665C4"/>
    <w:rsid w:val="00367FEB"/>
    <w:rsid w:val="00370B77"/>
    <w:rsid w:val="0037269D"/>
    <w:rsid w:val="00372818"/>
    <w:rsid w:val="00373297"/>
    <w:rsid w:val="00373596"/>
    <w:rsid w:val="00373912"/>
    <w:rsid w:val="00373C71"/>
    <w:rsid w:val="0037533A"/>
    <w:rsid w:val="003757FF"/>
    <w:rsid w:val="00375A95"/>
    <w:rsid w:val="003763FB"/>
    <w:rsid w:val="00377311"/>
    <w:rsid w:val="00377FF4"/>
    <w:rsid w:val="00380250"/>
    <w:rsid w:val="00380C0D"/>
    <w:rsid w:val="00380CA3"/>
    <w:rsid w:val="00381F09"/>
    <w:rsid w:val="00382382"/>
    <w:rsid w:val="00382FB8"/>
    <w:rsid w:val="003832D1"/>
    <w:rsid w:val="00383417"/>
    <w:rsid w:val="00383DCA"/>
    <w:rsid w:val="003846EA"/>
    <w:rsid w:val="0038508D"/>
    <w:rsid w:val="00385177"/>
    <w:rsid w:val="00385BD8"/>
    <w:rsid w:val="003862FB"/>
    <w:rsid w:val="00386F55"/>
    <w:rsid w:val="0038764C"/>
    <w:rsid w:val="003878FA"/>
    <w:rsid w:val="003900F4"/>
    <w:rsid w:val="00390100"/>
    <w:rsid w:val="003912AC"/>
    <w:rsid w:val="00391DB8"/>
    <w:rsid w:val="00392085"/>
    <w:rsid w:val="00392A98"/>
    <w:rsid w:val="00393086"/>
    <w:rsid w:val="003942B0"/>
    <w:rsid w:val="0039458E"/>
    <w:rsid w:val="00395181"/>
    <w:rsid w:val="00395669"/>
    <w:rsid w:val="0039666D"/>
    <w:rsid w:val="00396D07"/>
    <w:rsid w:val="00397EB5"/>
    <w:rsid w:val="003A1B6C"/>
    <w:rsid w:val="003A2B33"/>
    <w:rsid w:val="003A3283"/>
    <w:rsid w:val="003A3B0E"/>
    <w:rsid w:val="003A404E"/>
    <w:rsid w:val="003A46E2"/>
    <w:rsid w:val="003A6CA2"/>
    <w:rsid w:val="003A6E03"/>
    <w:rsid w:val="003A7065"/>
    <w:rsid w:val="003B1758"/>
    <w:rsid w:val="003B59C0"/>
    <w:rsid w:val="003B5D1A"/>
    <w:rsid w:val="003B613A"/>
    <w:rsid w:val="003B7AC1"/>
    <w:rsid w:val="003B7E88"/>
    <w:rsid w:val="003C2550"/>
    <w:rsid w:val="003C511F"/>
    <w:rsid w:val="003C5506"/>
    <w:rsid w:val="003C7AF3"/>
    <w:rsid w:val="003D0E5A"/>
    <w:rsid w:val="003D151E"/>
    <w:rsid w:val="003D1B6E"/>
    <w:rsid w:val="003D3885"/>
    <w:rsid w:val="003D3A98"/>
    <w:rsid w:val="003D3EC8"/>
    <w:rsid w:val="003D5556"/>
    <w:rsid w:val="003D692F"/>
    <w:rsid w:val="003E13C3"/>
    <w:rsid w:val="003E19CE"/>
    <w:rsid w:val="003E1CFA"/>
    <w:rsid w:val="003E1F2E"/>
    <w:rsid w:val="003E2745"/>
    <w:rsid w:val="003E3638"/>
    <w:rsid w:val="003E46A4"/>
    <w:rsid w:val="003E7B02"/>
    <w:rsid w:val="003F0002"/>
    <w:rsid w:val="003F05D3"/>
    <w:rsid w:val="003F0AD6"/>
    <w:rsid w:val="003F0BC3"/>
    <w:rsid w:val="003F1BBB"/>
    <w:rsid w:val="003F2FA3"/>
    <w:rsid w:val="003F412E"/>
    <w:rsid w:val="003F465F"/>
    <w:rsid w:val="003F6085"/>
    <w:rsid w:val="003F66BD"/>
    <w:rsid w:val="003F72AF"/>
    <w:rsid w:val="003F7494"/>
    <w:rsid w:val="004015B6"/>
    <w:rsid w:val="00401CC1"/>
    <w:rsid w:val="00402252"/>
    <w:rsid w:val="00402B91"/>
    <w:rsid w:val="00403FED"/>
    <w:rsid w:val="004042A1"/>
    <w:rsid w:val="004045B4"/>
    <w:rsid w:val="00404D2C"/>
    <w:rsid w:val="004057BF"/>
    <w:rsid w:val="00406480"/>
    <w:rsid w:val="0040765E"/>
    <w:rsid w:val="004076A0"/>
    <w:rsid w:val="0041134A"/>
    <w:rsid w:val="00411836"/>
    <w:rsid w:val="00412763"/>
    <w:rsid w:val="004129AF"/>
    <w:rsid w:val="00416133"/>
    <w:rsid w:val="004200FC"/>
    <w:rsid w:val="00420456"/>
    <w:rsid w:val="00420E10"/>
    <w:rsid w:val="00423840"/>
    <w:rsid w:val="004259EB"/>
    <w:rsid w:val="00425CA9"/>
    <w:rsid w:val="00426B96"/>
    <w:rsid w:val="00426E3D"/>
    <w:rsid w:val="00427258"/>
    <w:rsid w:val="00427A4D"/>
    <w:rsid w:val="00427AA2"/>
    <w:rsid w:val="004314C2"/>
    <w:rsid w:val="00431769"/>
    <w:rsid w:val="00431B5E"/>
    <w:rsid w:val="00433129"/>
    <w:rsid w:val="004335E5"/>
    <w:rsid w:val="0043441B"/>
    <w:rsid w:val="004344EE"/>
    <w:rsid w:val="0043695B"/>
    <w:rsid w:val="004376EF"/>
    <w:rsid w:val="00437F19"/>
    <w:rsid w:val="00441F24"/>
    <w:rsid w:val="00442097"/>
    <w:rsid w:val="00442336"/>
    <w:rsid w:val="0044345C"/>
    <w:rsid w:val="00444901"/>
    <w:rsid w:val="00444B0F"/>
    <w:rsid w:val="00445114"/>
    <w:rsid w:val="00446DFB"/>
    <w:rsid w:val="0044766E"/>
    <w:rsid w:val="004500AC"/>
    <w:rsid w:val="0045010A"/>
    <w:rsid w:val="00451F31"/>
    <w:rsid w:val="0045239D"/>
    <w:rsid w:val="00455626"/>
    <w:rsid w:val="00455DA7"/>
    <w:rsid w:val="00457459"/>
    <w:rsid w:val="0046013C"/>
    <w:rsid w:val="004607E8"/>
    <w:rsid w:val="00460A18"/>
    <w:rsid w:val="0046239F"/>
    <w:rsid w:val="0046340D"/>
    <w:rsid w:val="004634B9"/>
    <w:rsid w:val="004640CD"/>
    <w:rsid w:val="00464C71"/>
    <w:rsid w:val="00465606"/>
    <w:rsid w:val="00465908"/>
    <w:rsid w:val="00465AB3"/>
    <w:rsid w:val="004679EE"/>
    <w:rsid w:val="00467F47"/>
    <w:rsid w:val="00470043"/>
    <w:rsid w:val="0047083E"/>
    <w:rsid w:val="00471AF1"/>
    <w:rsid w:val="0047247C"/>
    <w:rsid w:val="00472790"/>
    <w:rsid w:val="0047281C"/>
    <w:rsid w:val="00473205"/>
    <w:rsid w:val="00473FFB"/>
    <w:rsid w:val="00474766"/>
    <w:rsid w:val="004748F0"/>
    <w:rsid w:val="00474D59"/>
    <w:rsid w:val="00475664"/>
    <w:rsid w:val="00475849"/>
    <w:rsid w:val="00475E21"/>
    <w:rsid w:val="00477627"/>
    <w:rsid w:val="00480607"/>
    <w:rsid w:val="0048368A"/>
    <w:rsid w:val="0048370C"/>
    <w:rsid w:val="00484C5B"/>
    <w:rsid w:val="00487CAF"/>
    <w:rsid w:val="00491849"/>
    <w:rsid w:val="0049238E"/>
    <w:rsid w:val="00492748"/>
    <w:rsid w:val="00492D6D"/>
    <w:rsid w:val="0049609B"/>
    <w:rsid w:val="004963B7"/>
    <w:rsid w:val="00497A27"/>
    <w:rsid w:val="004A0618"/>
    <w:rsid w:val="004A2205"/>
    <w:rsid w:val="004A34E4"/>
    <w:rsid w:val="004A386F"/>
    <w:rsid w:val="004A3BB6"/>
    <w:rsid w:val="004A5B82"/>
    <w:rsid w:val="004A681D"/>
    <w:rsid w:val="004A6A10"/>
    <w:rsid w:val="004A79B9"/>
    <w:rsid w:val="004B0953"/>
    <w:rsid w:val="004B1316"/>
    <w:rsid w:val="004B1930"/>
    <w:rsid w:val="004B2948"/>
    <w:rsid w:val="004B333B"/>
    <w:rsid w:val="004B4014"/>
    <w:rsid w:val="004B41AC"/>
    <w:rsid w:val="004B432B"/>
    <w:rsid w:val="004B43FF"/>
    <w:rsid w:val="004B487E"/>
    <w:rsid w:val="004B4E49"/>
    <w:rsid w:val="004B5CCD"/>
    <w:rsid w:val="004B5EA9"/>
    <w:rsid w:val="004B782C"/>
    <w:rsid w:val="004B784B"/>
    <w:rsid w:val="004B7FF7"/>
    <w:rsid w:val="004C02AD"/>
    <w:rsid w:val="004C0365"/>
    <w:rsid w:val="004C06FA"/>
    <w:rsid w:val="004C12FD"/>
    <w:rsid w:val="004C1433"/>
    <w:rsid w:val="004C156B"/>
    <w:rsid w:val="004C1F21"/>
    <w:rsid w:val="004C1F65"/>
    <w:rsid w:val="004C2D3C"/>
    <w:rsid w:val="004C42FC"/>
    <w:rsid w:val="004C449C"/>
    <w:rsid w:val="004C57F2"/>
    <w:rsid w:val="004C6A3A"/>
    <w:rsid w:val="004C7796"/>
    <w:rsid w:val="004C7E3B"/>
    <w:rsid w:val="004D07FD"/>
    <w:rsid w:val="004D0F07"/>
    <w:rsid w:val="004D15A5"/>
    <w:rsid w:val="004D1C9D"/>
    <w:rsid w:val="004D2AD1"/>
    <w:rsid w:val="004D2F5D"/>
    <w:rsid w:val="004D3D70"/>
    <w:rsid w:val="004D4899"/>
    <w:rsid w:val="004D49E3"/>
    <w:rsid w:val="004D4D4C"/>
    <w:rsid w:val="004D57F8"/>
    <w:rsid w:val="004D5AB6"/>
    <w:rsid w:val="004D5FDC"/>
    <w:rsid w:val="004D63D7"/>
    <w:rsid w:val="004D6CEF"/>
    <w:rsid w:val="004D6CF1"/>
    <w:rsid w:val="004E0FE7"/>
    <w:rsid w:val="004E16C1"/>
    <w:rsid w:val="004E24CC"/>
    <w:rsid w:val="004E29B7"/>
    <w:rsid w:val="004E2CDB"/>
    <w:rsid w:val="004E3344"/>
    <w:rsid w:val="004E35C5"/>
    <w:rsid w:val="004E3602"/>
    <w:rsid w:val="004E3E7B"/>
    <w:rsid w:val="004E4BBD"/>
    <w:rsid w:val="004E7CE7"/>
    <w:rsid w:val="004F0FA4"/>
    <w:rsid w:val="004F1C35"/>
    <w:rsid w:val="004F2355"/>
    <w:rsid w:val="004F2B75"/>
    <w:rsid w:val="004F2C59"/>
    <w:rsid w:val="004F3487"/>
    <w:rsid w:val="004F60B6"/>
    <w:rsid w:val="004F67AA"/>
    <w:rsid w:val="004F6D8A"/>
    <w:rsid w:val="0050093B"/>
    <w:rsid w:val="00500D4E"/>
    <w:rsid w:val="00501E83"/>
    <w:rsid w:val="005020ED"/>
    <w:rsid w:val="00503269"/>
    <w:rsid w:val="005045EE"/>
    <w:rsid w:val="00505164"/>
    <w:rsid w:val="005051E2"/>
    <w:rsid w:val="0050523F"/>
    <w:rsid w:val="00507074"/>
    <w:rsid w:val="00507C16"/>
    <w:rsid w:val="0051077D"/>
    <w:rsid w:val="00511651"/>
    <w:rsid w:val="00512969"/>
    <w:rsid w:val="00512FB2"/>
    <w:rsid w:val="00513A82"/>
    <w:rsid w:val="00514378"/>
    <w:rsid w:val="00514692"/>
    <w:rsid w:val="00514A0D"/>
    <w:rsid w:val="00516BAC"/>
    <w:rsid w:val="00516E66"/>
    <w:rsid w:val="005218DF"/>
    <w:rsid w:val="00521ADF"/>
    <w:rsid w:val="00521D68"/>
    <w:rsid w:val="00522E92"/>
    <w:rsid w:val="00524D62"/>
    <w:rsid w:val="005251BC"/>
    <w:rsid w:val="00525316"/>
    <w:rsid w:val="005262D6"/>
    <w:rsid w:val="00526331"/>
    <w:rsid w:val="00526AB9"/>
    <w:rsid w:val="00527473"/>
    <w:rsid w:val="00530FC4"/>
    <w:rsid w:val="005312AC"/>
    <w:rsid w:val="0053192C"/>
    <w:rsid w:val="00532133"/>
    <w:rsid w:val="00532254"/>
    <w:rsid w:val="0053236C"/>
    <w:rsid w:val="00532997"/>
    <w:rsid w:val="00535E10"/>
    <w:rsid w:val="00536284"/>
    <w:rsid w:val="00537891"/>
    <w:rsid w:val="00537EB3"/>
    <w:rsid w:val="00540431"/>
    <w:rsid w:val="00540524"/>
    <w:rsid w:val="005406AB"/>
    <w:rsid w:val="00540B07"/>
    <w:rsid w:val="005417A3"/>
    <w:rsid w:val="00541C3B"/>
    <w:rsid w:val="005425F0"/>
    <w:rsid w:val="00542723"/>
    <w:rsid w:val="005427C0"/>
    <w:rsid w:val="00543A5C"/>
    <w:rsid w:val="00544653"/>
    <w:rsid w:val="00544AE5"/>
    <w:rsid w:val="00546D5E"/>
    <w:rsid w:val="00547162"/>
    <w:rsid w:val="00547A57"/>
    <w:rsid w:val="00550A61"/>
    <w:rsid w:val="00550F35"/>
    <w:rsid w:val="005525F7"/>
    <w:rsid w:val="00553288"/>
    <w:rsid w:val="00554043"/>
    <w:rsid w:val="0055475C"/>
    <w:rsid w:val="00555EE7"/>
    <w:rsid w:val="005629E0"/>
    <w:rsid w:val="00563F25"/>
    <w:rsid w:val="005646C6"/>
    <w:rsid w:val="005669EF"/>
    <w:rsid w:val="00566B3C"/>
    <w:rsid w:val="00570E30"/>
    <w:rsid w:val="00570E93"/>
    <w:rsid w:val="005753F2"/>
    <w:rsid w:val="0057557B"/>
    <w:rsid w:val="00576243"/>
    <w:rsid w:val="00576B4E"/>
    <w:rsid w:val="00581EF2"/>
    <w:rsid w:val="00582093"/>
    <w:rsid w:val="0058220F"/>
    <w:rsid w:val="0058289C"/>
    <w:rsid w:val="00584593"/>
    <w:rsid w:val="0058502E"/>
    <w:rsid w:val="00586BC0"/>
    <w:rsid w:val="0058712E"/>
    <w:rsid w:val="00587603"/>
    <w:rsid w:val="00590870"/>
    <w:rsid w:val="00590B10"/>
    <w:rsid w:val="00590D41"/>
    <w:rsid w:val="00591104"/>
    <w:rsid w:val="00591622"/>
    <w:rsid w:val="005922EE"/>
    <w:rsid w:val="00592F82"/>
    <w:rsid w:val="005933AF"/>
    <w:rsid w:val="005934D6"/>
    <w:rsid w:val="005939CA"/>
    <w:rsid w:val="00593F41"/>
    <w:rsid w:val="00593F43"/>
    <w:rsid w:val="005941E1"/>
    <w:rsid w:val="0059422A"/>
    <w:rsid w:val="005970AD"/>
    <w:rsid w:val="005973FD"/>
    <w:rsid w:val="00597563"/>
    <w:rsid w:val="00597618"/>
    <w:rsid w:val="005A1210"/>
    <w:rsid w:val="005A2746"/>
    <w:rsid w:val="005A2D14"/>
    <w:rsid w:val="005A37DE"/>
    <w:rsid w:val="005A4629"/>
    <w:rsid w:val="005A534D"/>
    <w:rsid w:val="005A5641"/>
    <w:rsid w:val="005A5EFE"/>
    <w:rsid w:val="005A62BC"/>
    <w:rsid w:val="005B0CE8"/>
    <w:rsid w:val="005B0F2E"/>
    <w:rsid w:val="005B1723"/>
    <w:rsid w:val="005B47E6"/>
    <w:rsid w:val="005B61C6"/>
    <w:rsid w:val="005B6AA7"/>
    <w:rsid w:val="005C00E9"/>
    <w:rsid w:val="005C0BC4"/>
    <w:rsid w:val="005C1F84"/>
    <w:rsid w:val="005C2DDE"/>
    <w:rsid w:val="005C4184"/>
    <w:rsid w:val="005C588F"/>
    <w:rsid w:val="005C62F0"/>
    <w:rsid w:val="005D0427"/>
    <w:rsid w:val="005D0F0D"/>
    <w:rsid w:val="005D21D4"/>
    <w:rsid w:val="005D2858"/>
    <w:rsid w:val="005D2EFE"/>
    <w:rsid w:val="005D3132"/>
    <w:rsid w:val="005D6126"/>
    <w:rsid w:val="005E0480"/>
    <w:rsid w:val="005E20A3"/>
    <w:rsid w:val="005E20B3"/>
    <w:rsid w:val="005E275C"/>
    <w:rsid w:val="005E2E8B"/>
    <w:rsid w:val="005E36CC"/>
    <w:rsid w:val="005E55A5"/>
    <w:rsid w:val="005E76E0"/>
    <w:rsid w:val="005E7A25"/>
    <w:rsid w:val="005F1CE7"/>
    <w:rsid w:val="005F22BF"/>
    <w:rsid w:val="005F2C47"/>
    <w:rsid w:val="005F422F"/>
    <w:rsid w:val="005F52A8"/>
    <w:rsid w:val="005F62E2"/>
    <w:rsid w:val="005F6A8B"/>
    <w:rsid w:val="005F6BD3"/>
    <w:rsid w:val="005F790A"/>
    <w:rsid w:val="00600523"/>
    <w:rsid w:val="00602071"/>
    <w:rsid w:val="00602E67"/>
    <w:rsid w:val="00604353"/>
    <w:rsid w:val="00604A5A"/>
    <w:rsid w:val="0060518C"/>
    <w:rsid w:val="00607F07"/>
    <w:rsid w:val="006102E3"/>
    <w:rsid w:val="00610571"/>
    <w:rsid w:val="00611193"/>
    <w:rsid w:val="00611607"/>
    <w:rsid w:val="0061274E"/>
    <w:rsid w:val="006129D5"/>
    <w:rsid w:val="00612C36"/>
    <w:rsid w:val="00613521"/>
    <w:rsid w:val="006137ED"/>
    <w:rsid w:val="00615474"/>
    <w:rsid w:val="00616BB2"/>
    <w:rsid w:val="0062192C"/>
    <w:rsid w:val="006271C8"/>
    <w:rsid w:val="006300CE"/>
    <w:rsid w:val="006305E2"/>
    <w:rsid w:val="00630A24"/>
    <w:rsid w:val="006325D8"/>
    <w:rsid w:val="00633DC8"/>
    <w:rsid w:val="00634157"/>
    <w:rsid w:val="00634EBD"/>
    <w:rsid w:val="00635D43"/>
    <w:rsid w:val="006374EA"/>
    <w:rsid w:val="00637A27"/>
    <w:rsid w:val="00637D43"/>
    <w:rsid w:val="00640A05"/>
    <w:rsid w:val="00640BF9"/>
    <w:rsid w:val="00641622"/>
    <w:rsid w:val="0064170B"/>
    <w:rsid w:val="006421FD"/>
    <w:rsid w:val="00642B77"/>
    <w:rsid w:val="0064557F"/>
    <w:rsid w:val="006461CF"/>
    <w:rsid w:val="0064731A"/>
    <w:rsid w:val="0065076B"/>
    <w:rsid w:val="00650D10"/>
    <w:rsid w:val="00650E0B"/>
    <w:rsid w:val="006511E3"/>
    <w:rsid w:val="00652F87"/>
    <w:rsid w:val="006556EF"/>
    <w:rsid w:val="00655742"/>
    <w:rsid w:val="006560BF"/>
    <w:rsid w:val="00656210"/>
    <w:rsid w:val="00656B4D"/>
    <w:rsid w:val="00656D16"/>
    <w:rsid w:val="006570B6"/>
    <w:rsid w:val="0065714F"/>
    <w:rsid w:val="0066064E"/>
    <w:rsid w:val="006616D5"/>
    <w:rsid w:val="00661911"/>
    <w:rsid w:val="00662072"/>
    <w:rsid w:val="0066440E"/>
    <w:rsid w:val="00665553"/>
    <w:rsid w:val="00666282"/>
    <w:rsid w:val="00667F3C"/>
    <w:rsid w:val="006707C1"/>
    <w:rsid w:val="00671CF4"/>
    <w:rsid w:val="0067219A"/>
    <w:rsid w:val="006723E8"/>
    <w:rsid w:val="0067259A"/>
    <w:rsid w:val="00672693"/>
    <w:rsid w:val="00672F28"/>
    <w:rsid w:val="00673758"/>
    <w:rsid w:val="0067426F"/>
    <w:rsid w:val="006751B7"/>
    <w:rsid w:val="00675D28"/>
    <w:rsid w:val="00676B93"/>
    <w:rsid w:val="00680B55"/>
    <w:rsid w:val="006822A7"/>
    <w:rsid w:val="006832DD"/>
    <w:rsid w:val="006833DF"/>
    <w:rsid w:val="00683998"/>
    <w:rsid w:val="006849DC"/>
    <w:rsid w:val="00684AF0"/>
    <w:rsid w:val="00684CC7"/>
    <w:rsid w:val="0068697F"/>
    <w:rsid w:val="00686CF7"/>
    <w:rsid w:val="0068702F"/>
    <w:rsid w:val="00687233"/>
    <w:rsid w:val="006876D3"/>
    <w:rsid w:val="00692F33"/>
    <w:rsid w:val="006935D4"/>
    <w:rsid w:val="00695992"/>
    <w:rsid w:val="00696593"/>
    <w:rsid w:val="00696C1C"/>
    <w:rsid w:val="006A00D8"/>
    <w:rsid w:val="006A119C"/>
    <w:rsid w:val="006A129F"/>
    <w:rsid w:val="006A25FB"/>
    <w:rsid w:val="006A40D4"/>
    <w:rsid w:val="006A4D08"/>
    <w:rsid w:val="006A55DC"/>
    <w:rsid w:val="006A6128"/>
    <w:rsid w:val="006A66BA"/>
    <w:rsid w:val="006A711E"/>
    <w:rsid w:val="006B1602"/>
    <w:rsid w:val="006B1BED"/>
    <w:rsid w:val="006B1F7B"/>
    <w:rsid w:val="006B43EB"/>
    <w:rsid w:val="006B5B48"/>
    <w:rsid w:val="006B6C6C"/>
    <w:rsid w:val="006B706D"/>
    <w:rsid w:val="006B7600"/>
    <w:rsid w:val="006B7A19"/>
    <w:rsid w:val="006B7E2D"/>
    <w:rsid w:val="006C03A8"/>
    <w:rsid w:val="006C2102"/>
    <w:rsid w:val="006C2213"/>
    <w:rsid w:val="006C2403"/>
    <w:rsid w:val="006C2EE6"/>
    <w:rsid w:val="006C3F98"/>
    <w:rsid w:val="006C5115"/>
    <w:rsid w:val="006C74D8"/>
    <w:rsid w:val="006D12A9"/>
    <w:rsid w:val="006D1400"/>
    <w:rsid w:val="006D3CCB"/>
    <w:rsid w:val="006D413C"/>
    <w:rsid w:val="006D4259"/>
    <w:rsid w:val="006D4435"/>
    <w:rsid w:val="006D45A5"/>
    <w:rsid w:val="006D463B"/>
    <w:rsid w:val="006D4958"/>
    <w:rsid w:val="006D5F62"/>
    <w:rsid w:val="006D61B6"/>
    <w:rsid w:val="006D67F2"/>
    <w:rsid w:val="006D6B31"/>
    <w:rsid w:val="006E0622"/>
    <w:rsid w:val="006E1F16"/>
    <w:rsid w:val="006E2ABF"/>
    <w:rsid w:val="006E3982"/>
    <w:rsid w:val="006E4988"/>
    <w:rsid w:val="006E4FF9"/>
    <w:rsid w:val="006E52DF"/>
    <w:rsid w:val="006E561B"/>
    <w:rsid w:val="006E6252"/>
    <w:rsid w:val="006E6A4D"/>
    <w:rsid w:val="006E7570"/>
    <w:rsid w:val="006E7B07"/>
    <w:rsid w:val="006E7C66"/>
    <w:rsid w:val="006F06D5"/>
    <w:rsid w:val="006F1025"/>
    <w:rsid w:val="006F3EAB"/>
    <w:rsid w:val="006F4211"/>
    <w:rsid w:val="006F59AC"/>
    <w:rsid w:val="006F5B1D"/>
    <w:rsid w:val="006F69E5"/>
    <w:rsid w:val="006F6A97"/>
    <w:rsid w:val="006F6CF1"/>
    <w:rsid w:val="006F76FC"/>
    <w:rsid w:val="00700565"/>
    <w:rsid w:val="00700B10"/>
    <w:rsid w:val="00701F92"/>
    <w:rsid w:val="00703B2F"/>
    <w:rsid w:val="00703FD2"/>
    <w:rsid w:val="00706079"/>
    <w:rsid w:val="00706482"/>
    <w:rsid w:val="007065EA"/>
    <w:rsid w:val="007074D7"/>
    <w:rsid w:val="00707504"/>
    <w:rsid w:val="00707E9A"/>
    <w:rsid w:val="007110C3"/>
    <w:rsid w:val="00711112"/>
    <w:rsid w:val="00711C12"/>
    <w:rsid w:val="00711E14"/>
    <w:rsid w:val="00713D63"/>
    <w:rsid w:val="00714BC6"/>
    <w:rsid w:val="00714E85"/>
    <w:rsid w:val="007164C5"/>
    <w:rsid w:val="00716DF2"/>
    <w:rsid w:val="00717B98"/>
    <w:rsid w:val="00720ADE"/>
    <w:rsid w:val="00721202"/>
    <w:rsid w:val="007216A4"/>
    <w:rsid w:val="00721CFC"/>
    <w:rsid w:val="00722F9D"/>
    <w:rsid w:val="00724C92"/>
    <w:rsid w:val="00725768"/>
    <w:rsid w:val="00725F3F"/>
    <w:rsid w:val="00726C2C"/>
    <w:rsid w:val="0073061A"/>
    <w:rsid w:val="007309FD"/>
    <w:rsid w:val="007319E8"/>
    <w:rsid w:val="00733592"/>
    <w:rsid w:val="00733745"/>
    <w:rsid w:val="0073406E"/>
    <w:rsid w:val="00734895"/>
    <w:rsid w:val="007359D3"/>
    <w:rsid w:val="00736151"/>
    <w:rsid w:val="00736693"/>
    <w:rsid w:val="00736AD1"/>
    <w:rsid w:val="00736E01"/>
    <w:rsid w:val="00737052"/>
    <w:rsid w:val="00737CBD"/>
    <w:rsid w:val="007400FA"/>
    <w:rsid w:val="0074080E"/>
    <w:rsid w:val="007409C6"/>
    <w:rsid w:val="00740E53"/>
    <w:rsid w:val="007419F4"/>
    <w:rsid w:val="00741BFD"/>
    <w:rsid w:val="00742294"/>
    <w:rsid w:val="0074256D"/>
    <w:rsid w:val="00742C48"/>
    <w:rsid w:val="007446A3"/>
    <w:rsid w:val="007454D9"/>
    <w:rsid w:val="00745B5C"/>
    <w:rsid w:val="0074768C"/>
    <w:rsid w:val="00747AE7"/>
    <w:rsid w:val="00747B37"/>
    <w:rsid w:val="0075200B"/>
    <w:rsid w:val="007522E5"/>
    <w:rsid w:val="007529B5"/>
    <w:rsid w:val="0075308C"/>
    <w:rsid w:val="00753E8A"/>
    <w:rsid w:val="00754168"/>
    <w:rsid w:val="007541A6"/>
    <w:rsid w:val="0075659E"/>
    <w:rsid w:val="00756C38"/>
    <w:rsid w:val="00756EC9"/>
    <w:rsid w:val="00761293"/>
    <w:rsid w:val="00761476"/>
    <w:rsid w:val="0076453C"/>
    <w:rsid w:val="0076515E"/>
    <w:rsid w:val="00765462"/>
    <w:rsid w:val="00766AE1"/>
    <w:rsid w:val="007671E4"/>
    <w:rsid w:val="00767FB9"/>
    <w:rsid w:val="007702F9"/>
    <w:rsid w:val="007717D7"/>
    <w:rsid w:val="00771B0E"/>
    <w:rsid w:val="007721B6"/>
    <w:rsid w:val="00772CC8"/>
    <w:rsid w:val="007739F8"/>
    <w:rsid w:val="00773FD1"/>
    <w:rsid w:val="00775482"/>
    <w:rsid w:val="00775693"/>
    <w:rsid w:val="00777F69"/>
    <w:rsid w:val="00777F71"/>
    <w:rsid w:val="007806C4"/>
    <w:rsid w:val="0078276B"/>
    <w:rsid w:val="0078396E"/>
    <w:rsid w:val="007850A9"/>
    <w:rsid w:val="00785243"/>
    <w:rsid w:val="00786F8B"/>
    <w:rsid w:val="00790461"/>
    <w:rsid w:val="007909A3"/>
    <w:rsid w:val="007917DF"/>
    <w:rsid w:val="007920A4"/>
    <w:rsid w:val="00793EA0"/>
    <w:rsid w:val="00795070"/>
    <w:rsid w:val="007955D8"/>
    <w:rsid w:val="00795C08"/>
    <w:rsid w:val="00795D16"/>
    <w:rsid w:val="00797406"/>
    <w:rsid w:val="00797C79"/>
    <w:rsid w:val="00797FAC"/>
    <w:rsid w:val="007A1C3A"/>
    <w:rsid w:val="007A26C0"/>
    <w:rsid w:val="007A2C69"/>
    <w:rsid w:val="007A3D6D"/>
    <w:rsid w:val="007A43E0"/>
    <w:rsid w:val="007A4679"/>
    <w:rsid w:val="007A4CB6"/>
    <w:rsid w:val="007A4D93"/>
    <w:rsid w:val="007A51AE"/>
    <w:rsid w:val="007A5DFD"/>
    <w:rsid w:val="007A5E44"/>
    <w:rsid w:val="007A7798"/>
    <w:rsid w:val="007B0C6E"/>
    <w:rsid w:val="007B21EA"/>
    <w:rsid w:val="007B6044"/>
    <w:rsid w:val="007B6CC3"/>
    <w:rsid w:val="007B7D27"/>
    <w:rsid w:val="007C0C28"/>
    <w:rsid w:val="007C2002"/>
    <w:rsid w:val="007C20F1"/>
    <w:rsid w:val="007C2873"/>
    <w:rsid w:val="007C29B1"/>
    <w:rsid w:val="007C40AF"/>
    <w:rsid w:val="007C4AF0"/>
    <w:rsid w:val="007C5028"/>
    <w:rsid w:val="007C5BB1"/>
    <w:rsid w:val="007C67D6"/>
    <w:rsid w:val="007C77B4"/>
    <w:rsid w:val="007C7E4C"/>
    <w:rsid w:val="007C7EDE"/>
    <w:rsid w:val="007C7F49"/>
    <w:rsid w:val="007D088C"/>
    <w:rsid w:val="007D115E"/>
    <w:rsid w:val="007D1429"/>
    <w:rsid w:val="007D1A10"/>
    <w:rsid w:val="007D36A9"/>
    <w:rsid w:val="007D4D83"/>
    <w:rsid w:val="007D4F01"/>
    <w:rsid w:val="007D5233"/>
    <w:rsid w:val="007D5482"/>
    <w:rsid w:val="007E0065"/>
    <w:rsid w:val="007E07F5"/>
    <w:rsid w:val="007E0DD4"/>
    <w:rsid w:val="007E1570"/>
    <w:rsid w:val="007E15EF"/>
    <w:rsid w:val="007E331B"/>
    <w:rsid w:val="007E38C1"/>
    <w:rsid w:val="007E3F48"/>
    <w:rsid w:val="007E7633"/>
    <w:rsid w:val="007F0355"/>
    <w:rsid w:val="007F1A14"/>
    <w:rsid w:val="007F1C97"/>
    <w:rsid w:val="007F2D8F"/>
    <w:rsid w:val="007F34AF"/>
    <w:rsid w:val="007F49E6"/>
    <w:rsid w:val="007F73AF"/>
    <w:rsid w:val="008031ED"/>
    <w:rsid w:val="00804262"/>
    <w:rsid w:val="00804792"/>
    <w:rsid w:val="00811DAD"/>
    <w:rsid w:val="00811F93"/>
    <w:rsid w:val="008136D7"/>
    <w:rsid w:val="008140DB"/>
    <w:rsid w:val="008151F8"/>
    <w:rsid w:val="008153B0"/>
    <w:rsid w:val="0081597A"/>
    <w:rsid w:val="00816213"/>
    <w:rsid w:val="008208B6"/>
    <w:rsid w:val="00820D41"/>
    <w:rsid w:val="008210D9"/>
    <w:rsid w:val="008211D0"/>
    <w:rsid w:val="00822629"/>
    <w:rsid w:val="00823017"/>
    <w:rsid w:val="0082398F"/>
    <w:rsid w:val="00825B89"/>
    <w:rsid w:val="00826FBD"/>
    <w:rsid w:val="0082723A"/>
    <w:rsid w:val="0082779D"/>
    <w:rsid w:val="0083192E"/>
    <w:rsid w:val="00831CF7"/>
    <w:rsid w:val="0083303A"/>
    <w:rsid w:val="0083442C"/>
    <w:rsid w:val="0083582F"/>
    <w:rsid w:val="008360E7"/>
    <w:rsid w:val="00836567"/>
    <w:rsid w:val="0083754C"/>
    <w:rsid w:val="0083786A"/>
    <w:rsid w:val="008401B8"/>
    <w:rsid w:val="00840248"/>
    <w:rsid w:val="00840C50"/>
    <w:rsid w:val="0084180C"/>
    <w:rsid w:val="00841B01"/>
    <w:rsid w:val="00841BFC"/>
    <w:rsid w:val="00841DDD"/>
    <w:rsid w:val="00842010"/>
    <w:rsid w:val="00846725"/>
    <w:rsid w:val="008473F6"/>
    <w:rsid w:val="00850BD5"/>
    <w:rsid w:val="00850E8F"/>
    <w:rsid w:val="0085255D"/>
    <w:rsid w:val="00852637"/>
    <w:rsid w:val="00852ABD"/>
    <w:rsid w:val="00852BE7"/>
    <w:rsid w:val="0085323B"/>
    <w:rsid w:val="008541EC"/>
    <w:rsid w:val="008568F6"/>
    <w:rsid w:val="0085756A"/>
    <w:rsid w:val="008610EE"/>
    <w:rsid w:val="00862509"/>
    <w:rsid w:val="00862736"/>
    <w:rsid w:val="00862B66"/>
    <w:rsid w:val="00864828"/>
    <w:rsid w:val="00864CD8"/>
    <w:rsid w:val="00864D12"/>
    <w:rsid w:val="00865096"/>
    <w:rsid w:val="0086514B"/>
    <w:rsid w:val="00866AFB"/>
    <w:rsid w:val="00866C52"/>
    <w:rsid w:val="00866CC2"/>
    <w:rsid w:val="00867388"/>
    <w:rsid w:val="008675C8"/>
    <w:rsid w:val="00867BEF"/>
    <w:rsid w:val="008722F5"/>
    <w:rsid w:val="00872A9F"/>
    <w:rsid w:val="00873079"/>
    <w:rsid w:val="00874BD2"/>
    <w:rsid w:val="00874BD5"/>
    <w:rsid w:val="00874CBC"/>
    <w:rsid w:val="00876DAA"/>
    <w:rsid w:val="00877982"/>
    <w:rsid w:val="008809F1"/>
    <w:rsid w:val="0088194E"/>
    <w:rsid w:val="00882010"/>
    <w:rsid w:val="00883FA8"/>
    <w:rsid w:val="00884C19"/>
    <w:rsid w:val="008850BA"/>
    <w:rsid w:val="00885332"/>
    <w:rsid w:val="00887045"/>
    <w:rsid w:val="00890C56"/>
    <w:rsid w:val="00891822"/>
    <w:rsid w:val="00891905"/>
    <w:rsid w:val="00891E9E"/>
    <w:rsid w:val="008920AB"/>
    <w:rsid w:val="00892A7E"/>
    <w:rsid w:val="00892FB7"/>
    <w:rsid w:val="00893D54"/>
    <w:rsid w:val="008A0A67"/>
    <w:rsid w:val="008A11D5"/>
    <w:rsid w:val="008A2010"/>
    <w:rsid w:val="008A263E"/>
    <w:rsid w:val="008A3863"/>
    <w:rsid w:val="008A42DF"/>
    <w:rsid w:val="008A57E9"/>
    <w:rsid w:val="008A5A32"/>
    <w:rsid w:val="008A683B"/>
    <w:rsid w:val="008A7202"/>
    <w:rsid w:val="008A7F6E"/>
    <w:rsid w:val="008B0660"/>
    <w:rsid w:val="008B0B3C"/>
    <w:rsid w:val="008B0D61"/>
    <w:rsid w:val="008B0F36"/>
    <w:rsid w:val="008B12A6"/>
    <w:rsid w:val="008B24E3"/>
    <w:rsid w:val="008B2D1D"/>
    <w:rsid w:val="008B4C0A"/>
    <w:rsid w:val="008B4F9C"/>
    <w:rsid w:val="008B5878"/>
    <w:rsid w:val="008B70A0"/>
    <w:rsid w:val="008B765B"/>
    <w:rsid w:val="008B79CF"/>
    <w:rsid w:val="008C17DD"/>
    <w:rsid w:val="008C2625"/>
    <w:rsid w:val="008C2860"/>
    <w:rsid w:val="008C41FC"/>
    <w:rsid w:val="008C69B6"/>
    <w:rsid w:val="008C7081"/>
    <w:rsid w:val="008D0A97"/>
    <w:rsid w:val="008D0AA0"/>
    <w:rsid w:val="008D1024"/>
    <w:rsid w:val="008D1BEB"/>
    <w:rsid w:val="008D1F11"/>
    <w:rsid w:val="008D223E"/>
    <w:rsid w:val="008D2C03"/>
    <w:rsid w:val="008D4338"/>
    <w:rsid w:val="008D45CD"/>
    <w:rsid w:val="008D523F"/>
    <w:rsid w:val="008D5BB6"/>
    <w:rsid w:val="008E0627"/>
    <w:rsid w:val="008E0801"/>
    <w:rsid w:val="008E1AA0"/>
    <w:rsid w:val="008E259F"/>
    <w:rsid w:val="008E32C8"/>
    <w:rsid w:val="008E3A41"/>
    <w:rsid w:val="008E4103"/>
    <w:rsid w:val="008E43B5"/>
    <w:rsid w:val="008E4A9E"/>
    <w:rsid w:val="008E6213"/>
    <w:rsid w:val="008E694D"/>
    <w:rsid w:val="008E6F9A"/>
    <w:rsid w:val="008E731E"/>
    <w:rsid w:val="008E7536"/>
    <w:rsid w:val="008E7AC8"/>
    <w:rsid w:val="008F18E9"/>
    <w:rsid w:val="008F26BC"/>
    <w:rsid w:val="008F2A38"/>
    <w:rsid w:val="008F42A0"/>
    <w:rsid w:val="008F465F"/>
    <w:rsid w:val="008F4ED3"/>
    <w:rsid w:val="008F5D74"/>
    <w:rsid w:val="008F5E28"/>
    <w:rsid w:val="008F77E5"/>
    <w:rsid w:val="00900756"/>
    <w:rsid w:val="00900B6B"/>
    <w:rsid w:val="009043FD"/>
    <w:rsid w:val="00904A5C"/>
    <w:rsid w:val="0090593C"/>
    <w:rsid w:val="0090599B"/>
    <w:rsid w:val="00906FF4"/>
    <w:rsid w:val="009071F2"/>
    <w:rsid w:val="009075A5"/>
    <w:rsid w:val="00907989"/>
    <w:rsid w:val="00907BD5"/>
    <w:rsid w:val="0091014B"/>
    <w:rsid w:val="00911403"/>
    <w:rsid w:val="009121CD"/>
    <w:rsid w:val="00912438"/>
    <w:rsid w:val="00912D16"/>
    <w:rsid w:val="00913566"/>
    <w:rsid w:val="00915E60"/>
    <w:rsid w:val="00916179"/>
    <w:rsid w:val="0091719E"/>
    <w:rsid w:val="00917BCF"/>
    <w:rsid w:val="00921C65"/>
    <w:rsid w:val="00925015"/>
    <w:rsid w:val="00925A8B"/>
    <w:rsid w:val="00925B23"/>
    <w:rsid w:val="0092630C"/>
    <w:rsid w:val="00926F23"/>
    <w:rsid w:val="00930729"/>
    <w:rsid w:val="00930F0B"/>
    <w:rsid w:val="00931032"/>
    <w:rsid w:val="009315FA"/>
    <w:rsid w:val="009327F5"/>
    <w:rsid w:val="00932B7C"/>
    <w:rsid w:val="00932FB8"/>
    <w:rsid w:val="00933AC7"/>
    <w:rsid w:val="00934715"/>
    <w:rsid w:val="00934A1F"/>
    <w:rsid w:val="009358A5"/>
    <w:rsid w:val="00940700"/>
    <w:rsid w:val="00940A07"/>
    <w:rsid w:val="00942444"/>
    <w:rsid w:val="009442BD"/>
    <w:rsid w:val="00944B88"/>
    <w:rsid w:val="00944BB0"/>
    <w:rsid w:val="00944C03"/>
    <w:rsid w:val="009450B0"/>
    <w:rsid w:val="009469BC"/>
    <w:rsid w:val="00946F45"/>
    <w:rsid w:val="00950419"/>
    <w:rsid w:val="00950D70"/>
    <w:rsid w:val="00951B50"/>
    <w:rsid w:val="00952748"/>
    <w:rsid w:val="00952D14"/>
    <w:rsid w:val="009539A4"/>
    <w:rsid w:val="00953C8F"/>
    <w:rsid w:val="00954038"/>
    <w:rsid w:val="009542D4"/>
    <w:rsid w:val="0095637F"/>
    <w:rsid w:val="00956A61"/>
    <w:rsid w:val="0096095B"/>
    <w:rsid w:val="009617EE"/>
    <w:rsid w:val="00961896"/>
    <w:rsid w:val="00962366"/>
    <w:rsid w:val="00962A82"/>
    <w:rsid w:val="00962DB2"/>
    <w:rsid w:val="00963C42"/>
    <w:rsid w:val="0096501D"/>
    <w:rsid w:val="0096647F"/>
    <w:rsid w:val="00967D23"/>
    <w:rsid w:val="00967D8A"/>
    <w:rsid w:val="00970377"/>
    <w:rsid w:val="00971DF8"/>
    <w:rsid w:val="009724EE"/>
    <w:rsid w:val="0097252A"/>
    <w:rsid w:val="009726E4"/>
    <w:rsid w:val="009742C1"/>
    <w:rsid w:val="00975429"/>
    <w:rsid w:val="00975F45"/>
    <w:rsid w:val="009776C1"/>
    <w:rsid w:val="009800DC"/>
    <w:rsid w:val="00980FBC"/>
    <w:rsid w:val="00981A04"/>
    <w:rsid w:val="00981A7A"/>
    <w:rsid w:val="00982715"/>
    <w:rsid w:val="009828DB"/>
    <w:rsid w:val="009834D8"/>
    <w:rsid w:val="00986B7B"/>
    <w:rsid w:val="00991646"/>
    <w:rsid w:val="00991D22"/>
    <w:rsid w:val="0099308E"/>
    <w:rsid w:val="00994155"/>
    <w:rsid w:val="00995450"/>
    <w:rsid w:val="00995D73"/>
    <w:rsid w:val="009A05E5"/>
    <w:rsid w:val="009A064D"/>
    <w:rsid w:val="009A06FB"/>
    <w:rsid w:val="009A141B"/>
    <w:rsid w:val="009A1F52"/>
    <w:rsid w:val="009A26E3"/>
    <w:rsid w:val="009A32E4"/>
    <w:rsid w:val="009A442C"/>
    <w:rsid w:val="009A480B"/>
    <w:rsid w:val="009A4973"/>
    <w:rsid w:val="009A4ED1"/>
    <w:rsid w:val="009A5247"/>
    <w:rsid w:val="009A5B64"/>
    <w:rsid w:val="009A6448"/>
    <w:rsid w:val="009A6F56"/>
    <w:rsid w:val="009A727B"/>
    <w:rsid w:val="009A74E0"/>
    <w:rsid w:val="009A792D"/>
    <w:rsid w:val="009A7939"/>
    <w:rsid w:val="009B0E4C"/>
    <w:rsid w:val="009B19C0"/>
    <w:rsid w:val="009B1A69"/>
    <w:rsid w:val="009B1B0F"/>
    <w:rsid w:val="009B280F"/>
    <w:rsid w:val="009B346D"/>
    <w:rsid w:val="009B3F59"/>
    <w:rsid w:val="009B671A"/>
    <w:rsid w:val="009B6EAE"/>
    <w:rsid w:val="009C28A7"/>
    <w:rsid w:val="009C2A5C"/>
    <w:rsid w:val="009C3EBF"/>
    <w:rsid w:val="009C63B3"/>
    <w:rsid w:val="009C6AC1"/>
    <w:rsid w:val="009C6AE4"/>
    <w:rsid w:val="009D0581"/>
    <w:rsid w:val="009D0864"/>
    <w:rsid w:val="009D0DAE"/>
    <w:rsid w:val="009D1559"/>
    <w:rsid w:val="009D1E77"/>
    <w:rsid w:val="009D28C7"/>
    <w:rsid w:val="009D2C57"/>
    <w:rsid w:val="009D2CB3"/>
    <w:rsid w:val="009D3577"/>
    <w:rsid w:val="009D4A28"/>
    <w:rsid w:val="009D4FD8"/>
    <w:rsid w:val="009D5C6D"/>
    <w:rsid w:val="009D5EF9"/>
    <w:rsid w:val="009D6173"/>
    <w:rsid w:val="009D699C"/>
    <w:rsid w:val="009E0043"/>
    <w:rsid w:val="009E0978"/>
    <w:rsid w:val="009E1B11"/>
    <w:rsid w:val="009E239F"/>
    <w:rsid w:val="009E2EBB"/>
    <w:rsid w:val="009E3B96"/>
    <w:rsid w:val="009E45A0"/>
    <w:rsid w:val="009E533F"/>
    <w:rsid w:val="009E68F5"/>
    <w:rsid w:val="009E7851"/>
    <w:rsid w:val="009F0C1B"/>
    <w:rsid w:val="009F0F2F"/>
    <w:rsid w:val="009F15A9"/>
    <w:rsid w:val="009F3067"/>
    <w:rsid w:val="009F3277"/>
    <w:rsid w:val="009F32B4"/>
    <w:rsid w:val="009F36F9"/>
    <w:rsid w:val="009F6238"/>
    <w:rsid w:val="009F6E26"/>
    <w:rsid w:val="009F7317"/>
    <w:rsid w:val="009F79C5"/>
    <w:rsid w:val="00A00AD4"/>
    <w:rsid w:val="00A0146F"/>
    <w:rsid w:val="00A020DD"/>
    <w:rsid w:val="00A0361D"/>
    <w:rsid w:val="00A03923"/>
    <w:rsid w:val="00A03B36"/>
    <w:rsid w:val="00A05E25"/>
    <w:rsid w:val="00A0675C"/>
    <w:rsid w:val="00A0692C"/>
    <w:rsid w:val="00A06E73"/>
    <w:rsid w:val="00A076EA"/>
    <w:rsid w:val="00A076F5"/>
    <w:rsid w:val="00A1072C"/>
    <w:rsid w:val="00A11C84"/>
    <w:rsid w:val="00A11EC9"/>
    <w:rsid w:val="00A12B94"/>
    <w:rsid w:val="00A13B28"/>
    <w:rsid w:val="00A1592C"/>
    <w:rsid w:val="00A164FD"/>
    <w:rsid w:val="00A16B9A"/>
    <w:rsid w:val="00A16CF2"/>
    <w:rsid w:val="00A17452"/>
    <w:rsid w:val="00A1756D"/>
    <w:rsid w:val="00A17FC4"/>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4E38"/>
    <w:rsid w:val="00A35D13"/>
    <w:rsid w:val="00A35EA4"/>
    <w:rsid w:val="00A37D3E"/>
    <w:rsid w:val="00A4271B"/>
    <w:rsid w:val="00A4286B"/>
    <w:rsid w:val="00A4296B"/>
    <w:rsid w:val="00A43EE9"/>
    <w:rsid w:val="00A43FA0"/>
    <w:rsid w:val="00A44617"/>
    <w:rsid w:val="00A44D18"/>
    <w:rsid w:val="00A45043"/>
    <w:rsid w:val="00A4524A"/>
    <w:rsid w:val="00A46373"/>
    <w:rsid w:val="00A475B5"/>
    <w:rsid w:val="00A47EDD"/>
    <w:rsid w:val="00A509EC"/>
    <w:rsid w:val="00A52116"/>
    <w:rsid w:val="00A5334C"/>
    <w:rsid w:val="00A534A6"/>
    <w:rsid w:val="00A547A4"/>
    <w:rsid w:val="00A56DFF"/>
    <w:rsid w:val="00A56EEF"/>
    <w:rsid w:val="00A574C9"/>
    <w:rsid w:val="00A57CA4"/>
    <w:rsid w:val="00A60134"/>
    <w:rsid w:val="00A610C5"/>
    <w:rsid w:val="00A6235B"/>
    <w:rsid w:val="00A63582"/>
    <w:rsid w:val="00A63BA7"/>
    <w:rsid w:val="00A66873"/>
    <w:rsid w:val="00A66D6C"/>
    <w:rsid w:val="00A6709E"/>
    <w:rsid w:val="00A670E3"/>
    <w:rsid w:val="00A679EB"/>
    <w:rsid w:val="00A700F1"/>
    <w:rsid w:val="00A706F7"/>
    <w:rsid w:val="00A70755"/>
    <w:rsid w:val="00A718C4"/>
    <w:rsid w:val="00A7452B"/>
    <w:rsid w:val="00A75F2E"/>
    <w:rsid w:val="00A76CDE"/>
    <w:rsid w:val="00A77370"/>
    <w:rsid w:val="00A77675"/>
    <w:rsid w:val="00A77AF1"/>
    <w:rsid w:val="00A80435"/>
    <w:rsid w:val="00A80F28"/>
    <w:rsid w:val="00A80F81"/>
    <w:rsid w:val="00A821CF"/>
    <w:rsid w:val="00A83038"/>
    <w:rsid w:val="00A8318A"/>
    <w:rsid w:val="00A84579"/>
    <w:rsid w:val="00A8527A"/>
    <w:rsid w:val="00A853BF"/>
    <w:rsid w:val="00A854C0"/>
    <w:rsid w:val="00A86DD1"/>
    <w:rsid w:val="00A87204"/>
    <w:rsid w:val="00A901DD"/>
    <w:rsid w:val="00A90CB3"/>
    <w:rsid w:val="00A91B8A"/>
    <w:rsid w:val="00A94B95"/>
    <w:rsid w:val="00A952FE"/>
    <w:rsid w:val="00A95D03"/>
    <w:rsid w:val="00A9636A"/>
    <w:rsid w:val="00AA0F62"/>
    <w:rsid w:val="00AA364C"/>
    <w:rsid w:val="00AA4D66"/>
    <w:rsid w:val="00AA57C0"/>
    <w:rsid w:val="00AA65F1"/>
    <w:rsid w:val="00AA6822"/>
    <w:rsid w:val="00AA6875"/>
    <w:rsid w:val="00AA6E68"/>
    <w:rsid w:val="00AA7347"/>
    <w:rsid w:val="00AB2092"/>
    <w:rsid w:val="00AB2287"/>
    <w:rsid w:val="00AB2A69"/>
    <w:rsid w:val="00AB36F8"/>
    <w:rsid w:val="00AB3C1F"/>
    <w:rsid w:val="00AB3C97"/>
    <w:rsid w:val="00AB404B"/>
    <w:rsid w:val="00AB53F1"/>
    <w:rsid w:val="00AB5DD9"/>
    <w:rsid w:val="00AB6C41"/>
    <w:rsid w:val="00AB7ED1"/>
    <w:rsid w:val="00AC0317"/>
    <w:rsid w:val="00AC0778"/>
    <w:rsid w:val="00AC22A9"/>
    <w:rsid w:val="00AC22FB"/>
    <w:rsid w:val="00AC4162"/>
    <w:rsid w:val="00AC4287"/>
    <w:rsid w:val="00AC4E38"/>
    <w:rsid w:val="00AC4F8E"/>
    <w:rsid w:val="00AC69D9"/>
    <w:rsid w:val="00AC7554"/>
    <w:rsid w:val="00AC78A1"/>
    <w:rsid w:val="00AC7CCA"/>
    <w:rsid w:val="00AD051F"/>
    <w:rsid w:val="00AD107E"/>
    <w:rsid w:val="00AD1382"/>
    <w:rsid w:val="00AD1B95"/>
    <w:rsid w:val="00AD26AC"/>
    <w:rsid w:val="00AD2A51"/>
    <w:rsid w:val="00AD3243"/>
    <w:rsid w:val="00AD51D1"/>
    <w:rsid w:val="00AD5F33"/>
    <w:rsid w:val="00AD60FC"/>
    <w:rsid w:val="00AD6C2C"/>
    <w:rsid w:val="00AD6C70"/>
    <w:rsid w:val="00AD76A3"/>
    <w:rsid w:val="00AE0CBB"/>
    <w:rsid w:val="00AE112F"/>
    <w:rsid w:val="00AE11C9"/>
    <w:rsid w:val="00AE27B1"/>
    <w:rsid w:val="00AE3781"/>
    <w:rsid w:val="00AE4D25"/>
    <w:rsid w:val="00AE55F6"/>
    <w:rsid w:val="00AE5AF0"/>
    <w:rsid w:val="00AE5EAE"/>
    <w:rsid w:val="00AE6759"/>
    <w:rsid w:val="00AF055B"/>
    <w:rsid w:val="00AF1080"/>
    <w:rsid w:val="00AF3695"/>
    <w:rsid w:val="00AF3A65"/>
    <w:rsid w:val="00AF3A72"/>
    <w:rsid w:val="00AF4147"/>
    <w:rsid w:val="00AF5097"/>
    <w:rsid w:val="00AF5262"/>
    <w:rsid w:val="00AF6051"/>
    <w:rsid w:val="00AF6993"/>
    <w:rsid w:val="00AF7465"/>
    <w:rsid w:val="00AF7ADA"/>
    <w:rsid w:val="00B001A4"/>
    <w:rsid w:val="00B0022A"/>
    <w:rsid w:val="00B01417"/>
    <w:rsid w:val="00B01450"/>
    <w:rsid w:val="00B018E2"/>
    <w:rsid w:val="00B01A44"/>
    <w:rsid w:val="00B01AB2"/>
    <w:rsid w:val="00B01CFD"/>
    <w:rsid w:val="00B02185"/>
    <w:rsid w:val="00B0240E"/>
    <w:rsid w:val="00B02FCA"/>
    <w:rsid w:val="00B032EA"/>
    <w:rsid w:val="00B03494"/>
    <w:rsid w:val="00B03642"/>
    <w:rsid w:val="00B04E17"/>
    <w:rsid w:val="00B04FDD"/>
    <w:rsid w:val="00B05145"/>
    <w:rsid w:val="00B05C10"/>
    <w:rsid w:val="00B07914"/>
    <w:rsid w:val="00B10A84"/>
    <w:rsid w:val="00B10B41"/>
    <w:rsid w:val="00B130E1"/>
    <w:rsid w:val="00B13745"/>
    <w:rsid w:val="00B138A7"/>
    <w:rsid w:val="00B16D13"/>
    <w:rsid w:val="00B17D57"/>
    <w:rsid w:val="00B20923"/>
    <w:rsid w:val="00B20E45"/>
    <w:rsid w:val="00B212BC"/>
    <w:rsid w:val="00B21F12"/>
    <w:rsid w:val="00B23154"/>
    <w:rsid w:val="00B23587"/>
    <w:rsid w:val="00B239FD"/>
    <w:rsid w:val="00B23E78"/>
    <w:rsid w:val="00B23F63"/>
    <w:rsid w:val="00B27465"/>
    <w:rsid w:val="00B27490"/>
    <w:rsid w:val="00B3034D"/>
    <w:rsid w:val="00B30BBC"/>
    <w:rsid w:val="00B316D3"/>
    <w:rsid w:val="00B32445"/>
    <w:rsid w:val="00B33209"/>
    <w:rsid w:val="00B3505A"/>
    <w:rsid w:val="00B3576F"/>
    <w:rsid w:val="00B36023"/>
    <w:rsid w:val="00B361FB"/>
    <w:rsid w:val="00B36EB3"/>
    <w:rsid w:val="00B40EDB"/>
    <w:rsid w:val="00B4310F"/>
    <w:rsid w:val="00B43C4A"/>
    <w:rsid w:val="00B440C2"/>
    <w:rsid w:val="00B4465D"/>
    <w:rsid w:val="00B458B3"/>
    <w:rsid w:val="00B467E4"/>
    <w:rsid w:val="00B47CA0"/>
    <w:rsid w:val="00B47ED1"/>
    <w:rsid w:val="00B502DB"/>
    <w:rsid w:val="00B53A2B"/>
    <w:rsid w:val="00B54115"/>
    <w:rsid w:val="00B56649"/>
    <w:rsid w:val="00B56E74"/>
    <w:rsid w:val="00B57547"/>
    <w:rsid w:val="00B606AC"/>
    <w:rsid w:val="00B60C24"/>
    <w:rsid w:val="00B61473"/>
    <w:rsid w:val="00B61C09"/>
    <w:rsid w:val="00B63153"/>
    <w:rsid w:val="00B63E23"/>
    <w:rsid w:val="00B6541F"/>
    <w:rsid w:val="00B66B55"/>
    <w:rsid w:val="00B676F7"/>
    <w:rsid w:val="00B7122D"/>
    <w:rsid w:val="00B71B7F"/>
    <w:rsid w:val="00B731C9"/>
    <w:rsid w:val="00B74233"/>
    <w:rsid w:val="00B7546F"/>
    <w:rsid w:val="00B75492"/>
    <w:rsid w:val="00B7572A"/>
    <w:rsid w:val="00B75E40"/>
    <w:rsid w:val="00B7685A"/>
    <w:rsid w:val="00B768F2"/>
    <w:rsid w:val="00B772E2"/>
    <w:rsid w:val="00B80A02"/>
    <w:rsid w:val="00B80BD1"/>
    <w:rsid w:val="00B836BC"/>
    <w:rsid w:val="00B846B7"/>
    <w:rsid w:val="00B84E47"/>
    <w:rsid w:val="00B87076"/>
    <w:rsid w:val="00B8719A"/>
    <w:rsid w:val="00B877A4"/>
    <w:rsid w:val="00B9134C"/>
    <w:rsid w:val="00B91797"/>
    <w:rsid w:val="00B92D8E"/>
    <w:rsid w:val="00B93C63"/>
    <w:rsid w:val="00B93F33"/>
    <w:rsid w:val="00B9537C"/>
    <w:rsid w:val="00B953D9"/>
    <w:rsid w:val="00B955AF"/>
    <w:rsid w:val="00B968F9"/>
    <w:rsid w:val="00BA1588"/>
    <w:rsid w:val="00BA19B9"/>
    <w:rsid w:val="00BA225E"/>
    <w:rsid w:val="00BA234B"/>
    <w:rsid w:val="00BA263B"/>
    <w:rsid w:val="00BA3401"/>
    <w:rsid w:val="00BA3F07"/>
    <w:rsid w:val="00BA45D5"/>
    <w:rsid w:val="00BA4832"/>
    <w:rsid w:val="00BA4CBD"/>
    <w:rsid w:val="00BA5502"/>
    <w:rsid w:val="00BA5A91"/>
    <w:rsid w:val="00BA6508"/>
    <w:rsid w:val="00BA69F7"/>
    <w:rsid w:val="00BA72D5"/>
    <w:rsid w:val="00BA7A63"/>
    <w:rsid w:val="00BA7CD3"/>
    <w:rsid w:val="00BB03A8"/>
    <w:rsid w:val="00BB0A21"/>
    <w:rsid w:val="00BB2A31"/>
    <w:rsid w:val="00BB2C8A"/>
    <w:rsid w:val="00BB35BF"/>
    <w:rsid w:val="00BB402E"/>
    <w:rsid w:val="00BB477E"/>
    <w:rsid w:val="00BB49BD"/>
    <w:rsid w:val="00BB4B71"/>
    <w:rsid w:val="00BB6907"/>
    <w:rsid w:val="00BB69FF"/>
    <w:rsid w:val="00BB7C22"/>
    <w:rsid w:val="00BC13DD"/>
    <w:rsid w:val="00BC18A8"/>
    <w:rsid w:val="00BC351D"/>
    <w:rsid w:val="00BC3BF8"/>
    <w:rsid w:val="00BC4234"/>
    <w:rsid w:val="00BC5894"/>
    <w:rsid w:val="00BC5B84"/>
    <w:rsid w:val="00BC65AB"/>
    <w:rsid w:val="00BC74BD"/>
    <w:rsid w:val="00BC78F3"/>
    <w:rsid w:val="00BD0771"/>
    <w:rsid w:val="00BD1855"/>
    <w:rsid w:val="00BD31F5"/>
    <w:rsid w:val="00BD48DB"/>
    <w:rsid w:val="00BD54F2"/>
    <w:rsid w:val="00BD5CB2"/>
    <w:rsid w:val="00BD67C9"/>
    <w:rsid w:val="00BD6D1D"/>
    <w:rsid w:val="00BE0A79"/>
    <w:rsid w:val="00BE29DA"/>
    <w:rsid w:val="00BE2CDE"/>
    <w:rsid w:val="00BE2F08"/>
    <w:rsid w:val="00BE31DE"/>
    <w:rsid w:val="00BE38C7"/>
    <w:rsid w:val="00BE4D84"/>
    <w:rsid w:val="00BE4DEF"/>
    <w:rsid w:val="00BE5783"/>
    <w:rsid w:val="00BE592C"/>
    <w:rsid w:val="00BE5AB3"/>
    <w:rsid w:val="00BE6658"/>
    <w:rsid w:val="00BE6682"/>
    <w:rsid w:val="00BE6891"/>
    <w:rsid w:val="00BE68F0"/>
    <w:rsid w:val="00BF3197"/>
    <w:rsid w:val="00BF3743"/>
    <w:rsid w:val="00BF4DEF"/>
    <w:rsid w:val="00BF63CB"/>
    <w:rsid w:val="00BF74DD"/>
    <w:rsid w:val="00C01041"/>
    <w:rsid w:val="00C04B88"/>
    <w:rsid w:val="00C05894"/>
    <w:rsid w:val="00C05CFF"/>
    <w:rsid w:val="00C061FB"/>
    <w:rsid w:val="00C07770"/>
    <w:rsid w:val="00C07BC2"/>
    <w:rsid w:val="00C14A5A"/>
    <w:rsid w:val="00C14A5F"/>
    <w:rsid w:val="00C1572E"/>
    <w:rsid w:val="00C15A7F"/>
    <w:rsid w:val="00C16399"/>
    <w:rsid w:val="00C166D3"/>
    <w:rsid w:val="00C17B36"/>
    <w:rsid w:val="00C20251"/>
    <w:rsid w:val="00C202C5"/>
    <w:rsid w:val="00C2077E"/>
    <w:rsid w:val="00C21610"/>
    <w:rsid w:val="00C216C0"/>
    <w:rsid w:val="00C21C75"/>
    <w:rsid w:val="00C2255C"/>
    <w:rsid w:val="00C24C01"/>
    <w:rsid w:val="00C26500"/>
    <w:rsid w:val="00C26A37"/>
    <w:rsid w:val="00C27461"/>
    <w:rsid w:val="00C277F1"/>
    <w:rsid w:val="00C27E85"/>
    <w:rsid w:val="00C305A6"/>
    <w:rsid w:val="00C31220"/>
    <w:rsid w:val="00C32095"/>
    <w:rsid w:val="00C324E2"/>
    <w:rsid w:val="00C36C9B"/>
    <w:rsid w:val="00C3767D"/>
    <w:rsid w:val="00C40CFA"/>
    <w:rsid w:val="00C40F1A"/>
    <w:rsid w:val="00C40F1E"/>
    <w:rsid w:val="00C43ED8"/>
    <w:rsid w:val="00C46377"/>
    <w:rsid w:val="00C4649B"/>
    <w:rsid w:val="00C46751"/>
    <w:rsid w:val="00C47479"/>
    <w:rsid w:val="00C47C02"/>
    <w:rsid w:val="00C50E64"/>
    <w:rsid w:val="00C52CBE"/>
    <w:rsid w:val="00C53B2B"/>
    <w:rsid w:val="00C549BA"/>
    <w:rsid w:val="00C55B54"/>
    <w:rsid w:val="00C566A7"/>
    <w:rsid w:val="00C569E0"/>
    <w:rsid w:val="00C56D48"/>
    <w:rsid w:val="00C60414"/>
    <w:rsid w:val="00C60E12"/>
    <w:rsid w:val="00C60E21"/>
    <w:rsid w:val="00C6250C"/>
    <w:rsid w:val="00C628B5"/>
    <w:rsid w:val="00C62D27"/>
    <w:rsid w:val="00C63B22"/>
    <w:rsid w:val="00C64CD4"/>
    <w:rsid w:val="00C66442"/>
    <w:rsid w:val="00C666E9"/>
    <w:rsid w:val="00C70D91"/>
    <w:rsid w:val="00C71443"/>
    <w:rsid w:val="00C72635"/>
    <w:rsid w:val="00C7282C"/>
    <w:rsid w:val="00C7301F"/>
    <w:rsid w:val="00C73344"/>
    <w:rsid w:val="00C736D0"/>
    <w:rsid w:val="00C7372D"/>
    <w:rsid w:val="00C74B66"/>
    <w:rsid w:val="00C75BDB"/>
    <w:rsid w:val="00C76D1F"/>
    <w:rsid w:val="00C77367"/>
    <w:rsid w:val="00C77D40"/>
    <w:rsid w:val="00C80210"/>
    <w:rsid w:val="00C80923"/>
    <w:rsid w:val="00C80C1A"/>
    <w:rsid w:val="00C81151"/>
    <w:rsid w:val="00C815F3"/>
    <w:rsid w:val="00C81DB8"/>
    <w:rsid w:val="00C82D1F"/>
    <w:rsid w:val="00C83C50"/>
    <w:rsid w:val="00C84330"/>
    <w:rsid w:val="00C843CF"/>
    <w:rsid w:val="00C84DE6"/>
    <w:rsid w:val="00C85269"/>
    <w:rsid w:val="00C91854"/>
    <w:rsid w:val="00C92DE1"/>
    <w:rsid w:val="00C9327A"/>
    <w:rsid w:val="00C9434E"/>
    <w:rsid w:val="00C94AC8"/>
    <w:rsid w:val="00C94D6C"/>
    <w:rsid w:val="00C970A1"/>
    <w:rsid w:val="00C97184"/>
    <w:rsid w:val="00C9719B"/>
    <w:rsid w:val="00CA033B"/>
    <w:rsid w:val="00CA0BE0"/>
    <w:rsid w:val="00CA49A6"/>
    <w:rsid w:val="00CA5BEE"/>
    <w:rsid w:val="00CA6008"/>
    <w:rsid w:val="00CB0177"/>
    <w:rsid w:val="00CB01EE"/>
    <w:rsid w:val="00CB0539"/>
    <w:rsid w:val="00CB066E"/>
    <w:rsid w:val="00CB0C15"/>
    <w:rsid w:val="00CB1245"/>
    <w:rsid w:val="00CB1EF7"/>
    <w:rsid w:val="00CB2F42"/>
    <w:rsid w:val="00CB3649"/>
    <w:rsid w:val="00CB3FA1"/>
    <w:rsid w:val="00CB439E"/>
    <w:rsid w:val="00CB48DA"/>
    <w:rsid w:val="00CB51DA"/>
    <w:rsid w:val="00CB573F"/>
    <w:rsid w:val="00CB5B7A"/>
    <w:rsid w:val="00CB6CD5"/>
    <w:rsid w:val="00CB75DC"/>
    <w:rsid w:val="00CB779C"/>
    <w:rsid w:val="00CB7F18"/>
    <w:rsid w:val="00CC0767"/>
    <w:rsid w:val="00CC0BA1"/>
    <w:rsid w:val="00CC2C89"/>
    <w:rsid w:val="00CC2C91"/>
    <w:rsid w:val="00CC3FFA"/>
    <w:rsid w:val="00CC62B3"/>
    <w:rsid w:val="00CC648A"/>
    <w:rsid w:val="00CC6A83"/>
    <w:rsid w:val="00CC6AEE"/>
    <w:rsid w:val="00CC6FA5"/>
    <w:rsid w:val="00CC758E"/>
    <w:rsid w:val="00CC7604"/>
    <w:rsid w:val="00CD0B94"/>
    <w:rsid w:val="00CD10E0"/>
    <w:rsid w:val="00CD1141"/>
    <w:rsid w:val="00CD17C7"/>
    <w:rsid w:val="00CD1A02"/>
    <w:rsid w:val="00CD1C5E"/>
    <w:rsid w:val="00CD28C3"/>
    <w:rsid w:val="00CD3283"/>
    <w:rsid w:val="00CD3325"/>
    <w:rsid w:val="00CD51BC"/>
    <w:rsid w:val="00CD5277"/>
    <w:rsid w:val="00CD5504"/>
    <w:rsid w:val="00CD572D"/>
    <w:rsid w:val="00CD580A"/>
    <w:rsid w:val="00CD63B8"/>
    <w:rsid w:val="00CD64AB"/>
    <w:rsid w:val="00CD66FF"/>
    <w:rsid w:val="00CD6A4C"/>
    <w:rsid w:val="00CD73BC"/>
    <w:rsid w:val="00CD7AE5"/>
    <w:rsid w:val="00CE110E"/>
    <w:rsid w:val="00CE2354"/>
    <w:rsid w:val="00CE2AA0"/>
    <w:rsid w:val="00CE3112"/>
    <w:rsid w:val="00CE3273"/>
    <w:rsid w:val="00CE3668"/>
    <w:rsid w:val="00CE48D1"/>
    <w:rsid w:val="00CE7501"/>
    <w:rsid w:val="00CE7C4D"/>
    <w:rsid w:val="00CE7CD7"/>
    <w:rsid w:val="00CF002F"/>
    <w:rsid w:val="00CF014C"/>
    <w:rsid w:val="00CF0B21"/>
    <w:rsid w:val="00CF14CF"/>
    <w:rsid w:val="00CF189B"/>
    <w:rsid w:val="00CF19EC"/>
    <w:rsid w:val="00CF1DAA"/>
    <w:rsid w:val="00CF1EE9"/>
    <w:rsid w:val="00CF3557"/>
    <w:rsid w:val="00CF4635"/>
    <w:rsid w:val="00CF55D8"/>
    <w:rsid w:val="00CF6D9C"/>
    <w:rsid w:val="00CF722E"/>
    <w:rsid w:val="00CF73A0"/>
    <w:rsid w:val="00D01870"/>
    <w:rsid w:val="00D01F16"/>
    <w:rsid w:val="00D038EE"/>
    <w:rsid w:val="00D067C0"/>
    <w:rsid w:val="00D114AB"/>
    <w:rsid w:val="00D131A6"/>
    <w:rsid w:val="00D13556"/>
    <w:rsid w:val="00D13D59"/>
    <w:rsid w:val="00D13E63"/>
    <w:rsid w:val="00D1412D"/>
    <w:rsid w:val="00D156BC"/>
    <w:rsid w:val="00D15E6F"/>
    <w:rsid w:val="00D17EE5"/>
    <w:rsid w:val="00D20B90"/>
    <w:rsid w:val="00D234CC"/>
    <w:rsid w:val="00D24469"/>
    <w:rsid w:val="00D251C4"/>
    <w:rsid w:val="00D2535F"/>
    <w:rsid w:val="00D2547D"/>
    <w:rsid w:val="00D2608D"/>
    <w:rsid w:val="00D266E8"/>
    <w:rsid w:val="00D276EF"/>
    <w:rsid w:val="00D27ADE"/>
    <w:rsid w:val="00D30164"/>
    <w:rsid w:val="00D3051F"/>
    <w:rsid w:val="00D30C2D"/>
    <w:rsid w:val="00D30F9E"/>
    <w:rsid w:val="00D3109B"/>
    <w:rsid w:val="00D31D6C"/>
    <w:rsid w:val="00D33511"/>
    <w:rsid w:val="00D34C93"/>
    <w:rsid w:val="00D36C2B"/>
    <w:rsid w:val="00D37033"/>
    <w:rsid w:val="00D37063"/>
    <w:rsid w:val="00D406C8"/>
    <w:rsid w:val="00D40AA3"/>
    <w:rsid w:val="00D40AB3"/>
    <w:rsid w:val="00D41984"/>
    <w:rsid w:val="00D431DE"/>
    <w:rsid w:val="00D439C7"/>
    <w:rsid w:val="00D43B02"/>
    <w:rsid w:val="00D451DD"/>
    <w:rsid w:val="00D45512"/>
    <w:rsid w:val="00D46164"/>
    <w:rsid w:val="00D50158"/>
    <w:rsid w:val="00D50356"/>
    <w:rsid w:val="00D50805"/>
    <w:rsid w:val="00D5179D"/>
    <w:rsid w:val="00D51F07"/>
    <w:rsid w:val="00D523AC"/>
    <w:rsid w:val="00D52EAE"/>
    <w:rsid w:val="00D5342A"/>
    <w:rsid w:val="00D55B2F"/>
    <w:rsid w:val="00D55EDD"/>
    <w:rsid w:val="00D576DC"/>
    <w:rsid w:val="00D57916"/>
    <w:rsid w:val="00D62EE8"/>
    <w:rsid w:val="00D644D9"/>
    <w:rsid w:val="00D656B1"/>
    <w:rsid w:val="00D65E57"/>
    <w:rsid w:val="00D66283"/>
    <w:rsid w:val="00D66B15"/>
    <w:rsid w:val="00D66D38"/>
    <w:rsid w:val="00D67947"/>
    <w:rsid w:val="00D717A8"/>
    <w:rsid w:val="00D727C2"/>
    <w:rsid w:val="00D72840"/>
    <w:rsid w:val="00D72913"/>
    <w:rsid w:val="00D72A8D"/>
    <w:rsid w:val="00D72CA3"/>
    <w:rsid w:val="00D72F53"/>
    <w:rsid w:val="00D73456"/>
    <w:rsid w:val="00D7655E"/>
    <w:rsid w:val="00D7665F"/>
    <w:rsid w:val="00D76F3A"/>
    <w:rsid w:val="00D8022F"/>
    <w:rsid w:val="00D8039B"/>
    <w:rsid w:val="00D8088B"/>
    <w:rsid w:val="00D80D6F"/>
    <w:rsid w:val="00D83A49"/>
    <w:rsid w:val="00D84854"/>
    <w:rsid w:val="00D8596E"/>
    <w:rsid w:val="00D8671F"/>
    <w:rsid w:val="00D86DBE"/>
    <w:rsid w:val="00D87546"/>
    <w:rsid w:val="00D90F21"/>
    <w:rsid w:val="00D9201F"/>
    <w:rsid w:val="00D92238"/>
    <w:rsid w:val="00D93455"/>
    <w:rsid w:val="00D938A5"/>
    <w:rsid w:val="00D9483F"/>
    <w:rsid w:val="00D95391"/>
    <w:rsid w:val="00D96331"/>
    <w:rsid w:val="00D9748D"/>
    <w:rsid w:val="00D97660"/>
    <w:rsid w:val="00D9783B"/>
    <w:rsid w:val="00DA06E7"/>
    <w:rsid w:val="00DA1806"/>
    <w:rsid w:val="00DA1A9E"/>
    <w:rsid w:val="00DA3525"/>
    <w:rsid w:val="00DA4FB6"/>
    <w:rsid w:val="00DA50F0"/>
    <w:rsid w:val="00DA54E6"/>
    <w:rsid w:val="00DA5C72"/>
    <w:rsid w:val="00DA5E46"/>
    <w:rsid w:val="00DA6A8B"/>
    <w:rsid w:val="00DA7A74"/>
    <w:rsid w:val="00DA7DC5"/>
    <w:rsid w:val="00DB0265"/>
    <w:rsid w:val="00DB0466"/>
    <w:rsid w:val="00DB1512"/>
    <w:rsid w:val="00DB153D"/>
    <w:rsid w:val="00DB23F7"/>
    <w:rsid w:val="00DB280C"/>
    <w:rsid w:val="00DB3D9D"/>
    <w:rsid w:val="00DB4113"/>
    <w:rsid w:val="00DB4E63"/>
    <w:rsid w:val="00DB6BE4"/>
    <w:rsid w:val="00DB76EC"/>
    <w:rsid w:val="00DB77DF"/>
    <w:rsid w:val="00DC002C"/>
    <w:rsid w:val="00DC07FB"/>
    <w:rsid w:val="00DC134C"/>
    <w:rsid w:val="00DC161F"/>
    <w:rsid w:val="00DC2916"/>
    <w:rsid w:val="00DC2BF3"/>
    <w:rsid w:val="00DC2DE4"/>
    <w:rsid w:val="00DC3410"/>
    <w:rsid w:val="00DC48F9"/>
    <w:rsid w:val="00DC52F2"/>
    <w:rsid w:val="00DC567C"/>
    <w:rsid w:val="00DC5F1B"/>
    <w:rsid w:val="00DC658E"/>
    <w:rsid w:val="00DC6667"/>
    <w:rsid w:val="00DC775A"/>
    <w:rsid w:val="00DD0416"/>
    <w:rsid w:val="00DD079B"/>
    <w:rsid w:val="00DD15B8"/>
    <w:rsid w:val="00DD2A05"/>
    <w:rsid w:val="00DD2D91"/>
    <w:rsid w:val="00DD36DA"/>
    <w:rsid w:val="00DD487A"/>
    <w:rsid w:val="00DD4B45"/>
    <w:rsid w:val="00DD4DD6"/>
    <w:rsid w:val="00DD5F21"/>
    <w:rsid w:val="00DE1B11"/>
    <w:rsid w:val="00DE1BC9"/>
    <w:rsid w:val="00DE2C69"/>
    <w:rsid w:val="00DE2FA6"/>
    <w:rsid w:val="00DE37C9"/>
    <w:rsid w:val="00DE4329"/>
    <w:rsid w:val="00DE59A3"/>
    <w:rsid w:val="00DE5FF9"/>
    <w:rsid w:val="00DE6949"/>
    <w:rsid w:val="00DE719A"/>
    <w:rsid w:val="00DF2A9C"/>
    <w:rsid w:val="00DF3A9B"/>
    <w:rsid w:val="00DF4101"/>
    <w:rsid w:val="00DF4C45"/>
    <w:rsid w:val="00DF52DB"/>
    <w:rsid w:val="00DF5749"/>
    <w:rsid w:val="00DF5DB2"/>
    <w:rsid w:val="00DF65D2"/>
    <w:rsid w:val="00DF721F"/>
    <w:rsid w:val="00DF7245"/>
    <w:rsid w:val="00DF7A84"/>
    <w:rsid w:val="00E01167"/>
    <w:rsid w:val="00E02676"/>
    <w:rsid w:val="00E026F6"/>
    <w:rsid w:val="00E02795"/>
    <w:rsid w:val="00E042BB"/>
    <w:rsid w:val="00E061EC"/>
    <w:rsid w:val="00E06AEA"/>
    <w:rsid w:val="00E101DD"/>
    <w:rsid w:val="00E10D1F"/>
    <w:rsid w:val="00E10ED8"/>
    <w:rsid w:val="00E1298A"/>
    <w:rsid w:val="00E12D45"/>
    <w:rsid w:val="00E14D1A"/>
    <w:rsid w:val="00E151E6"/>
    <w:rsid w:val="00E153EF"/>
    <w:rsid w:val="00E1629A"/>
    <w:rsid w:val="00E162CB"/>
    <w:rsid w:val="00E16F7E"/>
    <w:rsid w:val="00E173CD"/>
    <w:rsid w:val="00E17E08"/>
    <w:rsid w:val="00E20325"/>
    <w:rsid w:val="00E2187E"/>
    <w:rsid w:val="00E22F74"/>
    <w:rsid w:val="00E23AE6"/>
    <w:rsid w:val="00E24F5B"/>
    <w:rsid w:val="00E2530E"/>
    <w:rsid w:val="00E2543E"/>
    <w:rsid w:val="00E26FD8"/>
    <w:rsid w:val="00E27105"/>
    <w:rsid w:val="00E313E1"/>
    <w:rsid w:val="00E33AA5"/>
    <w:rsid w:val="00E34AF1"/>
    <w:rsid w:val="00E36779"/>
    <w:rsid w:val="00E3780E"/>
    <w:rsid w:val="00E40094"/>
    <w:rsid w:val="00E4092A"/>
    <w:rsid w:val="00E40F04"/>
    <w:rsid w:val="00E41EEE"/>
    <w:rsid w:val="00E42030"/>
    <w:rsid w:val="00E44B0C"/>
    <w:rsid w:val="00E44CB6"/>
    <w:rsid w:val="00E44E88"/>
    <w:rsid w:val="00E458DC"/>
    <w:rsid w:val="00E467A5"/>
    <w:rsid w:val="00E50489"/>
    <w:rsid w:val="00E50CF4"/>
    <w:rsid w:val="00E519DC"/>
    <w:rsid w:val="00E51FD0"/>
    <w:rsid w:val="00E528D1"/>
    <w:rsid w:val="00E53E5F"/>
    <w:rsid w:val="00E54A0F"/>
    <w:rsid w:val="00E555A2"/>
    <w:rsid w:val="00E55BE1"/>
    <w:rsid w:val="00E55EB0"/>
    <w:rsid w:val="00E56089"/>
    <w:rsid w:val="00E57289"/>
    <w:rsid w:val="00E57A33"/>
    <w:rsid w:val="00E6337E"/>
    <w:rsid w:val="00E639DD"/>
    <w:rsid w:val="00E64D37"/>
    <w:rsid w:val="00E6579B"/>
    <w:rsid w:val="00E65A2A"/>
    <w:rsid w:val="00E65BA6"/>
    <w:rsid w:val="00E66753"/>
    <w:rsid w:val="00E667E1"/>
    <w:rsid w:val="00E66EAD"/>
    <w:rsid w:val="00E71D61"/>
    <w:rsid w:val="00E72451"/>
    <w:rsid w:val="00E7374B"/>
    <w:rsid w:val="00E74257"/>
    <w:rsid w:val="00E74839"/>
    <w:rsid w:val="00E75499"/>
    <w:rsid w:val="00E768F4"/>
    <w:rsid w:val="00E77170"/>
    <w:rsid w:val="00E805DD"/>
    <w:rsid w:val="00E810DA"/>
    <w:rsid w:val="00E81C9C"/>
    <w:rsid w:val="00E82DC6"/>
    <w:rsid w:val="00E82E75"/>
    <w:rsid w:val="00E83211"/>
    <w:rsid w:val="00E83761"/>
    <w:rsid w:val="00E8615F"/>
    <w:rsid w:val="00E861BD"/>
    <w:rsid w:val="00E8625F"/>
    <w:rsid w:val="00E8648B"/>
    <w:rsid w:val="00E86C68"/>
    <w:rsid w:val="00E86CE4"/>
    <w:rsid w:val="00E8742D"/>
    <w:rsid w:val="00E87687"/>
    <w:rsid w:val="00E90379"/>
    <w:rsid w:val="00E90D88"/>
    <w:rsid w:val="00E9117F"/>
    <w:rsid w:val="00E9175C"/>
    <w:rsid w:val="00E91DF1"/>
    <w:rsid w:val="00E932CA"/>
    <w:rsid w:val="00E93E4B"/>
    <w:rsid w:val="00E9544E"/>
    <w:rsid w:val="00E96280"/>
    <w:rsid w:val="00EA08C7"/>
    <w:rsid w:val="00EA1A16"/>
    <w:rsid w:val="00EA1B1A"/>
    <w:rsid w:val="00EA26EB"/>
    <w:rsid w:val="00EA33EA"/>
    <w:rsid w:val="00EA3B43"/>
    <w:rsid w:val="00EA44B8"/>
    <w:rsid w:val="00EA529E"/>
    <w:rsid w:val="00EA533C"/>
    <w:rsid w:val="00EA53A1"/>
    <w:rsid w:val="00EA5880"/>
    <w:rsid w:val="00EA684A"/>
    <w:rsid w:val="00EA708C"/>
    <w:rsid w:val="00EB0215"/>
    <w:rsid w:val="00EB074A"/>
    <w:rsid w:val="00EB107D"/>
    <w:rsid w:val="00EB1CCF"/>
    <w:rsid w:val="00EB2A8E"/>
    <w:rsid w:val="00EB2AB7"/>
    <w:rsid w:val="00EB2B91"/>
    <w:rsid w:val="00EB3AD2"/>
    <w:rsid w:val="00EB41F7"/>
    <w:rsid w:val="00EB4BEF"/>
    <w:rsid w:val="00EB54CB"/>
    <w:rsid w:val="00EB5888"/>
    <w:rsid w:val="00EB6D7C"/>
    <w:rsid w:val="00EB7527"/>
    <w:rsid w:val="00EB77B8"/>
    <w:rsid w:val="00EC0395"/>
    <w:rsid w:val="00EC056C"/>
    <w:rsid w:val="00EC3142"/>
    <w:rsid w:val="00EC3E1B"/>
    <w:rsid w:val="00EC3EE4"/>
    <w:rsid w:val="00EC4C6B"/>
    <w:rsid w:val="00EC5146"/>
    <w:rsid w:val="00EC5339"/>
    <w:rsid w:val="00EC5656"/>
    <w:rsid w:val="00EC5D7A"/>
    <w:rsid w:val="00EC62F4"/>
    <w:rsid w:val="00EC64DC"/>
    <w:rsid w:val="00EC6673"/>
    <w:rsid w:val="00ED0033"/>
    <w:rsid w:val="00ED06FA"/>
    <w:rsid w:val="00ED0946"/>
    <w:rsid w:val="00ED1377"/>
    <w:rsid w:val="00ED3A36"/>
    <w:rsid w:val="00ED3F3E"/>
    <w:rsid w:val="00ED5350"/>
    <w:rsid w:val="00ED5357"/>
    <w:rsid w:val="00ED5444"/>
    <w:rsid w:val="00ED65D5"/>
    <w:rsid w:val="00EE0D9A"/>
    <w:rsid w:val="00EE1380"/>
    <w:rsid w:val="00EE1583"/>
    <w:rsid w:val="00EE4D55"/>
    <w:rsid w:val="00EE5290"/>
    <w:rsid w:val="00EE5386"/>
    <w:rsid w:val="00EE5B25"/>
    <w:rsid w:val="00EE5F6C"/>
    <w:rsid w:val="00EE6BBC"/>
    <w:rsid w:val="00EF093D"/>
    <w:rsid w:val="00EF2487"/>
    <w:rsid w:val="00EF2E0C"/>
    <w:rsid w:val="00EF4123"/>
    <w:rsid w:val="00EF476A"/>
    <w:rsid w:val="00EF7411"/>
    <w:rsid w:val="00F00562"/>
    <w:rsid w:val="00F00FCE"/>
    <w:rsid w:val="00F0170F"/>
    <w:rsid w:val="00F0286B"/>
    <w:rsid w:val="00F03965"/>
    <w:rsid w:val="00F03A49"/>
    <w:rsid w:val="00F045B3"/>
    <w:rsid w:val="00F052DA"/>
    <w:rsid w:val="00F06463"/>
    <w:rsid w:val="00F07A56"/>
    <w:rsid w:val="00F07B94"/>
    <w:rsid w:val="00F10F6F"/>
    <w:rsid w:val="00F11377"/>
    <w:rsid w:val="00F1270C"/>
    <w:rsid w:val="00F12AFD"/>
    <w:rsid w:val="00F12E65"/>
    <w:rsid w:val="00F12F17"/>
    <w:rsid w:val="00F14656"/>
    <w:rsid w:val="00F146CA"/>
    <w:rsid w:val="00F1613F"/>
    <w:rsid w:val="00F16531"/>
    <w:rsid w:val="00F16806"/>
    <w:rsid w:val="00F168C9"/>
    <w:rsid w:val="00F16C20"/>
    <w:rsid w:val="00F16C3A"/>
    <w:rsid w:val="00F16F5E"/>
    <w:rsid w:val="00F17406"/>
    <w:rsid w:val="00F17554"/>
    <w:rsid w:val="00F17774"/>
    <w:rsid w:val="00F2226A"/>
    <w:rsid w:val="00F22860"/>
    <w:rsid w:val="00F2301E"/>
    <w:rsid w:val="00F233EA"/>
    <w:rsid w:val="00F24242"/>
    <w:rsid w:val="00F25814"/>
    <w:rsid w:val="00F2657F"/>
    <w:rsid w:val="00F26646"/>
    <w:rsid w:val="00F27BA3"/>
    <w:rsid w:val="00F30826"/>
    <w:rsid w:val="00F308D9"/>
    <w:rsid w:val="00F30AB4"/>
    <w:rsid w:val="00F3154B"/>
    <w:rsid w:val="00F31598"/>
    <w:rsid w:val="00F31BD1"/>
    <w:rsid w:val="00F31D1A"/>
    <w:rsid w:val="00F31FD1"/>
    <w:rsid w:val="00F321D5"/>
    <w:rsid w:val="00F32664"/>
    <w:rsid w:val="00F32E46"/>
    <w:rsid w:val="00F33AF8"/>
    <w:rsid w:val="00F35794"/>
    <w:rsid w:val="00F35C74"/>
    <w:rsid w:val="00F36121"/>
    <w:rsid w:val="00F404F6"/>
    <w:rsid w:val="00F40894"/>
    <w:rsid w:val="00F40CBA"/>
    <w:rsid w:val="00F41E11"/>
    <w:rsid w:val="00F42440"/>
    <w:rsid w:val="00F42D89"/>
    <w:rsid w:val="00F442C6"/>
    <w:rsid w:val="00F44641"/>
    <w:rsid w:val="00F446C4"/>
    <w:rsid w:val="00F46063"/>
    <w:rsid w:val="00F462F8"/>
    <w:rsid w:val="00F463B5"/>
    <w:rsid w:val="00F470AA"/>
    <w:rsid w:val="00F50B56"/>
    <w:rsid w:val="00F517BD"/>
    <w:rsid w:val="00F51946"/>
    <w:rsid w:val="00F52533"/>
    <w:rsid w:val="00F52ED6"/>
    <w:rsid w:val="00F53AFA"/>
    <w:rsid w:val="00F55C2E"/>
    <w:rsid w:val="00F562A5"/>
    <w:rsid w:val="00F56467"/>
    <w:rsid w:val="00F5661A"/>
    <w:rsid w:val="00F56F61"/>
    <w:rsid w:val="00F571F4"/>
    <w:rsid w:val="00F57EF5"/>
    <w:rsid w:val="00F621F3"/>
    <w:rsid w:val="00F6310E"/>
    <w:rsid w:val="00F6346B"/>
    <w:rsid w:val="00F63563"/>
    <w:rsid w:val="00F65593"/>
    <w:rsid w:val="00F66B7F"/>
    <w:rsid w:val="00F70366"/>
    <w:rsid w:val="00F71166"/>
    <w:rsid w:val="00F7124B"/>
    <w:rsid w:val="00F716F1"/>
    <w:rsid w:val="00F742E8"/>
    <w:rsid w:val="00F74F48"/>
    <w:rsid w:val="00F75173"/>
    <w:rsid w:val="00F751A9"/>
    <w:rsid w:val="00F764A6"/>
    <w:rsid w:val="00F77C51"/>
    <w:rsid w:val="00F80101"/>
    <w:rsid w:val="00F8036C"/>
    <w:rsid w:val="00F80C4B"/>
    <w:rsid w:val="00F81FE5"/>
    <w:rsid w:val="00F82CAA"/>
    <w:rsid w:val="00F832C3"/>
    <w:rsid w:val="00F839B7"/>
    <w:rsid w:val="00F8462F"/>
    <w:rsid w:val="00F84D03"/>
    <w:rsid w:val="00F85BB6"/>
    <w:rsid w:val="00F86180"/>
    <w:rsid w:val="00F874F1"/>
    <w:rsid w:val="00F87BF6"/>
    <w:rsid w:val="00F90004"/>
    <w:rsid w:val="00F945E6"/>
    <w:rsid w:val="00F95CED"/>
    <w:rsid w:val="00F95E34"/>
    <w:rsid w:val="00F96808"/>
    <w:rsid w:val="00F96C1B"/>
    <w:rsid w:val="00F976E1"/>
    <w:rsid w:val="00FA0CF7"/>
    <w:rsid w:val="00FA1749"/>
    <w:rsid w:val="00FA1A14"/>
    <w:rsid w:val="00FA22B3"/>
    <w:rsid w:val="00FA27A1"/>
    <w:rsid w:val="00FA2F68"/>
    <w:rsid w:val="00FA33CE"/>
    <w:rsid w:val="00FA485F"/>
    <w:rsid w:val="00FA546E"/>
    <w:rsid w:val="00FA615A"/>
    <w:rsid w:val="00FA6C41"/>
    <w:rsid w:val="00FA7822"/>
    <w:rsid w:val="00FB0DBE"/>
    <w:rsid w:val="00FB1DF6"/>
    <w:rsid w:val="00FB29D9"/>
    <w:rsid w:val="00FB2A7C"/>
    <w:rsid w:val="00FB54C7"/>
    <w:rsid w:val="00FB7754"/>
    <w:rsid w:val="00FB7768"/>
    <w:rsid w:val="00FC0766"/>
    <w:rsid w:val="00FC0A73"/>
    <w:rsid w:val="00FC1838"/>
    <w:rsid w:val="00FC1B7C"/>
    <w:rsid w:val="00FC1CCA"/>
    <w:rsid w:val="00FC2CBA"/>
    <w:rsid w:val="00FC34AE"/>
    <w:rsid w:val="00FC35A3"/>
    <w:rsid w:val="00FC43A9"/>
    <w:rsid w:val="00FC6780"/>
    <w:rsid w:val="00FD0C8D"/>
    <w:rsid w:val="00FD1D20"/>
    <w:rsid w:val="00FD302D"/>
    <w:rsid w:val="00FD50B8"/>
    <w:rsid w:val="00FD6E47"/>
    <w:rsid w:val="00FE0243"/>
    <w:rsid w:val="00FE1163"/>
    <w:rsid w:val="00FE2270"/>
    <w:rsid w:val="00FE2FBA"/>
    <w:rsid w:val="00FE3999"/>
    <w:rsid w:val="00FE4B81"/>
    <w:rsid w:val="00FE4C2D"/>
    <w:rsid w:val="00FE75FC"/>
    <w:rsid w:val="00FF0510"/>
    <w:rsid w:val="00FF0876"/>
    <w:rsid w:val="00FF1125"/>
    <w:rsid w:val="00FF1679"/>
    <w:rsid w:val="00FF1AF7"/>
    <w:rsid w:val="00FF2921"/>
    <w:rsid w:val="00FF3EB3"/>
    <w:rsid w:val="00FF5575"/>
    <w:rsid w:val="00FF5F52"/>
    <w:rsid w:val="00FF5F65"/>
    <w:rsid w:val="00FF66FA"/>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semiHidden/>
    <w:rsid w:val="00330E4E"/>
    <w:pPr>
      <w:ind w:firstLine="720"/>
    </w:pPr>
    <w:rPr>
      <w:sz w:val="20"/>
    </w:rPr>
  </w:style>
  <w:style w:type="paragraph" w:styleId="Footer">
    <w:name w:val="footer"/>
    <w:basedOn w:val="Normal"/>
    <w:link w:val="FooterChar"/>
    <w:uiPriority w:val="99"/>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link w:val="HeaderChar"/>
    <w:uiPriority w:val="99"/>
    <w:rsid w:val="00995450"/>
    <w:pPr>
      <w:tabs>
        <w:tab w:val="center" w:pos="4320"/>
        <w:tab w:val="right" w:pos="8640"/>
      </w:tabs>
    </w:pPr>
  </w:style>
  <w:style w:type="character" w:styleId="FootnoteReference">
    <w:name w:val="footnote reference"/>
    <w:aliases w:val="o,fr"/>
    <w:rsid w:val="00864CD8"/>
    <w:rPr>
      <w:vertAlign w:val="superscript"/>
    </w:rPr>
  </w:style>
  <w:style w:type="character" w:customStyle="1" w:styleId="FooterChar">
    <w:name w:val="Footer Char"/>
    <w:link w:val="Footer"/>
    <w:uiPriority w:val="99"/>
    <w:rsid w:val="003249DB"/>
    <w:rPr>
      <w:rFonts w:ascii="CG Times" w:hAnsi="CG Times"/>
      <w:sz w:val="24"/>
    </w:rPr>
  </w:style>
  <w:style w:type="character" w:customStyle="1" w:styleId="HeaderChar">
    <w:name w:val="Header Char"/>
    <w:link w:val="Header"/>
    <w:uiPriority w:val="99"/>
    <w:rsid w:val="00925015"/>
    <w:rPr>
      <w:rFonts w:ascii="CG Times" w:hAnsi="CG Times"/>
      <w:sz w:val="24"/>
    </w:rPr>
  </w:style>
  <w:style w:type="character" w:styleId="CommentReference">
    <w:name w:val="annotation reference"/>
    <w:basedOn w:val="DefaultParagraphFont"/>
    <w:rsid w:val="00934A1F"/>
    <w:rPr>
      <w:sz w:val="16"/>
      <w:szCs w:val="16"/>
    </w:rPr>
  </w:style>
  <w:style w:type="paragraph" w:styleId="CommentText">
    <w:name w:val="annotation text"/>
    <w:basedOn w:val="Normal"/>
    <w:link w:val="CommentTextChar"/>
    <w:rsid w:val="00934A1F"/>
    <w:rPr>
      <w:sz w:val="20"/>
    </w:rPr>
  </w:style>
  <w:style w:type="character" w:customStyle="1" w:styleId="CommentTextChar">
    <w:name w:val="Comment Text Char"/>
    <w:basedOn w:val="DefaultParagraphFont"/>
    <w:link w:val="CommentText"/>
    <w:rsid w:val="00934A1F"/>
    <w:rPr>
      <w:rFonts w:ascii="CG Times" w:hAnsi="CG Times"/>
    </w:rPr>
  </w:style>
  <w:style w:type="paragraph" w:styleId="CommentSubject">
    <w:name w:val="annotation subject"/>
    <w:basedOn w:val="CommentText"/>
    <w:next w:val="CommentText"/>
    <w:link w:val="CommentSubjectChar"/>
    <w:rsid w:val="00934A1F"/>
    <w:rPr>
      <w:b/>
      <w:bCs/>
    </w:rPr>
  </w:style>
  <w:style w:type="character" w:customStyle="1" w:styleId="CommentSubjectChar">
    <w:name w:val="Comment Subject Char"/>
    <w:basedOn w:val="CommentTextChar"/>
    <w:link w:val="CommentSubject"/>
    <w:rsid w:val="00934A1F"/>
    <w:rPr>
      <w:rFonts w:ascii="CG Times" w:hAnsi="CG Times"/>
      <w:b/>
      <w:bCs/>
    </w:rPr>
  </w:style>
  <w:style w:type="paragraph" w:styleId="Revision">
    <w:name w:val="Revision"/>
    <w:hidden/>
    <w:uiPriority w:val="99"/>
    <w:semiHidden/>
    <w:rsid w:val="00934A1F"/>
    <w:rPr>
      <w:rFonts w:ascii="CG Times" w:hAnsi="CG Times"/>
      <w:sz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semiHidden/>
    <w:rsid w:val="00B239FD"/>
    <w:rPr>
      <w:rFonts w:ascii="CG Times" w:hAnsi="CG Times"/>
    </w:rPr>
  </w:style>
  <w:style w:type="paragraph" w:styleId="PlainText">
    <w:name w:val="Plain Text"/>
    <w:basedOn w:val="Normal"/>
    <w:link w:val="PlainTextChar"/>
    <w:uiPriority w:val="99"/>
    <w:unhideWhenUsed/>
    <w:rsid w:val="00A547A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547A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semiHidden/>
    <w:rsid w:val="00330E4E"/>
    <w:pPr>
      <w:ind w:firstLine="720"/>
    </w:pPr>
    <w:rPr>
      <w:sz w:val="20"/>
    </w:rPr>
  </w:style>
  <w:style w:type="paragraph" w:styleId="Footer">
    <w:name w:val="footer"/>
    <w:basedOn w:val="Normal"/>
    <w:link w:val="FooterChar"/>
    <w:uiPriority w:val="99"/>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link w:val="HeaderChar"/>
    <w:uiPriority w:val="99"/>
    <w:rsid w:val="00995450"/>
    <w:pPr>
      <w:tabs>
        <w:tab w:val="center" w:pos="4320"/>
        <w:tab w:val="right" w:pos="8640"/>
      </w:tabs>
    </w:pPr>
  </w:style>
  <w:style w:type="character" w:styleId="FootnoteReference">
    <w:name w:val="footnote reference"/>
    <w:aliases w:val="o,fr"/>
    <w:rsid w:val="00864CD8"/>
    <w:rPr>
      <w:vertAlign w:val="superscript"/>
    </w:rPr>
  </w:style>
  <w:style w:type="character" w:customStyle="1" w:styleId="FooterChar">
    <w:name w:val="Footer Char"/>
    <w:link w:val="Footer"/>
    <w:uiPriority w:val="99"/>
    <w:rsid w:val="003249DB"/>
    <w:rPr>
      <w:rFonts w:ascii="CG Times" w:hAnsi="CG Times"/>
      <w:sz w:val="24"/>
    </w:rPr>
  </w:style>
  <w:style w:type="character" w:customStyle="1" w:styleId="HeaderChar">
    <w:name w:val="Header Char"/>
    <w:link w:val="Header"/>
    <w:uiPriority w:val="99"/>
    <w:rsid w:val="00925015"/>
    <w:rPr>
      <w:rFonts w:ascii="CG Times" w:hAnsi="CG Times"/>
      <w:sz w:val="24"/>
    </w:rPr>
  </w:style>
  <w:style w:type="character" w:styleId="CommentReference">
    <w:name w:val="annotation reference"/>
    <w:basedOn w:val="DefaultParagraphFont"/>
    <w:rsid w:val="00934A1F"/>
    <w:rPr>
      <w:sz w:val="16"/>
      <w:szCs w:val="16"/>
    </w:rPr>
  </w:style>
  <w:style w:type="paragraph" w:styleId="CommentText">
    <w:name w:val="annotation text"/>
    <w:basedOn w:val="Normal"/>
    <w:link w:val="CommentTextChar"/>
    <w:rsid w:val="00934A1F"/>
    <w:rPr>
      <w:sz w:val="20"/>
    </w:rPr>
  </w:style>
  <w:style w:type="character" w:customStyle="1" w:styleId="CommentTextChar">
    <w:name w:val="Comment Text Char"/>
    <w:basedOn w:val="DefaultParagraphFont"/>
    <w:link w:val="CommentText"/>
    <w:rsid w:val="00934A1F"/>
    <w:rPr>
      <w:rFonts w:ascii="CG Times" w:hAnsi="CG Times"/>
    </w:rPr>
  </w:style>
  <w:style w:type="paragraph" w:styleId="CommentSubject">
    <w:name w:val="annotation subject"/>
    <w:basedOn w:val="CommentText"/>
    <w:next w:val="CommentText"/>
    <w:link w:val="CommentSubjectChar"/>
    <w:rsid w:val="00934A1F"/>
    <w:rPr>
      <w:b/>
      <w:bCs/>
    </w:rPr>
  </w:style>
  <w:style w:type="character" w:customStyle="1" w:styleId="CommentSubjectChar">
    <w:name w:val="Comment Subject Char"/>
    <w:basedOn w:val="CommentTextChar"/>
    <w:link w:val="CommentSubject"/>
    <w:rsid w:val="00934A1F"/>
    <w:rPr>
      <w:rFonts w:ascii="CG Times" w:hAnsi="CG Times"/>
      <w:b/>
      <w:bCs/>
    </w:rPr>
  </w:style>
  <w:style w:type="paragraph" w:styleId="Revision">
    <w:name w:val="Revision"/>
    <w:hidden/>
    <w:uiPriority w:val="99"/>
    <w:semiHidden/>
    <w:rsid w:val="00934A1F"/>
    <w:rPr>
      <w:rFonts w:ascii="CG Times" w:hAnsi="CG Times"/>
      <w:sz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semiHidden/>
    <w:rsid w:val="00B239FD"/>
    <w:rPr>
      <w:rFonts w:ascii="CG Times" w:hAnsi="CG Times"/>
    </w:rPr>
  </w:style>
  <w:style w:type="paragraph" w:styleId="PlainText">
    <w:name w:val="Plain Text"/>
    <w:basedOn w:val="Normal"/>
    <w:link w:val="PlainTextChar"/>
    <w:uiPriority w:val="99"/>
    <w:unhideWhenUsed/>
    <w:rsid w:val="00A547A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547A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2E29-6CC2-46FB-8515-BA07D6F9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Bert Marinko</dc:creator>
  <cp:lastModifiedBy>Farner, Joyce</cp:lastModifiedBy>
  <cp:revision>5</cp:revision>
  <cp:lastPrinted>2013-10-31T11:48:00Z</cp:lastPrinted>
  <dcterms:created xsi:type="dcterms:W3CDTF">2013-10-21T16:55:00Z</dcterms:created>
  <dcterms:modified xsi:type="dcterms:W3CDTF">2013-10-31T11:49:00Z</dcterms:modified>
</cp:coreProperties>
</file>