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E01FD">
        <w:trPr>
          <w:trHeight w:val="990"/>
        </w:trPr>
        <w:tc>
          <w:tcPr>
            <w:tcW w:w="1363" w:type="dxa"/>
          </w:tcPr>
          <w:p w:rsidR="00CE01FD" w:rsidRDefault="003D613B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E01FD" w:rsidRDefault="00CE01F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E01FD" w:rsidRDefault="00CE01F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rPr>
                <w:rFonts w:ascii="Arial" w:hAnsi="Arial"/>
                <w:sz w:val="12"/>
              </w:rPr>
            </w:pPr>
          </w:p>
          <w:p w:rsidR="00CE01FD" w:rsidRDefault="00CE01F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CE01FD" w:rsidRDefault="00CE01FD">
      <w:pPr>
        <w:rPr>
          <w:sz w:val="24"/>
        </w:rPr>
        <w:sectPr w:rsidR="00CE01FD" w:rsidSect="00952AEF"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</w:p>
    <w:p w:rsidR="00C13A42" w:rsidRDefault="003A5015" w:rsidP="00C13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June 20, 2014</w:t>
      </w:r>
    </w:p>
    <w:p w:rsidR="00F2123C" w:rsidRPr="000832C4" w:rsidRDefault="00F2123C" w:rsidP="000832C4">
      <w:pPr>
        <w:jc w:val="center"/>
        <w:rPr>
          <w:sz w:val="24"/>
          <w:szCs w:val="24"/>
        </w:rPr>
      </w:pPr>
    </w:p>
    <w:p w:rsidR="00F00F7F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Docket Nos. M-2013-2341990</w:t>
      </w:r>
    </w:p>
    <w:p w:rsidR="007F2C87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M-2013-2341991</w:t>
      </w:r>
    </w:p>
    <w:p w:rsidR="007F2C87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M-2013-2341993</w:t>
      </w:r>
    </w:p>
    <w:p w:rsidR="007F2C87" w:rsidRDefault="007F2C87" w:rsidP="00B95A27">
      <w:pPr>
        <w:jc w:val="right"/>
        <w:rPr>
          <w:sz w:val="21"/>
          <w:szCs w:val="21"/>
        </w:rPr>
      </w:pPr>
      <w:r>
        <w:rPr>
          <w:sz w:val="21"/>
          <w:szCs w:val="21"/>
        </w:rPr>
        <w:t>M-2013-2341994</w:t>
      </w:r>
    </w:p>
    <w:p w:rsidR="00B95A27" w:rsidRDefault="00B95A27" w:rsidP="00B45673">
      <w:pPr>
        <w:rPr>
          <w:sz w:val="21"/>
          <w:szCs w:val="21"/>
        </w:rPr>
      </w:pPr>
    </w:p>
    <w:p w:rsidR="00A338C4" w:rsidRDefault="00A338C4" w:rsidP="00B45673">
      <w:pPr>
        <w:rPr>
          <w:sz w:val="21"/>
          <w:szCs w:val="21"/>
        </w:rPr>
      </w:pPr>
    </w:p>
    <w:p w:rsidR="00AD5B84" w:rsidRDefault="00AD5B84" w:rsidP="00B45673">
      <w:pPr>
        <w:rPr>
          <w:sz w:val="21"/>
          <w:szCs w:val="21"/>
        </w:rPr>
      </w:pPr>
      <w:r>
        <w:rPr>
          <w:sz w:val="21"/>
          <w:szCs w:val="21"/>
        </w:rPr>
        <w:t>JOHN F. POVILAITIS</w:t>
      </w:r>
    </w:p>
    <w:p w:rsidR="00AD5B84" w:rsidRDefault="00AD5B84" w:rsidP="00B45673">
      <w:pPr>
        <w:rPr>
          <w:sz w:val="21"/>
          <w:szCs w:val="21"/>
        </w:rPr>
      </w:pPr>
      <w:r>
        <w:rPr>
          <w:sz w:val="21"/>
          <w:szCs w:val="21"/>
        </w:rPr>
        <w:t>COUNSEL FOR FIRSTENERGY</w:t>
      </w:r>
    </w:p>
    <w:p w:rsidR="00AD5B84" w:rsidRDefault="00AD5B84" w:rsidP="00B45673">
      <w:pPr>
        <w:rPr>
          <w:sz w:val="21"/>
          <w:szCs w:val="21"/>
        </w:rPr>
      </w:pPr>
      <w:r>
        <w:rPr>
          <w:sz w:val="21"/>
          <w:szCs w:val="21"/>
        </w:rPr>
        <w:t>BUCHANNAN INGERSOLL &amp; ROONEY</w:t>
      </w:r>
    </w:p>
    <w:p w:rsidR="00AD5B84" w:rsidRDefault="00AD5B84" w:rsidP="00B45673">
      <w:pPr>
        <w:rPr>
          <w:sz w:val="21"/>
          <w:szCs w:val="21"/>
        </w:rPr>
      </w:pPr>
      <w:r>
        <w:rPr>
          <w:sz w:val="21"/>
          <w:szCs w:val="21"/>
        </w:rPr>
        <w:t>409 NORTH SECOND STREET</w:t>
      </w:r>
    </w:p>
    <w:p w:rsidR="00B45AC9" w:rsidRPr="00AB60E6" w:rsidRDefault="00AD5B84" w:rsidP="00B45673">
      <w:pPr>
        <w:rPr>
          <w:sz w:val="21"/>
          <w:szCs w:val="21"/>
        </w:rPr>
      </w:pPr>
      <w:r>
        <w:rPr>
          <w:sz w:val="21"/>
          <w:szCs w:val="21"/>
        </w:rPr>
        <w:t>HARRISBURG, PA 17101-1357</w:t>
      </w:r>
      <w:r w:rsidR="00C13A42">
        <w:rPr>
          <w:sz w:val="21"/>
          <w:szCs w:val="21"/>
        </w:rPr>
        <w:t xml:space="preserve"> </w:t>
      </w:r>
      <w:r w:rsidR="0043103D">
        <w:rPr>
          <w:sz w:val="21"/>
          <w:szCs w:val="21"/>
        </w:rPr>
        <w:t xml:space="preserve"> </w:t>
      </w:r>
    </w:p>
    <w:p w:rsidR="00B45673" w:rsidRDefault="00B45673" w:rsidP="00B45673">
      <w:pPr>
        <w:rPr>
          <w:sz w:val="21"/>
          <w:szCs w:val="21"/>
        </w:rPr>
      </w:pPr>
    </w:p>
    <w:p w:rsidR="00C13A42" w:rsidRDefault="00C13A42" w:rsidP="00B45673">
      <w:pPr>
        <w:rPr>
          <w:sz w:val="21"/>
          <w:szCs w:val="21"/>
        </w:rPr>
      </w:pPr>
    </w:p>
    <w:p w:rsidR="00130671" w:rsidRDefault="00B45673" w:rsidP="00952AEF">
      <w:pPr>
        <w:ind w:left="1890" w:hanging="450"/>
        <w:rPr>
          <w:sz w:val="21"/>
          <w:szCs w:val="21"/>
        </w:rPr>
      </w:pPr>
      <w:r w:rsidRPr="00AB60E6">
        <w:rPr>
          <w:sz w:val="21"/>
          <w:szCs w:val="21"/>
        </w:rPr>
        <w:t>Re</w:t>
      </w:r>
      <w:r w:rsidR="00C13A42">
        <w:rPr>
          <w:sz w:val="21"/>
          <w:szCs w:val="21"/>
        </w:rPr>
        <w:t xml:space="preserve">:  </w:t>
      </w:r>
      <w:r w:rsidR="00D95243" w:rsidRPr="00D95243">
        <w:rPr>
          <w:sz w:val="21"/>
          <w:szCs w:val="21"/>
        </w:rPr>
        <w:t>Joint Petition of Metropolitan Edison Company, Pennsylvania Electric Company,</w:t>
      </w:r>
      <w:r w:rsidR="00D95243">
        <w:rPr>
          <w:sz w:val="21"/>
          <w:szCs w:val="21"/>
        </w:rPr>
        <w:t xml:space="preserve"> </w:t>
      </w:r>
      <w:r w:rsidR="00D95243" w:rsidRPr="00D95243">
        <w:rPr>
          <w:sz w:val="21"/>
          <w:szCs w:val="21"/>
        </w:rPr>
        <w:t>Pennsylvania Power Company and West Penn</w:t>
      </w:r>
      <w:r w:rsidR="00D95243">
        <w:rPr>
          <w:sz w:val="21"/>
          <w:szCs w:val="21"/>
        </w:rPr>
        <w:t xml:space="preserve"> </w:t>
      </w:r>
      <w:r w:rsidR="00D95243" w:rsidRPr="00D95243">
        <w:rPr>
          <w:sz w:val="21"/>
          <w:szCs w:val="21"/>
        </w:rPr>
        <w:t>Power Company For Approval of Their Smart Meter Deployment Plan</w:t>
      </w:r>
    </w:p>
    <w:p w:rsidR="00AD5B84" w:rsidRDefault="00AD5B84" w:rsidP="00D95243">
      <w:pPr>
        <w:ind w:left="1080" w:hanging="360"/>
        <w:rPr>
          <w:sz w:val="21"/>
          <w:szCs w:val="21"/>
        </w:rPr>
      </w:pPr>
    </w:p>
    <w:p w:rsidR="00D95243" w:rsidRPr="00873C66" w:rsidRDefault="00D95243" w:rsidP="00D95243">
      <w:pPr>
        <w:ind w:left="1080" w:hanging="360"/>
        <w:rPr>
          <w:sz w:val="21"/>
          <w:szCs w:val="21"/>
        </w:rPr>
      </w:pPr>
    </w:p>
    <w:p w:rsidR="00B45673" w:rsidRPr="00AB60E6" w:rsidRDefault="00B45673" w:rsidP="00B45673">
      <w:pPr>
        <w:rPr>
          <w:sz w:val="21"/>
          <w:szCs w:val="21"/>
        </w:rPr>
      </w:pPr>
      <w:r w:rsidRPr="00AB60E6">
        <w:rPr>
          <w:sz w:val="21"/>
          <w:szCs w:val="21"/>
        </w:rPr>
        <w:t xml:space="preserve">Dear </w:t>
      </w:r>
      <w:r w:rsidR="00AD5B84">
        <w:rPr>
          <w:sz w:val="21"/>
          <w:szCs w:val="21"/>
        </w:rPr>
        <w:t>Mr. Povilaitis</w:t>
      </w:r>
      <w:r w:rsidR="006D5846">
        <w:rPr>
          <w:sz w:val="21"/>
          <w:szCs w:val="21"/>
        </w:rPr>
        <w:t>:</w:t>
      </w:r>
    </w:p>
    <w:p w:rsidR="00B45673" w:rsidRPr="00AB60E6" w:rsidRDefault="00B45673" w:rsidP="00B45673">
      <w:pPr>
        <w:rPr>
          <w:sz w:val="21"/>
          <w:szCs w:val="21"/>
        </w:rPr>
      </w:pPr>
    </w:p>
    <w:p w:rsidR="00E8069B" w:rsidRDefault="00B45673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="00AB60E6" w:rsidRPr="00AB60E6">
        <w:rPr>
          <w:sz w:val="21"/>
          <w:szCs w:val="21"/>
        </w:rPr>
        <w:tab/>
      </w:r>
      <w:r w:rsidR="009527F2">
        <w:rPr>
          <w:sz w:val="21"/>
          <w:szCs w:val="21"/>
        </w:rPr>
        <w:t>By Order entered</w:t>
      </w:r>
      <w:r w:rsidR="00C13A42">
        <w:rPr>
          <w:sz w:val="21"/>
          <w:szCs w:val="21"/>
        </w:rPr>
        <w:t xml:space="preserve"> </w:t>
      </w:r>
      <w:r w:rsidR="007F2C87">
        <w:rPr>
          <w:sz w:val="21"/>
          <w:szCs w:val="21"/>
        </w:rPr>
        <w:t>June 5, 2014 (June 5 Order)</w:t>
      </w:r>
      <w:r w:rsidR="004C741D">
        <w:rPr>
          <w:sz w:val="21"/>
          <w:szCs w:val="21"/>
        </w:rPr>
        <w:t xml:space="preserve">, the Commission </w:t>
      </w:r>
      <w:r w:rsidR="007F2C87">
        <w:rPr>
          <w:sz w:val="21"/>
          <w:szCs w:val="21"/>
        </w:rPr>
        <w:t xml:space="preserve">modified and approved the Smart Meter Deployment Plan (SMP) and the final Communications Plan for </w:t>
      </w:r>
      <w:r w:rsidR="007F2C87" w:rsidRPr="007F2C87">
        <w:rPr>
          <w:sz w:val="21"/>
          <w:szCs w:val="21"/>
        </w:rPr>
        <w:t>Metropolitan Edison Company</w:t>
      </w:r>
      <w:r w:rsidR="007F2C87">
        <w:rPr>
          <w:sz w:val="21"/>
          <w:szCs w:val="21"/>
        </w:rPr>
        <w:t>, Pennsylvania Electric Company</w:t>
      </w:r>
      <w:r w:rsidR="007F2C87" w:rsidRPr="007F2C87">
        <w:rPr>
          <w:sz w:val="21"/>
          <w:szCs w:val="21"/>
        </w:rPr>
        <w:t>, Pennsylvania Power Company</w:t>
      </w:r>
      <w:r w:rsidR="007F2C87">
        <w:rPr>
          <w:sz w:val="21"/>
          <w:szCs w:val="21"/>
        </w:rPr>
        <w:t xml:space="preserve"> </w:t>
      </w:r>
      <w:r w:rsidR="007F2C87" w:rsidRPr="007F2C87">
        <w:rPr>
          <w:sz w:val="21"/>
          <w:szCs w:val="21"/>
        </w:rPr>
        <w:t>and West Penn Power Company (collectively, FirstEnergy)</w:t>
      </w:r>
      <w:r w:rsidR="00E8069B">
        <w:rPr>
          <w:sz w:val="21"/>
          <w:szCs w:val="21"/>
        </w:rPr>
        <w:t xml:space="preserve">.  </w:t>
      </w:r>
      <w:r w:rsidR="007F2C87">
        <w:rPr>
          <w:sz w:val="21"/>
          <w:szCs w:val="21"/>
        </w:rPr>
        <w:t>The June 5 Order also directed FirstEnergy to file a final SMP and final Communications Plan incorporating the required modifications within 10 days of the entry of the June 5 Order.  FirstEnergy filed a final SMP and final Communications Plan on June 16, 2014.</w:t>
      </w:r>
    </w:p>
    <w:p w:rsidR="00757E90" w:rsidRDefault="00757E90" w:rsidP="00DD2FE2">
      <w:pPr>
        <w:rPr>
          <w:sz w:val="21"/>
          <w:szCs w:val="21"/>
        </w:rPr>
      </w:pPr>
    </w:p>
    <w:p w:rsidR="00A4155F" w:rsidRDefault="00757E90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4155F">
        <w:rPr>
          <w:sz w:val="21"/>
          <w:szCs w:val="21"/>
        </w:rPr>
        <w:t xml:space="preserve">Commission Staff has reviewed the </w:t>
      </w:r>
      <w:r w:rsidR="007F2C87">
        <w:rPr>
          <w:sz w:val="21"/>
          <w:szCs w:val="21"/>
        </w:rPr>
        <w:t>final SMP and final Communications Plan and found they comply with the direction in the June 5 Order</w:t>
      </w:r>
      <w:r w:rsidR="00A4155F">
        <w:rPr>
          <w:sz w:val="21"/>
          <w:szCs w:val="21"/>
        </w:rPr>
        <w:t xml:space="preserve">.  However, this is without prejudice to any formal complaints timely filed against </w:t>
      </w:r>
      <w:r w:rsidR="007F2C87">
        <w:rPr>
          <w:sz w:val="21"/>
          <w:szCs w:val="21"/>
        </w:rPr>
        <w:t>said plans</w:t>
      </w:r>
      <w:r w:rsidR="00A4155F">
        <w:rPr>
          <w:sz w:val="21"/>
          <w:szCs w:val="21"/>
        </w:rPr>
        <w:t>.</w:t>
      </w:r>
    </w:p>
    <w:p w:rsidR="00A4155F" w:rsidRDefault="00A4155F" w:rsidP="00757E90">
      <w:pPr>
        <w:ind w:hanging="1080"/>
        <w:rPr>
          <w:sz w:val="21"/>
          <w:szCs w:val="21"/>
        </w:rPr>
      </w:pPr>
    </w:p>
    <w:p w:rsidR="00A4155F" w:rsidRDefault="00A4155F" w:rsidP="00757E90">
      <w:pPr>
        <w:ind w:hanging="108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9527F2">
        <w:rPr>
          <w:sz w:val="21"/>
          <w:szCs w:val="21"/>
        </w:rPr>
        <w:t xml:space="preserve">If you have any questions in this matter, please contact </w:t>
      </w:r>
      <w:r w:rsidR="007F2C87">
        <w:rPr>
          <w:sz w:val="21"/>
          <w:szCs w:val="21"/>
        </w:rPr>
        <w:t>Daniel Searfoorce</w:t>
      </w:r>
      <w:r w:rsidR="009527F2">
        <w:rPr>
          <w:sz w:val="21"/>
          <w:szCs w:val="21"/>
        </w:rPr>
        <w:t>, Bureau of Technical Utility Services, at 717-</w:t>
      </w:r>
      <w:r w:rsidR="007F2C87">
        <w:rPr>
          <w:sz w:val="21"/>
          <w:szCs w:val="21"/>
        </w:rPr>
        <w:t>783-6159</w:t>
      </w:r>
      <w:r w:rsidR="009527F2">
        <w:rPr>
          <w:sz w:val="21"/>
          <w:szCs w:val="21"/>
        </w:rPr>
        <w:t xml:space="preserve"> or </w:t>
      </w:r>
      <w:hyperlink r:id="rId9" w:history="1">
        <w:r w:rsidR="007F2C87" w:rsidRPr="008B1465">
          <w:rPr>
            <w:rStyle w:val="Hyperlink"/>
            <w:sz w:val="21"/>
            <w:szCs w:val="21"/>
          </w:rPr>
          <w:t>dsearfoorc@pa.gov</w:t>
        </w:r>
      </w:hyperlink>
      <w:r w:rsidR="009527F2">
        <w:rPr>
          <w:sz w:val="21"/>
          <w:szCs w:val="21"/>
        </w:rPr>
        <w:t>.</w:t>
      </w:r>
    </w:p>
    <w:p w:rsidR="009527F2" w:rsidRDefault="009527F2" w:rsidP="00757E90">
      <w:pPr>
        <w:ind w:hanging="1080"/>
        <w:rPr>
          <w:sz w:val="21"/>
          <w:szCs w:val="21"/>
        </w:rPr>
      </w:pPr>
    </w:p>
    <w:p w:rsidR="00DD2FE2" w:rsidRPr="00AB60E6" w:rsidRDefault="003A5015" w:rsidP="00DD2FE2">
      <w:pPr>
        <w:rPr>
          <w:sz w:val="21"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E8597C1" wp14:editId="561BA659">
            <wp:simplePos x="0" y="0"/>
            <wp:positionH relativeFrom="column">
              <wp:posOffset>3149600</wp:posOffset>
            </wp:positionH>
            <wp:positionV relativeFrom="paragraph">
              <wp:posOffset>123190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Sincerely</w:t>
      </w:r>
      <w:r w:rsidR="00033DFF">
        <w:rPr>
          <w:sz w:val="21"/>
          <w:szCs w:val="21"/>
        </w:rPr>
        <w:t>,</w:t>
      </w: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="005056CA">
        <w:rPr>
          <w:sz w:val="21"/>
          <w:szCs w:val="21"/>
        </w:rPr>
        <w:t>Rosemary Chiavetta</w:t>
      </w:r>
    </w:p>
    <w:p w:rsidR="00DD2FE2" w:rsidRPr="00AB60E6" w:rsidRDefault="00DD2FE2" w:rsidP="00DD2FE2">
      <w:pPr>
        <w:rPr>
          <w:sz w:val="21"/>
          <w:szCs w:val="21"/>
        </w:rPr>
      </w:pP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</w:r>
      <w:r w:rsidRPr="00AB60E6">
        <w:rPr>
          <w:sz w:val="21"/>
          <w:szCs w:val="21"/>
        </w:rPr>
        <w:tab/>
        <w:t>Secretary</w:t>
      </w:r>
    </w:p>
    <w:sectPr w:rsidR="00DD2FE2" w:rsidRPr="00AB60E6" w:rsidSect="00952AEF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20" w:rsidRDefault="008E3620">
      <w:r>
        <w:separator/>
      </w:r>
    </w:p>
  </w:endnote>
  <w:endnote w:type="continuationSeparator" w:id="0">
    <w:p w:rsidR="008E3620" w:rsidRDefault="008E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20" w:rsidRDefault="008E3620">
      <w:r>
        <w:separator/>
      </w:r>
    </w:p>
  </w:footnote>
  <w:footnote w:type="continuationSeparator" w:id="0">
    <w:p w:rsidR="008E3620" w:rsidRDefault="008E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FD"/>
    <w:rsid w:val="00033DFF"/>
    <w:rsid w:val="00071145"/>
    <w:rsid w:val="000832C4"/>
    <w:rsid w:val="000902D5"/>
    <w:rsid w:val="00097C11"/>
    <w:rsid w:val="000B058B"/>
    <w:rsid w:val="000C326E"/>
    <w:rsid w:val="000C6967"/>
    <w:rsid w:val="000D2908"/>
    <w:rsid w:val="000D353A"/>
    <w:rsid w:val="000E7F59"/>
    <w:rsid w:val="000F4747"/>
    <w:rsid w:val="00130671"/>
    <w:rsid w:val="001508ED"/>
    <w:rsid w:val="0017227E"/>
    <w:rsid w:val="001878A7"/>
    <w:rsid w:val="001E5B8D"/>
    <w:rsid w:val="00255B27"/>
    <w:rsid w:val="00260FC4"/>
    <w:rsid w:val="002824E7"/>
    <w:rsid w:val="003461CD"/>
    <w:rsid w:val="003A5015"/>
    <w:rsid w:val="003D1F83"/>
    <w:rsid w:val="003D45ED"/>
    <w:rsid w:val="003D613B"/>
    <w:rsid w:val="003F15D5"/>
    <w:rsid w:val="00400D28"/>
    <w:rsid w:val="0043103D"/>
    <w:rsid w:val="00480B00"/>
    <w:rsid w:val="004C741D"/>
    <w:rsid w:val="004E42FD"/>
    <w:rsid w:val="004F5F75"/>
    <w:rsid w:val="005056CA"/>
    <w:rsid w:val="00512D8A"/>
    <w:rsid w:val="0056517B"/>
    <w:rsid w:val="00582A09"/>
    <w:rsid w:val="005C7262"/>
    <w:rsid w:val="005E0496"/>
    <w:rsid w:val="005F0888"/>
    <w:rsid w:val="00610700"/>
    <w:rsid w:val="00612FDC"/>
    <w:rsid w:val="0064012A"/>
    <w:rsid w:val="00652F4C"/>
    <w:rsid w:val="006861B6"/>
    <w:rsid w:val="006B2538"/>
    <w:rsid w:val="006D3506"/>
    <w:rsid w:val="006D3801"/>
    <w:rsid w:val="006D5846"/>
    <w:rsid w:val="006E681C"/>
    <w:rsid w:val="007074AC"/>
    <w:rsid w:val="00727946"/>
    <w:rsid w:val="00735B63"/>
    <w:rsid w:val="00744865"/>
    <w:rsid w:val="007523AB"/>
    <w:rsid w:val="00757E90"/>
    <w:rsid w:val="007C2FEA"/>
    <w:rsid w:val="007F2C87"/>
    <w:rsid w:val="00826337"/>
    <w:rsid w:val="00873C66"/>
    <w:rsid w:val="008A4C7A"/>
    <w:rsid w:val="008C4062"/>
    <w:rsid w:val="008D31D7"/>
    <w:rsid w:val="008E25C1"/>
    <w:rsid w:val="008E3620"/>
    <w:rsid w:val="00920579"/>
    <w:rsid w:val="00926F9A"/>
    <w:rsid w:val="00937B44"/>
    <w:rsid w:val="00946C8F"/>
    <w:rsid w:val="009527F2"/>
    <w:rsid w:val="00952AEF"/>
    <w:rsid w:val="00953D93"/>
    <w:rsid w:val="009963A1"/>
    <w:rsid w:val="009D51DE"/>
    <w:rsid w:val="009E0384"/>
    <w:rsid w:val="00A338C4"/>
    <w:rsid w:val="00A4155F"/>
    <w:rsid w:val="00A51995"/>
    <w:rsid w:val="00AB60E6"/>
    <w:rsid w:val="00AC103C"/>
    <w:rsid w:val="00AC6EFD"/>
    <w:rsid w:val="00AD5B84"/>
    <w:rsid w:val="00AE41F7"/>
    <w:rsid w:val="00B014FE"/>
    <w:rsid w:val="00B12AA0"/>
    <w:rsid w:val="00B224B4"/>
    <w:rsid w:val="00B32263"/>
    <w:rsid w:val="00B45673"/>
    <w:rsid w:val="00B45AC9"/>
    <w:rsid w:val="00B646A4"/>
    <w:rsid w:val="00B731A6"/>
    <w:rsid w:val="00B7409A"/>
    <w:rsid w:val="00B86822"/>
    <w:rsid w:val="00B93058"/>
    <w:rsid w:val="00B95A27"/>
    <w:rsid w:val="00BB78EB"/>
    <w:rsid w:val="00BF6C18"/>
    <w:rsid w:val="00C04F4E"/>
    <w:rsid w:val="00C10E1B"/>
    <w:rsid w:val="00C13A42"/>
    <w:rsid w:val="00CD6821"/>
    <w:rsid w:val="00CE01FD"/>
    <w:rsid w:val="00D10508"/>
    <w:rsid w:val="00D16063"/>
    <w:rsid w:val="00D24FA2"/>
    <w:rsid w:val="00D678BC"/>
    <w:rsid w:val="00D95243"/>
    <w:rsid w:val="00DA08E9"/>
    <w:rsid w:val="00DB7619"/>
    <w:rsid w:val="00DD2FE2"/>
    <w:rsid w:val="00DF3361"/>
    <w:rsid w:val="00E079DB"/>
    <w:rsid w:val="00E127CA"/>
    <w:rsid w:val="00E20E7B"/>
    <w:rsid w:val="00E27E05"/>
    <w:rsid w:val="00E372DE"/>
    <w:rsid w:val="00E605A0"/>
    <w:rsid w:val="00E8069B"/>
    <w:rsid w:val="00F00F7F"/>
    <w:rsid w:val="00F2123C"/>
    <w:rsid w:val="00F22423"/>
    <w:rsid w:val="00F24BE1"/>
    <w:rsid w:val="00F4231E"/>
    <w:rsid w:val="00F70CBC"/>
    <w:rsid w:val="00F76505"/>
    <w:rsid w:val="00FB12EB"/>
    <w:rsid w:val="00FF461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6C8F"/>
  </w:style>
  <w:style w:type="paragraph" w:styleId="Heading1">
    <w:name w:val="heading 1"/>
    <w:basedOn w:val="Normal"/>
    <w:next w:val="Normal"/>
    <w:qFormat/>
    <w:rsid w:val="00946C8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46C8F"/>
    <w:pPr>
      <w:ind w:left="360"/>
    </w:pPr>
    <w:rPr>
      <w:sz w:val="24"/>
    </w:rPr>
  </w:style>
  <w:style w:type="paragraph" w:styleId="Header">
    <w:name w:val="header"/>
    <w:basedOn w:val="Normal"/>
    <w:rsid w:val="00946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6C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4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searfoorc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</dc:creator>
  <cp:lastModifiedBy>Farner, Joyce</cp:lastModifiedBy>
  <cp:revision>7</cp:revision>
  <cp:lastPrinted>2014-06-20T12:33:00Z</cp:lastPrinted>
  <dcterms:created xsi:type="dcterms:W3CDTF">2014-06-17T19:36:00Z</dcterms:created>
  <dcterms:modified xsi:type="dcterms:W3CDTF">2014-06-20T12:33:00Z</dcterms:modified>
</cp:coreProperties>
</file>