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28" w:rsidRDefault="00C1403D">
      <w:pPr>
        <w:pStyle w:val="Heading1"/>
        <w:keepNext w:val="0"/>
        <w:tabs>
          <w:tab w:val="clear" w:pos="-720"/>
          <w:tab w:val="center" w:pos="4680"/>
        </w:tabs>
        <w:spacing w:line="240" w:lineRule="auto"/>
      </w:pPr>
      <w:r>
        <w:t xml:space="preserve"> </w:t>
      </w:r>
      <w:r w:rsidR="002A55EF">
        <w:t xml:space="preserve"> </w:t>
      </w:r>
      <w:r w:rsidR="006F5428">
        <w:tab/>
        <w:t>PENNSYLVANIA</w:t>
      </w:r>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t>Harrisburg, PA  17105-3265</w:t>
      </w:r>
    </w:p>
    <w:p w:rsidR="006F5428" w:rsidRDefault="006F5428">
      <w:pPr>
        <w:tabs>
          <w:tab w:val="left" w:pos="-720"/>
        </w:tabs>
        <w:suppressAutoHyphens/>
        <w:rPr>
          <w:rFonts w:ascii="Times New Roman" w:hAnsi="Times New Roman"/>
          <w:b/>
          <w:sz w:val="26"/>
        </w:rPr>
      </w:pPr>
    </w:p>
    <w:p w:rsidR="006F5428" w:rsidRDefault="006F5428" w:rsidP="000B487A">
      <w:pPr>
        <w:tabs>
          <w:tab w:val="right" w:pos="9360"/>
        </w:tabs>
        <w:suppressAutoHyphens/>
        <w:rPr>
          <w:rFonts w:ascii="Times New Roman" w:hAnsi="Times New Roman"/>
          <w:sz w:val="26"/>
        </w:rPr>
      </w:pPr>
      <w:r>
        <w:rPr>
          <w:rFonts w:ascii="Times New Roman" w:hAnsi="Times New Roman"/>
          <w:sz w:val="26"/>
        </w:rPr>
        <w:tab/>
      </w: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6F5428" w:rsidRDefault="0003167C">
      <w:pPr>
        <w:tabs>
          <w:tab w:val="left" w:pos="-720"/>
        </w:tabs>
        <w:suppressAutoHyphens/>
        <w:rPr>
          <w:rFonts w:ascii="Times New Roman" w:hAnsi="Times New Roman"/>
          <w:sz w:val="26"/>
        </w:rPr>
      </w:pPr>
      <w:r>
        <w:rPr>
          <w:rFonts w:ascii="Times New Roman" w:hAnsi="Times New Roman"/>
          <w:sz w:val="26"/>
        </w:rPr>
        <w:tab/>
      </w:r>
      <w:r w:rsidR="00FE55AC">
        <w:rPr>
          <w:rFonts w:ascii="Times New Roman" w:hAnsi="Times New Roman"/>
          <w:sz w:val="26"/>
        </w:rPr>
        <w:t xml:space="preserve">Robert F. </w:t>
      </w:r>
      <w:proofErr w:type="spellStart"/>
      <w:r w:rsidR="00FE55AC">
        <w:rPr>
          <w:rFonts w:ascii="Times New Roman" w:hAnsi="Times New Roman"/>
          <w:sz w:val="26"/>
        </w:rPr>
        <w:t>Powelson</w:t>
      </w:r>
      <w:proofErr w:type="spellEnd"/>
      <w:r w:rsidR="006F5428">
        <w:rPr>
          <w:rFonts w:ascii="Times New Roman" w:hAnsi="Times New Roman"/>
          <w:sz w:val="26"/>
        </w:rPr>
        <w:t>, Chairman</w:t>
      </w:r>
      <w:r w:rsidR="001276AB">
        <w:rPr>
          <w:rFonts w:ascii="Times New Roman" w:hAnsi="Times New Roman"/>
          <w:sz w:val="26"/>
        </w:rPr>
        <w:t>, Dissenting</w:t>
      </w:r>
    </w:p>
    <w:p w:rsidR="00BC1D6F" w:rsidRDefault="009916D6">
      <w:pPr>
        <w:tabs>
          <w:tab w:val="left" w:pos="-720"/>
        </w:tabs>
        <w:suppressAutoHyphens/>
        <w:rPr>
          <w:rFonts w:ascii="Times New Roman" w:hAnsi="Times New Roman"/>
          <w:sz w:val="26"/>
        </w:rPr>
      </w:pPr>
      <w:r>
        <w:rPr>
          <w:rFonts w:ascii="Times New Roman" w:hAnsi="Times New Roman"/>
          <w:sz w:val="26"/>
        </w:rPr>
        <w:tab/>
        <w:t>John F. Coleman, Jr.</w:t>
      </w:r>
      <w:r w:rsidR="006F5428">
        <w:rPr>
          <w:rFonts w:ascii="Times New Roman" w:hAnsi="Times New Roman"/>
          <w:sz w:val="26"/>
        </w:rPr>
        <w:t>, Vice Chairman</w:t>
      </w:r>
    </w:p>
    <w:p w:rsidR="00D1429D" w:rsidRDefault="00FE55AC">
      <w:pPr>
        <w:tabs>
          <w:tab w:val="left" w:pos="-720"/>
        </w:tabs>
        <w:suppressAutoHyphens/>
        <w:rPr>
          <w:rFonts w:ascii="Times New Roman" w:hAnsi="Times New Roman"/>
          <w:sz w:val="26"/>
        </w:rPr>
      </w:pPr>
      <w:r>
        <w:rPr>
          <w:rFonts w:ascii="Times New Roman" w:hAnsi="Times New Roman"/>
          <w:sz w:val="26"/>
        </w:rPr>
        <w:tab/>
        <w:t xml:space="preserve">James H. </w:t>
      </w:r>
      <w:proofErr w:type="spellStart"/>
      <w:r>
        <w:rPr>
          <w:rFonts w:ascii="Times New Roman" w:hAnsi="Times New Roman"/>
          <w:sz w:val="26"/>
        </w:rPr>
        <w:t>Cawley</w:t>
      </w:r>
      <w:proofErr w:type="spellEnd"/>
    </w:p>
    <w:p w:rsidR="009916D6" w:rsidRDefault="00581273">
      <w:pPr>
        <w:tabs>
          <w:tab w:val="left" w:pos="-720"/>
        </w:tabs>
        <w:suppressAutoHyphens/>
        <w:rPr>
          <w:rFonts w:ascii="Times New Roman" w:hAnsi="Times New Roman"/>
          <w:sz w:val="26"/>
        </w:rPr>
      </w:pPr>
      <w:r>
        <w:rPr>
          <w:rFonts w:ascii="Times New Roman" w:hAnsi="Times New Roman"/>
          <w:sz w:val="26"/>
        </w:rPr>
        <w:tab/>
        <w:t xml:space="preserve">Pamela A. </w:t>
      </w:r>
      <w:proofErr w:type="spellStart"/>
      <w:r>
        <w:rPr>
          <w:rFonts w:ascii="Times New Roman" w:hAnsi="Times New Roman"/>
          <w:sz w:val="26"/>
        </w:rPr>
        <w:t>Witmer</w:t>
      </w:r>
      <w:proofErr w:type="spellEnd"/>
      <w:r w:rsidR="001276AB">
        <w:rPr>
          <w:rFonts w:ascii="Times New Roman" w:hAnsi="Times New Roman"/>
          <w:sz w:val="26"/>
        </w:rPr>
        <w:t>, Dissenting</w:t>
      </w:r>
    </w:p>
    <w:p w:rsidR="00581273" w:rsidRDefault="003D3E68">
      <w:pPr>
        <w:tabs>
          <w:tab w:val="left" w:pos="-720"/>
        </w:tabs>
        <w:suppressAutoHyphens/>
        <w:rPr>
          <w:rFonts w:ascii="Times New Roman" w:hAnsi="Times New Roman"/>
          <w:sz w:val="26"/>
        </w:rPr>
      </w:pPr>
      <w:r>
        <w:rPr>
          <w:rFonts w:ascii="Times New Roman" w:hAnsi="Times New Roman"/>
          <w:sz w:val="26"/>
        </w:rPr>
        <w:tab/>
        <w:t>Gladys M. Brown</w:t>
      </w:r>
    </w:p>
    <w:p w:rsidR="003D3E68" w:rsidRDefault="003D3E68">
      <w:pPr>
        <w:tabs>
          <w:tab w:val="left" w:pos="-720"/>
        </w:tabs>
        <w:suppressAutoHyphens/>
        <w:rPr>
          <w:rFonts w:ascii="Times New Roman" w:hAnsi="Times New Roman"/>
          <w:sz w:val="26"/>
        </w:rPr>
      </w:pPr>
    </w:p>
    <w:p w:rsidR="009916D6" w:rsidRDefault="009916D6">
      <w:pPr>
        <w:tabs>
          <w:tab w:val="left" w:pos="-720"/>
        </w:tabs>
        <w:suppressAutoHyphens/>
        <w:rPr>
          <w:rFonts w:ascii="Times New Roman" w:hAnsi="Times New Roman"/>
          <w:sz w:val="26"/>
        </w:rPr>
      </w:pPr>
    </w:p>
    <w:p w:rsidR="000B487A" w:rsidRDefault="00C0757C" w:rsidP="000B487A">
      <w:pPr>
        <w:tabs>
          <w:tab w:val="left" w:pos="-720"/>
        </w:tabs>
        <w:suppressAutoHyphens/>
        <w:rPr>
          <w:rFonts w:ascii="Times New Roman" w:hAnsi="Times New Roman"/>
          <w:sz w:val="26"/>
        </w:rPr>
      </w:pPr>
      <w:r>
        <w:rPr>
          <w:rFonts w:ascii="Times New Roman" w:hAnsi="Times New Roman"/>
          <w:sz w:val="26"/>
        </w:rPr>
        <w:t>Application of</w:t>
      </w:r>
      <w:r w:rsidR="000B487A">
        <w:rPr>
          <w:rFonts w:ascii="Times New Roman" w:hAnsi="Times New Roman"/>
          <w:sz w:val="26"/>
        </w:rPr>
        <w:t xml:space="preserve"> </w:t>
      </w:r>
      <w:proofErr w:type="spellStart"/>
      <w:r w:rsidR="00D07FBF">
        <w:rPr>
          <w:rFonts w:ascii="Times New Roman" w:hAnsi="Times New Roman"/>
          <w:sz w:val="26"/>
        </w:rPr>
        <w:t>Rasier</w:t>
      </w:r>
      <w:proofErr w:type="spellEnd"/>
      <w:r w:rsidR="00D07FBF">
        <w:rPr>
          <w:rFonts w:ascii="Times New Roman" w:hAnsi="Times New Roman"/>
          <w:sz w:val="26"/>
        </w:rPr>
        <w:t>-PA LLC,</w:t>
      </w:r>
      <w:r w:rsidR="000B487A">
        <w:rPr>
          <w:rFonts w:ascii="Times New Roman" w:hAnsi="Times New Roman"/>
          <w:sz w:val="26"/>
        </w:rPr>
        <w:t xml:space="preserve"> a </w:t>
      </w:r>
      <w:r w:rsidR="00D07FBF">
        <w:rPr>
          <w:rFonts w:ascii="Times New Roman" w:hAnsi="Times New Roman"/>
          <w:sz w:val="26"/>
        </w:rPr>
        <w:t xml:space="preserve">limited liability </w:t>
      </w:r>
      <w:r w:rsidR="00D07FBF">
        <w:rPr>
          <w:rFonts w:ascii="Times New Roman" w:hAnsi="Times New Roman"/>
          <w:sz w:val="26"/>
        </w:rPr>
        <w:tab/>
      </w:r>
      <w:r w:rsidR="00D07FBF">
        <w:rPr>
          <w:rFonts w:ascii="Times New Roman" w:hAnsi="Times New Roman"/>
          <w:sz w:val="26"/>
        </w:rPr>
        <w:tab/>
      </w:r>
      <w:r w:rsidR="00D07FBF">
        <w:rPr>
          <w:rFonts w:ascii="Times New Roman" w:hAnsi="Times New Roman"/>
          <w:sz w:val="26"/>
        </w:rPr>
        <w:tab/>
        <w:t xml:space="preserve">     A-2014-2416127</w:t>
      </w:r>
    </w:p>
    <w:p w:rsidR="00D07FBF" w:rsidRDefault="00D07FBF" w:rsidP="000B487A">
      <w:pPr>
        <w:tabs>
          <w:tab w:val="left" w:pos="-720"/>
        </w:tabs>
        <w:suppressAutoHyphens/>
        <w:rPr>
          <w:rFonts w:ascii="Times New Roman" w:hAnsi="Times New Roman"/>
          <w:sz w:val="26"/>
        </w:rPr>
      </w:pPr>
      <w:r>
        <w:rPr>
          <w:rFonts w:ascii="Times New Roman" w:hAnsi="Times New Roman"/>
          <w:sz w:val="26"/>
        </w:rPr>
        <w:t xml:space="preserve">company of the State of </w:t>
      </w:r>
      <w:r w:rsidR="000B487A">
        <w:rPr>
          <w:rFonts w:ascii="Times New Roman" w:hAnsi="Times New Roman"/>
          <w:sz w:val="26"/>
        </w:rPr>
        <w:t xml:space="preserve">Delaware, for the right to </w:t>
      </w:r>
    </w:p>
    <w:p w:rsidR="00D07FBF" w:rsidRDefault="000B487A" w:rsidP="000B487A">
      <w:pPr>
        <w:tabs>
          <w:tab w:val="left" w:pos="-720"/>
        </w:tabs>
        <w:suppressAutoHyphens/>
        <w:rPr>
          <w:rFonts w:ascii="Times New Roman" w:hAnsi="Times New Roman"/>
          <w:sz w:val="26"/>
        </w:rPr>
      </w:pPr>
      <w:r>
        <w:rPr>
          <w:rFonts w:ascii="Times New Roman" w:hAnsi="Times New Roman"/>
          <w:sz w:val="26"/>
        </w:rPr>
        <w:t xml:space="preserve">begin to transport, by motor </w:t>
      </w:r>
      <w:r w:rsidR="00D07FBF">
        <w:rPr>
          <w:rFonts w:ascii="Times New Roman" w:hAnsi="Times New Roman"/>
          <w:sz w:val="26"/>
        </w:rPr>
        <w:t>v</w:t>
      </w:r>
      <w:r>
        <w:rPr>
          <w:rFonts w:ascii="Times New Roman" w:hAnsi="Times New Roman"/>
          <w:sz w:val="26"/>
        </w:rPr>
        <w:t xml:space="preserve">ehicle, persons in the </w:t>
      </w:r>
    </w:p>
    <w:p w:rsidR="000B487A" w:rsidRDefault="000B487A" w:rsidP="000B487A">
      <w:pPr>
        <w:tabs>
          <w:tab w:val="left" w:pos="-720"/>
        </w:tabs>
        <w:suppressAutoHyphens/>
        <w:rPr>
          <w:rFonts w:ascii="Times New Roman" w:hAnsi="Times New Roman"/>
          <w:sz w:val="26"/>
        </w:rPr>
      </w:pPr>
      <w:r>
        <w:rPr>
          <w:rFonts w:ascii="Times New Roman" w:hAnsi="Times New Roman"/>
          <w:sz w:val="26"/>
        </w:rPr>
        <w:t>experimental service of</w:t>
      </w:r>
      <w:r w:rsidR="00D07FBF">
        <w:rPr>
          <w:rFonts w:ascii="Times New Roman" w:hAnsi="Times New Roman"/>
          <w:sz w:val="26"/>
        </w:rPr>
        <w:t xml:space="preserve"> shared-ride network for </w:t>
      </w:r>
      <w:r>
        <w:rPr>
          <w:rFonts w:ascii="Times New Roman" w:hAnsi="Times New Roman"/>
          <w:sz w:val="26"/>
        </w:rPr>
        <w:t xml:space="preserve"> </w:t>
      </w:r>
    </w:p>
    <w:p w:rsidR="00BC3D13" w:rsidRDefault="000B487A" w:rsidP="000B487A">
      <w:pPr>
        <w:tabs>
          <w:tab w:val="left" w:pos="-720"/>
        </w:tabs>
        <w:suppressAutoHyphens/>
        <w:rPr>
          <w:rFonts w:ascii="Times New Roman" w:hAnsi="Times New Roman"/>
          <w:sz w:val="26"/>
        </w:rPr>
      </w:pPr>
      <w:r>
        <w:rPr>
          <w:rFonts w:ascii="Times New Roman" w:hAnsi="Times New Roman"/>
          <w:sz w:val="26"/>
        </w:rPr>
        <w:t>passenger trips</w:t>
      </w:r>
      <w:r w:rsidR="00D07FBF">
        <w:rPr>
          <w:rFonts w:ascii="Times New Roman" w:hAnsi="Times New Roman"/>
          <w:sz w:val="26"/>
        </w:rPr>
        <w:t xml:space="preserve"> between points in Allegheny County</w:t>
      </w:r>
      <w:r>
        <w:rPr>
          <w:rFonts w:ascii="Times New Roman" w:hAnsi="Times New Roman"/>
          <w:sz w:val="26"/>
        </w:rPr>
        <w:t xml:space="preserve">    </w:t>
      </w:r>
      <w:r w:rsidR="00C0757C">
        <w:rPr>
          <w:rFonts w:ascii="Times New Roman" w:hAnsi="Times New Roman"/>
          <w:sz w:val="26"/>
        </w:rPr>
        <w:t xml:space="preserve"> </w:t>
      </w:r>
    </w:p>
    <w:p w:rsidR="000B487A" w:rsidRDefault="000B487A" w:rsidP="000B487A">
      <w:pPr>
        <w:tabs>
          <w:tab w:val="left" w:pos="-720"/>
        </w:tabs>
        <w:suppressAutoHyphens/>
        <w:rPr>
          <w:rFonts w:ascii="Times New Roman" w:hAnsi="Times New Roman"/>
          <w:sz w:val="26"/>
        </w:rPr>
      </w:pPr>
    </w:p>
    <w:p w:rsidR="000B487A" w:rsidRDefault="000B487A" w:rsidP="000B487A">
      <w:pPr>
        <w:tabs>
          <w:tab w:val="left" w:pos="-720"/>
        </w:tabs>
        <w:suppressAutoHyphens/>
        <w:rPr>
          <w:rFonts w:ascii="Times New Roman" w:hAnsi="Times New Roman"/>
          <w:b/>
          <w:sz w:val="26"/>
        </w:rPr>
      </w:pPr>
    </w:p>
    <w:p w:rsidR="0025740E" w:rsidRDefault="006F5428" w:rsidP="0025740E">
      <w:pPr>
        <w:tabs>
          <w:tab w:val="center" w:pos="4680"/>
        </w:tabs>
        <w:suppressAutoHyphens/>
        <w:jc w:val="center"/>
        <w:rPr>
          <w:rFonts w:ascii="Times New Roman" w:hAnsi="Times New Roman"/>
          <w:b/>
          <w:sz w:val="26"/>
        </w:rPr>
      </w:pPr>
      <w:r>
        <w:rPr>
          <w:rFonts w:ascii="Times New Roman" w:hAnsi="Times New Roman"/>
          <w:b/>
          <w:sz w:val="26"/>
        </w:rPr>
        <w:t>OPINION AND ORDER</w:t>
      </w:r>
    </w:p>
    <w:p w:rsidR="006F5428" w:rsidRDefault="006F5428">
      <w:pPr>
        <w:tabs>
          <w:tab w:val="left" w:pos="-720"/>
        </w:tabs>
        <w:suppressAutoHyphens/>
        <w:spacing w:line="360" w:lineRule="auto"/>
        <w:rPr>
          <w:rFonts w:ascii="Times New Roman" w:hAnsi="Times New Roman"/>
          <w:b/>
          <w:sz w:val="26"/>
        </w:rPr>
      </w:pPr>
    </w:p>
    <w:p w:rsidR="006F5428" w:rsidRDefault="006F5428">
      <w:pPr>
        <w:tabs>
          <w:tab w:val="left" w:pos="-720"/>
        </w:tabs>
        <w:suppressAutoHyphens/>
        <w:spacing w:after="120"/>
        <w:rPr>
          <w:rFonts w:ascii="Times New Roman" w:hAnsi="Times New Roman"/>
          <w:sz w:val="26"/>
        </w:rPr>
      </w:pPr>
      <w:r>
        <w:rPr>
          <w:rFonts w:ascii="Times New Roman" w:hAnsi="Times New Roman"/>
          <w:b/>
          <w:sz w:val="26"/>
        </w:rPr>
        <w:t>BY THE COMMISSION:</w:t>
      </w:r>
    </w:p>
    <w:p w:rsidR="006F5428" w:rsidRDefault="006F5428">
      <w:pPr>
        <w:tabs>
          <w:tab w:val="left" w:pos="-720"/>
        </w:tabs>
        <w:suppressAutoHyphens/>
        <w:spacing w:line="360" w:lineRule="auto"/>
        <w:rPr>
          <w:rFonts w:ascii="Times New Roman" w:hAnsi="Times New Roman"/>
          <w:sz w:val="26"/>
        </w:rPr>
      </w:pPr>
    </w:p>
    <w:p w:rsidR="002E5CBE" w:rsidRDefault="006F5428" w:rsidP="005A1ACE">
      <w:pPr>
        <w:tabs>
          <w:tab w:val="left" w:pos="-720"/>
        </w:tabs>
        <w:suppressAutoHyphens/>
        <w:spacing w:line="360" w:lineRule="auto"/>
        <w:ind w:firstLine="1440"/>
        <w:rPr>
          <w:rFonts w:ascii="Times New Roman" w:hAnsi="Times New Roman"/>
          <w:sz w:val="26"/>
        </w:rPr>
      </w:pPr>
      <w:r>
        <w:rPr>
          <w:rFonts w:ascii="Times New Roman" w:hAnsi="Times New Roman"/>
          <w:sz w:val="26"/>
        </w:rPr>
        <w:t>Before the</w:t>
      </w:r>
      <w:r w:rsidR="001C5039">
        <w:rPr>
          <w:rFonts w:ascii="Times New Roman" w:hAnsi="Times New Roman"/>
          <w:sz w:val="26"/>
        </w:rPr>
        <w:t xml:space="preserve"> Pennsylvania</w:t>
      </w:r>
      <w:r>
        <w:rPr>
          <w:rFonts w:ascii="Times New Roman" w:hAnsi="Times New Roman"/>
          <w:sz w:val="26"/>
        </w:rPr>
        <w:t xml:space="preserve"> </w:t>
      </w:r>
      <w:r w:rsidR="002A164E">
        <w:rPr>
          <w:rFonts w:ascii="Times New Roman" w:hAnsi="Times New Roman"/>
          <w:sz w:val="26"/>
        </w:rPr>
        <w:t xml:space="preserve">Public Utility </w:t>
      </w:r>
      <w:r>
        <w:rPr>
          <w:rFonts w:ascii="Times New Roman" w:hAnsi="Times New Roman"/>
          <w:sz w:val="26"/>
        </w:rPr>
        <w:t xml:space="preserve">Commission </w:t>
      </w:r>
      <w:r w:rsidR="002A164E">
        <w:rPr>
          <w:rFonts w:ascii="Times New Roman" w:hAnsi="Times New Roman"/>
          <w:sz w:val="26"/>
        </w:rPr>
        <w:t xml:space="preserve">(Commission) </w:t>
      </w:r>
      <w:r>
        <w:rPr>
          <w:rFonts w:ascii="Times New Roman" w:hAnsi="Times New Roman"/>
          <w:sz w:val="26"/>
        </w:rPr>
        <w:t>for con</w:t>
      </w:r>
      <w:r w:rsidR="00E87C92">
        <w:rPr>
          <w:rFonts w:ascii="Times New Roman" w:hAnsi="Times New Roman"/>
          <w:sz w:val="26"/>
        </w:rPr>
        <w:t xml:space="preserve">sideration and disposition </w:t>
      </w:r>
      <w:r w:rsidR="00CB074A">
        <w:rPr>
          <w:rFonts w:ascii="Times New Roman" w:hAnsi="Times New Roman"/>
          <w:sz w:val="26"/>
        </w:rPr>
        <w:t xml:space="preserve">are the </w:t>
      </w:r>
      <w:r w:rsidR="003D70A2">
        <w:rPr>
          <w:rFonts w:ascii="Times New Roman" w:hAnsi="Times New Roman"/>
          <w:sz w:val="26"/>
        </w:rPr>
        <w:t xml:space="preserve">following:  the </w:t>
      </w:r>
      <w:r w:rsidR="00CB074A">
        <w:rPr>
          <w:rFonts w:ascii="Times New Roman" w:hAnsi="Times New Roman"/>
          <w:sz w:val="26"/>
        </w:rPr>
        <w:t xml:space="preserve">Exceptions filed by </w:t>
      </w:r>
      <w:r w:rsidR="00736A79">
        <w:rPr>
          <w:rFonts w:ascii="Times New Roman" w:hAnsi="Times New Roman"/>
          <w:sz w:val="26"/>
        </w:rPr>
        <w:t>the Insurance Federation of Pennsylvania, Inc.</w:t>
      </w:r>
      <w:r w:rsidR="00CB074A">
        <w:rPr>
          <w:rFonts w:ascii="Times New Roman" w:hAnsi="Times New Roman"/>
          <w:sz w:val="26"/>
        </w:rPr>
        <w:t xml:space="preserve"> (</w:t>
      </w:r>
      <w:r w:rsidR="00736A79">
        <w:rPr>
          <w:rFonts w:ascii="Times New Roman" w:hAnsi="Times New Roman"/>
          <w:sz w:val="26"/>
        </w:rPr>
        <w:t>Insurance Federation</w:t>
      </w:r>
      <w:r w:rsidR="00CB074A">
        <w:rPr>
          <w:rFonts w:ascii="Times New Roman" w:hAnsi="Times New Roman"/>
          <w:sz w:val="26"/>
        </w:rPr>
        <w:t xml:space="preserve">) on </w:t>
      </w:r>
      <w:r w:rsidR="00736A79">
        <w:rPr>
          <w:rFonts w:ascii="Times New Roman" w:hAnsi="Times New Roman"/>
          <w:sz w:val="26"/>
        </w:rPr>
        <w:t xml:space="preserve">July </w:t>
      </w:r>
      <w:r w:rsidR="003D70A2">
        <w:rPr>
          <w:rFonts w:ascii="Times New Roman" w:hAnsi="Times New Roman"/>
          <w:sz w:val="26"/>
        </w:rPr>
        <w:t>23</w:t>
      </w:r>
      <w:r w:rsidR="00CB074A">
        <w:rPr>
          <w:rFonts w:ascii="Times New Roman" w:hAnsi="Times New Roman"/>
          <w:sz w:val="26"/>
        </w:rPr>
        <w:t xml:space="preserve">, </w:t>
      </w:r>
      <w:r w:rsidR="006F086D">
        <w:rPr>
          <w:rFonts w:ascii="Times New Roman" w:hAnsi="Times New Roman"/>
          <w:sz w:val="26"/>
        </w:rPr>
        <w:t>2014</w:t>
      </w:r>
      <w:r w:rsidR="00C10CC6">
        <w:rPr>
          <w:rFonts w:ascii="Times New Roman" w:hAnsi="Times New Roman"/>
          <w:sz w:val="26"/>
        </w:rPr>
        <w:t>, to the</w:t>
      </w:r>
      <w:r w:rsidR="007D337F">
        <w:rPr>
          <w:rFonts w:ascii="Times New Roman" w:hAnsi="Times New Roman"/>
          <w:sz w:val="26"/>
        </w:rPr>
        <w:t xml:space="preserve"> Initial Decision </w:t>
      </w:r>
      <w:r w:rsidR="00F93CB0">
        <w:rPr>
          <w:rFonts w:ascii="Times New Roman" w:hAnsi="Times New Roman"/>
          <w:sz w:val="26"/>
        </w:rPr>
        <w:t>Dismissing the Protest</w:t>
      </w:r>
      <w:r w:rsidR="00736A79">
        <w:rPr>
          <w:rFonts w:ascii="Times New Roman" w:hAnsi="Times New Roman"/>
          <w:sz w:val="26"/>
        </w:rPr>
        <w:t>s</w:t>
      </w:r>
      <w:r w:rsidR="00F93CB0">
        <w:rPr>
          <w:rFonts w:ascii="Times New Roman" w:hAnsi="Times New Roman"/>
          <w:sz w:val="26"/>
        </w:rPr>
        <w:t xml:space="preserve"> </w:t>
      </w:r>
      <w:r w:rsidR="00736A79">
        <w:rPr>
          <w:rFonts w:ascii="Times New Roman" w:hAnsi="Times New Roman"/>
          <w:sz w:val="26"/>
        </w:rPr>
        <w:t xml:space="preserve">of the Insurance Federation and the Pennsylvania Association for Justice </w:t>
      </w:r>
      <w:r w:rsidR="007D337F">
        <w:rPr>
          <w:rFonts w:ascii="Times New Roman" w:hAnsi="Times New Roman"/>
          <w:sz w:val="26"/>
        </w:rPr>
        <w:t>of Administrative Law Judge</w:t>
      </w:r>
      <w:r w:rsidR="00736A79">
        <w:rPr>
          <w:rFonts w:ascii="Times New Roman" w:hAnsi="Times New Roman"/>
          <w:sz w:val="26"/>
        </w:rPr>
        <w:t>s</w:t>
      </w:r>
      <w:r w:rsidR="007D337F">
        <w:rPr>
          <w:rFonts w:ascii="Times New Roman" w:hAnsi="Times New Roman"/>
          <w:sz w:val="26"/>
        </w:rPr>
        <w:t xml:space="preserve"> </w:t>
      </w:r>
      <w:r w:rsidR="00D5042B">
        <w:rPr>
          <w:rFonts w:ascii="Times New Roman" w:hAnsi="Times New Roman"/>
          <w:sz w:val="26"/>
        </w:rPr>
        <w:t>(ALJ</w:t>
      </w:r>
      <w:r w:rsidR="00736A79">
        <w:rPr>
          <w:rFonts w:ascii="Times New Roman" w:hAnsi="Times New Roman"/>
          <w:sz w:val="26"/>
        </w:rPr>
        <w:t>s</w:t>
      </w:r>
      <w:r w:rsidR="00D5042B">
        <w:rPr>
          <w:rFonts w:ascii="Times New Roman" w:hAnsi="Times New Roman"/>
          <w:sz w:val="26"/>
        </w:rPr>
        <w:t>)</w:t>
      </w:r>
      <w:r w:rsidR="004807E1">
        <w:rPr>
          <w:rFonts w:ascii="Times New Roman" w:hAnsi="Times New Roman"/>
          <w:sz w:val="26"/>
        </w:rPr>
        <w:t xml:space="preserve"> </w:t>
      </w:r>
      <w:r w:rsidR="00736A79">
        <w:rPr>
          <w:rFonts w:ascii="Times New Roman" w:hAnsi="Times New Roman"/>
          <w:sz w:val="26"/>
        </w:rPr>
        <w:t>Mary D. Long and Jeffrey A. Watson</w:t>
      </w:r>
      <w:r w:rsidR="0061028E">
        <w:rPr>
          <w:rFonts w:ascii="Times New Roman" w:hAnsi="Times New Roman"/>
          <w:sz w:val="26"/>
        </w:rPr>
        <w:t>,</w:t>
      </w:r>
      <w:r w:rsidR="0016245E">
        <w:rPr>
          <w:rFonts w:ascii="Times New Roman" w:hAnsi="Times New Roman"/>
          <w:sz w:val="26"/>
        </w:rPr>
        <w:t xml:space="preserve"> issued </w:t>
      </w:r>
      <w:r w:rsidR="00D5042B">
        <w:rPr>
          <w:rFonts w:ascii="Times New Roman" w:hAnsi="Times New Roman"/>
          <w:sz w:val="26"/>
        </w:rPr>
        <w:t xml:space="preserve">on </w:t>
      </w:r>
      <w:r w:rsidR="003D70A2">
        <w:rPr>
          <w:rFonts w:ascii="Times New Roman" w:hAnsi="Times New Roman"/>
          <w:sz w:val="26"/>
        </w:rPr>
        <w:t>July</w:t>
      </w:r>
      <w:r w:rsidR="007D337F">
        <w:rPr>
          <w:rFonts w:ascii="Times New Roman" w:hAnsi="Times New Roman"/>
          <w:sz w:val="26"/>
        </w:rPr>
        <w:t xml:space="preserve"> </w:t>
      </w:r>
      <w:r w:rsidR="003D70A2">
        <w:rPr>
          <w:rFonts w:ascii="Times New Roman" w:hAnsi="Times New Roman"/>
          <w:sz w:val="26"/>
        </w:rPr>
        <w:t xml:space="preserve">3, </w:t>
      </w:r>
      <w:r w:rsidR="00CB074A">
        <w:rPr>
          <w:rFonts w:ascii="Times New Roman" w:hAnsi="Times New Roman"/>
          <w:sz w:val="26"/>
        </w:rPr>
        <w:t>201</w:t>
      </w:r>
      <w:r w:rsidR="00695634">
        <w:rPr>
          <w:rFonts w:ascii="Times New Roman" w:hAnsi="Times New Roman"/>
          <w:sz w:val="26"/>
        </w:rPr>
        <w:t>4</w:t>
      </w:r>
      <w:r w:rsidR="003D70A2">
        <w:rPr>
          <w:rFonts w:ascii="Times New Roman" w:hAnsi="Times New Roman"/>
          <w:sz w:val="26"/>
        </w:rPr>
        <w:t>; and the Exceptions filed by JB Taxi LLC (JB Taxi) on July 23, 2014, to the Initial Decision Dismissing the Protest of JB Taxi of ALJs Long and Watson, issued on July 3, 2014</w:t>
      </w:r>
      <w:r w:rsidR="00BC0C68">
        <w:rPr>
          <w:rFonts w:ascii="Times New Roman" w:hAnsi="Times New Roman"/>
          <w:sz w:val="26"/>
        </w:rPr>
        <w:t>.</w:t>
      </w:r>
      <w:r w:rsidR="002B65E1">
        <w:rPr>
          <w:rFonts w:ascii="Times New Roman" w:hAnsi="Times New Roman"/>
          <w:sz w:val="26"/>
        </w:rPr>
        <w:t xml:space="preserve">  </w:t>
      </w:r>
      <w:r w:rsidR="00B74996">
        <w:rPr>
          <w:rFonts w:ascii="Times New Roman" w:hAnsi="Times New Roman"/>
          <w:sz w:val="26"/>
        </w:rPr>
        <w:t xml:space="preserve">On August 4, 2014, </w:t>
      </w:r>
      <w:proofErr w:type="spellStart"/>
      <w:r w:rsidR="003D70A2">
        <w:rPr>
          <w:rFonts w:ascii="Times New Roman" w:hAnsi="Times New Roman"/>
          <w:sz w:val="26"/>
        </w:rPr>
        <w:t>Rasier</w:t>
      </w:r>
      <w:proofErr w:type="spellEnd"/>
      <w:r w:rsidR="003D70A2">
        <w:rPr>
          <w:rFonts w:ascii="Times New Roman" w:hAnsi="Times New Roman"/>
          <w:sz w:val="26"/>
        </w:rPr>
        <w:t xml:space="preserve">-PA LLC </w:t>
      </w:r>
      <w:r w:rsidR="001D7549">
        <w:rPr>
          <w:rFonts w:ascii="Times New Roman" w:hAnsi="Times New Roman"/>
          <w:sz w:val="26"/>
        </w:rPr>
        <w:t>(Applicant</w:t>
      </w:r>
      <w:r w:rsidR="00736A79">
        <w:rPr>
          <w:rFonts w:ascii="Times New Roman" w:hAnsi="Times New Roman"/>
          <w:sz w:val="26"/>
        </w:rPr>
        <w:t xml:space="preserve"> o</w:t>
      </w:r>
      <w:r w:rsidR="002D2D60">
        <w:rPr>
          <w:rFonts w:ascii="Times New Roman" w:hAnsi="Times New Roman"/>
          <w:sz w:val="26"/>
        </w:rPr>
        <w:t>r</w:t>
      </w:r>
      <w:r w:rsidR="00736A79">
        <w:rPr>
          <w:rFonts w:ascii="Times New Roman" w:hAnsi="Times New Roman"/>
          <w:sz w:val="26"/>
        </w:rPr>
        <w:t xml:space="preserve"> </w:t>
      </w:r>
      <w:proofErr w:type="spellStart"/>
      <w:r w:rsidR="009B7127">
        <w:rPr>
          <w:rFonts w:ascii="Times New Roman" w:hAnsi="Times New Roman"/>
          <w:sz w:val="26"/>
        </w:rPr>
        <w:t>Rasier</w:t>
      </w:r>
      <w:proofErr w:type="spellEnd"/>
      <w:r w:rsidR="00D37EBC">
        <w:rPr>
          <w:rFonts w:ascii="Times New Roman" w:hAnsi="Times New Roman"/>
          <w:sz w:val="26"/>
        </w:rPr>
        <w:t>-PA</w:t>
      </w:r>
      <w:r w:rsidR="001D7549">
        <w:rPr>
          <w:rFonts w:ascii="Times New Roman" w:hAnsi="Times New Roman"/>
          <w:sz w:val="26"/>
        </w:rPr>
        <w:t xml:space="preserve">) filed </w:t>
      </w:r>
      <w:r w:rsidR="008C5308">
        <w:rPr>
          <w:rFonts w:ascii="Times New Roman" w:hAnsi="Times New Roman"/>
          <w:sz w:val="26"/>
        </w:rPr>
        <w:t xml:space="preserve">Replies to </w:t>
      </w:r>
      <w:r w:rsidR="00B74996">
        <w:rPr>
          <w:rFonts w:ascii="Times New Roman" w:hAnsi="Times New Roman"/>
          <w:sz w:val="26"/>
        </w:rPr>
        <w:t xml:space="preserve">the </w:t>
      </w:r>
      <w:r w:rsidR="008C5308">
        <w:rPr>
          <w:rFonts w:ascii="Times New Roman" w:hAnsi="Times New Roman"/>
          <w:sz w:val="26"/>
        </w:rPr>
        <w:t>Exceptions</w:t>
      </w:r>
      <w:r w:rsidR="00736A79">
        <w:rPr>
          <w:rFonts w:ascii="Times New Roman" w:hAnsi="Times New Roman"/>
          <w:sz w:val="26"/>
        </w:rPr>
        <w:t xml:space="preserve"> </w:t>
      </w:r>
      <w:r w:rsidR="00B74996">
        <w:rPr>
          <w:rFonts w:ascii="Times New Roman" w:hAnsi="Times New Roman"/>
          <w:sz w:val="26"/>
        </w:rPr>
        <w:t xml:space="preserve">of both the Insurance Federation and JB Taxi. </w:t>
      </w:r>
    </w:p>
    <w:p w:rsidR="00B74996" w:rsidRDefault="00B74996" w:rsidP="005A1ACE">
      <w:pPr>
        <w:tabs>
          <w:tab w:val="left" w:pos="-720"/>
        </w:tabs>
        <w:suppressAutoHyphens/>
        <w:spacing w:line="360" w:lineRule="auto"/>
        <w:ind w:firstLine="1440"/>
        <w:rPr>
          <w:rFonts w:ascii="Times New Roman" w:hAnsi="Times New Roman"/>
          <w:sz w:val="26"/>
        </w:rPr>
      </w:pPr>
    </w:p>
    <w:p w:rsidR="00B74996" w:rsidRPr="009B7127" w:rsidRDefault="00B74996" w:rsidP="005A1ACE">
      <w:pPr>
        <w:tabs>
          <w:tab w:val="left" w:pos="-720"/>
        </w:tabs>
        <w:suppressAutoHyphens/>
        <w:spacing w:line="360" w:lineRule="auto"/>
        <w:ind w:firstLine="1440"/>
        <w:rPr>
          <w:rFonts w:ascii="Times New Roman" w:hAnsi="Times New Roman"/>
          <w:b/>
          <w:sz w:val="26"/>
        </w:rPr>
      </w:pPr>
    </w:p>
    <w:p w:rsidR="00EB676B" w:rsidRPr="0087297F" w:rsidRDefault="00605FD7" w:rsidP="0087297F">
      <w:pPr>
        <w:pStyle w:val="ParaTab1"/>
        <w:spacing w:line="360" w:lineRule="auto"/>
        <w:ind w:firstLine="0"/>
        <w:jc w:val="center"/>
        <w:rPr>
          <w:rFonts w:ascii="Times New Roman" w:hAnsi="Times New Roman" w:cs="Times New Roman"/>
          <w:b/>
          <w:sz w:val="26"/>
          <w:szCs w:val="26"/>
        </w:rPr>
      </w:pPr>
      <w:r w:rsidRPr="0087297F">
        <w:rPr>
          <w:rFonts w:ascii="Times New Roman" w:hAnsi="Times New Roman" w:cs="Times New Roman"/>
          <w:b/>
          <w:sz w:val="26"/>
          <w:szCs w:val="26"/>
        </w:rPr>
        <w:lastRenderedPageBreak/>
        <w:t>Procedural History</w:t>
      </w:r>
    </w:p>
    <w:p w:rsidR="00605FD7" w:rsidRDefault="00605FD7" w:rsidP="0087297F">
      <w:pPr>
        <w:pStyle w:val="ParaTab1"/>
        <w:spacing w:line="360" w:lineRule="auto"/>
        <w:ind w:firstLine="0"/>
        <w:jc w:val="center"/>
        <w:rPr>
          <w:rFonts w:ascii="Times New Roman" w:hAnsi="Times New Roman" w:cs="Times New Roman"/>
          <w:sz w:val="26"/>
          <w:szCs w:val="26"/>
        </w:rPr>
      </w:pPr>
    </w:p>
    <w:p w:rsidR="00D37EBC" w:rsidRPr="00D37EBC" w:rsidRDefault="00C36EAB" w:rsidP="00D37EBC">
      <w:pPr>
        <w:spacing w:line="360" w:lineRule="auto"/>
        <w:ind w:firstLine="1440"/>
        <w:rPr>
          <w:rFonts w:ascii="Times New Roman" w:hAnsi="Times New Roman"/>
          <w:sz w:val="26"/>
        </w:rPr>
      </w:pPr>
      <w:r>
        <w:rPr>
          <w:rFonts w:ascii="Times New Roman" w:hAnsi="Times New Roman"/>
          <w:sz w:val="26"/>
        </w:rPr>
        <w:t xml:space="preserve">On April 14, 2014, </w:t>
      </w:r>
      <w:proofErr w:type="spellStart"/>
      <w:r w:rsidR="00D37EBC" w:rsidRPr="00D37EBC">
        <w:rPr>
          <w:rFonts w:ascii="Times New Roman" w:hAnsi="Times New Roman"/>
          <w:sz w:val="26"/>
        </w:rPr>
        <w:t>Rasier</w:t>
      </w:r>
      <w:proofErr w:type="spellEnd"/>
      <w:r w:rsidR="00D37EBC" w:rsidRPr="00D37EBC">
        <w:rPr>
          <w:rFonts w:ascii="Times New Roman" w:hAnsi="Times New Roman"/>
          <w:sz w:val="26"/>
        </w:rPr>
        <w:t>-PA filed an application for motor common carrier of persons in experimental service between points in Allegheny County, Pennsylvania</w:t>
      </w:r>
      <w:r>
        <w:rPr>
          <w:rFonts w:ascii="Times New Roman" w:hAnsi="Times New Roman"/>
          <w:sz w:val="26"/>
        </w:rPr>
        <w:t xml:space="preserve"> (Application).</w:t>
      </w:r>
      <w:r>
        <w:rPr>
          <w:rStyle w:val="FootnoteReference"/>
          <w:rFonts w:ascii="Times New Roman" w:hAnsi="Times New Roman"/>
          <w:sz w:val="26"/>
        </w:rPr>
        <w:footnoteReference w:id="1"/>
      </w:r>
      <w:r>
        <w:rPr>
          <w:rFonts w:ascii="Times New Roman" w:hAnsi="Times New Roman"/>
          <w:sz w:val="26"/>
        </w:rPr>
        <w:t xml:space="preserve">  In </w:t>
      </w:r>
      <w:r w:rsidR="00260629">
        <w:rPr>
          <w:rFonts w:ascii="Times New Roman" w:hAnsi="Times New Roman"/>
          <w:sz w:val="26"/>
        </w:rPr>
        <w:t>its</w:t>
      </w:r>
      <w:r>
        <w:rPr>
          <w:rFonts w:ascii="Times New Roman" w:hAnsi="Times New Roman"/>
          <w:sz w:val="26"/>
        </w:rPr>
        <w:t xml:space="preserve"> Application, </w:t>
      </w:r>
      <w:proofErr w:type="spellStart"/>
      <w:r>
        <w:rPr>
          <w:rFonts w:ascii="Times New Roman" w:hAnsi="Times New Roman"/>
          <w:sz w:val="26"/>
        </w:rPr>
        <w:t>Rasier</w:t>
      </w:r>
      <w:proofErr w:type="spellEnd"/>
      <w:r>
        <w:rPr>
          <w:rFonts w:ascii="Times New Roman" w:hAnsi="Times New Roman"/>
          <w:sz w:val="26"/>
        </w:rPr>
        <w:t xml:space="preserve">-PA stated as follows:  </w:t>
      </w:r>
    </w:p>
    <w:p w:rsidR="00D37EBC" w:rsidRPr="00D37EBC" w:rsidRDefault="00D37EBC" w:rsidP="00D37EBC">
      <w:pPr>
        <w:tabs>
          <w:tab w:val="left" w:pos="90"/>
        </w:tabs>
        <w:ind w:left="1440" w:right="1440"/>
        <w:rPr>
          <w:rFonts w:ascii="Times New Roman" w:hAnsi="Times New Roman"/>
          <w:sz w:val="26"/>
        </w:rPr>
      </w:pPr>
    </w:p>
    <w:p w:rsidR="00D37EBC" w:rsidRPr="00D37EBC" w:rsidRDefault="00D37EBC" w:rsidP="00D37EBC">
      <w:pPr>
        <w:tabs>
          <w:tab w:val="left" w:pos="90"/>
        </w:tabs>
        <w:ind w:left="1440" w:right="1440"/>
        <w:rPr>
          <w:rFonts w:ascii="Times New Roman" w:hAnsi="Times New Roman"/>
          <w:sz w:val="26"/>
        </w:rPr>
      </w:pPr>
      <w:r w:rsidRPr="00D37EBC">
        <w:rPr>
          <w:rFonts w:ascii="Times New Roman" w:hAnsi="Times New Roman"/>
          <w:sz w:val="26"/>
        </w:rPr>
        <w:t>Applicant proposes to operate a ride-sharing network service for passenger trips between points within Allegheny County, Pennsylvania.</w:t>
      </w:r>
    </w:p>
    <w:p w:rsidR="00D37EBC" w:rsidRPr="00D37EBC" w:rsidRDefault="00D37EBC" w:rsidP="00D37EBC">
      <w:pPr>
        <w:tabs>
          <w:tab w:val="left" w:pos="90"/>
        </w:tabs>
        <w:ind w:left="1440" w:right="1440"/>
        <w:rPr>
          <w:rFonts w:ascii="Times New Roman" w:hAnsi="Times New Roman"/>
          <w:sz w:val="26"/>
        </w:rPr>
      </w:pPr>
    </w:p>
    <w:p w:rsidR="00D37EBC" w:rsidRPr="00D37EBC" w:rsidRDefault="00D37EBC" w:rsidP="00D37EBC">
      <w:pPr>
        <w:tabs>
          <w:tab w:val="left" w:pos="90"/>
        </w:tabs>
        <w:ind w:left="1440" w:right="1440"/>
        <w:rPr>
          <w:rFonts w:ascii="Times New Roman" w:hAnsi="Times New Roman"/>
          <w:sz w:val="26"/>
        </w:rPr>
      </w:pPr>
      <w:r w:rsidRPr="00D37EBC">
        <w:rPr>
          <w:rFonts w:ascii="Times New Roman" w:hAnsi="Times New Roman"/>
          <w:sz w:val="26"/>
        </w:rPr>
        <w:t xml:space="preserve">Applicant proposes to use a digital platform to connect passengers to independent ride-sharing operators (“Operators”) with whom Applicant intends to contract.  Operators will use their personal, </w:t>
      </w:r>
      <w:proofErr w:type="spellStart"/>
      <w:r w:rsidRPr="00D37EBC">
        <w:rPr>
          <w:rFonts w:ascii="Times New Roman" w:hAnsi="Times New Roman"/>
          <w:sz w:val="26"/>
        </w:rPr>
        <w:t>noncommercially</w:t>
      </w:r>
      <w:proofErr w:type="spellEnd"/>
      <w:r w:rsidRPr="00D37EBC">
        <w:rPr>
          <w:rFonts w:ascii="Times New Roman" w:hAnsi="Times New Roman"/>
          <w:sz w:val="26"/>
        </w:rPr>
        <w:t xml:space="preserve"> licensed vehicles for the purpose of providing transportation services.  The Applicant plans to license the </w:t>
      </w:r>
      <w:proofErr w:type="spellStart"/>
      <w:r w:rsidRPr="00D37EBC">
        <w:rPr>
          <w:rFonts w:ascii="Times New Roman" w:hAnsi="Times New Roman"/>
          <w:sz w:val="26"/>
        </w:rPr>
        <w:t>Uber</w:t>
      </w:r>
      <w:proofErr w:type="spellEnd"/>
      <w:r w:rsidRPr="00D37EBC">
        <w:rPr>
          <w:rFonts w:ascii="Times New Roman" w:hAnsi="Times New Roman"/>
          <w:sz w:val="26"/>
        </w:rPr>
        <w:t xml:space="preserve"> technology to </w:t>
      </w:r>
      <w:r w:rsidRPr="00D37EBC">
        <w:rPr>
          <w:rFonts w:ascii="Times New Roman" w:hAnsi="Times New Roman"/>
          <w:sz w:val="26"/>
        </w:rPr>
        <w:lastRenderedPageBreak/>
        <w:t>generate leads from riders who need transportation services.  Applicant does not own vehicles, employ drivers or transport passengers.</w:t>
      </w:r>
    </w:p>
    <w:p w:rsidR="00D37EBC" w:rsidRPr="00D37EBC" w:rsidRDefault="00D37EBC" w:rsidP="00D37EBC">
      <w:pPr>
        <w:spacing w:line="360" w:lineRule="auto"/>
        <w:ind w:firstLine="1440"/>
        <w:rPr>
          <w:rFonts w:ascii="Times New Roman" w:hAnsi="Times New Roman"/>
          <w:sz w:val="26"/>
        </w:rPr>
      </w:pPr>
    </w:p>
    <w:p w:rsidR="00BB5A8E" w:rsidRDefault="00BB5A8E" w:rsidP="00BB5A8E">
      <w:pPr>
        <w:spacing w:line="360" w:lineRule="auto"/>
        <w:rPr>
          <w:rFonts w:ascii="Times New Roman" w:hAnsi="Times New Roman"/>
          <w:sz w:val="26"/>
        </w:rPr>
      </w:pPr>
      <w:r>
        <w:rPr>
          <w:rFonts w:ascii="Times New Roman" w:hAnsi="Times New Roman"/>
          <w:sz w:val="26"/>
        </w:rPr>
        <w:t xml:space="preserve">Application at 2-3.  </w:t>
      </w:r>
    </w:p>
    <w:p w:rsidR="00BB5A8E" w:rsidRDefault="00BB5A8E" w:rsidP="00D37EBC">
      <w:pPr>
        <w:spacing w:line="360" w:lineRule="auto"/>
        <w:ind w:firstLine="1440"/>
        <w:rPr>
          <w:rFonts w:ascii="Times New Roman" w:hAnsi="Times New Roman"/>
          <w:sz w:val="26"/>
        </w:rPr>
      </w:pPr>
    </w:p>
    <w:p w:rsidR="00AB15C3" w:rsidRDefault="00D37EBC" w:rsidP="00D37EBC">
      <w:pPr>
        <w:spacing w:line="360" w:lineRule="auto"/>
        <w:ind w:firstLine="1440"/>
        <w:rPr>
          <w:rFonts w:ascii="Times New Roman" w:hAnsi="Times New Roman"/>
          <w:sz w:val="26"/>
        </w:rPr>
      </w:pPr>
      <w:r w:rsidRPr="00D37EBC">
        <w:rPr>
          <w:rFonts w:ascii="Times New Roman" w:hAnsi="Times New Roman"/>
          <w:sz w:val="26"/>
        </w:rPr>
        <w:t xml:space="preserve">Notice of the </w:t>
      </w:r>
      <w:r w:rsidR="00F81AE0">
        <w:rPr>
          <w:rFonts w:ascii="Times New Roman" w:hAnsi="Times New Roman"/>
          <w:sz w:val="26"/>
        </w:rPr>
        <w:t>A</w:t>
      </w:r>
      <w:r w:rsidRPr="00D37EBC">
        <w:rPr>
          <w:rFonts w:ascii="Times New Roman" w:hAnsi="Times New Roman"/>
          <w:sz w:val="26"/>
        </w:rPr>
        <w:t>pplication was published in the Pennsylvania Bulletin on April 26, 2014</w:t>
      </w:r>
      <w:r w:rsidR="00BB5A8E">
        <w:rPr>
          <w:rFonts w:ascii="Times New Roman" w:hAnsi="Times New Roman"/>
          <w:sz w:val="26"/>
        </w:rPr>
        <w:t xml:space="preserve"> at </w:t>
      </w:r>
      <w:r w:rsidR="00E876C7">
        <w:rPr>
          <w:rFonts w:ascii="Times New Roman" w:hAnsi="Times New Roman"/>
          <w:sz w:val="26"/>
        </w:rPr>
        <w:t xml:space="preserve">44 </w:t>
      </w:r>
      <w:r w:rsidR="00E876C7" w:rsidRPr="00E876C7">
        <w:rPr>
          <w:rFonts w:ascii="Times New Roman" w:hAnsi="Times New Roman"/>
          <w:i/>
          <w:sz w:val="26"/>
        </w:rPr>
        <w:t>Pa</w:t>
      </w:r>
      <w:r w:rsidR="00E876C7">
        <w:rPr>
          <w:rFonts w:ascii="Times New Roman" w:hAnsi="Times New Roman"/>
          <w:sz w:val="26"/>
        </w:rPr>
        <w:t xml:space="preserve">. </w:t>
      </w:r>
      <w:r w:rsidR="00E876C7" w:rsidRPr="00E876C7">
        <w:rPr>
          <w:rFonts w:ascii="Times New Roman" w:hAnsi="Times New Roman"/>
          <w:i/>
          <w:sz w:val="26"/>
        </w:rPr>
        <w:t>B</w:t>
      </w:r>
      <w:r w:rsidR="00E876C7">
        <w:rPr>
          <w:rFonts w:ascii="Times New Roman" w:hAnsi="Times New Roman"/>
          <w:sz w:val="26"/>
        </w:rPr>
        <w:t>. 2604</w:t>
      </w:r>
      <w:r w:rsidRPr="00D37EBC">
        <w:rPr>
          <w:rFonts w:ascii="Times New Roman" w:hAnsi="Times New Roman"/>
          <w:sz w:val="26"/>
        </w:rPr>
        <w:t xml:space="preserve">.  The notice provided that the deadline for filing  protests was May 12, 2014.  </w:t>
      </w:r>
    </w:p>
    <w:p w:rsidR="00AB15C3" w:rsidRDefault="00AB15C3" w:rsidP="00D37EBC">
      <w:pPr>
        <w:spacing w:line="360" w:lineRule="auto"/>
        <w:ind w:firstLine="1440"/>
        <w:rPr>
          <w:rFonts w:ascii="Times New Roman" w:hAnsi="Times New Roman"/>
          <w:sz w:val="26"/>
        </w:rPr>
      </w:pPr>
    </w:p>
    <w:p w:rsidR="00D026E2" w:rsidRPr="00D026E2" w:rsidRDefault="00F81AE0" w:rsidP="00D026E2">
      <w:pPr>
        <w:tabs>
          <w:tab w:val="left" w:pos="1440"/>
        </w:tabs>
        <w:spacing w:line="360" w:lineRule="auto"/>
        <w:ind w:firstLine="1440"/>
        <w:rPr>
          <w:rFonts w:ascii="Times New Roman" w:hAnsi="Times New Roman"/>
          <w:sz w:val="26"/>
        </w:rPr>
      </w:pPr>
      <w:r>
        <w:rPr>
          <w:rFonts w:ascii="Times New Roman" w:hAnsi="Times New Roman"/>
          <w:sz w:val="26"/>
        </w:rPr>
        <w:t xml:space="preserve">On May 7, 2014, JB Taxi filed a </w:t>
      </w:r>
      <w:r w:rsidR="0017672A">
        <w:rPr>
          <w:rFonts w:ascii="Times New Roman" w:hAnsi="Times New Roman"/>
          <w:sz w:val="26"/>
        </w:rPr>
        <w:t>P</w:t>
      </w:r>
      <w:r>
        <w:rPr>
          <w:rFonts w:ascii="Times New Roman" w:hAnsi="Times New Roman"/>
          <w:sz w:val="26"/>
        </w:rPr>
        <w:t>rotest to the Application and a Petition to Intervene.</w:t>
      </w:r>
      <w:r w:rsidR="00AB15C3">
        <w:rPr>
          <w:rFonts w:ascii="Times New Roman" w:hAnsi="Times New Roman"/>
          <w:sz w:val="26"/>
        </w:rPr>
        <w:t xml:space="preserve">  </w:t>
      </w:r>
      <w:r w:rsidR="009D57C4">
        <w:rPr>
          <w:rFonts w:ascii="Times New Roman" w:hAnsi="Times New Roman"/>
          <w:sz w:val="26"/>
        </w:rPr>
        <w:t xml:space="preserve">In its Protest, </w:t>
      </w:r>
      <w:r w:rsidR="00D026E2">
        <w:rPr>
          <w:rFonts w:ascii="Times New Roman" w:hAnsi="Times New Roman"/>
          <w:sz w:val="26"/>
        </w:rPr>
        <w:t>JB Taxi</w:t>
      </w:r>
      <w:r w:rsidR="00D026E2" w:rsidRPr="00D026E2">
        <w:rPr>
          <w:rFonts w:ascii="Times New Roman" w:hAnsi="Times New Roman"/>
          <w:sz w:val="26"/>
        </w:rPr>
        <w:t xml:space="preserve"> </w:t>
      </w:r>
      <w:r w:rsidR="009D57C4">
        <w:rPr>
          <w:rFonts w:ascii="Times New Roman" w:hAnsi="Times New Roman"/>
          <w:sz w:val="26"/>
        </w:rPr>
        <w:t xml:space="preserve">stated that it </w:t>
      </w:r>
      <w:r w:rsidR="00D026E2" w:rsidRPr="00D026E2">
        <w:rPr>
          <w:rFonts w:ascii="Times New Roman" w:hAnsi="Times New Roman"/>
          <w:sz w:val="26"/>
        </w:rPr>
        <w:t>holds call or demand authority in the counties of Beaver, Lawrence, Mercer</w:t>
      </w:r>
      <w:r w:rsidR="00D026E2">
        <w:rPr>
          <w:rFonts w:ascii="Times New Roman" w:hAnsi="Times New Roman"/>
          <w:sz w:val="26"/>
        </w:rPr>
        <w:t>,</w:t>
      </w:r>
      <w:r w:rsidR="00D026E2" w:rsidRPr="00D026E2">
        <w:rPr>
          <w:rFonts w:ascii="Times New Roman" w:hAnsi="Times New Roman"/>
          <w:sz w:val="26"/>
        </w:rPr>
        <w:t xml:space="preserve"> and Crawford.  </w:t>
      </w:r>
      <w:r w:rsidR="00D026E2">
        <w:rPr>
          <w:rFonts w:ascii="Times New Roman" w:hAnsi="Times New Roman"/>
          <w:sz w:val="26"/>
        </w:rPr>
        <w:t xml:space="preserve">JB Taxi Protest at 3.  </w:t>
      </w:r>
      <w:r w:rsidR="009D57C4">
        <w:rPr>
          <w:rFonts w:ascii="Times New Roman" w:hAnsi="Times New Roman"/>
          <w:sz w:val="26"/>
        </w:rPr>
        <w:t xml:space="preserve">JB Taxi averred that </w:t>
      </w:r>
      <w:r w:rsidR="00D026E2" w:rsidRPr="00D026E2">
        <w:rPr>
          <w:rFonts w:ascii="Times New Roman" w:hAnsi="Times New Roman"/>
          <w:sz w:val="26"/>
        </w:rPr>
        <w:t>the grant of experimental authority to the Applicant w</w:t>
      </w:r>
      <w:r w:rsidR="009D57C4">
        <w:rPr>
          <w:rFonts w:ascii="Times New Roman" w:hAnsi="Times New Roman"/>
          <w:sz w:val="26"/>
        </w:rPr>
        <w:t>ould</w:t>
      </w:r>
      <w:r w:rsidR="00D026E2" w:rsidRPr="00D026E2">
        <w:rPr>
          <w:rFonts w:ascii="Times New Roman" w:hAnsi="Times New Roman"/>
          <w:sz w:val="26"/>
        </w:rPr>
        <w:t xml:space="preserve"> adversely impact </w:t>
      </w:r>
      <w:r w:rsidR="009D57C4">
        <w:rPr>
          <w:rFonts w:ascii="Times New Roman" w:hAnsi="Times New Roman"/>
          <w:sz w:val="26"/>
        </w:rPr>
        <w:t>its</w:t>
      </w:r>
      <w:r w:rsidR="00D026E2" w:rsidRPr="00D026E2">
        <w:rPr>
          <w:rFonts w:ascii="Times New Roman" w:hAnsi="Times New Roman"/>
          <w:sz w:val="26"/>
        </w:rPr>
        <w:t xml:space="preserve"> business </w:t>
      </w:r>
      <w:r w:rsidR="009D57C4">
        <w:rPr>
          <w:rFonts w:ascii="Times New Roman" w:hAnsi="Times New Roman"/>
          <w:sz w:val="26"/>
        </w:rPr>
        <w:t xml:space="preserve">by diverting its patrons and reducing its revenues </w:t>
      </w:r>
      <w:r w:rsidR="00D026E2" w:rsidRPr="00D026E2">
        <w:rPr>
          <w:rFonts w:ascii="Times New Roman" w:hAnsi="Times New Roman"/>
          <w:sz w:val="26"/>
        </w:rPr>
        <w:t xml:space="preserve">and </w:t>
      </w:r>
      <w:r w:rsidR="009D57C4">
        <w:rPr>
          <w:rFonts w:ascii="Times New Roman" w:hAnsi="Times New Roman"/>
          <w:sz w:val="26"/>
        </w:rPr>
        <w:t xml:space="preserve">would </w:t>
      </w:r>
      <w:r w:rsidR="00D026E2" w:rsidRPr="00D026E2">
        <w:rPr>
          <w:rFonts w:ascii="Times New Roman" w:hAnsi="Times New Roman"/>
          <w:sz w:val="26"/>
        </w:rPr>
        <w:t xml:space="preserve">result in unfair competition.  </w:t>
      </w:r>
      <w:r w:rsidR="009D57C4">
        <w:rPr>
          <w:rFonts w:ascii="Times New Roman" w:hAnsi="Times New Roman"/>
          <w:sz w:val="26"/>
        </w:rPr>
        <w:t xml:space="preserve">JB Taxi asserted that it would be harmed directly and significantly if the Application were granted, because a grant of operation in Allegheny County would likely encourage </w:t>
      </w:r>
      <w:proofErr w:type="spellStart"/>
      <w:r w:rsidR="009D57C4">
        <w:rPr>
          <w:rFonts w:ascii="Times New Roman" w:hAnsi="Times New Roman"/>
          <w:sz w:val="26"/>
        </w:rPr>
        <w:t>Ra</w:t>
      </w:r>
      <w:r w:rsidR="00D373CB">
        <w:rPr>
          <w:rFonts w:ascii="Times New Roman" w:hAnsi="Times New Roman"/>
          <w:sz w:val="26"/>
        </w:rPr>
        <w:t>s</w:t>
      </w:r>
      <w:r w:rsidR="009D57C4">
        <w:rPr>
          <w:rFonts w:ascii="Times New Roman" w:hAnsi="Times New Roman"/>
          <w:sz w:val="26"/>
        </w:rPr>
        <w:t>i</w:t>
      </w:r>
      <w:r w:rsidR="00D373CB">
        <w:rPr>
          <w:rFonts w:ascii="Times New Roman" w:hAnsi="Times New Roman"/>
          <w:sz w:val="26"/>
        </w:rPr>
        <w:t>er</w:t>
      </w:r>
      <w:proofErr w:type="spellEnd"/>
      <w:r w:rsidR="00D373CB">
        <w:rPr>
          <w:rFonts w:ascii="Times New Roman" w:hAnsi="Times New Roman"/>
          <w:sz w:val="26"/>
        </w:rPr>
        <w:t>-PA to expand into JB Taxi’s service area.</w:t>
      </w:r>
      <w:r w:rsidR="009D57C4">
        <w:rPr>
          <w:rFonts w:ascii="Times New Roman" w:hAnsi="Times New Roman"/>
          <w:sz w:val="26"/>
        </w:rPr>
        <w:t xml:space="preserve"> </w:t>
      </w:r>
      <w:r w:rsidR="00D373CB">
        <w:rPr>
          <w:rFonts w:ascii="Times New Roman" w:hAnsi="Times New Roman"/>
          <w:sz w:val="26"/>
        </w:rPr>
        <w:t xml:space="preserve"> </w:t>
      </w:r>
      <w:r w:rsidR="00D373CB" w:rsidRPr="00D373CB">
        <w:rPr>
          <w:rFonts w:ascii="Times New Roman" w:hAnsi="Times New Roman"/>
          <w:i/>
          <w:sz w:val="26"/>
        </w:rPr>
        <w:t>Id</w:t>
      </w:r>
      <w:r w:rsidR="00D373CB">
        <w:rPr>
          <w:rFonts w:ascii="Times New Roman" w:hAnsi="Times New Roman"/>
          <w:sz w:val="26"/>
        </w:rPr>
        <w:t xml:space="preserve">. at 2.  </w:t>
      </w:r>
      <w:r w:rsidR="009D57C4">
        <w:rPr>
          <w:rFonts w:ascii="Times New Roman" w:hAnsi="Times New Roman"/>
          <w:sz w:val="26"/>
        </w:rPr>
        <w:t>JB Taxi</w:t>
      </w:r>
      <w:r w:rsidR="00D026E2" w:rsidRPr="00D026E2">
        <w:rPr>
          <w:rFonts w:ascii="Times New Roman" w:hAnsi="Times New Roman"/>
          <w:sz w:val="26"/>
        </w:rPr>
        <w:t xml:space="preserve"> also contend</w:t>
      </w:r>
      <w:r w:rsidR="009D57C4">
        <w:rPr>
          <w:rFonts w:ascii="Times New Roman" w:hAnsi="Times New Roman"/>
          <w:sz w:val="26"/>
        </w:rPr>
        <w:t>ed</w:t>
      </w:r>
      <w:r w:rsidR="00D026E2" w:rsidRPr="00D026E2">
        <w:rPr>
          <w:rFonts w:ascii="Times New Roman" w:hAnsi="Times New Roman"/>
          <w:sz w:val="26"/>
        </w:rPr>
        <w:t xml:space="preserve"> that the Applicant d</w:t>
      </w:r>
      <w:r w:rsidR="009D57C4">
        <w:rPr>
          <w:rFonts w:ascii="Times New Roman" w:hAnsi="Times New Roman"/>
          <w:sz w:val="26"/>
        </w:rPr>
        <w:t>id</w:t>
      </w:r>
      <w:r w:rsidR="00D026E2" w:rsidRPr="00D026E2">
        <w:rPr>
          <w:rFonts w:ascii="Times New Roman" w:hAnsi="Times New Roman"/>
          <w:sz w:val="26"/>
        </w:rPr>
        <w:t xml:space="preserve"> not meet the Commission’s fitness requirements.</w:t>
      </w:r>
      <w:r w:rsidR="00D373CB">
        <w:rPr>
          <w:rFonts w:ascii="Times New Roman" w:hAnsi="Times New Roman"/>
          <w:sz w:val="26"/>
        </w:rPr>
        <w:t xml:space="preserve">  </w:t>
      </w:r>
      <w:r w:rsidR="00D373CB" w:rsidRPr="00D373CB">
        <w:rPr>
          <w:rFonts w:ascii="Times New Roman" w:hAnsi="Times New Roman"/>
          <w:i/>
          <w:sz w:val="26"/>
        </w:rPr>
        <w:t>Id</w:t>
      </w:r>
      <w:r w:rsidR="00D373CB">
        <w:rPr>
          <w:rFonts w:ascii="Times New Roman" w:hAnsi="Times New Roman"/>
          <w:sz w:val="26"/>
        </w:rPr>
        <w:t xml:space="preserve">. at 3.  In its Petition to Intervene, JB Taxi stated that it has a substantial, direct, and immediate interest based on its loss of patrons and revenues to operators that seek to evade the requirements of the Public Utility Code </w:t>
      </w:r>
      <w:r w:rsidR="0017672A">
        <w:rPr>
          <w:rFonts w:ascii="Times New Roman" w:hAnsi="Times New Roman"/>
          <w:sz w:val="26"/>
        </w:rPr>
        <w:t xml:space="preserve">(Code) </w:t>
      </w:r>
      <w:r w:rsidR="00D373CB">
        <w:rPr>
          <w:rFonts w:ascii="Times New Roman" w:hAnsi="Times New Roman"/>
          <w:sz w:val="26"/>
        </w:rPr>
        <w:t xml:space="preserve">and the Commission’s Regulations. </w:t>
      </w:r>
      <w:r w:rsidR="00236A2C">
        <w:rPr>
          <w:rFonts w:ascii="Times New Roman" w:hAnsi="Times New Roman"/>
          <w:sz w:val="26"/>
        </w:rPr>
        <w:t xml:space="preserve"> </w:t>
      </w:r>
      <w:r w:rsidR="00D373CB" w:rsidRPr="00D373CB">
        <w:rPr>
          <w:rFonts w:ascii="Times New Roman" w:hAnsi="Times New Roman"/>
          <w:i/>
          <w:sz w:val="26"/>
        </w:rPr>
        <w:t>Id</w:t>
      </w:r>
      <w:r w:rsidR="00D373CB">
        <w:rPr>
          <w:rFonts w:ascii="Times New Roman" w:hAnsi="Times New Roman"/>
          <w:sz w:val="26"/>
        </w:rPr>
        <w:t xml:space="preserve">. at 4.   </w:t>
      </w:r>
    </w:p>
    <w:p w:rsidR="00157538" w:rsidRDefault="00F81AE0" w:rsidP="00641068">
      <w:pPr>
        <w:spacing w:line="360" w:lineRule="auto"/>
        <w:ind w:firstLine="1440"/>
        <w:rPr>
          <w:rFonts w:ascii="Times New Roman" w:hAnsi="Times New Roman"/>
          <w:sz w:val="26"/>
        </w:rPr>
      </w:pPr>
      <w:r w:rsidRPr="00D026E2">
        <w:rPr>
          <w:rFonts w:ascii="Times New Roman" w:hAnsi="Times New Roman"/>
          <w:sz w:val="26"/>
        </w:rPr>
        <w:t xml:space="preserve"> </w:t>
      </w:r>
    </w:p>
    <w:p w:rsidR="00236A2C" w:rsidRDefault="00D37EBC" w:rsidP="00641068">
      <w:pPr>
        <w:spacing w:line="360" w:lineRule="auto"/>
        <w:ind w:firstLine="1440"/>
        <w:rPr>
          <w:rFonts w:ascii="Times New Roman" w:hAnsi="Times New Roman"/>
          <w:sz w:val="26"/>
        </w:rPr>
      </w:pPr>
      <w:r w:rsidRPr="00D37EBC">
        <w:rPr>
          <w:rFonts w:ascii="Times New Roman" w:hAnsi="Times New Roman"/>
          <w:sz w:val="26"/>
        </w:rPr>
        <w:t xml:space="preserve">On May 12, 2014, the Insurance Federation </w:t>
      </w:r>
      <w:r w:rsidR="00236A2C">
        <w:rPr>
          <w:rFonts w:ascii="Times New Roman" w:hAnsi="Times New Roman"/>
          <w:sz w:val="26"/>
        </w:rPr>
        <w:t xml:space="preserve">and the Pennsylvania Association for Justice (PAJ) </w:t>
      </w:r>
      <w:r w:rsidRPr="00D37EBC">
        <w:rPr>
          <w:rFonts w:ascii="Times New Roman" w:hAnsi="Times New Roman"/>
          <w:sz w:val="26"/>
        </w:rPr>
        <w:t xml:space="preserve">filed </w:t>
      </w:r>
      <w:r w:rsidR="0017672A">
        <w:rPr>
          <w:rFonts w:ascii="Times New Roman" w:hAnsi="Times New Roman"/>
          <w:sz w:val="26"/>
        </w:rPr>
        <w:t>P</w:t>
      </w:r>
      <w:r w:rsidRPr="00D37EBC">
        <w:rPr>
          <w:rFonts w:ascii="Times New Roman" w:hAnsi="Times New Roman"/>
          <w:sz w:val="26"/>
        </w:rPr>
        <w:t>rotest</w:t>
      </w:r>
      <w:r w:rsidR="00236A2C">
        <w:rPr>
          <w:rFonts w:ascii="Times New Roman" w:hAnsi="Times New Roman"/>
          <w:sz w:val="26"/>
        </w:rPr>
        <w:t>s</w:t>
      </w:r>
      <w:r w:rsidRPr="00D37EBC">
        <w:rPr>
          <w:rFonts w:ascii="Times New Roman" w:hAnsi="Times New Roman"/>
          <w:sz w:val="26"/>
        </w:rPr>
        <w:t xml:space="preserve"> to the </w:t>
      </w:r>
      <w:r w:rsidR="00E876C7">
        <w:rPr>
          <w:rFonts w:ascii="Times New Roman" w:hAnsi="Times New Roman"/>
          <w:sz w:val="26"/>
        </w:rPr>
        <w:t>A</w:t>
      </w:r>
      <w:r w:rsidRPr="00D37EBC">
        <w:rPr>
          <w:rFonts w:ascii="Times New Roman" w:hAnsi="Times New Roman"/>
          <w:sz w:val="26"/>
        </w:rPr>
        <w:t>pplication.</w:t>
      </w:r>
      <w:r w:rsidR="005F2B10">
        <w:rPr>
          <w:rStyle w:val="FootnoteReference"/>
          <w:rFonts w:ascii="Times New Roman" w:hAnsi="Times New Roman"/>
          <w:sz w:val="26"/>
        </w:rPr>
        <w:footnoteReference w:id="2"/>
      </w:r>
      <w:r w:rsidR="006341CD">
        <w:rPr>
          <w:rFonts w:ascii="Times New Roman" w:hAnsi="Times New Roman"/>
          <w:sz w:val="26"/>
        </w:rPr>
        <w:t xml:space="preserve">  </w:t>
      </w:r>
    </w:p>
    <w:p w:rsidR="00236A2C" w:rsidRDefault="00236A2C" w:rsidP="00641068">
      <w:pPr>
        <w:spacing w:line="360" w:lineRule="auto"/>
        <w:ind w:firstLine="1440"/>
        <w:rPr>
          <w:rFonts w:ascii="Times New Roman" w:hAnsi="Times New Roman"/>
          <w:sz w:val="26"/>
        </w:rPr>
      </w:pPr>
    </w:p>
    <w:p w:rsidR="006341CD" w:rsidRPr="004923A7" w:rsidRDefault="006341CD" w:rsidP="00641068">
      <w:pPr>
        <w:spacing w:line="360" w:lineRule="auto"/>
        <w:ind w:firstLine="1440"/>
        <w:rPr>
          <w:rFonts w:ascii="Times New Roman" w:hAnsi="Times New Roman"/>
          <w:sz w:val="26"/>
          <w:szCs w:val="24"/>
        </w:rPr>
      </w:pPr>
      <w:r>
        <w:rPr>
          <w:rFonts w:ascii="Times New Roman" w:hAnsi="Times New Roman"/>
          <w:sz w:val="26"/>
          <w:szCs w:val="24"/>
        </w:rPr>
        <w:lastRenderedPageBreak/>
        <w:t>In its Protest, the</w:t>
      </w:r>
      <w:r w:rsidRPr="004923A7">
        <w:rPr>
          <w:rFonts w:ascii="Times New Roman" w:hAnsi="Times New Roman"/>
          <w:sz w:val="26"/>
          <w:szCs w:val="24"/>
        </w:rPr>
        <w:t xml:space="preserve"> Insurance Federation </w:t>
      </w:r>
      <w:r>
        <w:rPr>
          <w:rFonts w:ascii="Times New Roman" w:hAnsi="Times New Roman"/>
          <w:sz w:val="26"/>
          <w:szCs w:val="24"/>
        </w:rPr>
        <w:t xml:space="preserve">indicated that it </w:t>
      </w:r>
      <w:r w:rsidRPr="004923A7">
        <w:rPr>
          <w:rFonts w:ascii="Times New Roman" w:hAnsi="Times New Roman"/>
          <w:sz w:val="26"/>
          <w:szCs w:val="24"/>
        </w:rPr>
        <w:t>is a non-profit trade association which represents “over 200 insurance companies doing business in the Commonwealth . . . . Among its members are the overwhelming majority of insurers providing private passenger auto insurance in this Commonwealth . . . .”  According to the Insurance Federation, its members include auto insurers who provide the personal liability insurance coverage th</w:t>
      </w:r>
      <w:r>
        <w:rPr>
          <w:rFonts w:ascii="Times New Roman" w:hAnsi="Times New Roman"/>
          <w:sz w:val="26"/>
          <w:szCs w:val="24"/>
        </w:rPr>
        <w:t>at</w:t>
      </w:r>
      <w:r w:rsidRPr="004923A7">
        <w:rPr>
          <w:rFonts w:ascii="Times New Roman" w:hAnsi="Times New Roman"/>
          <w:sz w:val="26"/>
          <w:szCs w:val="24"/>
        </w:rPr>
        <w:t xml:space="preserve"> </w:t>
      </w:r>
      <w:r>
        <w:rPr>
          <w:rFonts w:ascii="Times New Roman" w:hAnsi="Times New Roman"/>
          <w:sz w:val="26"/>
          <w:szCs w:val="24"/>
        </w:rPr>
        <w:t xml:space="preserve">the </w:t>
      </w:r>
      <w:r w:rsidRPr="004923A7">
        <w:rPr>
          <w:rFonts w:ascii="Times New Roman" w:hAnsi="Times New Roman"/>
          <w:sz w:val="26"/>
          <w:szCs w:val="24"/>
        </w:rPr>
        <w:t xml:space="preserve">Applicant </w:t>
      </w:r>
      <w:r>
        <w:rPr>
          <w:rFonts w:ascii="Times New Roman" w:hAnsi="Times New Roman"/>
          <w:sz w:val="26"/>
          <w:szCs w:val="24"/>
        </w:rPr>
        <w:t>proposes to require for its Operators</w:t>
      </w:r>
      <w:r w:rsidR="00641068">
        <w:rPr>
          <w:rFonts w:ascii="Times New Roman" w:hAnsi="Times New Roman"/>
          <w:sz w:val="26"/>
          <w:szCs w:val="24"/>
        </w:rPr>
        <w:t>, as well as insurers who provide insurance on those who may be involved in accidents with the Applicant’s Operators</w:t>
      </w:r>
      <w:r>
        <w:rPr>
          <w:rFonts w:ascii="Times New Roman" w:hAnsi="Times New Roman"/>
          <w:sz w:val="26"/>
          <w:szCs w:val="24"/>
        </w:rPr>
        <w:t xml:space="preserve">.  </w:t>
      </w:r>
      <w:r w:rsidR="00DB76F4">
        <w:rPr>
          <w:rFonts w:ascii="Times New Roman" w:hAnsi="Times New Roman"/>
          <w:sz w:val="26"/>
          <w:szCs w:val="24"/>
        </w:rPr>
        <w:t xml:space="preserve">Insurance Federation </w:t>
      </w:r>
      <w:r>
        <w:rPr>
          <w:rFonts w:ascii="Times New Roman" w:hAnsi="Times New Roman"/>
          <w:sz w:val="26"/>
          <w:szCs w:val="24"/>
        </w:rPr>
        <w:t xml:space="preserve">Protest at 1.  The Insurance Federation avers that </w:t>
      </w:r>
      <w:r w:rsidRPr="004923A7">
        <w:rPr>
          <w:rFonts w:ascii="Times New Roman" w:hAnsi="Times New Roman"/>
          <w:sz w:val="26"/>
          <w:szCs w:val="24"/>
        </w:rPr>
        <w:t xml:space="preserve">the insurance proposal described by the Applicant </w:t>
      </w:r>
      <w:r>
        <w:rPr>
          <w:rFonts w:ascii="Times New Roman" w:hAnsi="Times New Roman"/>
          <w:sz w:val="26"/>
          <w:szCs w:val="24"/>
        </w:rPr>
        <w:t>fails to satisfy</w:t>
      </w:r>
      <w:r w:rsidRPr="004923A7">
        <w:rPr>
          <w:rFonts w:ascii="Times New Roman" w:hAnsi="Times New Roman"/>
          <w:sz w:val="26"/>
          <w:szCs w:val="24"/>
        </w:rPr>
        <w:t xml:space="preserve"> </w:t>
      </w:r>
      <w:r>
        <w:rPr>
          <w:rFonts w:ascii="Times New Roman" w:hAnsi="Times New Roman"/>
          <w:sz w:val="26"/>
          <w:szCs w:val="24"/>
        </w:rPr>
        <w:t xml:space="preserve">Section 32.11(a) and (b) of </w:t>
      </w:r>
      <w:r w:rsidRPr="004923A7">
        <w:rPr>
          <w:rFonts w:ascii="Times New Roman" w:hAnsi="Times New Roman"/>
          <w:sz w:val="26"/>
          <w:szCs w:val="24"/>
        </w:rPr>
        <w:t xml:space="preserve">the Commission’s </w:t>
      </w:r>
      <w:r>
        <w:rPr>
          <w:rFonts w:ascii="Times New Roman" w:hAnsi="Times New Roman"/>
          <w:sz w:val="26"/>
          <w:szCs w:val="24"/>
        </w:rPr>
        <w:t>R</w:t>
      </w:r>
      <w:r w:rsidRPr="004923A7">
        <w:rPr>
          <w:rFonts w:ascii="Times New Roman" w:hAnsi="Times New Roman"/>
          <w:sz w:val="26"/>
          <w:szCs w:val="24"/>
        </w:rPr>
        <w:t>egulations</w:t>
      </w:r>
      <w:r>
        <w:rPr>
          <w:rFonts w:ascii="Times New Roman" w:hAnsi="Times New Roman"/>
          <w:sz w:val="26"/>
          <w:szCs w:val="24"/>
        </w:rPr>
        <w:t>, 52 Pa. Code § 32.11(a) and (b),</w:t>
      </w:r>
      <w:r w:rsidRPr="004923A7">
        <w:rPr>
          <w:rFonts w:ascii="Times New Roman" w:hAnsi="Times New Roman"/>
          <w:sz w:val="26"/>
          <w:szCs w:val="24"/>
        </w:rPr>
        <w:t xml:space="preserve"> </w:t>
      </w:r>
      <w:r>
        <w:rPr>
          <w:rFonts w:ascii="Times New Roman" w:hAnsi="Times New Roman"/>
          <w:sz w:val="26"/>
          <w:szCs w:val="24"/>
        </w:rPr>
        <w:t xml:space="preserve">pertaining to insurance requirements, </w:t>
      </w:r>
      <w:r w:rsidRPr="004923A7">
        <w:rPr>
          <w:rFonts w:ascii="Times New Roman" w:hAnsi="Times New Roman"/>
          <w:sz w:val="26"/>
          <w:szCs w:val="24"/>
        </w:rPr>
        <w:t>and “creates gaps, uncertainties and delays in that required coverage, setting up obstacles and uncertainties for consumers seeking resolution of liability claims and creating significant liability exposure and cost for our auto-writing members who insure the drivers as provided in the Application.”</w:t>
      </w:r>
      <w:r>
        <w:rPr>
          <w:rFonts w:ascii="Times New Roman" w:hAnsi="Times New Roman"/>
          <w:sz w:val="26"/>
          <w:szCs w:val="24"/>
        </w:rPr>
        <w:t xml:space="preserve">  </w:t>
      </w:r>
      <w:r w:rsidR="00DB76F4">
        <w:rPr>
          <w:rFonts w:ascii="Times New Roman" w:hAnsi="Times New Roman"/>
          <w:sz w:val="26"/>
          <w:szCs w:val="24"/>
        </w:rPr>
        <w:t xml:space="preserve">Insurance Federation </w:t>
      </w:r>
      <w:r>
        <w:rPr>
          <w:rFonts w:ascii="Times New Roman" w:hAnsi="Times New Roman"/>
          <w:sz w:val="26"/>
          <w:szCs w:val="24"/>
        </w:rPr>
        <w:t xml:space="preserve">Protest at 2, 6.    </w:t>
      </w:r>
    </w:p>
    <w:p w:rsidR="006341CD" w:rsidRDefault="006341CD" w:rsidP="00D37EBC">
      <w:pPr>
        <w:spacing w:line="360" w:lineRule="auto"/>
        <w:ind w:firstLine="1440"/>
        <w:rPr>
          <w:rFonts w:ascii="Times New Roman" w:hAnsi="Times New Roman"/>
          <w:sz w:val="26"/>
        </w:rPr>
      </w:pPr>
    </w:p>
    <w:p w:rsidR="00DB76F4" w:rsidRDefault="00DB76F4" w:rsidP="00DB76F4">
      <w:pPr>
        <w:spacing w:line="360" w:lineRule="auto"/>
        <w:ind w:firstLine="1440"/>
        <w:rPr>
          <w:rFonts w:ascii="Times New Roman" w:hAnsi="Times New Roman"/>
          <w:sz w:val="26"/>
          <w:szCs w:val="24"/>
        </w:rPr>
      </w:pPr>
      <w:r>
        <w:rPr>
          <w:rFonts w:ascii="Times New Roman" w:hAnsi="Times New Roman"/>
          <w:sz w:val="26"/>
          <w:szCs w:val="24"/>
        </w:rPr>
        <w:t>In its Protest, t</w:t>
      </w:r>
      <w:r w:rsidRPr="00285638">
        <w:rPr>
          <w:rFonts w:ascii="Times New Roman" w:hAnsi="Times New Roman"/>
          <w:sz w:val="26"/>
          <w:szCs w:val="24"/>
        </w:rPr>
        <w:t xml:space="preserve">he </w:t>
      </w:r>
      <w:r>
        <w:rPr>
          <w:rFonts w:ascii="Times New Roman" w:hAnsi="Times New Roman"/>
          <w:sz w:val="26"/>
          <w:szCs w:val="24"/>
        </w:rPr>
        <w:t>PAJ indicated that it is</w:t>
      </w:r>
      <w:r w:rsidRPr="00285638">
        <w:rPr>
          <w:rFonts w:ascii="Times New Roman" w:hAnsi="Times New Roman"/>
          <w:sz w:val="26"/>
          <w:szCs w:val="24"/>
        </w:rPr>
        <w:t xml:space="preserve"> a non-profit organization</w:t>
      </w:r>
      <w:r>
        <w:rPr>
          <w:rFonts w:ascii="Times New Roman" w:hAnsi="Times New Roman"/>
          <w:sz w:val="26"/>
          <w:szCs w:val="24"/>
        </w:rPr>
        <w:t xml:space="preserve"> whose members consist of</w:t>
      </w:r>
      <w:r w:rsidRPr="00285638">
        <w:rPr>
          <w:rFonts w:ascii="Times New Roman" w:hAnsi="Times New Roman"/>
          <w:sz w:val="26"/>
          <w:szCs w:val="24"/>
        </w:rPr>
        <w:t xml:space="preserve"> approximately 2,200 men and women of the trial bar of the Commonwealth of Pennsylvania. </w:t>
      </w:r>
      <w:r>
        <w:rPr>
          <w:rFonts w:ascii="Times New Roman" w:hAnsi="Times New Roman"/>
          <w:sz w:val="26"/>
          <w:szCs w:val="24"/>
        </w:rPr>
        <w:t xml:space="preserve"> The</w:t>
      </w:r>
      <w:r w:rsidRPr="00285638">
        <w:rPr>
          <w:rFonts w:ascii="Times New Roman" w:hAnsi="Times New Roman"/>
          <w:sz w:val="26"/>
          <w:szCs w:val="24"/>
        </w:rPr>
        <w:t xml:space="preserve"> PAJ </w:t>
      </w:r>
      <w:r>
        <w:rPr>
          <w:rFonts w:ascii="Times New Roman" w:hAnsi="Times New Roman"/>
          <w:sz w:val="26"/>
          <w:szCs w:val="24"/>
        </w:rPr>
        <w:t xml:space="preserve">stated that its </w:t>
      </w:r>
      <w:r w:rsidRPr="00285638">
        <w:rPr>
          <w:rFonts w:ascii="Times New Roman" w:hAnsi="Times New Roman"/>
          <w:sz w:val="26"/>
          <w:szCs w:val="24"/>
        </w:rPr>
        <w:t xml:space="preserve">interest in the </w:t>
      </w:r>
      <w:r>
        <w:rPr>
          <w:rFonts w:ascii="Times New Roman" w:hAnsi="Times New Roman"/>
          <w:sz w:val="26"/>
          <w:szCs w:val="24"/>
        </w:rPr>
        <w:t>A</w:t>
      </w:r>
      <w:r w:rsidRPr="00285638">
        <w:rPr>
          <w:rFonts w:ascii="Times New Roman" w:hAnsi="Times New Roman"/>
          <w:sz w:val="26"/>
          <w:szCs w:val="24"/>
        </w:rPr>
        <w:t xml:space="preserve">pplication “rests with ensuring that the members of PAJ are able to provide proper service to their clients and obtain for those clients the fullest protection under the law.”  </w:t>
      </w:r>
      <w:r>
        <w:rPr>
          <w:rFonts w:ascii="Times New Roman" w:hAnsi="Times New Roman"/>
          <w:sz w:val="26"/>
          <w:szCs w:val="24"/>
        </w:rPr>
        <w:t xml:space="preserve">PAJ Protest at 2.  The </w:t>
      </w:r>
      <w:r w:rsidRPr="00285638">
        <w:rPr>
          <w:rFonts w:ascii="Times New Roman" w:hAnsi="Times New Roman"/>
          <w:sz w:val="26"/>
          <w:szCs w:val="24"/>
        </w:rPr>
        <w:t>PAJ contend</w:t>
      </w:r>
      <w:r>
        <w:rPr>
          <w:rFonts w:ascii="Times New Roman" w:hAnsi="Times New Roman"/>
          <w:sz w:val="26"/>
          <w:szCs w:val="24"/>
        </w:rPr>
        <w:t>ed</w:t>
      </w:r>
      <w:r w:rsidRPr="00285638">
        <w:rPr>
          <w:rFonts w:ascii="Times New Roman" w:hAnsi="Times New Roman"/>
          <w:sz w:val="26"/>
          <w:szCs w:val="24"/>
        </w:rPr>
        <w:t xml:space="preserve"> that the insurance coverage proposed by the Applicant </w:t>
      </w:r>
      <w:r>
        <w:rPr>
          <w:rFonts w:ascii="Times New Roman" w:hAnsi="Times New Roman"/>
          <w:sz w:val="26"/>
          <w:szCs w:val="24"/>
        </w:rPr>
        <w:t xml:space="preserve">does not meet the requirements in Section 32.11(a) and (b) of </w:t>
      </w:r>
      <w:r w:rsidRPr="004923A7">
        <w:rPr>
          <w:rFonts w:ascii="Times New Roman" w:hAnsi="Times New Roman"/>
          <w:sz w:val="26"/>
          <w:szCs w:val="24"/>
        </w:rPr>
        <w:t xml:space="preserve">the Commission’s </w:t>
      </w:r>
      <w:r>
        <w:rPr>
          <w:rFonts w:ascii="Times New Roman" w:hAnsi="Times New Roman"/>
          <w:sz w:val="26"/>
          <w:szCs w:val="24"/>
        </w:rPr>
        <w:t>R</w:t>
      </w:r>
      <w:r w:rsidRPr="004923A7">
        <w:rPr>
          <w:rFonts w:ascii="Times New Roman" w:hAnsi="Times New Roman"/>
          <w:sz w:val="26"/>
          <w:szCs w:val="24"/>
        </w:rPr>
        <w:t>egulations</w:t>
      </w:r>
      <w:r>
        <w:rPr>
          <w:rFonts w:ascii="Times New Roman" w:hAnsi="Times New Roman"/>
          <w:sz w:val="26"/>
          <w:szCs w:val="24"/>
        </w:rPr>
        <w:t xml:space="preserve">, 52 Pa. Code </w:t>
      </w:r>
    </w:p>
    <w:p w:rsidR="00DB76F4" w:rsidRPr="00285638" w:rsidRDefault="00DB76F4" w:rsidP="00DB76F4">
      <w:pPr>
        <w:spacing w:line="360" w:lineRule="auto"/>
        <w:rPr>
          <w:rFonts w:ascii="Times New Roman" w:hAnsi="Times New Roman"/>
          <w:sz w:val="26"/>
          <w:szCs w:val="24"/>
        </w:rPr>
      </w:pPr>
      <w:r>
        <w:rPr>
          <w:rFonts w:ascii="Times New Roman" w:hAnsi="Times New Roman"/>
          <w:sz w:val="26"/>
          <w:szCs w:val="24"/>
        </w:rPr>
        <w:t xml:space="preserve">§ 32.11(a) and (b), and </w:t>
      </w:r>
      <w:r w:rsidRPr="00285638">
        <w:rPr>
          <w:rFonts w:ascii="Times New Roman" w:hAnsi="Times New Roman"/>
          <w:sz w:val="26"/>
          <w:szCs w:val="24"/>
        </w:rPr>
        <w:t>leaves a “gap” in insurance coverage that may pose a hazard to drivers, passengers</w:t>
      </w:r>
      <w:r>
        <w:rPr>
          <w:rFonts w:ascii="Times New Roman" w:hAnsi="Times New Roman"/>
          <w:sz w:val="26"/>
          <w:szCs w:val="24"/>
        </w:rPr>
        <w:t>,</w:t>
      </w:r>
      <w:r w:rsidRPr="00285638">
        <w:rPr>
          <w:rFonts w:ascii="Times New Roman" w:hAnsi="Times New Roman"/>
          <w:sz w:val="26"/>
          <w:szCs w:val="24"/>
        </w:rPr>
        <w:t xml:space="preserve"> and pedestrians “in the position where they are led to believe that they are covered by insurance when, in fact, they are not.”  </w:t>
      </w:r>
      <w:r w:rsidRPr="009B3A19">
        <w:rPr>
          <w:rFonts w:ascii="Times New Roman" w:hAnsi="Times New Roman"/>
          <w:i/>
          <w:sz w:val="26"/>
          <w:szCs w:val="24"/>
        </w:rPr>
        <w:t>Id</w:t>
      </w:r>
      <w:r>
        <w:rPr>
          <w:rFonts w:ascii="Times New Roman" w:hAnsi="Times New Roman"/>
          <w:sz w:val="26"/>
          <w:szCs w:val="24"/>
        </w:rPr>
        <w:t xml:space="preserve">. at </w:t>
      </w:r>
      <w:r w:rsidR="007149AC">
        <w:rPr>
          <w:rFonts w:ascii="Times New Roman" w:hAnsi="Times New Roman"/>
          <w:sz w:val="26"/>
          <w:szCs w:val="24"/>
        </w:rPr>
        <w:t>7</w:t>
      </w:r>
      <w:r>
        <w:rPr>
          <w:rFonts w:ascii="Times New Roman" w:hAnsi="Times New Roman"/>
          <w:sz w:val="26"/>
          <w:szCs w:val="24"/>
        </w:rPr>
        <w:t xml:space="preserve">.  The </w:t>
      </w:r>
      <w:r w:rsidRPr="00285638">
        <w:rPr>
          <w:rFonts w:ascii="Times New Roman" w:hAnsi="Times New Roman"/>
          <w:sz w:val="26"/>
          <w:szCs w:val="24"/>
        </w:rPr>
        <w:t xml:space="preserve">PAJ also </w:t>
      </w:r>
      <w:r>
        <w:rPr>
          <w:rFonts w:ascii="Times New Roman" w:hAnsi="Times New Roman"/>
          <w:sz w:val="26"/>
          <w:szCs w:val="24"/>
        </w:rPr>
        <w:t>averred</w:t>
      </w:r>
      <w:r w:rsidRPr="00285638">
        <w:rPr>
          <w:rFonts w:ascii="Times New Roman" w:hAnsi="Times New Roman"/>
          <w:sz w:val="26"/>
          <w:szCs w:val="24"/>
        </w:rPr>
        <w:t xml:space="preserve"> that the Applicant has been operating without authority from the Commission and has</w:t>
      </w:r>
      <w:r>
        <w:rPr>
          <w:rFonts w:ascii="Times New Roman" w:hAnsi="Times New Roman"/>
          <w:sz w:val="26"/>
          <w:szCs w:val="24"/>
        </w:rPr>
        <w:t>,</w:t>
      </w:r>
      <w:r w:rsidRPr="00285638">
        <w:rPr>
          <w:rFonts w:ascii="Times New Roman" w:hAnsi="Times New Roman"/>
          <w:sz w:val="26"/>
          <w:szCs w:val="24"/>
        </w:rPr>
        <w:t xml:space="preserve"> therefore</w:t>
      </w:r>
      <w:r>
        <w:rPr>
          <w:rFonts w:ascii="Times New Roman" w:hAnsi="Times New Roman"/>
          <w:sz w:val="26"/>
          <w:szCs w:val="24"/>
        </w:rPr>
        <w:t>,</w:t>
      </w:r>
      <w:r w:rsidRPr="00285638">
        <w:rPr>
          <w:rFonts w:ascii="Times New Roman" w:hAnsi="Times New Roman"/>
          <w:sz w:val="26"/>
          <w:szCs w:val="24"/>
        </w:rPr>
        <w:t xml:space="preserve"> failed to demonstrate a propensity to obey the law, as required by the Commission’s </w:t>
      </w:r>
      <w:r>
        <w:rPr>
          <w:rFonts w:ascii="Times New Roman" w:hAnsi="Times New Roman"/>
          <w:sz w:val="26"/>
          <w:szCs w:val="24"/>
        </w:rPr>
        <w:t>R</w:t>
      </w:r>
      <w:r w:rsidRPr="00285638">
        <w:rPr>
          <w:rFonts w:ascii="Times New Roman" w:hAnsi="Times New Roman"/>
          <w:sz w:val="26"/>
          <w:szCs w:val="24"/>
        </w:rPr>
        <w:t>egulations.</w:t>
      </w:r>
      <w:r>
        <w:rPr>
          <w:rFonts w:ascii="Times New Roman" w:hAnsi="Times New Roman"/>
          <w:sz w:val="26"/>
          <w:szCs w:val="24"/>
        </w:rPr>
        <w:t xml:space="preserve">  </w:t>
      </w:r>
      <w:r w:rsidRPr="005A60EA">
        <w:rPr>
          <w:rFonts w:ascii="Times New Roman" w:hAnsi="Times New Roman"/>
          <w:i/>
          <w:sz w:val="26"/>
          <w:szCs w:val="24"/>
        </w:rPr>
        <w:t>Id</w:t>
      </w:r>
      <w:r>
        <w:rPr>
          <w:rFonts w:ascii="Times New Roman" w:hAnsi="Times New Roman"/>
          <w:sz w:val="26"/>
          <w:szCs w:val="24"/>
        </w:rPr>
        <w:t xml:space="preserve">. at </w:t>
      </w:r>
      <w:r w:rsidR="00424B44">
        <w:rPr>
          <w:rFonts w:ascii="Times New Roman" w:hAnsi="Times New Roman"/>
          <w:sz w:val="26"/>
          <w:szCs w:val="24"/>
        </w:rPr>
        <w:t>5</w:t>
      </w:r>
      <w:r>
        <w:rPr>
          <w:rFonts w:ascii="Times New Roman" w:hAnsi="Times New Roman"/>
          <w:sz w:val="26"/>
          <w:szCs w:val="24"/>
        </w:rPr>
        <w:t>.</w:t>
      </w:r>
      <w:r w:rsidRPr="00285638">
        <w:rPr>
          <w:rFonts w:ascii="Times New Roman" w:hAnsi="Times New Roman"/>
          <w:sz w:val="26"/>
          <w:szCs w:val="24"/>
        </w:rPr>
        <w:t xml:space="preserve">  </w:t>
      </w:r>
    </w:p>
    <w:p w:rsidR="00D37EBC" w:rsidRPr="00D37EBC" w:rsidRDefault="00174F46" w:rsidP="00D37EBC">
      <w:pPr>
        <w:spacing w:line="360" w:lineRule="auto"/>
        <w:ind w:firstLine="1440"/>
        <w:rPr>
          <w:rFonts w:ascii="Times New Roman" w:hAnsi="Times New Roman"/>
          <w:sz w:val="26"/>
        </w:rPr>
      </w:pPr>
      <w:r>
        <w:rPr>
          <w:rFonts w:ascii="Times New Roman" w:hAnsi="Times New Roman"/>
          <w:sz w:val="26"/>
        </w:rPr>
        <w:lastRenderedPageBreak/>
        <w:t>On June 2, 2014, t</w:t>
      </w:r>
      <w:r w:rsidR="00D37EBC" w:rsidRPr="00D37EBC">
        <w:rPr>
          <w:rFonts w:ascii="Times New Roman" w:hAnsi="Times New Roman"/>
          <w:sz w:val="26"/>
        </w:rPr>
        <w:t xml:space="preserve">he Applicant filed </w:t>
      </w:r>
      <w:r w:rsidR="00E876C7">
        <w:rPr>
          <w:rFonts w:ascii="Times New Roman" w:hAnsi="Times New Roman"/>
          <w:sz w:val="26"/>
        </w:rPr>
        <w:t>P</w:t>
      </w:r>
      <w:r w:rsidR="00D37EBC" w:rsidRPr="00D37EBC">
        <w:rPr>
          <w:rFonts w:ascii="Times New Roman" w:hAnsi="Times New Roman"/>
          <w:sz w:val="26"/>
        </w:rPr>
        <w:t xml:space="preserve">reliminary </w:t>
      </w:r>
      <w:r w:rsidR="00E876C7">
        <w:rPr>
          <w:rFonts w:ascii="Times New Roman" w:hAnsi="Times New Roman"/>
          <w:sz w:val="26"/>
        </w:rPr>
        <w:t>O</w:t>
      </w:r>
      <w:r w:rsidR="00D37EBC" w:rsidRPr="00D37EBC">
        <w:rPr>
          <w:rFonts w:ascii="Times New Roman" w:hAnsi="Times New Roman"/>
          <w:sz w:val="26"/>
        </w:rPr>
        <w:t xml:space="preserve">bjections </w:t>
      </w:r>
      <w:r>
        <w:rPr>
          <w:rFonts w:ascii="Times New Roman" w:hAnsi="Times New Roman"/>
          <w:sz w:val="26"/>
        </w:rPr>
        <w:t xml:space="preserve">to </w:t>
      </w:r>
      <w:r w:rsidR="00AA1A71">
        <w:rPr>
          <w:rFonts w:ascii="Times New Roman" w:hAnsi="Times New Roman"/>
          <w:sz w:val="26"/>
        </w:rPr>
        <w:t>all three</w:t>
      </w:r>
      <w:r>
        <w:rPr>
          <w:rFonts w:ascii="Times New Roman" w:hAnsi="Times New Roman"/>
          <w:sz w:val="26"/>
        </w:rPr>
        <w:t xml:space="preserve"> </w:t>
      </w:r>
      <w:r w:rsidR="0017672A">
        <w:rPr>
          <w:rFonts w:ascii="Times New Roman" w:hAnsi="Times New Roman"/>
          <w:sz w:val="26"/>
        </w:rPr>
        <w:t>P</w:t>
      </w:r>
      <w:r>
        <w:rPr>
          <w:rFonts w:ascii="Times New Roman" w:hAnsi="Times New Roman"/>
          <w:sz w:val="26"/>
        </w:rPr>
        <w:t>rotests</w:t>
      </w:r>
      <w:r w:rsidR="00D37EBC" w:rsidRPr="00D37EBC">
        <w:rPr>
          <w:rFonts w:ascii="Times New Roman" w:hAnsi="Times New Roman"/>
          <w:sz w:val="26"/>
        </w:rPr>
        <w:t>, seek</w:t>
      </w:r>
      <w:r w:rsidR="00682C11">
        <w:rPr>
          <w:rFonts w:ascii="Times New Roman" w:hAnsi="Times New Roman"/>
          <w:sz w:val="26"/>
        </w:rPr>
        <w:t>ing</w:t>
      </w:r>
      <w:r w:rsidR="00D37EBC" w:rsidRPr="00D37EBC">
        <w:rPr>
          <w:rFonts w:ascii="Times New Roman" w:hAnsi="Times New Roman"/>
          <w:sz w:val="26"/>
        </w:rPr>
        <w:t xml:space="preserve"> dismissal of the </w:t>
      </w:r>
      <w:r w:rsidR="0017672A">
        <w:rPr>
          <w:rFonts w:ascii="Times New Roman" w:hAnsi="Times New Roman"/>
          <w:sz w:val="26"/>
        </w:rPr>
        <w:t>P</w:t>
      </w:r>
      <w:r w:rsidR="00D37EBC" w:rsidRPr="00D37EBC">
        <w:rPr>
          <w:rFonts w:ascii="Times New Roman" w:hAnsi="Times New Roman"/>
          <w:sz w:val="26"/>
        </w:rPr>
        <w:t xml:space="preserve">rotests </w:t>
      </w:r>
      <w:r>
        <w:rPr>
          <w:rFonts w:ascii="Times New Roman" w:hAnsi="Times New Roman"/>
          <w:sz w:val="26"/>
        </w:rPr>
        <w:t xml:space="preserve">on the basis </w:t>
      </w:r>
      <w:r w:rsidR="00D37EBC" w:rsidRPr="00D37EBC">
        <w:rPr>
          <w:rFonts w:ascii="Times New Roman" w:hAnsi="Times New Roman"/>
          <w:sz w:val="26"/>
        </w:rPr>
        <w:t xml:space="preserve">that </w:t>
      </w:r>
      <w:r w:rsidR="00AA1A71">
        <w:rPr>
          <w:rFonts w:ascii="Times New Roman" w:hAnsi="Times New Roman"/>
          <w:sz w:val="26"/>
        </w:rPr>
        <w:t xml:space="preserve">the Protestants did not </w:t>
      </w:r>
      <w:r w:rsidR="00D37EBC" w:rsidRPr="00D37EBC">
        <w:rPr>
          <w:rFonts w:ascii="Times New Roman" w:hAnsi="Times New Roman"/>
          <w:sz w:val="26"/>
        </w:rPr>
        <w:t xml:space="preserve">establish their standing to protest the </w:t>
      </w:r>
      <w:r>
        <w:rPr>
          <w:rFonts w:ascii="Times New Roman" w:hAnsi="Times New Roman"/>
          <w:sz w:val="26"/>
        </w:rPr>
        <w:t>A</w:t>
      </w:r>
      <w:r w:rsidR="00D37EBC" w:rsidRPr="00D37EBC">
        <w:rPr>
          <w:rFonts w:ascii="Times New Roman" w:hAnsi="Times New Roman"/>
          <w:sz w:val="26"/>
        </w:rPr>
        <w:t xml:space="preserve">pplication.  </w:t>
      </w:r>
      <w:r w:rsidR="00F77B2F">
        <w:rPr>
          <w:rFonts w:ascii="Times New Roman" w:hAnsi="Times New Roman"/>
          <w:sz w:val="26"/>
        </w:rPr>
        <w:t>T</w:t>
      </w:r>
      <w:r w:rsidR="00D37EBC" w:rsidRPr="00D37EBC">
        <w:rPr>
          <w:rFonts w:ascii="Times New Roman" w:hAnsi="Times New Roman"/>
          <w:sz w:val="26"/>
        </w:rPr>
        <w:t>he Insurance Federation</w:t>
      </w:r>
      <w:r w:rsidR="00AA1A71">
        <w:rPr>
          <w:rFonts w:ascii="Times New Roman" w:hAnsi="Times New Roman"/>
          <w:sz w:val="26"/>
        </w:rPr>
        <w:t>,</w:t>
      </w:r>
      <w:r w:rsidR="00D37EBC" w:rsidRPr="00D37EBC">
        <w:rPr>
          <w:rFonts w:ascii="Times New Roman" w:hAnsi="Times New Roman"/>
          <w:sz w:val="26"/>
        </w:rPr>
        <w:t xml:space="preserve"> </w:t>
      </w:r>
      <w:r>
        <w:rPr>
          <w:rFonts w:ascii="Times New Roman" w:hAnsi="Times New Roman"/>
          <w:sz w:val="26"/>
        </w:rPr>
        <w:t>JB Taxi</w:t>
      </w:r>
      <w:r w:rsidR="00AA1A71">
        <w:rPr>
          <w:rFonts w:ascii="Times New Roman" w:hAnsi="Times New Roman"/>
          <w:sz w:val="26"/>
        </w:rPr>
        <w:t>, and the PAJ</w:t>
      </w:r>
      <w:r>
        <w:rPr>
          <w:rFonts w:ascii="Times New Roman" w:hAnsi="Times New Roman"/>
          <w:sz w:val="26"/>
        </w:rPr>
        <w:t xml:space="preserve"> </w:t>
      </w:r>
      <w:r w:rsidR="00D37EBC" w:rsidRPr="00D37EBC">
        <w:rPr>
          <w:rFonts w:ascii="Times New Roman" w:hAnsi="Times New Roman"/>
          <w:sz w:val="26"/>
        </w:rPr>
        <w:t xml:space="preserve">filed </w:t>
      </w:r>
      <w:r w:rsidR="005D5EA5">
        <w:rPr>
          <w:rFonts w:ascii="Times New Roman" w:hAnsi="Times New Roman"/>
          <w:sz w:val="26"/>
        </w:rPr>
        <w:t>A</w:t>
      </w:r>
      <w:r w:rsidR="00D37EBC" w:rsidRPr="00D37EBC">
        <w:rPr>
          <w:rFonts w:ascii="Times New Roman" w:hAnsi="Times New Roman"/>
          <w:sz w:val="26"/>
        </w:rPr>
        <w:t xml:space="preserve">nswers to the </w:t>
      </w:r>
      <w:r w:rsidR="005D5EA5">
        <w:rPr>
          <w:rFonts w:ascii="Times New Roman" w:hAnsi="Times New Roman"/>
          <w:sz w:val="26"/>
        </w:rPr>
        <w:t>P</w:t>
      </w:r>
      <w:r w:rsidR="00D37EBC" w:rsidRPr="00D37EBC">
        <w:rPr>
          <w:rFonts w:ascii="Times New Roman" w:hAnsi="Times New Roman"/>
          <w:sz w:val="26"/>
        </w:rPr>
        <w:t xml:space="preserve">reliminary </w:t>
      </w:r>
      <w:r w:rsidR="005D5EA5">
        <w:rPr>
          <w:rFonts w:ascii="Times New Roman" w:hAnsi="Times New Roman"/>
          <w:sz w:val="26"/>
        </w:rPr>
        <w:t>O</w:t>
      </w:r>
      <w:r w:rsidR="00D37EBC" w:rsidRPr="00D37EBC">
        <w:rPr>
          <w:rFonts w:ascii="Times New Roman" w:hAnsi="Times New Roman"/>
          <w:sz w:val="26"/>
        </w:rPr>
        <w:t>bjections on June 12</w:t>
      </w:r>
      <w:r w:rsidR="00AA1A71">
        <w:rPr>
          <w:rFonts w:ascii="Times New Roman" w:hAnsi="Times New Roman"/>
          <w:sz w:val="26"/>
        </w:rPr>
        <w:t>,</w:t>
      </w:r>
      <w:r w:rsidR="00D37EBC" w:rsidRPr="00D37EBC">
        <w:rPr>
          <w:rFonts w:ascii="Times New Roman" w:hAnsi="Times New Roman"/>
          <w:sz w:val="26"/>
        </w:rPr>
        <w:t xml:space="preserve"> June 1</w:t>
      </w:r>
      <w:r w:rsidR="005D5EA5">
        <w:rPr>
          <w:rFonts w:ascii="Times New Roman" w:hAnsi="Times New Roman"/>
          <w:sz w:val="26"/>
        </w:rPr>
        <w:t>3</w:t>
      </w:r>
      <w:r w:rsidR="00D37EBC" w:rsidRPr="00D37EBC">
        <w:rPr>
          <w:rFonts w:ascii="Times New Roman" w:hAnsi="Times New Roman"/>
          <w:sz w:val="26"/>
        </w:rPr>
        <w:t xml:space="preserve">, </w:t>
      </w:r>
      <w:r w:rsidR="00AA1A71">
        <w:rPr>
          <w:rFonts w:ascii="Times New Roman" w:hAnsi="Times New Roman"/>
          <w:sz w:val="26"/>
        </w:rPr>
        <w:t xml:space="preserve">and June 16, </w:t>
      </w:r>
      <w:r w:rsidR="00D37EBC" w:rsidRPr="00D37EBC">
        <w:rPr>
          <w:rFonts w:ascii="Times New Roman" w:hAnsi="Times New Roman"/>
          <w:sz w:val="26"/>
        </w:rPr>
        <w:t>2014, respectively.</w:t>
      </w:r>
      <w:r w:rsidR="00AA1A71">
        <w:rPr>
          <w:rFonts w:ascii="Times New Roman" w:hAnsi="Times New Roman"/>
          <w:sz w:val="26"/>
        </w:rPr>
        <w:t xml:space="preserve">  </w:t>
      </w:r>
    </w:p>
    <w:p w:rsidR="00D37EBC" w:rsidRDefault="00D37EBC" w:rsidP="005A4050">
      <w:pPr>
        <w:spacing w:line="360" w:lineRule="auto"/>
        <w:ind w:firstLine="1440"/>
        <w:rPr>
          <w:rFonts w:ascii="Times New Roman" w:hAnsi="Times New Roman"/>
          <w:sz w:val="26"/>
          <w:szCs w:val="24"/>
        </w:rPr>
      </w:pPr>
    </w:p>
    <w:p w:rsidR="00261A34" w:rsidRDefault="00261A34" w:rsidP="00AF24D0">
      <w:pPr>
        <w:pStyle w:val="ParaTab1"/>
        <w:spacing w:line="360" w:lineRule="auto"/>
        <w:ind w:firstLine="1350"/>
        <w:rPr>
          <w:rFonts w:ascii="Times New Roman" w:hAnsi="Times New Roman" w:cs="Times New Roman"/>
          <w:sz w:val="26"/>
          <w:szCs w:val="26"/>
        </w:rPr>
      </w:pPr>
      <w:r>
        <w:rPr>
          <w:rFonts w:ascii="Times New Roman" w:hAnsi="Times New Roman"/>
          <w:sz w:val="26"/>
        </w:rPr>
        <w:t>In the Initial Decision Dismissing the Protests of the Insurance Federation and the P</w:t>
      </w:r>
      <w:r w:rsidR="00D21584">
        <w:rPr>
          <w:rFonts w:ascii="Times New Roman" w:hAnsi="Times New Roman"/>
          <w:sz w:val="26"/>
        </w:rPr>
        <w:t>e</w:t>
      </w:r>
      <w:r>
        <w:rPr>
          <w:rFonts w:ascii="Times New Roman" w:hAnsi="Times New Roman"/>
          <w:sz w:val="26"/>
        </w:rPr>
        <w:t xml:space="preserve">nnsylvania Association for Justice, issued on July 3, 2014, ALJs Long and Watson recommended, </w:t>
      </w:r>
      <w:r w:rsidRPr="001D4AF1">
        <w:rPr>
          <w:rFonts w:ascii="Times New Roman" w:hAnsi="Times New Roman" w:cs="Times New Roman"/>
          <w:i/>
          <w:sz w:val="26"/>
          <w:szCs w:val="26"/>
        </w:rPr>
        <w:t>inter alia</w:t>
      </w:r>
      <w:r>
        <w:rPr>
          <w:rFonts w:ascii="Times New Roman" w:hAnsi="Times New Roman" w:cs="Times New Roman"/>
          <w:sz w:val="26"/>
          <w:szCs w:val="26"/>
        </w:rPr>
        <w:t>,</w:t>
      </w:r>
      <w:r w:rsidRPr="00AF24D0">
        <w:rPr>
          <w:rFonts w:ascii="Times New Roman" w:hAnsi="Times New Roman" w:cs="Times New Roman"/>
          <w:sz w:val="26"/>
          <w:szCs w:val="26"/>
        </w:rPr>
        <w:t xml:space="preserve"> that the Applicant’s Preliminary Objection be sustained and </w:t>
      </w:r>
      <w:r w:rsidR="00D21584">
        <w:rPr>
          <w:rFonts w:ascii="Times New Roman" w:hAnsi="Times New Roman" w:cs="Times New Roman"/>
          <w:sz w:val="26"/>
          <w:szCs w:val="26"/>
        </w:rPr>
        <w:t xml:space="preserve">that </w:t>
      </w:r>
      <w:r>
        <w:rPr>
          <w:rFonts w:ascii="Times New Roman" w:hAnsi="Times New Roman" w:cs="Times New Roman"/>
          <w:sz w:val="26"/>
          <w:szCs w:val="26"/>
        </w:rPr>
        <w:t xml:space="preserve">the </w:t>
      </w:r>
      <w:r w:rsidR="00D21584">
        <w:rPr>
          <w:rFonts w:ascii="Times New Roman" w:hAnsi="Times New Roman" w:cs="Times New Roman"/>
          <w:sz w:val="26"/>
          <w:szCs w:val="26"/>
        </w:rPr>
        <w:t xml:space="preserve">Protests of the </w:t>
      </w:r>
      <w:r>
        <w:rPr>
          <w:rFonts w:ascii="Times New Roman" w:hAnsi="Times New Roman" w:cs="Times New Roman"/>
          <w:sz w:val="26"/>
          <w:szCs w:val="26"/>
        </w:rPr>
        <w:t xml:space="preserve">Insurance Federation </w:t>
      </w:r>
      <w:r w:rsidR="00D21584">
        <w:rPr>
          <w:rFonts w:ascii="Times New Roman" w:hAnsi="Times New Roman" w:cs="Times New Roman"/>
          <w:sz w:val="26"/>
          <w:szCs w:val="26"/>
        </w:rPr>
        <w:t>and the PAJ</w:t>
      </w:r>
      <w:r>
        <w:rPr>
          <w:rFonts w:ascii="Times New Roman" w:hAnsi="Times New Roman" w:cs="Times New Roman"/>
          <w:sz w:val="26"/>
          <w:szCs w:val="26"/>
        </w:rPr>
        <w:t xml:space="preserve"> be </w:t>
      </w:r>
      <w:r w:rsidRPr="00AF24D0">
        <w:rPr>
          <w:rFonts w:ascii="Times New Roman" w:hAnsi="Times New Roman" w:cs="Times New Roman"/>
          <w:sz w:val="26"/>
          <w:szCs w:val="26"/>
        </w:rPr>
        <w:t>dismissed</w:t>
      </w:r>
      <w:r>
        <w:rPr>
          <w:rFonts w:ascii="Times New Roman" w:hAnsi="Times New Roman" w:cs="Times New Roman"/>
          <w:sz w:val="26"/>
          <w:szCs w:val="26"/>
        </w:rPr>
        <w:t xml:space="preserve">.  Insurance Federation I.D. at 8.  </w:t>
      </w:r>
    </w:p>
    <w:p w:rsidR="00261A34" w:rsidRDefault="00261A34" w:rsidP="00AF24D0">
      <w:pPr>
        <w:pStyle w:val="ParaTab1"/>
        <w:spacing w:line="360" w:lineRule="auto"/>
        <w:ind w:firstLine="1350"/>
        <w:rPr>
          <w:rFonts w:ascii="Times New Roman" w:hAnsi="Times New Roman" w:cs="Times New Roman"/>
          <w:sz w:val="26"/>
          <w:szCs w:val="26"/>
        </w:rPr>
      </w:pPr>
    </w:p>
    <w:p w:rsidR="00261A34" w:rsidRDefault="00261A34" w:rsidP="00AF24D0">
      <w:pPr>
        <w:pStyle w:val="ParaTab1"/>
        <w:spacing w:line="360" w:lineRule="auto"/>
        <w:ind w:firstLine="1350"/>
        <w:rPr>
          <w:rFonts w:ascii="Times New Roman" w:hAnsi="Times New Roman" w:cs="Times New Roman"/>
          <w:sz w:val="26"/>
          <w:szCs w:val="26"/>
        </w:rPr>
      </w:pPr>
      <w:r>
        <w:rPr>
          <w:rFonts w:ascii="Times New Roman" w:hAnsi="Times New Roman"/>
          <w:sz w:val="26"/>
        </w:rPr>
        <w:t xml:space="preserve">In the Initial Decision Dismissing the Protest of JB Taxi, the ALJs recommended </w:t>
      </w:r>
      <w:r w:rsidRPr="00AF24D0">
        <w:rPr>
          <w:rFonts w:ascii="Times New Roman" w:hAnsi="Times New Roman" w:cs="Times New Roman"/>
          <w:sz w:val="26"/>
          <w:szCs w:val="26"/>
        </w:rPr>
        <w:t>that the Applicant’s Preliminary Objection be sustained</w:t>
      </w:r>
      <w:r>
        <w:rPr>
          <w:rFonts w:ascii="Times New Roman" w:hAnsi="Times New Roman" w:cs="Times New Roman"/>
          <w:sz w:val="26"/>
          <w:szCs w:val="26"/>
        </w:rPr>
        <w:t>,</w:t>
      </w:r>
      <w:r w:rsidRPr="00AF24D0">
        <w:rPr>
          <w:rFonts w:ascii="Times New Roman" w:hAnsi="Times New Roman" w:cs="Times New Roman"/>
          <w:sz w:val="26"/>
          <w:szCs w:val="26"/>
        </w:rPr>
        <w:t xml:space="preserve"> </w:t>
      </w:r>
      <w:r>
        <w:rPr>
          <w:rFonts w:ascii="Times New Roman" w:hAnsi="Times New Roman" w:cs="Times New Roman"/>
          <w:sz w:val="26"/>
          <w:szCs w:val="26"/>
        </w:rPr>
        <w:t xml:space="preserve">that JB Taxi’s Protest be </w:t>
      </w:r>
      <w:r w:rsidRPr="00AF24D0">
        <w:rPr>
          <w:rFonts w:ascii="Times New Roman" w:hAnsi="Times New Roman" w:cs="Times New Roman"/>
          <w:sz w:val="26"/>
          <w:szCs w:val="26"/>
        </w:rPr>
        <w:t>dismissed</w:t>
      </w:r>
      <w:r>
        <w:rPr>
          <w:rFonts w:ascii="Times New Roman" w:hAnsi="Times New Roman" w:cs="Times New Roman"/>
          <w:sz w:val="26"/>
          <w:szCs w:val="26"/>
        </w:rPr>
        <w:t xml:space="preserve">, and that JB Taxi’s Petition to Intervene be denied.  JB Taxi I.D. at 7.  </w:t>
      </w:r>
    </w:p>
    <w:p w:rsidR="00EB052A" w:rsidRDefault="005D1444" w:rsidP="00AF24D0">
      <w:pPr>
        <w:pStyle w:val="ParaTab1"/>
        <w:spacing w:line="360" w:lineRule="auto"/>
        <w:ind w:firstLine="1350"/>
        <w:rPr>
          <w:rFonts w:ascii="Times New Roman" w:hAnsi="Times New Roman" w:cs="Times New Roman"/>
          <w:sz w:val="26"/>
          <w:szCs w:val="26"/>
        </w:rPr>
      </w:pPr>
      <w:r w:rsidRPr="00AF24D0">
        <w:rPr>
          <w:rFonts w:ascii="Times New Roman" w:hAnsi="Times New Roman" w:cs="Times New Roman"/>
          <w:sz w:val="26"/>
          <w:szCs w:val="26"/>
        </w:rPr>
        <w:t>Exceptions and Replies to Exceptions were filed as above noted</w:t>
      </w:r>
      <w:r w:rsidR="00E039D0" w:rsidRPr="00AF24D0">
        <w:rPr>
          <w:rFonts w:ascii="Times New Roman" w:hAnsi="Times New Roman" w:cs="Times New Roman"/>
          <w:sz w:val="26"/>
          <w:szCs w:val="26"/>
        </w:rPr>
        <w:t>.</w:t>
      </w:r>
    </w:p>
    <w:p w:rsidR="00645C92" w:rsidRPr="00AF24D0" w:rsidRDefault="00F80BA1" w:rsidP="00AF24D0">
      <w:pPr>
        <w:pStyle w:val="ParaTab1"/>
        <w:spacing w:line="360" w:lineRule="auto"/>
        <w:ind w:firstLine="1350"/>
        <w:rPr>
          <w:rFonts w:ascii="Times New Roman" w:hAnsi="Times New Roman" w:cs="Times New Roman"/>
          <w:sz w:val="26"/>
          <w:szCs w:val="26"/>
        </w:rPr>
      </w:pPr>
      <w:r w:rsidRPr="00AF24D0">
        <w:rPr>
          <w:rFonts w:ascii="Times New Roman" w:hAnsi="Times New Roman" w:cs="Times New Roman"/>
          <w:sz w:val="26"/>
          <w:szCs w:val="26"/>
        </w:rPr>
        <w:t xml:space="preserve"> </w:t>
      </w:r>
    </w:p>
    <w:p w:rsidR="002C3034" w:rsidRPr="0034252B" w:rsidRDefault="002C3034" w:rsidP="00AA36C5">
      <w:pPr>
        <w:keepNext/>
        <w:tabs>
          <w:tab w:val="left" w:pos="900"/>
        </w:tabs>
        <w:spacing w:line="360" w:lineRule="auto"/>
        <w:jc w:val="center"/>
        <w:rPr>
          <w:rFonts w:ascii="Times New Roman" w:hAnsi="Times New Roman"/>
          <w:sz w:val="26"/>
        </w:rPr>
      </w:pPr>
      <w:r w:rsidRPr="0034252B">
        <w:rPr>
          <w:rFonts w:ascii="Times New Roman" w:hAnsi="Times New Roman"/>
          <w:b/>
          <w:sz w:val="26"/>
        </w:rPr>
        <w:t>Discussion</w:t>
      </w:r>
    </w:p>
    <w:p w:rsidR="0057233C" w:rsidRDefault="0057233C" w:rsidP="00AA36C5">
      <w:pPr>
        <w:keepNext/>
        <w:tabs>
          <w:tab w:val="left" w:pos="-720"/>
        </w:tabs>
        <w:suppressAutoHyphens/>
        <w:spacing w:line="360" w:lineRule="auto"/>
        <w:rPr>
          <w:rFonts w:ascii="Times New Roman" w:hAnsi="Times New Roman"/>
          <w:sz w:val="26"/>
        </w:rPr>
      </w:pPr>
    </w:p>
    <w:p w:rsidR="0097486E" w:rsidRDefault="000A7468" w:rsidP="00FA3826">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We note that any issue or Exception that we do not specifically delineate has been duly considered and will be denied without further discussion.  It is well settled that we are not required to consider, expressly or at length, each contention or argument raised by the parties.  </w:t>
      </w:r>
      <w:r w:rsidRPr="000A7468">
        <w:rPr>
          <w:rFonts w:ascii="Times New Roman" w:hAnsi="Times New Roman"/>
          <w:i/>
          <w:sz w:val="26"/>
        </w:rPr>
        <w:t>Consolidated Rail Corp. v. Pa. PUC</w:t>
      </w:r>
      <w:r>
        <w:rPr>
          <w:rFonts w:ascii="Times New Roman" w:hAnsi="Times New Roman"/>
          <w:sz w:val="26"/>
        </w:rPr>
        <w:t>,</w:t>
      </w:r>
      <w:r w:rsidR="00314FDB">
        <w:rPr>
          <w:rFonts w:ascii="Times New Roman" w:hAnsi="Times New Roman"/>
          <w:sz w:val="26"/>
        </w:rPr>
        <w:t xml:space="preserve"> 625 A.2d 741 (Pa. </w:t>
      </w:r>
      <w:proofErr w:type="spellStart"/>
      <w:r w:rsidR="00FA3826">
        <w:rPr>
          <w:rFonts w:ascii="Times New Roman" w:hAnsi="Times New Roman"/>
          <w:sz w:val="26"/>
        </w:rPr>
        <w:t>Cmwlth</w:t>
      </w:r>
      <w:proofErr w:type="spellEnd"/>
      <w:r w:rsidR="00FA3826">
        <w:rPr>
          <w:rFonts w:ascii="Times New Roman" w:hAnsi="Times New Roman"/>
          <w:sz w:val="26"/>
        </w:rPr>
        <w:t xml:space="preserve">. 1993); </w:t>
      </w:r>
      <w:r w:rsidR="00FA3826" w:rsidRPr="00FA3826">
        <w:rPr>
          <w:rFonts w:ascii="Times New Roman" w:hAnsi="Times New Roman"/>
          <w:i/>
          <w:sz w:val="26"/>
        </w:rPr>
        <w:t>see also, generally</w:t>
      </w:r>
      <w:r w:rsidR="00FA3826">
        <w:rPr>
          <w:rFonts w:ascii="Times New Roman" w:hAnsi="Times New Roman"/>
          <w:sz w:val="26"/>
        </w:rPr>
        <w:t xml:space="preserve">, </w:t>
      </w:r>
      <w:r w:rsidR="0057233C">
        <w:rPr>
          <w:rFonts w:ascii="Times New Roman" w:hAnsi="Times New Roman"/>
          <w:i/>
          <w:sz w:val="26"/>
        </w:rPr>
        <w:t>Un</w:t>
      </w:r>
      <w:r w:rsidR="002C057F">
        <w:rPr>
          <w:rFonts w:ascii="Times New Roman" w:hAnsi="Times New Roman"/>
          <w:i/>
          <w:sz w:val="26"/>
        </w:rPr>
        <w:t>iversity of Pennsylvania</w:t>
      </w:r>
      <w:r w:rsidR="0057233C">
        <w:rPr>
          <w:rFonts w:ascii="Times New Roman" w:hAnsi="Times New Roman"/>
          <w:i/>
          <w:sz w:val="26"/>
        </w:rPr>
        <w:t xml:space="preserve"> v. Pa. PUC</w:t>
      </w:r>
      <w:r w:rsidR="00314FDB">
        <w:rPr>
          <w:rFonts w:ascii="Times New Roman" w:hAnsi="Times New Roman"/>
          <w:sz w:val="26"/>
        </w:rPr>
        <w:t xml:space="preserve">, 485 A.2d 1217 (Pa. </w:t>
      </w:r>
      <w:proofErr w:type="spellStart"/>
      <w:r w:rsidR="00314FDB">
        <w:rPr>
          <w:rFonts w:ascii="Times New Roman" w:hAnsi="Times New Roman"/>
          <w:sz w:val="26"/>
        </w:rPr>
        <w:t>Cmwlth</w:t>
      </w:r>
      <w:proofErr w:type="spellEnd"/>
      <w:r w:rsidR="00314FDB">
        <w:rPr>
          <w:rFonts w:ascii="Times New Roman" w:hAnsi="Times New Roman"/>
          <w:sz w:val="26"/>
        </w:rPr>
        <w:t xml:space="preserve">. </w:t>
      </w:r>
      <w:r w:rsidR="0057233C">
        <w:rPr>
          <w:rFonts w:ascii="Times New Roman" w:hAnsi="Times New Roman"/>
          <w:sz w:val="26"/>
        </w:rPr>
        <w:t>1984).</w:t>
      </w:r>
    </w:p>
    <w:p w:rsidR="0074490E" w:rsidRDefault="0074490E" w:rsidP="00FA3826">
      <w:pPr>
        <w:tabs>
          <w:tab w:val="left" w:pos="-720"/>
        </w:tabs>
        <w:suppressAutoHyphens/>
        <w:spacing w:line="360" w:lineRule="auto"/>
        <w:ind w:firstLine="1440"/>
        <w:rPr>
          <w:rFonts w:ascii="Times New Roman" w:hAnsi="Times New Roman"/>
          <w:sz w:val="26"/>
        </w:rPr>
      </w:pPr>
    </w:p>
    <w:p w:rsidR="0074490E" w:rsidRDefault="0074490E" w:rsidP="00FA3826">
      <w:pPr>
        <w:tabs>
          <w:tab w:val="left" w:pos="-720"/>
        </w:tabs>
        <w:suppressAutoHyphens/>
        <w:spacing w:line="360" w:lineRule="auto"/>
        <w:ind w:firstLine="1440"/>
        <w:rPr>
          <w:rFonts w:ascii="Times New Roman" w:hAnsi="Times New Roman"/>
          <w:sz w:val="26"/>
        </w:rPr>
      </w:pPr>
    </w:p>
    <w:p w:rsidR="00B034F4" w:rsidRDefault="00B034F4" w:rsidP="00FA3826">
      <w:pPr>
        <w:tabs>
          <w:tab w:val="left" w:pos="-720"/>
        </w:tabs>
        <w:suppressAutoHyphens/>
        <w:spacing w:line="360" w:lineRule="auto"/>
        <w:ind w:firstLine="1440"/>
        <w:rPr>
          <w:rFonts w:ascii="Times New Roman" w:hAnsi="Times New Roman"/>
          <w:sz w:val="26"/>
        </w:rPr>
      </w:pPr>
    </w:p>
    <w:p w:rsidR="00B76AD8" w:rsidRPr="00941C53" w:rsidRDefault="001D2CE0" w:rsidP="00046CB1">
      <w:pPr>
        <w:tabs>
          <w:tab w:val="left" w:pos="-720"/>
        </w:tabs>
        <w:suppressAutoHyphens/>
        <w:spacing w:line="360" w:lineRule="auto"/>
        <w:rPr>
          <w:rFonts w:ascii="Times New Roman" w:hAnsi="Times New Roman"/>
          <w:b/>
          <w:sz w:val="26"/>
        </w:rPr>
      </w:pPr>
      <w:r>
        <w:rPr>
          <w:rFonts w:ascii="Times New Roman" w:hAnsi="Times New Roman"/>
          <w:b/>
          <w:sz w:val="26"/>
        </w:rPr>
        <w:lastRenderedPageBreak/>
        <w:t>Legal Standards</w:t>
      </w:r>
    </w:p>
    <w:p w:rsidR="00B61E30" w:rsidRDefault="00B61E30" w:rsidP="00EF1F7F">
      <w:pPr>
        <w:tabs>
          <w:tab w:val="left" w:pos="1440"/>
        </w:tabs>
        <w:spacing w:line="360" w:lineRule="auto"/>
        <w:rPr>
          <w:rFonts w:ascii="Times New Roman" w:hAnsi="Times New Roman"/>
          <w:sz w:val="26"/>
          <w:szCs w:val="26"/>
        </w:rPr>
      </w:pPr>
      <w:r>
        <w:rPr>
          <w:rFonts w:ascii="Times New Roman" w:hAnsi="Times New Roman"/>
          <w:sz w:val="26"/>
          <w:szCs w:val="26"/>
        </w:rPr>
        <w:tab/>
      </w:r>
    </w:p>
    <w:p w:rsidR="00B65787" w:rsidRPr="003C462E" w:rsidRDefault="00B65787" w:rsidP="00B65787">
      <w:pPr>
        <w:tabs>
          <w:tab w:val="left" w:pos="0"/>
        </w:tabs>
        <w:spacing w:line="360" w:lineRule="auto"/>
        <w:ind w:firstLine="1440"/>
        <w:rPr>
          <w:rFonts w:ascii="Times New Roman" w:hAnsi="Times New Roman"/>
          <w:sz w:val="26"/>
          <w:szCs w:val="26"/>
        </w:rPr>
      </w:pPr>
      <w:r w:rsidRPr="003C462E">
        <w:rPr>
          <w:rFonts w:ascii="Times New Roman" w:hAnsi="Times New Roman"/>
          <w:sz w:val="26"/>
          <w:szCs w:val="26"/>
        </w:rPr>
        <w:t xml:space="preserve">Section 5.101 of the Commission’s Regulations, 52 Pa. Code § 5.101, sets forth the grounds for </w:t>
      </w:r>
      <w:r w:rsidR="00D62EB5">
        <w:rPr>
          <w:rFonts w:ascii="Times New Roman" w:hAnsi="Times New Roman"/>
          <w:sz w:val="26"/>
          <w:szCs w:val="26"/>
        </w:rPr>
        <w:t>filing</w:t>
      </w:r>
      <w:r w:rsidRPr="003C462E">
        <w:rPr>
          <w:rFonts w:ascii="Times New Roman" w:hAnsi="Times New Roman"/>
          <w:sz w:val="26"/>
          <w:szCs w:val="26"/>
        </w:rPr>
        <w:t xml:space="preserve"> preliminary objections.  </w:t>
      </w:r>
      <w:r w:rsidR="003543ED">
        <w:rPr>
          <w:rFonts w:ascii="Times New Roman" w:hAnsi="Times New Roman"/>
          <w:sz w:val="26"/>
          <w:szCs w:val="26"/>
        </w:rPr>
        <w:t>In pertinent part, t</w:t>
      </w:r>
      <w:r w:rsidRPr="003C462E">
        <w:rPr>
          <w:rFonts w:ascii="Times New Roman" w:hAnsi="Times New Roman"/>
          <w:sz w:val="26"/>
          <w:szCs w:val="26"/>
        </w:rPr>
        <w:t xml:space="preserve">hat section provides as follows: </w:t>
      </w:r>
    </w:p>
    <w:p w:rsidR="00B65787" w:rsidRPr="003C462E" w:rsidRDefault="00B65787" w:rsidP="00B65787">
      <w:pPr>
        <w:ind w:left="1440" w:right="1440"/>
        <w:rPr>
          <w:rFonts w:ascii="Times New Roman" w:hAnsi="Times New Roman"/>
          <w:b/>
          <w:sz w:val="26"/>
          <w:szCs w:val="26"/>
        </w:rPr>
      </w:pPr>
    </w:p>
    <w:p w:rsidR="00B65787" w:rsidRPr="003C462E" w:rsidRDefault="00B65787" w:rsidP="00B65787">
      <w:pPr>
        <w:ind w:left="1440" w:right="1440"/>
        <w:rPr>
          <w:rFonts w:ascii="Times New Roman" w:hAnsi="Times New Roman"/>
          <w:b/>
          <w:sz w:val="26"/>
          <w:szCs w:val="26"/>
        </w:rPr>
      </w:pPr>
      <w:r w:rsidRPr="003C462E">
        <w:rPr>
          <w:rFonts w:ascii="Times New Roman" w:hAnsi="Times New Roman"/>
          <w:b/>
          <w:sz w:val="26"/>
          <w:szCs w:val="26"/>
        </w:rPr>
        <w:t>§ 5.101.  Preliminary objections.</w:t>
      </w:r>
    </w:p>
    <w:p w:rsidR="00B65787" w:rsidRPr="003C462E" w:rsidRDefault="00B65787" w:rsidP="00B65787">
      <w:pPr>
        <w:ind w:left="1440" w:right="1440"/>
        <w:rPr>
          <w:rFonts w:ascii="Times New Roman" w:hAnsi="Times New Roman"/>
          <w:b/>
          <w:sz w:val="26"/>
          <w:szCs w:val="26"/>
        </w:rPr>
      </w:pPr>
    </w:p>
    <w:p w:rsidR="00B65787" w:rsidRPr="003C462E" w:rsidRDefault="00B65787" w:rsidP="00B65787">
      <w:pPr>
        <w:ind w:left="1440" w:right="1440"/>
        <w:contextualSpacing/>
        <w:rPr>
          <w:rFonts w:ascii="Times New Roman" w:hAnsi="Times New Roman"/>
          <w:sz w:val="26"/>
          <w:szCs w:val="26"/>
        </w:rPr>
      </w:pPr>
      <w:r w:rsidRPr="003C462E">
        <w:rPr>
          <w:rFonts w:ascii="Times New Roman" w:hAnsi="Times New Roman"/>
          <w:sz w:val="26"/>
          <w:szCs w:val="26"/>
        </w:rPr>
        <w:t>(a)</w:t>
      </w:r>
      <w:r w:rsidRPr="003C462E">
        <w:rPr>
          <w:rFonts w:ascii="Times New Roman" w:hAnsi="Times New Roman"/>
          <w:sz w:val="26"/>
          <w:szCs w:val="26"/>
        </w:rPr>
        <w:tab/>
      </w:r>
      <w:r w:rsidRPr="003C462E">
        <w:rPr>
          <w:rFonts w:ascii="Times New Roman" w:hAnsi="Times New Roman"/>
          <w:i/>
          <w:sz w:val="26"/>
          <w:szCs w:val="26"/>
        </w:rPr>
        <w:t>Grounds.</w:t>
      </w:r>
      <w:r w:rsidRPr="003C462E">
        <w:rPr>
          <w:rFonts w:ascii="Times New Roman" w:hAnsi="Times New Roman"/>
          <w:sz w:val="26"/>
          <w:szCs w:val="26"/>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B65787" w:rsidRPr="003C462E" w:rsidRDefault="00B65787" w:rsidP="00B65787">
      <w:pPr>
        <w:pStyle w:val="NormalWeb"/>
        <w:ind w:left="1440" w:right="1440"/>
        <w:rPr>
          <w:sz w:val="26"/>
          <w:szCs w:val="26"/>
        </w:rPr>
      </w:pPr>
      <w:bookmarkStart w:id="0" w:name="5.101."/>
      <w:r w:rsidRPr="003C462E">
        <w:rPr>
          <w:sz w:val="26"/>
          <w:szCs w:val="26"/>
        </w:rPr>
        <w:t> </w:t>
      </w:r>
      <w:r w:rsidRPr="003C462E">
        <w:rPr>
          <w:sz w:val="26"/>
          <w:szCs w:val="26"/>
        </w:rPr>
        <w:tab/>
        <w:t>(1)</w:t>
      </w:r>
      <w:r w:rsidRPr="003C462E">
        <w:rPr>
          <w:sz w:val="26"/>
          <w:szCs w:val="26"/>
        </w:rPr>
        <w:tab/>
        <w:t xml:space="preserve">Lack of Commission jurisdiction or improper service of the pleading initiating the proceeding.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(2)</w:t>
      </w:r>
      <w:r w:rsidRPr="003C462E">
        <w:rPr>
          <w:sz w:val="26"/>
          <w:szCs w:val="26"/>
        </w:rPr>
        <w:tab/>
        <w:t xml:space="preserve">Failure of a pleading to conform to this chapter or the inclusion of scandalous or impertinent matter.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(3)</w:t>
      </w:r>
      <w:r w:rsidRPr="003C462E">
        <w:rPr>
          <w:sz w:val="26"/>
          <w:szCs w:val="26"/>
        </w:rPr>
        <w:tab/>
        <w:t xml:space="preserve">Insufficient specificity of a pleading.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(4)</w:t>
      </w:r>
      <w:r w:rsidRPr="003C462E">
        <w:rPr>
          <w:sz w:val="26"/>
          <w:szCs w:val="26"/>
        </w:rPr>
        <w:tab/>
        <w:t xml:space="preserve">Legal insufficiency of a pleading.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(5)</w:t>
      </w:r>
      <w:r w:rsidRPr="003C462E">
        <w:rPr>
          <w:sz w:val="26"/>
          <w:szCs w:val="26"/>
        </w:rPr>
        <w:tab/>
        <w:t xml:space="preserve">Lack of capacity to sue, </w:t>
      </w:r>
      <w:proofErr w:type="spellStart"/>
      <w:r w:rsidRPr="003C462E">
        <w:rPr>
          <w:sz w:val="26"/>
          <w:szCs w:val="26"/>
        </w:rPr>
        <w:t>nonjoinder</w:t>
      </w:r>
      <w:proofErr w:type="spellEnd"/>
      <w:r w:rsidRPr="003C462E">
        <w:rPr>
          <w:sz w:val="26"/>
          <w:szCs w:val="26"/>
        </w:rPr>
        <w:t xml:space="preserve"> of a necessary party or misjoinder of a cause of action. </w:t>
      </w:r>
    </w:p>
    <w:bookmarkEnd w:id="0"/>
    <w:p w:rsidR="00B65787" w:rsidRPr="003C462E" w:rsidRDefault="00B65787" w:rsidP="00B65787">
      <w:pPr>
        <w:ind w:left="1440" w:right="1440"/>
        <w:contextualSpacing/>
        <w:rPr>
          <w:rFonts w:ascii="Times New Roman" w:hAnsi="Times New Roman"/>
          <w:sz w:val="26"/>
          <w:szCs w:val="26"/>
        </w:rPr>
      </w:pPr>
      <w:r w:rsidRPr="003C462E">
        <w:rPr>
          <w:rFonts w:ascii="Times New Roman" w:hAnsi="Times New Roman"/>
          <w:sz w:val="26"/>
          <w:szCs w:val="26"/>
        </w:rPr>
        <w:tab/>
        <w:t>(6)</w:t>
      </w:r>
      <w:r w:rsidRPr="003C462E">
        <w:rPr>
          <w:rFonts w:ascii="Times New Roman" w:hAnsi="Times New Roman"/>
          <w:sz w:val="26"/>
          <w:szCs w:val="26"/>
        </w:rPr>
        <w:tab/>
        <w:t>Pendency of a prior proceeding or agreement for alternative dispute resolution.</w:t>
      </w:r>
    </w:p>
    <w:p w:rsidR="00B65787" w:rsidRPr="003C462E" w:rsidRDefault="00B65787" w:rsidP="00B65787">
      <w:pPr>
        <w:ind w:left="1440" w:right="1440"/>
        <w:contextualSpacing/>
        <w:rPr>
          <w:rFonts w:ascii="Times New Roman" w:hAnsi="Times New Roman"/>
          <w:sz w:val="26"/>
          <w:szCs w:val="26"/>
        </w:rPr>
      </w:pPr>
    </w:p>
    <w:p w:rsidR="00B65787" w:rsidRPr="003C462E" w:rsidRDefault="00B65787" w:rsidP="00B65787">
      <w:pPr>
        <w:ind w:left="1440" w:right="1440" w:firstLine="720"/>
        <w:contextualSpacing/>
        <w:rPr>
          <w:rFonts w:ascii="Times New Roman" w:hAnsi="Times New Roman"/>
          <w:sz w:val="26"/>
          <w:szCs w:val="26"/>
        </w:rPr>
      </w:pPr>
      <w:r w:rsidRPr="003C462E">
        <w:rPr>
          <w:rFonts w:ascii="Times New Roman" w:hAnsi="Times New Roman"/>
          <w:sz w:val="26"/>
          <w:szCs w:val="26"/>
        </w:rPr>
        <w:t> (7)</w:t>
      </w:r>
      <w:r w:rsidRPr="003C462E">
        <w:rPr>
          <w:rFonts w:ascii="Times New Roman" w:hAnsi="Times New Roman"/>
          <w:sz w:val="26"/>
          <w:szCs w:val="26"/>
        </w:rPr>
        <w:tab/>
        <w:t>Standing of a party to participate in the proceeding.</w:t>
      </w:r>
    </w:p>
    <w:p w:rsidR="00B65787" w:rsidRPr="003C462E" w:rsidRDefault="00B65787" w:rsidP="00B65787">
      <w:pPr>
        <w:spacing w:line="360" w:lineRule="auto"/>
        <w:ind w:left="1440" w:right="1440" w:hanging="1440"/>
        <w:contextualSpacing/>
        <w:rPr>
          <w:rFonts w:ascii="Times New Roman" w:hAnsi="Times New Roman"/>
          <w:sz w:val="26"/>
          <w:szCs w:val="26"/>
        </w:rPr>
      </w:pPr>
    </w:p>
    <w:p w:rsidR="00B65787" w:rsidRDefault="00B65787" w:rsidP="00B65787">
      <w:pPr>
        <w:spacing w:line="360" w:lineRule="auto"/>
        <w:ind w:left="1440" w:right="1440" w:hanging="1440"/>
        <w:contextualSpacing/>
        <w:rPr>
          <w:rFonts w:ascii="Times New Roman" w:hAnsi="Times New Roman"/>
          <w:sz w:val="26"/>
          <w:szCs w:val="26"/>
        </w:rPr>
      </w:pPr>
      <w:r w:rsidRPr="003C462E">
        <w:rPr>
          <w:rFonts w:ascii="Times New Roman" w:hAnsi="Times New Roman"/>
          <w:sz w:val="26"/>
          <w:szCs w:val="26"/>
        </w:rPr>
        <w:t>52 Pa. Code § 5.101(a).</w:t>
      </w:r>
    </w:p>
    <w:p w:rsidR="00245EC7" w:rsidRPr="003C462E" w:rsidRDefault="00245EC7" w:rsidP="00B65787">
      <w:pPr>
        <w:spacing w:line="360" w:lineRule="auto"/>
        <w:ind w:left="1440" w:right="1440" w:hanging="1440"/>
        <w:contextualSpacing/>
        <w:rPr>
          <w:rFonts w:ascii="Times New Roman" w:hAnsi="Times New Roman"/>
          <w:sz w:val="26"/>
          <w:szCs w:val="26"/>
        </w:rPr>
      </w:pPr>
    </w:p>
    <w:p w:rsidR="00B65787" w:rsidRPr="003C462E" w:rsidRDefault="00B65787" w:rsidP="00B65787">
      <w:pPr>
        <w:spacing w:line="360" w:lineRule="auto"/>
        <w:ind w:firstLine="1440"/>
        <w:rPr>
          <w:rFonts w:ascii="Times New Roman" w:hAnsi="Times New Roman"/>
          <w:sz w:val="26"/>
          <w:szCs w:val="26"/>
        </w:rPr>
      </w:pPr>
      <w:r w:rsidRPr="003C462E">
        <w:rPr>
          <w:rFonts w:ascii="Times New Roman" w:hAnsi="Times New Roman"/>
          <w:color w:val="000000"/>
          <w:sz w:val="26"/>
          <w:szCs w:val="26"/>
        </w:rPr>
        <w:t xml:space="preserve">Commission procedure </w:t>
      </w:r>
      <w:r w:rsidRPr="003C462E">
        <w:rPr>
          <w:rFonts w:ascii="Times New Roman" w:hAnsi="Times New Roman"/>
          <w:sz w:val="26"/>
          <w:szCs w:val="26"/>
        </w:rPr>
        <w:t xml:space="preserve">regarding the disposition of preliminary objections is similar to the procedure utilized in Pennsylvania civil practice.  A preliminary </w:t>
      </w:r>
      <w:r w:rsidRPr="003C462E">
        <w:rPr>
          <w:rFonts w:ascii="Times New Roman" w:hAnsi="Times New Roman"/>
          <w:sz w:val="26"/>
          <w:szCs w:val="26"/>
        </w:rPr>
        <w:lastRenderedPageBreak/>
        <w:t xml:space="preserve">objection in civil practice seeking dismissal of a pleading will be granted only where relief is clearly warranted and free from doubt.  </w:t>
      </w:r>
      <w:r w:rsidRPr="003C462E">
        <w:rPr>
          <w:rFonts w:ascii="Times New Roman" w:hAnsi="Times New Roman"/>
          <w:i/>
          <w:sz w:val="26"/>
          <w:szCs w:val="26"/>
        </w:rPr>
        <w:t xml:space="preserve">Interstate </w:t>
      </w:r>
      <w:proofErr w:type="spellStart"/>
      <w:r w:rsidRPr="003C462E">
        <w:rPr>
          <w:rFonts w:ascii="Times New Roman" w:hAnsi="Times New Roman"/>
          <w:i/>
          <w:sz w:val="26"/>
          <w:szCs w:val="26"/>
        </w:rPr>
        <w:t>Traveller</w:t>
      </w:r>
      <w:proofErr w:type="spellEnd"/>
      <w:r w:rsidRPr="003C462E">
        <w:rPr>
          <w:rFonts w:ascii="Times New Roman" w:hAnsi="Times New Roman"/>
          <w:i/>
          <w:sz w:val="26"/>
          <w:szCs w:val="26"/>
        </w:rPr>
        <w:t xml:space="preserve"> Services, Inc. v. Pa. Dep’t of Environmental Resources</w:t>
      </w:r>
      <w:r w:rsidRPr="003C462E">
        <w:rPr>
          <w:rFonts w:ascii="Times New Roman" w:hAnsi="Times New Roman"/>
          <w:sz w:val="26"/>
          <w:szCs w:val="26"/>
        </w:rPr>
        <w:t xml:space="preserve">, 486 Pa. 536, 406 A.2d 1020 (1979).  The moving party may not rely on its own factual assertions, but must accept for the purposes of disposition of the preliminary objection all well-pleaded, material facts of the other party, as well as every inference fairly deducible from those facts.  </w:t>
      </w:r>
      <w:r w:rsidRPr="003C462E">
        <w:rPr>
          <w:rFonts w:ascii="Times New Roman" w:hAnsi="Times New Roman"/>
          <w:i/>
          <w:sz w:val="26"/>
          <w:szCs w:val="26"/>
        </w:rPr>
        <w:t>County of Allegheny v. Commonwealth</w:t>
      </w:r>
      <w:r w:rsidRPr="003C462E">
        <w:rPr>
          <w:rFonts w:ascii="Times New Roman" w:hAnsi="Times New Roman"/>
          <w:sz w:val="26"/>
          <w:szCs w:val="26"/>
        </w:rPr>
        <w:t xml:space="preserve"> </w:t>
      </w:r>
      <w:r w:rsidRPr="003C462E">
        <w:rPr>
          <w:rFonts w:ascii="Times New Roman" w:hAnsi="Times New Roman"/>
          <w:i/>
          <w:sz w:val="26"/>
          <w:szCs w:val="26"/>
        </w:rPr>
        <w:t>of Pa.</w:t>
      </w:r>
      <w:r w:rsidRPr="003C462E">
        <w:rPr>
          <w:rFonts w:ascii="Times New Roman" w:hAnsi="Times New Roman"/>
          <w:sz w:val="26"/>
          <w:szCs w:val="26"/>
        </w:rPr>
        <w:t xml:space="preserve">, 507 Pa. 360, 490 A.2d 402 (1985).  The preliminary objection may be granted only if the moving party prevails as a matter of law.  </w:t>
      </w:r>
      <w:proofErr w:type="spellStart"/>
      <w:r w:rsidRPr="003C462E">
        <w:rPr>
          <w:rFonts w:ascii="Times New Roman" w:hAnsi="Times New Roman"/>
          <w:i/>
          <w:sz w:val="26"/>
          <w:szCs w:val="26"/>
        </w:rPr>
        <w:t>Rok</w:t>
      </w:r>
      <w:proofErr w:type="spellEnd"/>
      <w:r w:rsidRPr="003C462E">
        <w:rPr>
          <w:rFonts w:ascii="Times New Roman" w:hAnsi="Times New Roman"/>
          <w:i/>
          <w:sz w:val="26"/>
          <w:szCs w:val="26"/>
        </w:rPr>
        <w:t xml:space="preserve"> v. Flaherty</w:t>
      </w:r>
      <w:r w:rsidRPr="003C462E">
        <w:rPr>
          <w:rFonts w:ascii="Times New Roman" w:hAnsi="Times New Roman"/>
          <w:sz w:val="26"/>
          <w:szCs w:val="26"/>
        </w:rPr>
        <w:t xml:space="preserve">, 527 A.2d 211 (Pa. </w:t>
      </w:r>
      <w:proofErr w:type="spellStart"/>
      <w:r w:rsidRPr="003C462E">
        <w:rPr>
          <w:rFonts w:ascii="Times New Roman" w:hAnsi="Times New Roman"/>
          <w:sz w:val="26"/>
          <w:szCs w:val="26"/>
        </w:rPr>
        <w:t>Cmwlth</w:t>
      </w:r>
      <w:proofErr w:type="spellEnd"/>
      <w:r w:rsidRPr="003C462E">
        <w:rPr>
          <w:rFonts w:ascii="Times New Roman" w:hAnsi="Times New Roman"/>
          <w:sz w:val="26"/>
          <w:szCs w:val="26"/>
        </w:rPr>
        <w:t xml:space="preserve">. 1987).  Any doubt must be resolved in favor of the non-moving party by refusing to sustain the preliminary objections.  </w:t>
      </w:r>
      <w:r w:rsidRPr="003C462E">
        <w:rPr>
          <w:rFonts w:ascii="Times New Roman" w:hAnsi="Times New Roman"/>
          <w:i/>
          <w:sz w:val="26"/>
          <w:szCs w:val="26"/>
        </w:rPr>
        <w:t>Dep’t of Auditor General, et al. v. State Employees’ Retirement System, et al.</w:t>
      </w:r>
      <w:r w:rsidRPr="003C462E">
        <w:rPr>
          <w:rFonts w:ascii="Times New Roman" w:hAnsi="Times New Roman"/>
          <w:sz w:val="26"/>
          <w:szCs w:val="26"/>
        </w:rPr>
        <w:t xml:space="preserve">, 836 A.2d 1053, 1064 (Pa. </w:t>
      </w:r>
      <w:proofErr w:type="spellStart"/>
      <w:r w:rsidRPr="003C462E">
        <w:rPr>
          <w:rFonts w:ascii="Times New Roman" w:hAnsi="Times New Roman"/>
          <w:sz w:val="26"/>
          <w:szCs w:val="26"/>
        </w:rPr>
        <w:t>Cmwlth</w:t>
      </w:r>
      <w:proofErr w:type="spellEnd"/>
      <w:r w:rsidRPr="003C462E">
        <w:rPr>
          <w:rFonts w:ascii="Times New Roman" w:hAnsi="Times New Roman"/>
          <w:sz w:val="26"/>
          <w:szCs w:val="26"/>
        </w:rPr>
        <w:t>. 2003) (citing</w:t>
      </w:r>
      <w:r w:rsidRPr="003C462E">
        <w:rPr>
          <w:rFonts w:ascii="Times New Roman" w:hAnsi="Times New Roman"/>
          <w:i/>
          <w:sz w:val="26"/>
          <w:szCs w:val="26"/>
        </w:rPr>
        <w:t xml:space="preserve"> Boyd v. Ward</w:t>
      </w:r>
      <w:r w:rsidRPr="003C462E">
        <w:rPr>
          <w:rFonts w:ascii="Times New Roman" w:hAnsi="Times New Roman"/>
          <w:sz w:val="26"/>
          <w:szCs w:val="26"/>
        </w:rPr>
        <w:t xml:space="preserve">, 802 A.2d 705 (Pa. </w:t>
      </w:r>
      <w:proofErr w:type="spellStart"/>
      <w:r w:rsidRPr="003C462E">
        <w:rPr>
          <w:rFonts w:ascii="Times New Roman" w:hAnsi="Times New Roman"/>
          <w:sz w:val="26"/>
          <w:szCs w:val="26"/>
        </w:rPr>
        <w:t>Cmwlth</w:t>
      </w:r>
      <w:proofErr w:type="spellEnd"/>
      <w:r w:rsidRPr="003C462E">
        <w:rPr>
          <w:rFonts w:ascii="Times New Roman" w:hAnsi="Times New Roman"/>
          <w:sz w:val="26"/>
          <w:szCs w:val="26"/>
        </w:rPr>
        <w:t xml:space="preserve">. 2002)). </w:t>
      </w:r>
    </w:p>
    <w:p w:rsidR="00024128" w:rsidRPr="003976A3" w:rsidRDefault="00024128" w:rsidP="00024128">
      <w:pPr>
        <w:spacing w:line="360" w:lineRule="auto"/>
        <w:contextualSpacing/>
        <w:rPr>
          <w:rFonts w:ascii="Times New Roman" w:hAnsi="Times New Roman"/>
          <w:sz w:val="26"/>
          <w:szCs w:val="26"/>
        </w:rPr>
      </w:pPr>
    </w:p>
    <w:p w:rsidR="00100F35" w:rsidRDefault="008F4A8C" w:rsidP="000C710B">
      <w:pPr>
        <w:spacing w:line="360" w:lineRule="auto"/>
        <w:ind w:firstLine="1440"/>
        <w:rPr>
          <w:rFonts w:ascii="Times New Roman" w:hAnsi="Times New Roman"/>
          <w:sz w:val="26"/>
          <w:szCs w:val="26"/>
        </w:rPr>
      </w:pPr>
      <w:r>
        <w:rPr>
          <w:rFonts w:ascii="Times New Roman" w:hAnsi="Times New Roman"/>
          <w:sz w:val="26"/>
          <w:szCs w:val="26"/>
        </w:rPr>
        <w:t>In th</w:t>
      </w:r>
      <w:r w:rsidR="00162DE1">
        <w:rPr>
          <w:rFonts w:ascii="Times New Roman" w:hAnsi="Times New Roman"/>
          <w:sz w:val="26"/>
          <w:szCs w:val="26"/>
        </w:rPr>
        <w:t>is</w:t>
      </w:r>
      <w:r>
        <w:rPr>
          <w:rFonts w:ascii="Times New Roman" w:hAnsi="Times New Roman"/>
          <w:sz w:val="26"/>
          <w:szCs w:val="26"/>
        </w:rPr>
        <w:t xml:space="preserve"> case, the Applicant sought dismissal of the Protest</w:t>
      </w:r>
      <w:r w:rsidR="00162DE1">
        <w:rPr>
          <w:rFonts w:ascii="Times New Roman" w:hAnsi="Times New Roman"/>
          <w:sz w:val="26"/>
          <w:szCs w:val="26"/>
        </w:rPr>
        <w:t>s</w:t>
      </w:r>
      <w:r>
        <w:rPr>
          <w:rFonts w:ascii="Times New Roman" w:hAnsi="Times New Roman"/>
          <w:sz w:val="26"/>
          <w:szCs w:val="26"/>
        </w:rPr>
        <w:t xml:space="preserve"> </w:t>
      </w:r>
      <w:r w:rsidR="00162DE1">
        <w:rPr>
          <w:rFonts w:ascii="Times New Roman" w:hAnsi="Times New Roman"/>
          <w:sz w:val="26"/>
          <w:szCs w:val="26"/>
        </w:rPr>
        <w:t xml:space="preserve">on the basis that the </w:t>
      </w:r>
      <w:r w:rsidR="0074490E">
        <w:rPr>
          <w:rFonts w:ascii="Times New Roman" w:hAnsi="Times New Roman"/>
          <w:sz w:val="26"/>
          <w:szCs w:val="26"/>
        </w:rPr>
        <w:t>Protestants</w:t>
      </w:r>
      <w:r w:rsidR="00162DE1">
        <w:rPr>
          <w:rFonts w:ascii="Times New Roman" w:hAnsi="Times New Roman"/>
          <w:sz w:val="26"/>
          <w:szCs w:val="26"/>
        </w:rPr>
        <w:t xml:space="preserve"> lacked standing</w:t>
      </w:r>
      <w:r>
        <w:rPr>
          <w:rFonts w:ascii="Times New Roman" w:hAnsi="Times New Roman"/>
          <w:sz w:val="26"/>
          <w:szCs w:val="26"/>
        </w:rPr>
        <w:t xml:space="preserve">.  </w:t>
      </w:r>
      <w:r w:rsidR="00593B23">
        <w:rPr>
          <w:rFonts w:ascii="Times New Roman" w:hAnsi="Times New Roman"/>
          <w:sz w:val="26"/>
          <w:szCs w:val="26"/>
        </w:rPr>
        <w:t>S</w:t>
      </w:r>
      <w:r w:rsidR="00100F35" w:rsidRPr="00100F35">
        <w:rPr>
          <w:rFonts w:ascii="Times New Roman" w:hAnsi="Times New Roman"/>
          <w:sz w:val="26"/>
          <w:szCs w:val="26"/>
        </w:rPr>
        <w:t>tanding to participate in proceedings before an administrative agency is primarily within the discretion of the agency.</w:t>
      </w:r>
      <w:r w:rsidR="001A4858">
        <w:rPr>
          <w:rFonts w:ascii="Times New Roman" w:hAnsi="Times New Roman"/>
          <w:sz w:val="26"/>
          <w:szCs w:val="26"/>
        </w:rPr>
        <w:t xml:space="preserve">  </w:t>
      </w:r>
      <w:r w:rsidR="00100F35" w:rsidRPr="00100F35">
        <w:rPr>
          <w:rFonts w:ascii="Times New Roman" w:hAnsi="Times New Roman"/>
          <w:i/>
          <w:sz w:val="26"/>
          <w:szCs w:val="26"/>
        </w:rPr>
        <w:t>Pennsylvania National Gas Association v. T.W. Phillips Gas and Oil Co.</w:t>
      </w:r>
      <w:r w:rsidR="00100F35" w:rsidRPr="00100F35">
        <w:rPr>
          <w:rFonts w:ascii="Times New Roman" w:hAnsi="Times New Roman"/>
          <w:sz w:val="26"/>
          <w:szCs w:val="26"/>
        </w:rPr>
        <w:t>, 75 Pa. P</w:t>
      </w:r>
      <w:r w:rsidR="000270F5">
        <w:rPr>
          <w:rFonts w:ascii="Times New Roman" w:hAnsi="Times New Roman"/>
          <w:sz w:val="26"/>
          <w:szCs w:val="26"/>
        </w:rPr>
        <w:t>.</w:t>
      </w:r>
      <w:r w:rsidR="00100F35" w:rsidRPr="00100F35">
        <w:rPr>
          <w:rFonts w:ascii="Times New Roman" w:hAnsi="Times New Roman"/>
          <w:sz w:val="26"/>
          <w:szCs w:val="26"/>
        </w:rPr>
        <w:t>U</w:t>
      </w:r>
      <w:r w:rsidR="000270F5">
        <w:rPr>
          <w:rFonts w:ascii="Times New Roman" w:hAnsi="Times New Roman"/>
          <w:sz w:val="26"/>
          <w:szCs w:val="26"/>
        </w:rPr>
        <w:t>.</w:t>
      </w:r>
      <w:r w:rsidR="00100F35" w:rsidRPr="00100F35">
        <w:rPr>
          <w:rFonts w:ascii="Times New Roman" w:hAnsi="Times New Roman"/>
          <w:sz w:val="26"/>
          <w:szCs w:val="26"/>
        </w:rPr>
        <w:t>C</w:t>
      </w:r>
      <w:r w:rsidR="000270F5">
        <w:rPr>
          <w:rFonts w:ascii="Times New Roman" w:hAnsi="Times New Roman"/>
          <w:sz w:val="26"/>
          <w:szCs w:val="26"/>
        </w:rPr>
        <w:t>.</w:t>
      </w:r>
      <w:r w:rsidR="00100F35">
        <w:rPr>
          <w:rFonts w:ascii="Times New Roman" w:hAnsi="Times New Roman"/>
          <w:sz w:val="26"/>
          <w:szCs w:val="26"/>
        </w:rPr>
        <w:t xml:space="preserve"> 598 </w:t>
      </w:r>
      <w:r w:rsidR="001A4858">
        <w:rPr>
          <w:rFonts w:ascii="Times New Roman" w:hAnsi="Times New Roman"/>
          <w:sz w:val="26"/>
          <w:szCs w:val="26"/>
        </w:rPr>
        <w:t xml:space="preserve">(1991).  </w:t>
      </w:r>
      <w:r w:rsidR="00100F35" w:rsidRPr="00100F35">
        <w:rPr>
          <w:rFonts w:ascii="Times New Roman" w:hAnsi="Times New Roman"/>
          <w:sz w:val="26"/>
          <w:szCs w:val="26"/>
        </w:rPr>
        <w:t xml:space="preserve">Generally, </w:t>
      </w:r>
      <w:r w:rsidR="00CE716C">
        <w:rPr>
          <w:rFonts w:ascii="Times New Roman" w:hAnsi="Times New Roman"/>
          <w:sz w:val="26"/>
          <w:szCs w:val="26"/>
        </w:rPr>
        <w:t xml:space="preserve">Pennsylvania courts and </w:t>
      </w:r>
      <w:r w:rsidR="00100F35" w:rsidRPr="00100F35">
        <w:rPr>
          <w:rFonts w:ascii="Times New Roman" w:hAnsi="Times New Roman"/>
          <w:sz w:val="26"/>
          <w:szCs w:val="26"/>
        </w:rPr>
        <w:t>the Commission ha</w:t>
      </w:r>
      <w:r w:rsidR="00CE716C">
        <w:rPr>
          <w:rFonts w:ascii="Times New Roman" w:hAnsi="Times New Roman"/>
          <w:sz w:val="26"/>
          <w:szCs w:val="26"/>
        </w:rPr>
        <w:t>ve</w:t>
      </w:r>
      <w:r w:rsidR="00100F35" w:rsidRPr="00100F35">
        <w:rPr>
          <w:rFonts w:ascii="Times New Roman" w:hAnsi="Times New Roman"/>
          <w:sz w:val="26"/>
          <w:szCs w:val="26"/>
        </w:rPr>
        <w:t xml:space="preserve"> held that a person or entity has standing when the person or entity has a direct, immediate</w:t>
      </w:r>
      <w:r w:rsidR="00B31FE5">
        <w:rPr>
          <w:rFonts w:ascii="Times New Roman" w:hAnsi="Times New Roman"/>
          <w:sz w:val="26"/>
          <w:szCs w:val="26"/>
        </w:rPr>
        <w:t>,</w:t>
      </w:r>
      <w:r w:rsidR="00100F35" w:rsidRPr="00100F35">
        <w:rPr>
          <w:rFonts w:ascii="Times New Roman" w:hAnsi="Times New Roman"/>
          <w:sz w:val="26"/>
          <w:szCs w:val="26"/>
        </w:rPr>
        <w:t xml:space="preserve"> and substantial interest in the subject matter of a proceeding</w:t>
      </w:r>
      <w:r w:rsidR="001A4858">
        <w:rPr>
          <w:rFonts w:ascii="Times New Roman" w:hAnsi="Times New Roman"/>
          <w:sz w:val="26"/>
          <w:szCs w:val="26"/>
        </w:rPr>
        <w:t xml:space="preserve">.  </w:t>
      </w:r>
      <w:r w:rsidR="00100F35" w:rsidRPr="00100F35">
        <w:rPr>
          <w:rFonts w:ascii="Times New Roman" w:hAnsi="Times New Roman"/>
          <w:i/>
          <w:sz w:val="26"/>
          <w:szCs w:val="26"/>
        </w:rPr>
        <w:t>William Penn Parking Garage, Inc. v. City of Pittsburgh</w:t>
      </w:r>
      <w:r w:rsidR="00100F35" w:rsidRPr="00100F35">
        <w:rPr>
          <w:rFonts w:ascii="Times New Roman" w:hAnsi="Times New Roman"/>
          <w:sz w:val="26"/>
          <w:szCs w:val="26"/>
        </w:rPr>
        <w:t xml:space="preserve">, 464 Pa. 168, </w:t>
      </w:r>
      <w:r w:rsidR="00C0319E">
        <w:rPr>
          <w:rFonts w:ascii="Times New Roman" w:hAnsi="Times New Roman"/>
          <w:sz w:val="26"/>
          <w:szCs w:val="26"/>
        </w:rPr>
        <w:t>195-197</w:t>
      </w:r>
      <w:r w:rsidR="008E6691">
        <w:rPr>
          <w:rFonts w:ascii="Times New Roman" w:hAnsi="Times New Roman"/>
          <w:sz w:val="26"/>
          <w:szCs w:val="26"/>
        </w:rPr>
        <w:t>,</w:t>
      </w:r>
      <w:r w:rsidR="00C0319E">
        <w:rPr>
          <w:rFonts w:ascii="Times New Roman" w:hAnsi="Times New Roman"/>
          <w:sz w:val="26"/>
          <w:szCs w:val="26"/>
        </w:rPr>
        <w:t xml:space="preserve"> </w:t>
      </w:r>
      <w:r w:rsidR="00100F35" w:rsidRPr="00100F35">
        <w:rPr>
          <w:rFonts w:ascii="Times New Roman" w:hAnsi="Times New Roman"/>
          <w:sz w:val="26"/>
          <w:szCs w:val="26"/>
        </w:rPr>
        <w:t>346 A.2d 269</w:t>
      </w:r>
      <w:r w:rsidR="00C0319E">
        <w:rPr>
          <w:rFonts w:ascii="Times New Roman" w:hAnsi="Times New Roman"/>
          <w:sz w:val="26"/>
          <w:szCs w:val="26"/>
        </w:rPr>
        <w:t>, 282-284</w:t>
      </w:r>
      <w:r w:rsidR="00100F35" w:rsidRPr="00100F35">
        <w:rPr>
          <w:rFonts w:ascii="Times New Roman" w:hAnsi="Times New Roman"/>
          <w:sz w:val="26"/>
          <w:szCs w:val="26"/>
        </w:rPr>
        <w:t xml:space="preserve"> (1975);</w:t>
      </w:r>
      <w:r w:rsidR="001A4858">
        <w:rPr>
          <w:rFonts w:ascii="Times New Roman" w:hAnsi="Times New Roman"/>
          <w:sz w:val="26"/>
          <w:szCs w:val="26"/>
        </w:rPr>
        <w:t xml:space="preserve"> </w:t>
      </w:r>
      <w:r w:rsidR="001A4858" w:rsidRPr="00100F35">
        <w:rPr>
          <w:rFonts w:ascii="Times New Roman" w:hAnsi="Times New Roman"/>
          <w:i/>
          <w:sz w:val="26"/>
          <w:szCs w:val="26"/>
        </w:rPr>
        <w:t>Waddington v. Pa. P</w:t>
      </w:r>
      <w:r w:rsidR="001A4858">
        <w:rPr>
          <w:rFonts w:ascii="Times New Roman" w:hAnsi="Times New Roman"/>
          <w:i/>
          <w:sz w:val="26"/>
          <w:szCs w:val="26"/>
        </w:rPr>
        <w:t>UC</w:t>
      </w:r>
      <w:r w:rsidR="001A4858" w:rsidRPr="00100F35">
        <w:rPr>
          <w:rFonts w:ascii="Times New Roman" w:hAnsi="Times New Roman"/>
          <w:sz w:val="26"/>
          <w:szCs w:val="26"/>
        </w:rPr>
        <w:t>, 670 A.2d 199</w:t>
      </w:r>
      <w:r w:rsidR="008E6691">
        <w:rPr>
          <w:rFonts w:ascii="Times New Roman" w:hAnsi="Times New Roman"/>
          <w:sz w:val="26"/>
          <w:szCs w:val="26"/>
        </w:rPr>
        <w:t>, 202</w:t>
      </w:r>
      <w:r w:rsidR="001A4858" w:rsidRPr="00100F35">
        <w:rPr>
          <w:rFonts w:ascii="Times New Roman" w:hAnsi="Times New Roman"/>
          <w:sz w:val="26"/>
          <w:szCs w:val="26"/>
        </w:rPr>
        <w:t xml:space="preserve"> (Pa.</w:t>
      </w:r>
      <w:r w:rsidR="001A4858">
        <w:rPr>
          <w:rFonts w:ascii="Times New Roman" w:hAnsi="Times New Roman"/>
          <w:sz w:val="26"/>
          <w:szCs w:val="26"/>
        </w:rPr>
        <w:t xml:space="preserve"> </w:t>
      </w:r>
      <w:proofErr w:type="spellStart"/>
      <w:r w:rsidR="001A4858" w:rsidRPr="00100F35">
        <w:rPr>
          <w:rFonts w:ascii="Times New Roman" w:hAnsi="Times New Roman"/>
          <w:sz w:val="26"/>
          <w:szCs w:val="26"/>
        </w:rPr>
        <w:t>Cmwlth</w:t>
      </w:r>
      <w:proofErr w:type="spellEnd"/>
      <w:r w:rsidR="001A4858" w:rsidRPr="00100F35">
        <w:rPr>
          <w:rFonts w:ascii="Times New Roman" w:hAnsi="Times New Roman"/>
          <w:sz w:val="26"/>
          <w:szCs w:val="26"/>
        </w:rPr>
        <w:t>. 1995)</w:t>
      </w:r>
      <w:r w:rsidR="001A4858">
        <w:rPr>
          <w:rFonts w:ascii="Times New Roman" w:hAnsi="Times New Roman"/>
          <w:sz w:val="26"/>
          <w:szCs w:val="26"/>
        </w:rPr>
        <w:t xml:space="preserve">; </w:t>
      </w:r>
      <w:r w:rsidR="00100F35" w:rsidRPr="00100F35">
        <w:rPr>
          <w:rFonts w:ascii="Times New Roman" w:hAnsi="Times New Roman"/>
          <w:i/>
          <w:sz w:val="26"/>
          <w:szCs w:val="26"/>
        </w:rPr>
        <w:t>Landlord Service Bureau, Inc. v. Equitable Gas Co.</w:t>
      </w:r>
      <w:r w:rsidR="00100F35" w:rsidRPr="00100F35">
        <w:rPr>
          <w:rFonts w:ascii="Times New Roman" w:hAnsi="Times New Roman"/>
          <w:sz w:val="26"/>
          <w:szCs w:val="26"/>
        </w:rPr>
        <w:t>, 79 Pa. P</w:t>
      </w:r>
      <w:r w:rsidR="000270F5">
        <w:rPr>
          <w:rFonts w:ascii="Times New Roman" w:hAnsi="Times New Roman"/>
          <w:sz w:val="26"/>
          <w:szCs w:val="26"/>
        </w:rPr>
        <w:t>.</w:t>
      </w:r>
      <w:r w:rsidR="00100F35" w:rsidRPr="00100F35">
        <w:rPr>
          <w:rFonts w:ascii="Times New Roman" w:hAnsi="Times New Roman"/>
          <w:sz w:val="26"/>
          <w:szCs w:val="26"/>
        </w:rPr>
        <w:t>U</w:t>
      </w:r>
      <w:r w:rsidR="000270F5">
        <w:rPr>
          <w:rFonts w:ascii="Times New Roman" w:hAnsi="Times New Roman"/>
          <w:sz w:val="26"/>
          <w:szCs w:val="26"/>
        </w:rPr>
        <w:t>.</w:t>
      </w:r>
      <w:r w:rsidR="00100F35" w:rsidRPr="00100F35">
        <w:rPr>
          <w:rFonts w:ascii="Times New Roman" w:hAnsi="Times New Roman"/>
          <w:sz w:val="26"/>
          <w:szCs w:val="26"/>
        </w:rPr>
        <w:t>C</w:t>
      </w:r>
      <w:r w:rsidR="000270F5">
        <w:rPr>
          <w:rFonts w:ascii="Times New Roman" w:hAnsi="Times New Roman"/>
          <w:sz w:val="26"/>
          <w:szCs w:val="26"/>
        </w:rPr>
        <w:t>.</w:t>
      </w:r>
      <w:r w:rsidR="00100F35" w:rsidRPr="00100F35">
        <w:rPr>
          <w:rFonts w:ascii="Times New Roman" w:hAnsi="Times New Roman"/>
          <w:sz w:val="26"/>
          <w:szCs w:val="26"/>
        </w:rPr>
        <w:t xml:space="preserve"> 342 (1993); </w:t>
      </w:r>
      <w:r w:rsidR="00100F35" w:rsidRPr="00100F35">
        <w:rPr>
          <w:rFonts w:ascii="Times New Roman" w:hAnsi="Times New Roman"/>
          <w:i/>
          <w:sz w:val="26"/>
          <w:szCs w:val="26"/>
        </w:rPr>
        <w:t>Re Equitable Gas Co.</w:t>
      </w:r>
      <w:r w:rsidR="00100F35" w:rsidRPr="00100F35">
        <w:rPr>
          <w:rFonts w:ascii="Times New Roman" w:hAnsi="Times New Roman"/>
          <w:sz w:val="26"/>
          <w:szCs w:val="26"/>
        </w:rPr>
        <w:t>, 76 Pa. P</w:t>
      </w:r>
      <w:r w:rsidR="000270F5">
        <w:rPr>
          <w:rFonts w:ascii="Times New Roman" w:hAnsi="Times New Roman"/>
          <w:sz w:val="26"/>
          <w:szCs w:val="26"/>
        </w:rPr>
        <w:t>.</w:t>
      </w:r>
      <w:r w:rsidR="00100F35" w:rsidRPr="00100F35">
        <w:rPr>
          <w:rFonts w:ascii="Times New Roman" w:hAnsi="Times New Roman"/>
          <w:sz w:val="26"/>
          <w:szCs w:val="26"/>
        </w:rPr>
        <w:t>U</w:t>
      </w:r>
      <w:r w:rsidR="000270F5">
        <w:rPr>
          <w:rFonts w:ascii="Times New Roman" w:hAnsi="Times New Roman"/>
          <w:sz w:val="26"/>
          <w:szCs w:val="26"/>
        </w:rPr>
        <w:t>.</w:t>
      </w:r>
      <w:r w:rsidR="00100F35" w:rsidRPr="00100F35">
        <w:rPr>
          <w:rFonts w:ascii="Times New Roman" w:hAnsi="Times New Roman"/>
          <w:sz w:val="26"/>
          <w:szCs w:val="26"/>
        </w:rPr>
        <w:t>C</w:t>
      </w:r>
      <w:r w:rsidR="000270F5">
        <w:rPr>
          <w:rFonts w:ascii="Times New Roman" w:hAnsi="Times New Roman"/>
          <w:sz w:val="26"/>
          <w:szCs w:val="26"/>
        </w:rPr>
        <w:t>.</w:t>
      </w:r>
      <w:r w:rsidR="00100F35" w:rsidRPr="00100F35">
        <w:rPr>
          <w:rFonts w:ascii="Times New Roman" w:hAnsi="Times New Roman"/>
          <w:sz w:val="26"/>
          <w:szCs w:val="26"/>
        </w:rPr>
        <w:t xml:space="preserve"> 23 (1992)</w:t>
      </w:r>
      <w:r w:rsidR="008E6691">
        <w:rPr>
          <w:rFonts w:ascii="Times New Roman" w:hAnsi="Times New Roman"/>
          <w:sz w:val="26"/>
          <w:szCs w:val="26"/>
        </w:rPr>
        <w:t>.</w:t>
      </w:r>
      <w:r w:rsidR="001A4858">
        <w:rPr>
          <w:rFonts w:ascii="Times New Roman" w:hAnsi="Times New Roman"/>
          <w:sz w:val="26"/>
          <w:szCs w:val="26"/>
        </w:rPr>
        <w:t xml:space="preserve">  </w:t>
      </w:r>
    </w:p>
    <w:p w:rsidR="000C710B" w:rsidRDefault="000C710B" w:rsidP="000C710B">
      <w:pPr>
        <w:spacing w:line="360" w:lineRule="auto"/>
        <w:ind w:firstLine="1440"/>
        <w:rPr>
          <w:rFonts w:ascii="Times New Roman" w:eastAsia="Calibri" w:hAnsi="Times New Roman"/>
          <w:sz w:val="26"/>
          <w:szCs w:val="26"/>
        </w:rPr>
      </w:pPr>
    </w:p>
    <w:p w:rsidR="0074490E" w:rsidRDefault="0074490E" w:rsidP="00AA36C5">
      <w:pPr>
        <w:spacing w:line="360" w:lineRule="auto"/>
        <w:rPr>
          <w:rFonts w:ascii="Times New Roman" w:hAnsi="Times New Roman"/>
          <w:b/>
          <w:sz w:val="26"/>
          <w:szCs w:val="26"/>
        </w:rPr>
      </w:pPr>
    </w:p>
    <w:p w:rsidR="0074490E" w:rsidRDefault="0074490E" w:rsidP="00AA36C5">
      <w:pPr>
        <w:spacing w:line="360" w:lineRule="auto"/>
        <w:rPr>
          <w:rFonts w:ascii="Times New Roman" w:hAnsi="Times New Roman"/>
          <w:b/>
          <w:sz w:val="26"/>
          <w:szCs w:val="26"/>
        </w:rPr>
      </w:pPr>
    </w:p>
    <w:p w:rsidR="0074490E" w:rsidRDefault="0074490E" w:rsidP="00AA36C5">
      <w:pPr>
        <w:spacing w:line="360" w:lineRule="auto"/>
        <w:rPr>
          <w:rFonts w:ascii="Times New Roman" w:hAnsi="Times New Roman"/>
          <w:b/>
          <w:sz w:val="26"/>
          <w:szCs w:val="26"/>
        </w:rPr>
      </w:pPr>
    </w:p>
    <w:p w:rsidR="0074490E" w:rsidRDefault="0074490E" w:rsidP="00AA36C5">
      <w:pPr>
        <w:spacing w:line="360" w:lineRule="auto"/>
        <w:rPr>
          <w:rFonts w:ascii="Times New Roman" w:hAnsi="Times New Roman"/>
          <w:b/>
          <w:sz w:val="26"/>
          <w:szCs w:val="26"/>
        </w:rPr>
      </w:pPr>
    </w:p>
    <w:p w:rsidR="0074490E" w:rsidRDefault="0074490E" w:rsidP="00AA36C5">
      <w:pPr>
        <w:spacing w:line="360" w:lineRule="auto"/>
        <w:rPr>
          <w:rFonts w:ascii="Times New Roman" w:hAnsi="Times New Roman"/>
          <w:b/>
          <w:sz w:val="26"/>
          <w:szCs w:val="26"/>
        </w:rPr>
      </w:pPr>
    </w:p>
    <w:p w:rsidR="00A94184" w:rsidRDefault="00C9374F" w:rsidP="00AA36C5">
      <w:pPr>
        <w:spacing w:line="360" w:lineRule="auto"/>
        <w:rPr>
          <w:rFonts w:ascii="Times New Roman" w:hAnsi="Times New Roman"/>
          <w:b/>
          <w:sz w:val="26"/>
          <w:szCs w:val="26"/>
        </w:rPr>
      </w:pPr>
      <w:r>
        <w:rPr>
          <w:rFonts w:ascii="Times New Roman" w:hAnsi="Times New Roman"/>
          <w:b/>
          <w:sz w:val="26"/>
          <w:szCs w:val="26"/>
        </w:rPr>
        <w:lastRenderedPageBreak/>
        <w:t xml:space="preserve">The </w:t>
      </w:r>
      <w:r w:rsidR="0074490E">
        <w:rPr>
          <w:rFonts w:ascii="Times New Roman" w:hAnsi="Times New Roman"/>
          <w:b/>
          <w:sz w:val="26"/>
          <w:szCs w:val="26"/>
        </w:rPr>
        <w:t xml:space="preserve">Protests of the </w:t>
      </w:r>
      <w:r w:rsidR="00A94184">
        <w:rPr>
          <w:rFonts w:ascii="Times New Roman" w:hAnsi="Times New Roman"/>
          <w:b/>
          <w:sz w:val="26"/>
          <w:szCs w:val="26"/>
        </w:rPr>
        <w:t xml:space="preserve">Insurance Federation </w:t>
      </w:r>
      <w:r w:rsidR="0074490E">
        <w:rPr>
          <w:rFonts w:ascii="Times New Roman" w:hAnsi="Times New Roman"/>
          <w:b/>
          <w:sz w:val="26"/>
          <w:szCs w:val="26"/>
        </w:rPr>
        <w:t xml:space="preserve">and the PAJ </w:t>
      </w:r>
      <w:r w:rsidR="00A94184">
        <w:rPr>
          <w:rFonts w:ascii="Times New Roman" w:hAnsi="Times New Roman"/>
          <w:b/>
          <w:sz w:val="26"/>
          <w:szCs w:val="26"/>
        </w:rPr>
        <w:t xml:space="preserve"> </w:t>
      </w:r>
    </w:p>
    <w:p w:rsidR="00A94184" w:rsidRDefault="00A94184" w:rsidP="00AA36C5">
      <w:pPr>
        <w:spacing w:line="360" w:lineRule="auto"/>
        <w:rPr>
          <w:rFonts w:ascii="Times New Roman" w:hAnsi="Times New Roman"/>
          <w:b/>
          <w:sz w:val="26"/>
          <w:szCs w:val="26"/>
        </w:rPr>
      </w:pPr>
    </w:p>
    <w:p w:rsidR="00130594" w:rsidRPr="00A94184" w:rsidRDefault="007E68BE" w:rsidP="00A94184">
      <w:pPr>
        <w:spacing w:line="360" w:lineRule="auto"/>
        <w:ind w:left="720"/>
        <w:rPr>
          <w:rFonts w:ascii="Times New Roman" w:hAnsi="Times New Roman"/>
          <w:b/>
          <w:sz w:val="26"/>
          <w:szCs w:val="26"/>
        </w:rPr>
      </w:pPr>
      <w:r w:rsidRPr="00A94184">
        <w:rPr>
          <w:rFonts w:ascii="Times New Roman" w:hAnsi="Times New Roman"/>
          <w:b/>
          <w:sz w:val="26"/>
          <w:szCs w:val="26"/>
        </w:rPr>
        <w:t>ALJs</w:t>
      </w:r>
      <w:r w:rsidR="00FD4DB4" w:rsidRPr="00A94184">
        <w:rPr>
          <w:rFonts w:ascii="Times New Roman" w:hAnsi="Times New Roman"/>
          <w:b/>
          <w:sz w:val="26"/>
          <w:szCs w:val="26"/>
        </w:rPr>
        <w:t>’</w:t>
      </w:r>
      <w:r w:rsidRPr="00A94184">
        <w:rPr>
          <w:rFonts w:ascii="Times New Roman" w:hAnsi="Times New Roman"/>
          <w:b/>
          <w:sz w:val="26"/>
          <w:szCs w:val="26"/>
        </w:rPr>
        <w:t xml:space="preserve"> Recommendation</w:t>
      </w:r>
    </w:p>
    <w:p w:rsidR="00D15B5B" w:rsidRDefault="00D15B5B" w:rsidP="00D15B5B">
      <w:pPr>
        <w:spacing w:line="360" w:lineRule="auto"/>
        <w:rPr>
          <w:rFonts w:ascii="Times New Roman" w:hAnsi="Times New Roman"/>
          <w:sz w:val="26"/>
          <w:szCs w:val="26"/>
        </w:rPr>
      </w:pPr>
    </w:p>
    <w:p w:rsidR="00C9374F" w:rsidRDefault="00C9374F" w:rsidP="00C9374F">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The ALJs reached four Conclusions of Law.  </w:t>
      </w:r>
      <w:r w:rsidR="00C11DE0">
        <w:rPr>
          <w:rFonts w:ascii="Times New Roman" w:hAnsi="Times New Roman"/>
          <w:sz w:val="26"/>
        </w:rPr>
        <w:t xml:space="preserve">Insurance Federation </w:t>
      </w:r>
      <w:r>
        <w:rPr>
          <w:rFonts w:ascii="Times New Roman" w:hAnsi="Times New Roman"/>
          <w:sz w:val="26"/>
        </w:rPr>
        <w:t>I.D. at 7-8.  We shall adopt and incorporate herein by reference the ALJs’ Conclusions of Law, unless they are reversed or modified by this Opinion and Order, either expressly or by necessary implication.</w:t>
      </w:r>
    </w:p>
    <w:p w:rsidR="00C9374F" w:rsidRDefault="00C9374F" w:rsidP="00D15B5B">
      <w:pPr>
        <w:spacing w:line="360" w:lineRule="auto"/>
        <w:rPr>
          <w:rFonts w:ascii="Times New Roman" w:hAnsi="Times New Roman"/>
          <w:sz w:val="26"/>
          <w:szCs w:val="26"/>
        </w:rPr>
      </w:pPr>
    </w:p>
    <w:p w:rsidR="009B0300" w:rsidRDefault="00D15B5B" w:rsidP="00C9374F">
      <w:pPr>
        <w:spacing w:line="360" w:lineRule="auto"/>
        <w:ind w:firstLine="1440"/>
        <w:rPr>
          <w:rFonts w:ascii="Times New Roman" w:hAnsi="Times New Roman"/>
          <w:sz w:val="26"/>
          <w:szCs w:val="26"/>
        </w:rPr>
      </w:pPr>
      <w:r>
        <w:rPr>
          <w:rFonts w:ascii="Times New Roman" w:hAnsi="Times New Roman"/>
          <w:sz w:val="26"/>
          <w:szCs w:val="26"/>
        </w:rPr>
        <w:t xml:space="preserve">Initially, the ALJs noted that Commission precedent provides that a protestant must have some operating rights in actual or potential conflict with the authority sought by the applicant in order to have standing to contest an application.  </w:t>
      </w:r>
      <w:r w:rsidR="00C11DE0" w:rsidRPr="00C11DE0">
        <w:rPr>
          <w:rFonts w:ascii="Times New Roman" w:hAnsi="Times New Roman"/>
          <w:i/>
          <w:sz w:val="26"/>
          <w:szCs w:val="26"/>
        </w:rPr>
        <w:t>Id</w:t>
      </w:r>
      <w:r w:rsidR="00C11DE0">
        <w:rPr>
          <w:rFonts w:ascii="Times New Roman" w:hAnsi="Times New Roman"/>
          <w:sz w:val="26"/>
          <w:szCs w:val="26"/>
        </w:rPr>
        <w:t xml:space="preserve">. </w:t>
      </w:r>
      <w:r>
        <w:rPr>
          <w:rFonts w:ascii="Times New Roman" w:hAnsi="Times New Roman"/>
          <w:sz w:val="26"/>
          <w:szCs w:val="26"/>
        </w:rPr>
        <w:t xml:space="preserve"> at 5 (citing </w:t>
      </w:r>
      <w:r w:rsidRPr="003B401A">
        <w:rPr>
          <w:rFonts w:ascii="Times New Roman" w:hAnsi="Times New Roman"/>
          <w:i/>
          <w:sz w:val="26"/>
          <w:szCs w:val="26"/>
        </w:rPr>
        <w:t>Application of Germantown Cab Co</w:t>
      </w:r>
      <w:r w:rsidR="003B401A">
        <w:rPr>
          <w:rFonts w:ascii="Times New Roman" w:hAnsi="Times New Roman"/>
          <w:i/>
          <w:sz w:val="26"/>
          <w:szCs w:val="26"/>
        </w:rPr>
        <w:t>.</w:t>
      </w:r>
      <w:r>
        <w:rPr>
          <w:rFonts w:ascii="Times New Roman" w:hAnsi="Times New Roman"/>
          <w:sz w:val="26"/>
          <w:szCs w:val="26"/>
        </w:rPr>
        <w:t>, Docket No. A-2012-2295131 (</w:t>
      </w:r>
      <w:r w:rsidR="003B401A">
        <w:rPr>
          <w:rFonts w:ascii="Times New Roman" w:hAnsi="Times New Roman"/>
          <w:sz w:val="26"/>
          <w:szCs w:val="26"/>
        </w:rPr>
        <w:t>Final Order entered November 9, 2012)</w:t>
      </w:r>
      <w:r w:rsidR="005E77AE">
        <w:rPr>
          <w:rFonts w:ascii="Times New Roman" w:hAnsi="Times New Roman"/>
          <w:sz w:val="26"/>
          <w:szCs w:val="26"/>
        </w:rPr>
        <w:t>)</w:t>
      </w:r>
      <w:r w:rsidR="003B401A">
        <w:rPr>
          <w:rFonts w:ascii="Times New Roman" w:hAnsi="Times New Roman"/>
          <w:sz w:val="26"/>
          <w:szCs w:val="26"/>
        </w:rPr>
        <w:t xml:space="preserve">.  </w:t>
      </w:r>
      <w:r w:rsidR="00FB0647">
        <w:rPr>
          <w:rFonts w:ascii="Times New Roman" w:hAnsi="Times New Roman"/>
          <w:sz w:val="26"/>
          <w:szCs w:val="26"/>
        </w:rPr>
        <w:t xml:space="preserve">The ALJs acknowledged that there was no dispute that neither the Insurance Federation nor the PAJ hold operating rights; however, the ALJs determined that, because this Application is unique, the broader standard of Pennsylvania jurisprudence should be applied.  I.D. at 5.  </w:t>
      </w:r>
    </w:p>
    <w:p w:rsidR="009B0300" w:rsidRDefault="009B0300" w:rsidP="00D15B5B">
      <w:pPr>
        <w:spacing w:line="360" w:lineRule="auto"/>
        <w:rPr>
          <w:rFonts w:ascii="Times New Roman" w:hAnsi="Times New Roman"/>
          <w:sz w:val="26"/>
          <w:szCs w:val="26"/>
        </w:rPr>
      </w:pPr>
    </w:p>
    <w:p w:rsidR="002A34DF" w:rsidRDefault="009B0300" w:rsidP="002A34D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2A34DF">
        <w:rPr>
          <w:rFonts w:ascii="Times New Roman" w:hAnsi="Times New Roman"/>
          <w:sz w:val="26"/>
          <w:szCs w:val="26"/>
        </w:rPr>
        <w:t xml:space="preserve">The ALJs concluded that the Insurance Federation and the PAJ failed to articulate a specific and immediate injury, other than an abstract interest in ensuring that the service proposed by </w:t>
      </w:r>
      <w:proofErr w:type="spellStart"/>
      <w:r w:rsidR="002A34DF">
        <w:rPr>
          <w:rFonts w:ascii="Times New Roman" w:hAnsi="Times New Roman"/>
          <w:sz w:val="26"/>
          <w:szCs w:val="26"/>
        </w:rPr>
        <w:t>Rasier</w:t>
      </w:r>
      <w:proofErr w:type="spellEnd"/>
      <w:r w:rsidR="002A34DF">
        <w:rPr>
          <w:rFonts w:ascii="Times New Roman" w:hAnsi="Times New Roman"/>
          <w:sz w:val="26"/>
          <w:szCs w:val="26"/>
        </w:rPr>
        <w:t xml:space="preserve">-PA had insurance coverage as mandated by the Commission’s Regulations, as neither Protestant identified a specific member who was required to defend or provide coverage to an underinsured individual involved in a personal injury action related to </w:t>
      </w:r>
      <w:proofErr w:type="spellStart"/>
      <w:r w:rsidR="002A34DF">
        <w:rPr>
          <w:rFonts w:ascii="Times New Roman" w:hAnsi="Times New Roman"/>
          <w:sz w:val="26"/>
          <w:szCs w:val="26"/>
        </w:rPr>
        <w:t>Rasier</w:t>
      </w:r>
      <w:proofErr w:type="spellEnd"/>
      <w:r w:rsidR="002A34DF">
        <w:rPr>
          <w:rFonts w:ascii="Times New Roman" w:hAnsi="Times New Roman"/>
          <w:sz w:val="26"/>
          <w:szCs w:val="26"/>
        </w:rPr>
        <w:t xml:space="preserve">-PA’s service.  The ALJs reasoned that a grant of authority to the Applicant would not impose a legal obligation on the insurance carriers represented by the Insurance Federation to provide specific coverage or to cover costs that may or may not result from approval of the Application.  The ALJs found that the potential injuries claimed by the Insurance Federation and the PAJ were speculative and, accordingly, that the Protests must be dismissed.  The ALJs stated that the adequacy of </w:t>
      </w:r>
      <w:r w:rsidR="002A34DF">
        <w:rPr>
          <w:rFonts w:ascii="Times New Roman" w:hAnsi="Times New Roman"/>
          <w:sz w:val="26"/>
          <w:szCs w:val="26"/>
        </w:rPr>
        <w:lastRenderedPageBreak/>
        <w:t xml:space="preserve">the insurance coverage that the Commission would require of the Applicant was of critical importance, and they hoped that expert testimony of the kind described by the Insurance Federation and the PAJ in their Protests would be presented as consideration of the Application progressed.  </w:t>
      </w:r>
      <w:r w:rsidR="002A34DF" w:rsidRPr="000E3886">
        <w:rPr>
          <w:rFonts w:ascii="Times New Roman" w:hAnsi="Times New Roman"/>
          <w:i/>
          <w:sz w:val="26"/>
          <w:szCs w:val="26"/>
        </w:rPr>
        <w:t>Id</w:t>
      </w:r>
      <w:r w:rsidR="002A34DF">
        <w:rPr>
          <w:rFonts w:ascii="Times New Roman" w:hAnsi="Times New Roman"/>
          <w:sz w:val="26"/>
          <w:szCs w:val="26"/>
        </w:rPr>
        <w:t xml:space="preserve">. at 7.    </w:t>
      </w:r>
    </w:p>
    <w:p w:rsidR="002A34DF" w:rsidRDefault="002A34DF" w:rsidP="002A34DF">
      <w:pPr>
        <w:spacing w:line="360" w:lineRule="auto"/>
        <w:rPr>
          <w:rFonts w:ascii="Times New Roman" w:hAnsi="Times New Roman"/>
          <w:sz w:val="26"/>
          <w:szCs w:val="26"/>
        </w:rPr>
      </w:pPr>
    </w:p>
    <w:p w:rsidR="006D2FD7" w:rsidRPr="002E5CBE" w:rsidRDefault="00106D4D" w:rsidP="00EC5092">
      <w:pPr>
        <w:spacing w:line="360" w:lineRule="auto"/>
        <w:ind w:firstLine="720"/>
        <w:rPr>
          <w:rFonts w:ascii="Times New Roman" w:hAnsi="Times New Roman"/>
          <w:b/>
          <w:sz w:val="26"/>
          <w:szCs w:val="26"/>
        </w:rPr>
      </w:pPr>
      <w:r>
        <w:rPr>
          <w:rFonts w:ascii="Times New Roman" w:hAnsi="Times New Roman"/>
          <w:b/>
          <w:sz w:val="26"/>
          <w:szCs w:val="26"/>
        </w:rPr>
        <w:t>E</w:t>
      </w:r>
      <w:r w:rsidR="006D2FD7" w:rsidRPr="002E5CBE">
        <w:rPr>
          <w:rFonts w:ascii="Times New Roman" w:hAnsi="Times New Roman"/>
          <w:b/>
          <w:sz w:val="26"/>
          <w:szCs w:val="26"/>
        </w:rPr>
        <w:t>xceptions</w:t>
      </w:r>
      <w:r w:rsidR="00BA34E9">
        <w:rPr>
          <w:rFonts w:ascii="Times New Roman" w:hAnsi="Times New Roman"/>
          <w:b/>
          <w:sz w:val="26"/>
          <w:szCs w:val="26"/>
        </w:rPr>
        <w:t xml:space="preserve"> and</w:t>
      </w:r>
      <w:r w:rsidR="00267A40">
        <w:rPr>
          <w:rFonts w:ascii="Times New Roman" w:hAnsi="Times New Roman"/>
          <w:b/>
          <w:sz w:val="26"/>
          <w:szCs w:val="26"/>
        </w:rPr>
        <w:t xml:space="preserve"> Replies </w:t>
      </w:r>
    </w:p>
    <w:p w:rsidR="006D2FD7" w:rsidRDefault="006D2FD7" w:rsidP="00081846">
      <w:pPr>
        <w:spacing w:line="360" w:lineRule="auto"/>
        <w:rPr>
          <w:rFonts w:ascii="Times New Roman" w:hAnsi="Times New Roman"/>
          <w:sz w:val="26"/>
          <w:szCs w:val="26"/>
        </w:rPr>
      </w:pPr>
    </w:p>
    <w:p w:rsidR="00641EFE" w:rsidRDefault="00C44041" w:rsidP="00F45293">
      <w:pPr>
        <w:spacing w:line="360" w:lineRule="auto"/>
        <w:ind w:firstLine="720"/>
        <w:rPr>
          <w:rFonts w:ascii="Times New Roman" w:hAnsi="Times New Roman"/>
          <w:sz w:val="26"/>
          <w:szCs w:val="26"/>
        </w:rPr>
      </w:pPr>
      <w:r>
        <w:rPr>
          <w:rFonts w:ascii="Times New Roman" w:hAnsi="Times New Roman"/>
          <w:sz w:val="26"/>
          <w:szCs w:val="26"/>
        </w:rPr>
        <w:tab/>
      </w:r>
      <w:r w:rsidR="004B4111">
        <w:rPr>
          <w:rFonts w:ascii="Times New Roman" w:hAnsi="Times New Roman"/>
          <w:sz w:val="26"/>
          <w:szCs w:val="26"/>
        </w:rPr>
        <w:t xml:space="preserve">In its first Exception, the Insurance Federation objects to Conclusion of Law No. 2, which states that the Insurance Federation has failed to demonstrate that it has “any interest in the subject matter of this proceeding which is direct, immediate, and substantial.”  </w:t>
      </w:r>
      <w:r w:rsidR="003E23AC">
        <w:rPr>
          <w:rFonts w:ascii="Times New Roman" w:hAnsi="Times New Roman"/>
          <w:sz w:val="26"/>
          <w:szCs w:val="26"/>
        </w:rPr>
        <w:t xml:space="preserve">Insurance Federation </w:t>
      </w:r>
      <w:r w:rsidR="004B4111">
        <w:rPr>
          <w:rFonts w:ascii="Times New Roman" w:hAnsi="Times New Roman"/>
          <w:sz w:val="26"/>
          <w:szCs w:val="26"/>
        </w:rPr>
        <w:t>Exc. at 1 (citing I.D. at 7).  The Insurance Federation notes that the Initial Decision acknowledge</w:t>
      </w:r>
      <w:r w:rsidR="00FD4DB4">
        <w:rPr>
          <w:rFonts w:ascii="Times New Roman" w:hAnsi="Times New Roman"/>
          <w:sz w:val="26"/>
          <w:szCs w:val="26"/>
        </w:rPr>
        <w:t>d</w:t>
      </w:r>
      <w:r w:rsidR="004B4111">
        <w:rPr>
          <w:rFonts w:ascii="Times New Roman" w:hAnsi="Times New Roman"/>
          <w:sz w:val="26"/>
          <w:szCs w:val="26"/>
        </w:rPr>
        <w:t xml:space="preserve"> the importance of adequate insurance coverage by the Applicant and the value of the expertise that the Insurance Federation might provide, yet the Initial Decision incorrectly concluded that the Insurance Federation did not articulate a specific and immediate injury, other than an abstract interest in ensuring that the Applicant comply with the Commission’s insurance requirements.  </w:t>
      </w:r>
      <w:r w:rsidR="00573FF6">
        <w:rPr>
          <w:rFonts w:ascii="Times New Roman" w:hAnsi="Times New Roman"/>
          <w:sz w:val="26"/>
          <w:szCs w:val="26"/>
        </w:rPr>
        <w:t xml:space="preserve">Insurance Federation </w:t>
      </w:r>
      <w:r w:rsidR="00641EFE">
        <w:rPr>
          <w:rFonts w:ascii="Times New Roman" w:hAnsi="Times New Roman"/>
          <w:sz w:val="26"/>
          <w:szCs w:val="26"/>
        </w:rPr>
        <w:t xml:space="preserve">Exc. at 1-2.  The Insurance Federation believes that the ALJs failed to realize the exposure to the Insurance Federation’s auto-insuring members which were outlined in its Protest.  </w:t>
      </w:r>
      <w:r w:rsidR="00641EFE" w:rsidRPr="00641EFE">
        <w:rPr>
          <w:rFonts w:ascii="Times New Roman" w:hAnsi="Times New Roman"/>
          <w:i/>
          <w:sz w:val="26"/>
          <w:szCs w:val="26"/>
        </w:rPr>
        <w:t>Id</w:t>
      </w:r>
      <w:r w:rsidR="00641EFE">
        <w:rPr>
          <w:rFonts w:ascii="Times New Roman" w:hAnsi="Times New Roman"/>
          <w:sz w:val="26"/>
          <w:szCs w:val="26"/>
        </w:rPr>
        <w:t xml:space="preserve">. at 2.  </w:t>
      </w:r>
    </w:p>
    <w:p w:rsidR="00641EFE" w:rsidRDefault="00641EFE" w:rsidP="00F45293">
      <w:pPr>
        <w:spacing w:line="360" w:lineRule="auto"/>
        <w:ind w:firstLine="720"/>
        <w:rPr>
          <w:rFonts w:ascii="Times New Roman" w:hAnsi="Times New Roman"/>
          <w:sz w:val="26"/>
          <w:szCs w:val="26"/>
        </w:rPr>
      </w:pPr>
    </w:p>
    <w:p w:rsidR="00E44DD0" w:rsidRDefault="00641EFE" w:rsidP="00641EFE">
      <w:pPr>
        <w:spacing w:line="360" w:lineRule="auto"/>
        <w:ind w:firstLine="1440"/>
        <w:rPr>
          <w:rFonts w:ascii="Times New Roman" w:hAnsi="Times New Roman"/>
          <w:sz w:val="26"/>
          <w:szCs w:val="26"/>
        </w:rPr>
      </w:pPr>
      <w:r>
        <w:rPr>
          <w:rFonts w:ascii="Times New Roman" w:hAnsi="Times New Roman"/>
          <w:sz w:val="26"/>
          <w:szCs w:val="26"/>
        </w:rPr>
        <w:t xml:space="preserve">Specifically, the Insurance Federation is concerned that the Applicant is proposing to fulfill the Commission’s insurance requirements through an excess policy, which applies only if the personal auto policies of the Insurance Federation’s members do not apply, rather than through a primary policy </w:t>
      </w:r>
      <w:proofErr w:type="spellStart"/>
      <w:r w:rsidR="00BF1F4E">
        <w:rPr>
          <w:rFonts w:ascii="Times New Roman" w:hAnsi="Times New Roman"/>
          <w:sz w:val="26"/>
          <w:szCs w:val="26"/>
        </w:rPr>
        <w:t>Rasier</w:t>
      </w:r>
      <w:proofErr w:type="spellEnd"/>
      <w:r w:rsidR="00BF1F4E">
        <w:rPr>
          <w:rFonts w:ascii="Times New Roman" w:hAnsi="Times New Roman"/>
          <w:sz w:val="26"/>
          <w:szCs w:val="26"/>
        </w:rPr>
        <w:t>-PA</w:t>
      </w:r>
      <w:r>
        <w:rPr>
          <w:rFonts w:ascii="Times New Roman" w:hAnsi="Times New Roman"/>
          <w:sz w:val="26"/>
          <w:szCs w:val="26"/>
        </w:rPr>
        <w:t xml:space="preserve"> has obtained.  The Insurance Federation is also concerned about the potential of substantial gaps in </w:t>
      </w:r>
      <w:proofErr w:type="spellStart"/>
      <w:r w:rsidR="00BF1F4E">
        <w:rPr>
          <w:rFonts w:ascii="Times New Roman" w:hAnsi="Times New Roman"/>
          <w:sz w:val="26"/>
          <w:szCs w:val="26"/>
        </w:rPr>
        <w:t>Rasier</w:t>
      </w:r>
      <w:proofErr w:type="spellEnd"/>
      <w:r w:rsidR="00BF1F4E">
        <w:rPr>
          <w:rFonts w:ascii="Times New Roman" w:hAnsi="Times New Roman"/>
          <w:sz w:val="26"/>
          <w:szCs w:val="26"/>
        </w:rPr>
        <w:t>-PA</w:t>
      </w:r>
      <w:r>
        <w:rPr>
          <w:rFonts w:ascii="Times New Roman" w:hAnsi="Times New Roman"/>
          <w:sz w:val="26"/>
          <w:szCs w:val="26"/>
        </w:rPr>
        <w:t xml:space="preserve">’s coverage.  The Insurance Federation avers that </w:t>
      </w:r>
      <w:r w:rsidR="00BF1F4E">
        <w:rPr>
          <w:rFonts w:ascii="Times New Roman" w:hAnsi="Times New Roman"/>
          <w:sz w:val="26"/>
          <w:szCs w:val="26"/>
        </w:rPr>
        <w:t>the Applicant</w:t>
      </w:r>
      <w:r>
        <w:rPr>
          <w:rFonts w:ascii="Times New Roman" w:hAnsi="Times New Roman"/>
          <w:sz w:val="26"/>
          <w:szCs w:val="26"/>
        </w:rPr>
        <w:t>’s approach imposes significant administrative costs on the auto-insuring members of the Insurance Federation, as claims investigation and defense costs will be necessary even if no claim is paid.</w:t>
      </w:r>
      <w:r w:rsidR="0030091D">
        <w:rPr>
          <w:rFonts w:ascii="Times New Roman" w:hAnsi="Times New Roman"/>
          <w:sz w:val="26"/>
          <w:szCs w:val="26"/>
        </w:rPr>
        <w:t xml:space="preserve">  </w:t>
      </w:r>
      <w:r w:rsidR="0030091D" w:rsidRPr="0030091D">
        <w:rPr>
          <w:rFonts w:ascii="Times New Roman" w:hAnsi="Times New Roman"/>
          <w:i/>
          <w:sz w:val="26"/>
          <w:szCs w:val="26"/>
        </w:rPr>
        <w:t>Id</w:t>
      </w:r>
      <w:r w:rsidR="0030091D">
        <w:rPr>
          <w:rFonts w:ascii="Times New Roman" w:hAnsi="Times New Roman"/>
          <w:sz w:val="26"/>
          <w:szCs w:val="26"/>
        </w:rPr>
        <w:t>.</w:t>
      </w:r>
      <w:r w:rsidR="00DB0865">
        <w:rPr>
          <w:rFonts w:ascii="Times New Roman" w:hAnsi="Times New Roman"/>
          <w:sz w:val="26"/>
          <w:szCs w:val="26"/>
        </w:rPr>
        <w:t xml:space="preserve">  Additionally, the Insurance Federation avers that its members will also pay for </w:t>
      </w:r>
      <w:r w:rsidR="00DB0865">
        <w:rPr>
          <w:rFonts w:ascii="Times New Roman" w:hAnsi="Times New Roman"/>
          <w:sz w:val="26"/>
          <w:szCs w:val="26"/>
        </w:rPr>
        <w:lastRenderedPageBreak/>
        <w:t xml:space="preserve">claims that result from providing coverage while the Applicant’s drivers are on the road and on duty.  The Insurance Federation states that the Applicant is using the personal auto insurance of its drivers, as provided by </w:t>
      </w:r>
      <w:r w:rsidR="00FD4DB4">
        <w:rPr>
          <w:rFonts w:ascii="Times New Roman" w:hAnsi="Times New Roman"/>
          <w:sz w:val="26"/>
          <w:szCs w:val="26"/>
        </w:rPr>
        <w:t>the Insurance Federation’s</w:t>
      </w:r>
      <w:r w:rsidR="00DB0865">
        <w:rPr>
          <w:rFonts w:ascii="Times New Roman" w:hAnsi="Times New Roman"/>
          <w:sz w:val="26"/>
          <w:szCs w:val="26"/>
        </w:rPr>
        <w:t xml:space="preserve"> members, to satisfy a large portion of the Commission’s insurance requirements.  The Insurance Federation asserts that these new obligations of its members are wholly unanticipated and, therefore, not included in any rate setting or underwriting process by its members, partly because the Applicant does not provide for notice to its drivers’ personal auto insurers.  </w:t>
      </w:r>
      <w:r w:rsidR="00F83144" w:rsidRPr="00F83144">
        <w:rPr>
          <w:rFonts w:ascii="Times New Roman" w:hAnsi="Times New Roman"/>
          <w:i/>
          <w:sz w:val="26"/>
          <w:szCs w:val="26"/>
        </w:rPr>
        <w:t>Id</w:t>
      </w:r>
      <w:r w:rsidR="00F83144">
        <w:rPr>
          <w:rFonts w:ascii="Times New Roman" w:hAnsi="Times New Roman"/>
          <w:sz w:val="26"/>
          <w:szCs w:val="26"/>
        </w:rPr>
        <w:t>. at 3.</w:t>
      </w:r>
    </w:p>
    <w:p w:rsidR="00F83144" w:rsidRDefault="00F83144" w:rsidP="00641EFE">
      <w:pPr>
        <w:spacing w:line="360" w:lineRule="auto"/>
        <w:ind w:firstLine="1440"/>
        <w:rPr>
          <w:rFonts w:ascii="Times New Roman" w:hAnsi="Times New Roman"/>
          <w:sz w:val="26"/>
          <w:szCs w:val="26"/>
        </w:rPr>
      </w:pPr>
      <w:r>
        <w:rPr>
          <w:rFonts w:ascii="Times New Roman" w:hAnsi="Times New Roman"/>
          <w:sz w:val="26"/>
          <w:szCs w:val="26"/>
        </w:rPr>
        <w:t xml:space="preserve">  </w:t>
      </w:r>
    </w:p>
    <w:p w:rsidR="00E44DD0" w:rsidRDefault="00E44DD0" w:rsidP="00E44DD0">
      <w:pPr>
        <w:spacing w:line="360" w:lineRule="auto"/>
        <w:ind w:firstLine="1440"/>
        <w:rPr>
          <w:rFonts w:ascii="Times New Roman" w:hAnsi="Times New Roman"/>
          <w:sz w:val="26"/>
          <w:szCs w:val="26"/>
        </w:rPr>
      </w:pPr>
      <w:r>
        <w:rPr>
          <w:rFonts w:ascii="Times New Roman" w:hAnsi="Times New Roman"/>
          <w:sz w:val="26"/>
          <w:szCs w:val="26"/>
        </w:rPr>
        <w:t xml:space="preserve">The Insurance Federation also expresses concern that the Initial Decision’s dismissal is based, in part, on the current lack of claims and costs imposed on its members.  </w:t>
      </w:r>
      <w:r w:rsidRPr="00192113">
        <w:rPr>
          <w:rFonts w:ascii="Times New Roman" w:hAnsi="Times New Roman"/>
          <w:i/>
          <w:sz w:val="26"/>
          <w:szCs w:val="26"/>
        </w:rPr>
        <w:t>Id</w:t>
      </w:r>
      <w:r>
        <w:rPr>
          <w:rFonts w:ascii="Times New Roman" w:hAnsi="Times New Roman"/>
          <w:sz w:val="26"/>
          <w:szCs w:val="26"/>
        </w:rPr>
        <w:t xml:space="preserve">. </w:t>
      </w:r>
      <w:r w:rsidR="00573FF6">
        <w:rPr>
          <w:rFonts w:ascii="Times New Roman" w:hAnsi="Times New Roman"/>
          <w:sz w:val="26"/>
          <w:szCs w:val="26"/>
        </w:rPr>
        <w:t xml:space="preserve"> </w:t>
      </w:r>
      <w:r>
        <w:rPr>
          <w:rFonts w:ascii="Times New Roman" w:hAnsi="Times New Roman"/>
          <w:sz w:val="26"/>
          <w:szCs w:val="26"/>
        </w:rPr>
        <w:t xml:space="preserve">The Insurance Federation believes that this reasoning sets up a “Catch 22” as it means that the Insurance Federation would only have standing after the Application and the issues creating injuries to its members have been decided by the Commission.  </w:t>
      </w:r>
      <w:r w:rsidRPr="00F83144">
        <w:rPr>
          <w:rFonts w:ascii="Times New Roman" w:hAnsi="Times New Roman"/>
          <w:i/>
          <w:sz w:val="26"/>
          <w:szCs w:val="26"/>
        </w:rPr>
        <w:t>Id</w:t>
      </w:r>
      <w:r>
        <w:rPr>
          <w:rFonts w:ascii="Times New Roman" w:hAnsi="Times New Roman"/>
          <w:sz w:val="26"/>
          <w:szCs w:val="26"/>
        </w:rPr>
        <w:t xml:space="preserve">. at 3-4.  </w:t>
      </w:r>
    </w:p>
    <w:p w:rsidR="00E44DD0" w:rsidRDefault="00E44DD0" w:rsidP="00E44DD0">
      <w:pPr>
        <w:spacing w:line="360" w:lineRule="auto"/>
        <w:ind w:firstLine="1440"/>
        <w:rPr>
          <w:rFonts w:ascii="Times New Roman" w:hAnsi="Times New Roman"/>
          <w:sz w:val="26"/>
          <w:szCs w:val="26"/>
        </w:rPr>
      </w:pPr>
    </w:p>
    <w:p w:rsidR="00E44DD0" w:rsidRDefault="00E44DD0" w:rsidP="00E44DD0">
      <w:pPr>
        <w:spacing w:line="360" w:lineRule="auto"/>
        <w:ind w:firstLine="1440"/>
        <w:rPr>
          <w:rFonts w:ascii="Times New Roman" w:hAnsi="Times New Roman"/>
          <w:sz w:val="26"/>
          <w:szCs w:val="26"/>
        </w:rPr>
      </w:pPr>
      <w:r>
        <w:rPr>
          <w:rFonts w:ascii="Times New Roman" w:hAnsi="Times New Roman"/>
          <w:sz w:val="26"/>
          <w:szCs w:val="26"/>
        </w:rPr>
        <w:t xml:space="preserve">The Insurance Federation notes that the Applicant has claimed it is revising its insurance coverage to comply with the Commission’s Regulations, but it has not yet made a formal revision with the Commission.  </w:t>
      </w:r>
      <w:r w:rsidR="00D424D9">
        <w:rPr>
          <w:rFonts w:ascii="Times New Roman" w:hAnsi="Times New Roman"/>
          <w:sz w:val="26"/>
          <w:szCs w:val="26"/>
        </w:rPr>
        <w:t xml:space="preserve">The Insurance Federation is concerned that, even with the amendments to its proposal, </w:t>
      </w:r>
      <w:proofErr w:type="spellStart"/>
      <w:r w:rsidR="00D424D9">
        <w:rPr>
          <w:rFonts w:ascii="Times New Roman" w:hAnsi="Times New Roman"/>
          <w:sz w:val="26"/>
          <w:szCs w:val="26"/>
        </w:rPr>
        <w:t>Rasier</w:t>
      </w:r>
      <w:proofErr w:type="spellEnd"/>
      <w:r w:rsidR="00D424D9">
        <w:rPr>
          <w:rFonts w:ascii="Times New Roman" w:hAnsi="Times New Roman"/>
          <w:sz w:val="26"/>
          <w:szCs w:val="26"/>
        </w:rPr>
        <w:t xml:space="preserve">-PA refuses to provide primary coverage during the time period in which its drivers have applications open for business and are soliciting rides, because the Insurance Federation believes that this approach creates gaps and uncertainty in coverage.  </w:t>
      </w:r>
      <w:r w:rsidR="00D424D9" w:rsidRPr="001825BD">
        <w:rPr>
          <w:rFonts w:ascii="Times New Roman" w:hAnsi="Times New Roman"/>
          <w:i/>
          <w:sz w:val="26"/>
          <w:szCs w:val="26"/>
        </w:rPr>
        <w:t>Id</w:t>
      </w:r>
      <w:r w:rsidR="00D424D9">
        <w:rPr>
          <w:rFonts w:ascii="Times New Roman" w:hAnsi="Times New Roman"/>
          <w:sz w:val="26"/>
          <w:szCs w:val="26"/>
        </w:rPr>
        <w:t>. at 4.</w:t>
      </w:r>
      <w:r w:rsidR="001825BD">
        <w:rPr>
          <w:rFonts w:ascii="Times New Roman" w:hAnsi="Times New Roman"/>
          <w:sz w:val="26"/>
          <w:szCs w:val="26"/>
        </w:rPr>
        <w:t xml:space="preserve">  </w:t>
      </w:r>
      <w:r w:rsidR="00D424D9">
        <w:rPr>
          <w:rFonts w:ascii="Times New Roman" w:hAnsi="Times New Roman"/>
          <w:sz w:val="26"/>
          <w:szCs w:val="26"/>
        </w:rPr>
        <w:t xml:space="preserve">        </w:t>
      </w:r>
      <w:r>
        <w:rPr>
          <w:rFonts w:ascii="Times New Roman" w:hAnsi="Times New Roman"/>
          <w:sz w:val="26"/>
          <w:szCs w:val="26"/>
        </w:rPr>
        <w:t xml:space="preserve">     </w:t>
      </w:r>
    </w:p>
    <w:p w:rsidR="00F83144" w:rsidRDefault="00F83144" w:rsidP="00641EFE">
      <w:pPr>
        <w:spacing w:line="360" w:lineRule="auto"/>
        <w:ind w:firstLine="1440"/>
        <w:rPr>
          <w:rFonts w:ascii="Times New Roman" w:hAnsi="Times New Roman"/>
          <w:sz w:val="26"/>
          <w:szCs w:val="26"/>
        </w:rPr>
      </w:pPr>
    </w:p>
    <w:p w:rsidR="009568ED" w:rsidRDefault="00F83144" w:rsidP="00847ECD">
      <w:pPr>
        <w:spacing w:line="360" w:lineRule="auto"/>
        <w:ind w:firstLine="1440"/>
        <w:rPr>
          <w:rFonts w:ascii="Times New Roman" w:hAnsi="Times New Roman"/>
          <w:sz w:val="26"/>
          <w:szCs w:val="26"/>
        </w:rPr>
      </w:pPr>
      <w:r w:rsidRPr="008A53CD">
        <w:rPr>
          <w:rFonts w:ascii="Times New Roman" w:hAnsi="Times New Roman"/>
          <w:sz w:val="26"/>
          <w:szCs w:val="26"/>
        </w:rPr>
        <w:t xml:space="preserve">In its Replies to Exceptions, </w:t>
      </w:r>
      <w:proofErr w:type="spellStart"/>
      <w:r w:rsidR="00D340D1">
        <w:rPr>
          <w:rFonts w:ascii="Times New Roman" w:hAnsi="Times New Roman"/>
          <w:sz w:val="26"/>
          <w:szCs w:val="26"/>
        </w:rPr>
        <w:t>Rasier</w:t>
      </w:r>
      <w:proofErr w:type="spellEnd"/>
      <w:r w:rsidR="00D340D1">
        <w:rPr>
          <w:rFonts w:ascii="Times New Roman" w:hAnsi="Times New Roman"/>
          <w:sz w:val="26"/>
          <w:szCs w:val="26"/>
        </w:rPr>
        <w:t>-PA</w:t>
      </w:r>
      <w:r w:rsidRPr="008A53CD">
        <w:rPr>
          <w:rFonts w:ascii="Times New Roman" w:hAnsi="Times New Roman"/>
          <w:sz w:val="26"/>
          <w:szCs w:val="26"/>
        </w:rPr>
        <w:t xml:space="preserve"> states that the Initial Decision properly determined that the Insurance Federation failed to demonstrate a “direct, immediate, and substantial” interest.  R. Exc. at </w:t>
      </w:r>
      <w:r w:rsidR="00C11DE0">
        <w:rPr>
          <w:rFonts w:ascii="Times New Roman" w:hAnsi="Times New Roman"/>
          <w:sz w:val="26"/>
          <w:szCs w:val="26"/>
        </w:rPr>
        <w:t>3</w:t>
      </w:r>
      <w:r w:rsidRPr="008A53CD">
        <w:rPr>
          <w:rFonts w:ascii="Times New Roman" w:hAnsi="Times New Roman"/>
          <w:sz w:val="26"/>
          <w:szCs w:val="26"/>
        </w:rPr>
        <w:t>.</w:t>
      </w:r>
      <w:r w:rsidR="00847ECD">
        <w:rPr>
          <w:rFonts w:ascii="Times New Roman" w:hAnsi="Times New Roman"/>
          <w:sz w:val="26"/>
          <w:szCs w:val="26"/>
        </w:rPr>
        <w:t xml:space="preserve">  </w:t>
      </w:r>
      <w:proofErr w:type="spellStart"/>
      <w:r w:rsidR="00847ECD">
        <w:rPr>
          <w:rFonts w:ascii="Times New Roman" w:hAnsi="Times New Roman"/>
          <w:sz w:val="26"/>
          <w:szCs w:val="26"/>
        </w:rPr>
        <w:t>Rasier</w:t>
      </w:r>
      <w:proofErr w:type="spellEnd"/>
      <w:r w:rsidR="00847ECD">
        <w:rPr>
          <w:rFonts w:ascii="Times New Roman" w:hAnsi="Times New Roman"/>
          <w:sz w:val="26"/>
          <w:szCs w:val="26"/>
        </w:rPr>
        <w:t xml:space="preserve">-PA avers that, because the Insurance Federation does not have operating authority in actual or potential conflict with the authority sought by </w:t>
      </w:r>
      <w:proofErr w:type="spellStart"/>
      <w:r w:rsidR="00847ECD">
        <w:rPr>
          <w:rFonts w:ascii="Times New Roman" w:hAnsi="Times New Roman"/>
          <w:sz w:val="26"/>
          <w:szCs w:val="26"/>
        </w:rPr>
        <w:t>Rasier</w:t>
      </w:r>
      <w:proofErr w:type="spellEnd"/>
      <w:r w:rsidR="00847ECD">
        <w:rPr>
          <w:rFonts w:ascii="Times New Roman" w:hAnsi="Times New Roman"/>
          <w:sz w:val="26"/>
          <w:szCs w:val="26"/>
        </w:rPr>
        <w:t xml:space="preserve">-PA, the Insurance Federation does not have standing to file its Protest.  </w:t>
      </w:r>
      <w:r w:rsidR="00847ECD" w:rsidRPr="00847ECD">
        <w:rPr>
          <w:rFonts w:ascii="Times New Roman" w:hAnsi="Times New Roman"/>
          <w:i/>
          <w:sz w:val="26"/>
          <w:szCs w:val="26"/>
        </w:rPr>
        <w:t>Id</w:t>
      </w:r>
      <w:r w:rsidR="00847ECD">
        <w:rPr>
          <w:rFonts w:ascii="Times New Roman" w:hAnsi="Times New Roman"/>
          <w:sz w:val="26"/>
          <w:szCs w:val="26"/>
        </w:rPr>
        <w:t xml:space="preserve">. (citing </w:t>
      </w:r>
      <w:r w:rsidR="005710E5" w:rsidRPr="005710E5">
        <w:rPr>
          <w:rFonts w:ascii="Times New Roman" w:hAnsi="Times New Roman"/>
          <w:i/>
          <w:sz w:val="26"/>
          <w:szCs w:val="26"/>
        </w:rPr>
        <w:t>Application of Germantown Cab Co</w:t>
      </w:r>
      <w:r w:rsidR="005710E5">
        <w:rPr>
          <w:rFonts w:ascii="Times New Roman" w:hAnsi="Times New Roman"/>
          <w:sz w:val="26"/>
          <w:szCs w:val="26"/>
        </w:rPr>
        <w:t xml:space="preserve">., </w:t>
      </w:r>
      <w:r w:rsidR="005710E5" w:rsidRPr="00C27870">
        <w:rPr>
          <w:rFonts w:ascii="Times New Roman" w:hAnsi="Times New Roman"/>
          <w:i/>
          <w:sz w:val="26"/>
          <w:szCs w:val="26"/>
        </w:rPr>
        <w:t>supra</w:t>
      </w:r>
      <w:r w:rsidR="005710E5">
        <w:rPr>
          <w:rFonts w:ascii="Times New Roman" w:hAnsi="Times New Roman"/>
          <w:sz w:val="26"/>
          <w:szCs w:val="26"/>
        </w:rPr>
        <w:t>)</w:t>
      </w:r>
      <w:r w:rsidR="00C27870">
        <w:rPr>
          <w:rFonts w:ascii="Times New Roman" w:hAnsi="Times New Roman"/>
          <w:sz w:val="26"/>
          <w:szCs w:val="26"/>
        </w:rPr>
        <w:t>.</w:t>
      </w:r>
      <w:r w:rsidR="00667C17">
        <w:rPr>
          <w:rFonts w:ascii="Times New Roman" w:hAnsi="Times New Roman"/>
          <w:sz w:val="26"/>
          <w:szCs w:val="26"/>
        </w:rPr>
        <w:t xml:space="preserve">  Moreover, the </w:t>
      </w:r>
      <w:r w:rsidR="00667C17">
        <w:rPr>
          <w:rFonts w:ascii="Times New Roman" w:hAnsi="Times New Roman"/>
          <w:sz w:val="26"/>
          <w:szCs w:val="26"/>
        </w:rPr>
        <w:lastRenderedPageBreak/>
        <w:t xml:space="preserve">Applicant asserts that the Insurance Federation lacks standing even when a broader standard of Pennsylvania jurisprudence is applied, because the Insurance Federation has not established a specific and immediate injury other than an abstract interest in ensuring that the Applicant has adequate insurance coverage.  </w:t>
      </w:r>
      <w:r w:rsidR="00573FF6" w:rsidRPr="00573FF6">
        <w:rPr>
          <w:rFonts w:ascii="Times New Roman" w:hAnsi="Times New Roman"/>
          <w:i/>
          <w:sz w:val="26"/>
          <w:szCs w:val="26"/>
        </w:rPr>
        <w:t>Id</w:t>
      </w:r>
      <w:r w:rsidR="00573FF6">
        <w:rPr>
          <w:rFonts w:ascii="Times New Roman" w:hAnsi="Times New Roman"/>
          <w:sz w:val="26"/>
          <w:szCs w:val="26"/>
        </w:rPr>
        <w:t xml:space="preserve">. at 3-4.  </w:t>
      </w:r>
      <w:proofErr w:type="spellStart"/>
      <w:r w:rsidR="00667C17">
        <w:rPr>
          <w:rFonts w:ascii="Times New Roman" w:hAnsi="Times New Roman"/>
          <w:sz w:val="26"/>
          <w:szCs w:val="26"/>
        </w:rPr>
        <w:t>Rasier</w:t>
      </w:r>
      <w:proofErr w:type="spellEnd"/>
      <w:r w:rsidR="00667C17">
        <w:rPr>
          <w:rFonts w:ascii="Times New Roman" w:hAnsi="Times New Roman"/>
          <w:sz w:val="26"/>
          <w:szCs w:val="26"/>
        </w:rPr>
        <w:t xml:space="preserve">-PA contends that the Insurance Federation’s claims about the future potential impact of the Applicant’s operations on its members are speculative and agrees with the ALJs that the Insurance Federation has not identified a specific member who has been required to provide coverage to an underinsured individual involved in an accident related to the Applicant’s proposed service.  </w:t>
      </w:r>
      <w:r w:rsidR="00A10287">
        <w:rPr>
          <w:rFonts w:ascii="Times New Roman" w:hAnsi="Times New Roman"/>
          <w:sz w:val="26"/>
          <w:szCs w:val="26"/>
        </w:rPr>
        <w:t>The Applicant believes that permitting the Insurance Federation’s Protest in this case would be contrary to the standing rules, which are designed to appropriately limit the issues raised in motor carrier applications in the interest of judicial economy.</w:t>
      </w:r>
      <w:r w:rsidR="00A10287" w:rsidRPr="00A10287">
        <w:rPr>
          <w:rFonts w:ascii="Times New Roman" w:hAnsi="Times New Roman"/>
          <w:i/>
          <w:sz w:val="26"/>
          <w:szCs w:val="26"/>
        </w:rPr>
        <w:t xml:space="preserve"> </w:t>
      </w:r>
      <w:r w:rsidR="00A10287">
        <w:rPr>
          <w:rFonts w:ascii="Times New Roman" w:hAnsi="Times New Roman"/>
          <w:i/>
          <w:sz w:val="26"/>
          <w:szCs w:val="26"/>
        </w:rPr>
        <w:t xml:space="preserve"> </w:t>
      </w:r>
      <w:r w:rsidR="00A10287" w:rsidRPr="00667C17">
        <w:rPr>
          <w:rFonts w:ascii="Times New Roman" w:hAnsi="Times New Roman"/>
          <w:i/>
          <w:sz w:val="26"/>
          <w:szCs w:val="26"/>
        </w:rPr>
        <w:t>Id</w:t>
      </w:r>
      <w:r w:rsidR="00A10287">
        <w:rPr>
          <w:rFonts w:ascii="Times New Roman" w:hAnsi="Times New Roman"/>
          <w:sz w:val="26"/>
          <w:szCs w:val="26"/>
        </w:rPr>
        <w:t>. at 4.</w:t>
      </w:r>
      <w:r w:rsidR="009568ED">
        <w:rPr>
          <w:rFonts w:ascii="Times New Roman" w:hAnsi="Times New Roman"/>
          <w:sz w:val="26"/>
          <w:szCs w:val="26"/>
        </w:rPr>
        <w:t xml:space="preserve">  </w:t>
      </w:r>
    </w:p>
    <w:p w:rsidR="009568ED" w:rsidRDefault="009568ED" w:rsidP="00847ECD">
      <w:pPr>
        <w:spacing w:line="360" w:lineRule="auto"/>
        <w:ind w:firstLine="1440"/>
        <w:rPr>
          <w:rFonts w:ascii="Times New Roman" w:hAnsi="Times New Roman"/>
          <w:sz w:val="26"/>
          <w:szCs w:val="26"/>
        </w:rPr>
      </w:pPr>
    </w:p>
    <w:p w:rsidR="009568ED" w:rsidRDefault="009568ED" w:rsidP="009568ED">
      <w:pPr>
        <w:spacing w:line="360" w:lineRule="auto"/>
        <w:ind w:firstLine="1440"/>
        <w:rPr>
          <w:rFonts w:ascii="Times New Roman" w:hAnsi="Times New Roman"/>
          <w:sz w:val="26"/>
          <w:szCs w:val="26"/>
        </w:rPr>
      </w:pPr>
      <w:r>
        <w:rPr>
          <w:rFonts w:ascii="Times New Roman" w:hAnsi="Times New Roman"/>
          <w:sz w:val="26"/>
          <w:szCs w:val="26"/>
        </w:rPr>
        <w:t xml:space="preserve">The Applicant additionally avers that the Insurance Federation’s concerns have become moot due to the Commission’s diligent review of insurance matters in proceedings involving experimental </w:t>
      </w:r>
      <w:r w:rsidR="00FB1F01">
        <w:rPr>
          <w:rFonts w:ascii="Times New Roman" w:hAnsi="Times New Roman"/>
          <w:sz w:val="26"/>
          <w:szCs w:val="26"/>
        </w:rPr>
        <w:t xml:space="preserve">transportation network service </w:t>
      </w:r>
      <w:r>
        <w:rPr>
          <w:rFonts w:ascii="Times New Roman" w:hAnsi="Times New Roman"/>
          <w:sz w:val="26"/>
          <w:szCs w:val="26"/>
        </w:rPr>
        <w:t xml:space="preserve">applications.  </w:t>
      </w:r>
      <w:r w:rsidRPr="009568ED">
        <w:rPr>
          <w:rFonts w:ascii="Times New Roman" w:hAnsi="Times New Roman"/>
          <w:i/>
          <w:sz w:val="26"/>
          <w:szCs w:val="26"/>
        </w:rPr>
        <w:t>Id</w:t>
      </w:r>
      <w:r>
        <w:rPr>
          <w:rFonts w:ascii="Times New Roman" w:hAnsi="Times New Roman"/>
          <w:sz w:val="26"/>
          <w:szCs w:val="26"/>
        </w:rPr>
        <w:t xml:space="preserve">. at 5 (citing </w:t>
      </w:r>
      <w:r w:rsidRPr="0079734B">
        <w:rPr>
          <w:rFonts w:ascii="Times New Roman" w:hAnsi="Times New Roman"/>
          <w:i/>
          <w:sz w:val="26"/>
          <w:szCs w:val="26"/>
        </w:rPr>
        <w:t xml:space="preserve">Application of </w:t>
      </w:r>
      <w:proofErr w:type="spellStart"/>
      <w:r w:rsidR="006D1043">
        <w:rPr>
          <w:rFonts w:ascii="Times New Roman" w:hAnsi="Times New Roman"/>
          <w:i/>
          <w:sz w:val="26"/>
          <w:szCs w:val="26"/>
        </w:rPr>
        <w:t>Rasier</w:t>
      </w:r>
      <w:proofErr w:type="spellEnd"/>
      <w:r w:rsidR="006D1043">
        <w:rPr>
          <w:rFonts w:ascii="Times New Roman" w:hAnsi="Times New Roman"/>
          <w:i/>
          <w:sz w:val="26"/>
          <w:szCs w:val="26"/>
        </w:rPr>
        <w:t xml:space="preserve">-PA LLC for Emergency </w:t>
      </w:r>
      <w:r w:rsidRPr="0079734B">
        <w:rPr>
          <w:rFonts w:ascii="Times New Roman" w:hAnsi="Times New Roman"/>
          <w:i/>
          <w:sz w:val="26"/>
          <w:szCs w:val="26"/>
        </w:rPr>
        <w:t>Temporary Authority</w:t>
      </w:r>
      <w:r>
        <w:rPr>
          <w:rFonts w:ascii="Times New Roman" w:hAnsi="Times New Roman"/>
          <w:sz w:val="26"/>
          <w:szCs w:val="26"/>
        </w:rPr>
        <w:t xml:space="preserve">, Docket No. </w:t>
      </w:r>
    </w:p>
    <w:p w:rsidR="00C03281" w:rsidRDefault="009568ED" w:rsidP="00C03281">
      <w:pPr>
        <w:spacing w:line="360" w:lineRule="auto"/>
        <w:rPr>
          <w:rFonts w:ascii="Times New Roman" w:hAnsi="Times New Roman"/>
          <w:sz w:val="26"/>
          <w:szCs w:val="26"/>
        </w:rPr>
      </w:pPr>
      <w:r>
        <w:rPr>
          <w:rFonts w:ascii="Times New Roman" w:hAnsi="Times New Roman"/>
          <w:sz w:val="26"/>
          <w:szCs w:val="26"/>
        </w:rPr>
        <w:t>A-2014-242</w:t>
      </w:r>
      <w:r w:rsidR="006D1043">
        <w:rPr>
          <w:rFonts w:ascii="Times New Roman" w:hAnsi="Times New Roman"/>
          <w:sz w:val="26"/>
          <w:szCs w:val="26"/>
        </w:rPr>
        <w:t>999</w:t>
      </w:r>
      <w:r>
        <w:rPr>
          <w:rFonts w:ascii="Times New Roman" w:hAnsi="Times New Roman"/>
          <w:sz w:val="26"/>
          <w:szCs w:val="26"/>
        </w:rPr>
        <w:t>3 (Order entered July 24, 2014)</w:t>
      </w:r>
      <w:r w:rsidR="00C03281">
        <w:rPr>
          <w:rFonts w:ascii="Times New Roman" w:hAnsi="Times New Roman"/>
          <w:sz w:val="26"/>
          <w:szCs w:val="26"/>
        </w:rPr>
        <w:t xml:space="preserve">; </w:t>
      </w:r>
      <w:r w:rsidR="00C03281" w:rsidRPr="00AC13B9">
        <w:rPr>
          <w:rFonts w:ascii="Times New Roman" w:hAnsi="Times New Roman"/>
          <w:i/>
          <w:sz w:val="26"/>
          <w:szCs w:val="26"/>
        </w:rPr>
        <w:t>Application of Yellow Cab Co. of Pittsburgh, Inc</w:t>
      </w:r>
      <w:r w:rsidR="00C03281" w:rsidRPr="000D702F">
        <w:rPr>
          <w:rFonts w:ascii="Times New Roman" w:hAnsi="Times New Roman"/>
          <w:i/>
          <w:sz w:val="26"/>
          <w:szCs w:val="26"/>
        </w:rPr>
        <w:t>., t/a Yellow X</w:t>
      </w:r>
      <w:r w:rsidR="00C03281">
        <w:rPr>
          <w:rFonts w:ascii="Times New Roman" w:hAnsi="Times New Roman"/>
          <w:sz w:val="26"/>
          <w:szCs w:val="26"/>
        </w:rPr>
        <w:t>, Docket No. A-2014-2410269 (Order entered May 22, 2014)</w:t>
      </w:r>
      <w:r w:rsidR="00F77B2F">
        <w:rPr>
          <w:rFonts w:ascii="Times New Roman" w:hAnsi="Times New Roman"/>
          <w:sz w:val="26"/>
          <w:szCs w:val="26"/>
        </w:rPr>
        <w:t>)</w:t>
      </w:r>
      <w:r w:rsidR="00C03281">
        <w:rPr>
          <w:rFonts w:ascii="Times New Roman" w:hAnsi="Times New Roman"/>
          <w:sz w:val="26"/>
          <w:szCs w:val="26"/>
        </w:rPr>
        <w:t>.</w:t>
      </w:r>
      <w:r w:rsidR="00C83649">
        <w:rPr>
          <w:rFonts w:ascii="Times New Roman" w:hAnsi="Times New Roman"/>
          <w:sz w:val="26"/>
          <w:szCs w:val="26"/>
        </w:rPr>
        <w:t xml:space="preserve">  </w:t>
      </w:r>
      <w:r w:rsidR="00C03281">
        <w:rPr>
          <w:rFonts w:ascii="Times New Roman" w:hAnsi="Times New Roman"/>
          <w:sz w:val="26"/>
          <w:szCs w:val="26"/>
        </w:rPr>
        <w:t xml:space="preserve">       </w:t>
      </w:r>
    </w:p>
    <w:p w:rsidR="009568ED" w:rsidRPr="008A53CD" w:rsidRDefault="009568ED" w:rsidP="009568ED">
      <w:pPr>
        <w:spacing w:line="360" w:lineRule="auto"/>
        <w:rPr>
          <w:rFonts w:ascii="Times New Roman" w:hAnsi="Times New Roman"/>
          <w:sz w:val="26"/>
          <w:szCs w:val="26"/>
        </w:rPr>
      </w:pPr>
      <w:r>
        <w:rPr>
          <w:rFonts w:ascii="Times New Roman" w:hAnsi="Times New Roman"/>
          <w:sz w:val="26"/>
          <w:szCs w:val="26"/>
        </w:rPr>
        <w:t xml:space="preserve">          </w:t>
      </w:r>
      <w:r w:rsidRPr="008A53CD">
        <w:rPr>
          <w:rFonts w:ascii="Times New Roman" w:hAnsi="Times New Roman"/>
          <w:sz w:val="26"/>
          <w:szCs w:val="26"/>
        </w:rPr>
        <w:t xml:space="preserve">  </w:t>
      </w:r>
    </w:p>
    <w:p w:rsidR="00C57BAC" w:rsidRDefault="00EC5092" w:rsidP="00641EFE">
      <w:pPr>
        <w:spacing w:line="360" w:lineRule="auto"/>
        <w:ind w:firstLine="1440"/>
        <w:rPr>
          <w:rFonts w:ascii="Times New Roman" w:hAnsi="Times New Roman"/>
          <w:sz w:val="26"/>
          <w:szCs w:val="26"/>
        </w:rPr>
      </w:pPr>
      <w:r>
        <w:rPr>
          <w:rFonts w:ascii="Times New Roman" w:hAnsi="Times New Roman"/>
          <w:sz w:val="26"/>
          <w:szCs w:val="26"/>
        </w:rPr>
        <w:t>I</w:t>
      </w:r>
      <w:r w:rsidR="00C57BAC">
        <w:rPr>
          <w:rFonts w:ascii="Times New Roman" w:hAnsi="Times New Roman"/>
          <w:sz w:val="26"/>
          <w:szCs w:val="26"/>
        </w:rPr>
        <w:t xml:space="preserve">n its Second Exception, the Insurance Federation objects to Conclusion of Law No. 3, </w:t>
      </w:r>
      <w:r w:rsidR="00A94578">
        <w:rPr>
          <w:rFonts w:ascii="Times New Roman" w:hAnsi="Times New Roman"/>
          <w:sz w:val="26"/>
          <w:szCs w:val="26"/>
        </w:rPr>
        <w:t>which states that the Insurance Federation’s Protest failed “to set forth sufficient facts to support [its] standing to challenge the [A]</w:t>
      </w:r>
      <w:proofErr w:type="spellStart"/>
      <w:r w:rsidR="00A94578">
        <w:rPr>
          <w:rFonts w:ascii="Times New Roman" w:hAnsi="Times New Roman"/>
          <w:sz w:val="26"/>
          <w:szCs w:val="26"/>
        </w:rPr>
        <w:t>pplication</w:t>
      </w:r>
      <w:proofErr w:type="spellEnd"/>
      <w:r w:rsidR="00B918DE">
        <w:rPr>
          <w:rFonts w:ascii="Times New Roman" w:hAnsi="Times New Roman"/>
          <w:sz w:val="26"/>
          <w:szCs w:val="26"/>
        </w:rPr>
        <w:t>.</w:t>
      </w:r>
      <w:r w:rsidR="00C57BAC">
        <w:rPr>
          <w:rFonts w:ascii="Times New Roman" w:hAnsi="Times New Roman"/>
          <w:sz w:val="26"/>
          <w:szCs w:val="26"/>
        </w:rPr>
        <w:t xml:space="preserve">”  </w:t>
      </w:r>
      <w:r w:rsidR="00C02C75">
        <w:rPr>
          <w:rFonts w:ascii="Times New Roman" w:hAnsi="Times New Roman"/>
          <w:sz w:val="26"/>
          <w:szCs w:val="26"/>
        </w:rPr>
        <w:t xml:space="preserve">Insurance Federation </w:t>
      </w:r>
      <w:r w:rsidR="00C57BAC">
        <w:rPr>
          <w:rFonts w:ascii="Times New Roman" w:hAnsi="Times New Roman"/>
          <w:sz w:val="26"/>
          <w:szCs w:val="26"/>
        </w:rPr>
        <w:t xml:space="preserve">Exc. at </w:t>
      </w:r>
      <w:r w:rsidR="00C02C75">
        <w:rPr>
          <w:rFonts w:ascii="Times New Roman" w:hAnsi="Times New Roman"/>
          <w:sz w:val="26"/>
          <w:szCs w:val="26"/>
        </w:rPr>
        <w:t>5</w:t>
      </w:r>
      <w:r w:rsidR="00C57BAC">
        <w:rPr>
          <w:rFonts w:ascii="Times New Roman" w:hAnsi="Times New Roman"/>
          <w:sz w:val="26"/>
          <w:szCs w:val="26"/>
        </w:rPr>
        <w:t xml:space="preserve"> (citing I.D. at 7).  The Insurance Federation avers that its Protest sets forth the facts that justify its standing, as it outlined the direct and immediate liability exposure created by </w:t>
      </w:r>
      <w:proofErr w:type="spellStart"/>
      <w:r w:rsidR="00C02C75">
        <w:rPr>
          <w:rFonts w:ascii="Times New Roman" w:hAnsi="Times New Roman"/>
          <w:sz w:val="26"/>
          <w:szCs w:val="26"/>
        </w:rPr>
        <w:t>Rasier</w:t>
      </w:r>
      <w:proofErr w:type="spellEnd"/>
      <w:r w:rsidR="00C02C75">
        <w:rPr>
          <w:rFonts w:ascii="Times New Roman" w:hAnsi="Times New Roman"/>
          <w:sz w:val="26"/>
          <w:szCs w:val="26"/>
        </w:rPr>
        <w:t>-PA</w:t>
      </w:r>
      <w:r w:rsidR="00C57BAC">
        <w:rPr>
          <w:rFonts w:ascii="Times New Roman" w:hAnsi="Times New Roman"/>
          <w:sz w:val="26"/>
          <w:szCs w:val="26"/>
        </w:rPr>
        <w:t xml:space="preserve">’s proposal, and it explained that this exposure was unanticipated and incapable of being underwritten and rated.  </w:t>
      </w:r>
      <w:r w:rsidR="003F512B">
        <w:rPr>
          <w:rFonts w:ascii="Times New Roman" w:hAnsi="Times New Roman"/>
          <w:sz w:val="26"/>
          <w:szCs w:val="26"/>
        </w:rPr>
        <w:t xml:space="preserve">Insurance Federation </w:t>
      </w:r>
      <w:r w:rsidR="00C57BAC">
        <w:rPr>
          <w:rFonts w:ascii="Times New Roman" w:hAnsi="Times New Roman"/>
          <w:sz w:val="26"/>
          <w:szCs w:val="26"/>
        </w:rPr>
        <w:t xml:space="preserve">Exc. at </w:t>
      </w:r>
      <w:r w:rsidR="00C02C75">
        <w:rPr>
          <w:rFonts w:ascii="Times New Roman" w:hAnsi="Times New Roman"/>
          <w:sz w:val="26"/>
          <w:szCs w:val="26"/>
        </w:rPr>
        <w:t>5</w:t>
      </w:r>
      <w:r w:rsidR="00C57BAC">
        <w:rPr>
          <w:rFonts w:ascii="Times New Roman" w:hAnsi="Times New Roman"/>
          <w:sz w:val="26"/>
          <w:szCs w:val="26"/>
        </w:rPr>
        <w:t>.</w:t>
      </w:r>
    </w:p>
    <w:p w:rsidR="00A7392A" w:rsidRDefault="00C57BAC" w:rsidP="00641EFE">
      <w:pPr>
        <w:spacing w:line="360" w:lineRule="auto"/>
        <w:ind w:firstLine="1440"/>
        <w:rPr>
          <w:rFonts w:ascii="Times New Roman" w:hAnsi="Times New Roman"/>
          <w:sz w:val="26"/>
          <w:szCs w:val="26"/>
        </w:rPr>
      </w:pPr>
      <w:r>
        <w:rPr>
          <w:rFonts w:ascii="Times New Roman" w:hAnsi="Times New Roman"/>
          <w:sz w:val="26"/>
          <w:szCs w:val="26"/>
        </w:rPr>
        <w:lastRenderedPageBreak/>
        <w:t>In response,</w:t>
      </w:r>
      <w:r w:rsidR="00C02C75">
        <w:rPr>
          <w:rFonts w:ascii="Times New Roman" w:hAnsi="Times New Roman"/>
          <w:sz w:val="26"/>
          <w:szCs w:val="26"/>
        </w:rPr>
        <w:t xml:space="preserve"> </w:t>
      </w:r>
      <w:proofErr w:type="spellStart"/>
      <w:r w:rsidR="00C02C75">
        <w:rPr>
          <w:rFonts w:ascii="Times New Roman" w:hAnsi="Times New Roman"/>
          <w:sz w:val="26"/>
          <w:szCs w:val="26"/>
        </w:rPr>
        <w:t>Rasier</w:t>
      </w:r>
      <w:proofErr w:type="spellEnd"/>
      <w:r w:rsidR="00C02C75">
        <w:rPr>
          <w:rFonts w:ascii="Times New Roman" w:hAnsi="Times New Roman"/>
          <w:sz w:val="26"/>
          <w:szCs w:val="26"/>
        </w:rPr>
        <w:t>-PA</w:t>
      </w:r>
      <w:r>
        <w:rPr>
          <w:rFonts w:ascii="Times New Roman" w:hAnsi="Times New Roman"/>
          <w:sz w:val="26"/>
          <w:szCs w:val="26"/>
        </w:rPr>
        <w:t xml:space="preserve"> states that the In</w:t>
      </w:r>
      <w:r w:rsidR="0038481A">
        <w:rPr>
          <w:rFonts w:ascii="Times New Roman" w:hAnsi="Times New Roman"/>
          <w:sz w:val="26"/>
          <w:szCs w:val="26"/>
        </w:rPr>
        <w:t>i</w:t>
      </w:r>
      <w:r>
        <w:rPr>
          <w:rFonts w:ascii="Times New Roman" w:hAnsi="Times New Roman"/>
          <w:sz w:val="26"/>
          <w:szCs w:val="26"/>
        </w:rPr>
        <w:t xml:space="preserve">tial Decision correctly concluded that the Insurance Federation failed to set forth sufficient facts to support </w:t>
      </w:r>
      <w:r w:rsidR="000462E3">
        <w:rPr>
          <w:rFonts w:ascii="Times New Roman" w:hAnsi="Times New Roman"/>
          <w:sz w:val="26"/>
          <w:szCs w:val="26"/>
        </w:rPr>
        <w:t xml:space="preserve">its </w:t>
      </w:r>
      <w:r>
        <w:rPr>
          <w:rFonts w:ascii="Times New Roman" w:hAnsi="Times New Roman"/>
          <w:sz w:val="26"/>
          <w:szCs w:val="26"/>
        </w:rPr>
        <w:t xml:space="preserve">standing.    </w:t>
      </w:r>
      <w:proofErr w:type="spellStart"/>
      <w:r w:rsidR="00C02C75">
        <w:rPr>
          <w:rFonts w:ascii="Times New Roman" w:hAnsi="Times New Roman"/>
          <w:sz w:val="26"/>
          <w:szCs w:val="26"/>
        </w:rPr>
        <w:t>Rasier</w:t>
      </w:r>
      <w:proofErr w:type="spellEnd"/>
      <w:r w:rsidR="00C02C75">
        <w:rPr>
          <w:rFonts w:ascii="Times New Roman" w:hAnsi="Times New Roman"/>
          <w:sz w:val="26"/>
          <w:szCs w:val="26"/>
        </w:rPr>
        <w:t>-PA</w:t>
      </w:r>
      <w:r>
        <w:rPr>
          <w:rFonts w:ascii="Times New Roman" w:hAnsi="Times New Roman"/>
          <w:sz w:val="26"/>
          <w:szCs w:val="26"/>
        </w:rPr>
        <w:t xml:space="preserve"> indicates that</w:t>
      </w:r>
      <w:r w:rsidR="00C02C75">
        <w:rPr>
          <w:rFonts w:ascii="Times New Roman" w:hAnsi="Times New Roman"/>
          <w:sz w:val="26"/>
          <w:szCs w:val="26"/>
        </w:rPr>
        <w:t xml:space="preserve"> allegations regarding potential indirect injury resulting from approval of the Application and the expression of opinions on the adequacy of the Applicant’s insurance coverage are insufficient to support standing.  </w:t>
      </w:r>
      <w:proofErr w:type="spellStart"/>
      <w:r w:rsidR="00C02C75">
        <w:rPr>
          <w:rFonts w:ascii="Times New Roman" w:hAnsi="Times New Roman"/>
          <w:sz w:val="26"/>
          <w:szCs w:val="26"/>
        </w:rPr>
        <w:t>Rasier</w:t>
      </w:r>
      <w:proofErr w:type="spellEnd"/>
      <w:r w:rsidR="00C02C75">
        <w:rPr>
          <w:rFonts w:ascii="Times New Roman" w:hAnsi="Times New Roman"/>
          <w:sz w:val="26"/>
          <w:szCs w:val="26"/>
        </w:rPr>
        <w:t xml:space="preserve">-PA believes that, based on the Commission’s diligent review of insurance requirements for </w:t>
      </w:r>
      <w:r w:rsidR="00E83A9C">
        <w:rPr>
          <w:rFonts w:ascii="Times New Roman" w:hAnsi="Times New Roman"/>
          <w:sz w:val="26"/>
          <w:szCs w:val="26"/>
        </w:rPr>
        <w:t xml:space="preserve">transportation </w:t>
      </w:r>
      <w:r w:rsidR="00C02C75">
        <w:rPr>
          <w:rFonts w:ascii="Times New Roman" w:hAnsi="Times New Roman"/>
          <w:sz w:val="26"/>
          <w:szCs w:val="26"/>
        </w:rPr>
        <w:t xml:space="preserve">network services in recent proceedings, the Insurance Federation’s participation in this proceeding is unnecessary.  R. Exc. at 5.     </w:t>
      </w:r>
      <w:r w:rsidR="00986022">
        <w:rPr>
          <w:rFonts w:ascii="Times New Roman" w:hAnsi="Times New Roman"/>
          <w:sz w:val="26"/>
          <w:szCs w:val="26"/>
        </w:rPr>
        <w:t xml:space="preserve">  </w:t>
      </w:r>
    </w:p>
    <w:p w:rsidR="00A7392A" w:rsidRDefault="00A7392A" w:rsidP="00641EFE">
      <w:pPr>
        <w:spacing w:line="360" w:lineRule="auto"/>
        <w:ind w:firstLine="1440"/>
        <w:rPr>
          <w:rFonts w:ascii="Times New Roman" w:hAnsi="Times New Roman"/>
          <w:sz w:val="26"/>
          <w:szCs w:val="26"/>
        </w:rPr>
      </w:pPr>
    </w:p>
    <w:p w:rsidR="001F4E75" w:rsidRDefault="003171AA" w:rsidP="003171AA">
      <w:pPr>
        <w:tabs>
          <w:tab w:val="left" w:pos="0"/>
        </w:tabs>
        <w:spacing w:line="360" w:lineRule="auto"/>
        <w:rPr>
          <w:rFonts w:ascii="Times New Roman" w:eastAsia="SimSun" w:hAnsi="Times New Roman"/>
          <w:spacing w:val="-3"/>
          <w:sz w:val="26"/>
          <w:szCs w:val="26"/>
        </w:rPr>
      </w:pPr>
      <w:r>
        <w:rPr>
          <w:rFonts w:ascii="Times New Roman" w:hAnsi="Times New Roman"/>
          <w:sz w:val="26"/>
          <w:szCs w:val="26"/>
        </w:rPr>
        <w:tab/>
      </w:r>
      <w:r>
        <w:rPr>
          <w:rFonts w:ascii="Times New Roman" w:hAnsi="Times New Roman"/>
          <w:sz w:val="26"/>
          <w:szCs w:val="26"/>
        </w:rPr>
        <w:tab/>
      </w:r>
      <w:r w:rsidR="00A7392A">
        <w:rPr>
          <w:rFonts w:ascii="Times New Roman" w:hAnsi="Times New Roman"/>
          <w:sz w:val="26"/>
          <w:szCs w:val="26"/>
        </w:rPr>
        <w:t>In its third Exception, the Insurance Federation challenges Conclusion of Law No.</w:t>
      </w:r>
      <w:r w:rsidR="000A3B13">
        <w:rPr>
          <w:rFonts w:ascii="Times New Roman" w:hAnsi="Times New Roman"/>
          <w:sz w:val="26"/>
          <w:szCs w:val="26"/>
        </w:rPr>
        <w:t xml:space="preserve"> 4</w:t>
      </w:r>
      <w:r w:rsidR="00A7392A">
        <w:rPr>
          <w:rFonts w:ascii="Times New Roman" w:hAnsi="Times New Roman"/>
          <w:sz w:val="26"/>
          <w:szCs w:val="26"/>
        </w:rPr>
        <w:t>, which states that “[</w:t>
      </w:r>
      <w:proofErr w:type="spellStart"/>
      <w:r w:rsidR="00A7392A">
        <w:rPr>
          <w:rFonts w:ascii="Times New Roman" w:hAnsi="Times New Roman"/>
          <w:sz w:val="26"/>
          <w:szCs w:val="26"/>
        </w:rPr>
        <w:t>i</w:t>
      </w:r>
      <w:proofErr w:type="spellEnd"/>
      <w:r w:rsidR="00A7392A">
        <w:rPr>
          <w:rFonts w:ascii="Times New Roman" w:hAnsi="Times New Roman"/>
          <w:sz w:val="26"/>
          <w:szCs w:val="26"/>
        </w:rPr>
        <w:t xml:space="preserve">]t is just, reasonable and in the public interest that the </w:t>
      </w:r>
      <w:r w:rsidR="00E34376">
        <w:rPr>
          <w:rFonts w:ascii="Times New Roman" w:hAnsi="Times New Roman"/>
          <w:sz w:val="26"/>
          <w:szCs w:val="26"/>
        </w:rPr>
        <w:t>protests</w:t>
      </w:r>
      <w:r w:rsidR="00A7392A">
        <w:rPr>
          <w:rFonts w:ascii="Times New Roman" w:hAnsi="Times New Roman"/>
          <w:sz w:val="26"/>
          <w:szCs w:val="26"/>
        </w:rPr>
        <w:t xml:space="preserve"> filed be dismissed without a hearing</w:t>
      </w:r>
      <w:r w:rsidR="004614BB">
        <w:rPr>
          <w:rFonts w:ascii="Times New Roman" w:hAnsi="Times New Roman"/>
          <w:sz w:val="26"/>
          <w:szCs w:val="26"/>
        </w:rPr>
        <w:t>,</w:t>
      </w:r>
      <w:r w:rsidR="00A7392A">
        <w:rPr>
          <w:rFonts w:ascii="Times New Roman" w:hAnsi="Times New Roman"/>
          <w:sz w:val="26"/>
          <w:szCs w:val="26"/>
        </w:rPr>
        <w:t>”</w:t>
      </w:r>
      <w:r w:rsidR="004614BB">
        <w:rPr>
          <w:rFonts w:ascii="Times New Roman" w:hAnsi="Times New Roman"/>
          <w:sz w:val="26"/>
          <w:szCs w:val="26"/>
        </w:rPr>
        <w:t xml:space="preserve"> and cites to 66 Pa. C.S. § 703(b).  </w:t>
      </w:r>
      <w:r w:rsidR="00E34376">
        <w:rPr>
          <w:rFonts w:ascii="Times New Roman" w:hAnsi="Times New Roman"/>
          <w:sz w:val="26"/>
          <w:szCs w:val="26"/>
        </w:rPr>
        <w:t xml:space="preserve">Insurance Federation </w:t>
      </w:r>
      <w:r w:rsidR="004614BB">
        <w:rPr>
          <w:rFonts w:ascii="Times New Roman" w:hAnsi="Times New Roman"/>
          <w:sz w:val="26"/>
          <w:szCs w:val="26"/>
        </w:rPr>
        <w:t xml:space="preserve">Exc. at 5 (citing I.D. at </w:t>
      </w:r>
      <w:r w:rsidR="00E34376">
        <w:rPr>
          <w:rFonts w:ascii="Times New Roman" w:hAnsi="Times New Roman"/>
          <w:sz w:val="26"/>
          <w:szCs w:val="26"/>
        </w:rPr>
        <w:t>8</w:t>
      </w:r>
      <w:r w:rsidR="004614BB">
        <w:rPr>
          <w:rFonts w:ascii="Times New Roman" w:hAnsi="Times New Roman"/>
          <w:sz w:val="26"/>
          <w:szCs w:val="26"/>
        </w:rPr>
        <w:t xml:space="preserve">).  The Insurance Federation avers that the Applicant’s unprecedented proposal to satisfy the Commission’s insurance requirements through an excess policy justifies a hearing to determine if the drivers’ primary policies are actually providing the insurance coverage that </w:t>
      </w:r>
      <w:proofErr w:type="spellStart"/>
      <w:r w:rsidR="00FC4A81">
        <w:rPr>
          <w:rFonts w:ascii="Times New Roman" w:hAnsi="Times New Roman"/>
          <w:sz w:val="26"/>
          <w:szCs w:val="26"/>
        </w:rPr>
        <w:t>Rasier</w:t>
      </w:r>
      <w:proofErr w:type="spellEnd"/>
      <w:r w:rsidR="00FC4A81">
        <w:rPr>
          <w:rFonts w:ascii="Times New Roman" w:hAnsi="Times New Roman"/>
          <w:sz w:val="26"/>
          <w:szCs w:val="26"/>
        </w:rPr>
        <w:t>-PA</w:t>
      </w:r>
      <w:r w:rsidR="004614BB">
        <w:rPr>
          <w:rFonts w:ascii="Times New Roman" w:hAnsi="Times New Roman"/>
          <w:sz w:val="26"/>
          <w:szCs w:val="26"/>
        </w:rPr>
        <w:t xml:space="preserve"> claims they are providing.  </w:t>
      </w:r>
      <w:r w:rsidR="00E34376">
        <w:rPr>
          <w:rFonts w:ascii="Times New Roman" w:hAnsi="Times New Roman"/>
          <w:sz w:val="26"/>
          <w:szCs w:val="26"/>
        </w:rPr>
        <w:t xml:space="preserve">Insurance Federation </w:t>
      </w:r>
      <w:r w:rsidR="002A4E39">
        <w:rPr>
          <w:rFonts w:ascii="Times New Roman" w:hAnsi="Times New Roman"/>
          <w:sz w:val="26"/>
          <w:szCs w:val="26"/>
        </w:rPr>
        <w:t xml:space="preserve">Exc. at </w:t>
      </w:r>
      <w:r w:rsidR="00E34376">
        <w:rPr>
          <w:rFonts w:ascii="Times New Roman" w:hAnsi="Times New Roman"/>
          <w:sz w:val="26"/>
          <w:szCs w:val="26"/>
        </w:rPr>
        <w:t>6</w:t>
      </w:r>
      <w:r w:rsidR="002A4E39">
        <w:rPr>
          <w:rFonts w:ascii="Times New Roman" w:hAnsi="Times New Roman"/>
          <w:sz w:val="26"/>
          <w:szCs w:val="26"/>
        </w:rPr>
        <w:t xml:space="preserve">.  </w:t>
      </w:r>
      <w:r>
        <w:rPr>
          <w:rFonts w:ascii="Times New Roman" w:hAnsi="Times New Roman"/>
          <w:sz w:val="26"/>
          <w:szCs w:val="26"/>
        </w:rPr>
        <w:t>In support of its position, t</w:t>
      </w:r>
      <w:r w:rsidR="009A750E">
        <w:rPr>
          <w:rFonts w:ascii="Times New Roman" w:hAnsi="Times New Roman"/>
          <w:sz w:val="26"/>
          <w:szCs w:val="26"/>
        </w:rPr>
        <w:t xml:space="preserve">he Insurance Federation cites to </w:t>
      </w:r>
      <w:r w:rsidR="00082FC2">
        <w:rPr>
          <w:rFonts w:ascii="Times New Roman" w:hAnsi="Times New Roman"/>
          <w:sz w:val="26"/>
          <w:szCs w:val="26"/>
        </w:rPr>
        <w:t xml:space="preserve">a separate proceeding before the Commission, </w:t>
      </w:r>
      <w:r w:rsidR="00082FC2" w:rsidRPr="003171AA">
        <w:rPr>
          <w:rFonts w:ascii="Times New Roman" w:eastAsia="SimSun" w:hAnsi="Times New Roman"/>
          <w:i/>
          <w:spacing w:val="-3"/>
          <w:sz w:val="26"/>
          <w:szCs w:val="26"/>
        </w:rPr>
        <w:t xml:space="preserve">Petition of the Bureau of Investigation and </w:t>
      </w:r>
      <w:r w:rsidR="00082FC2" w:rsidRPr="00082FC2">
        <w:rPr>
          <w:rFonts w:ascii="Times New Roman" w:eastAsia="SimSun" w:hAnsi="Times New Roman"/>
          <w:i/>
          <w:spacing w:val="-3"/>
          <w:sz w:val="26"/>
          <w:szCs w:val="26"/>
        </w:rPr>
        <w:t>Enforcement of the Pennsylvania Public Utility</w:t>
      </w:r>
      <w:r w:rsidR="00082FC2" w:rsidRPr="003171AA">
        <w:rPr>
          <w:rFonts w:ascii="Times New Roman" w:eastAsia="SimSun" w:hAnsi="Times New Roman"/>
          <w:i/>
          <w:spacing w:val="-3"/>
          <w:sz w:val="26"/>
          <w:szCs w:val="26"/>
        </w:rPr>
        <w:t xml:space="preserve"> </w:t>
      </w:r>
      <w:r w:rsidR="00082FC2" w:rsidRPr="00082FC2">
        <w:rPr>
          <w:rFonts w:ascii="Times New Roman" w:eastAsia="SimSun" w:hAnsi="Times New Roman"/>
          <w:i/>
          <w:spacing w:val="-3"/>
          <w:sz w:val="26"/>
          <w:szCs w:val="26"/>
        </w:rPr>
        <w:t>Commission for an Interim Emergency Order</w:t>
      </w:r>
      <w:r w:rsidR="002A4E39">
        <w:rPr>
          <w:rFonts w:ascii="Times New Roman" w:eastAsia="SimSun" w:hAnsi="Times New Roman"/>
          <w:i/>
          <w:spacing w:val="-3"/>
          <w:sz w:val="26"/>
          <w:szCs w:val="26"/>
        </w:rPr>
        <w:t xml:space="preserve"> </w:t>
      </w:r>
      <w:r w:rsidR="00082FC2" w:rsidRPr="00082FC2">
        <w:rPr>
          <w:rFonts w:ascii="Times New Roman" w:eastAsia="SimSun" w:hAnsi="Times New Roman"/>
          <w:i/>
          <w:spacing w:val="-3"/>
          <w:sz w:val="26"/>
          <w:szCs w:val="26"/>
        </w:rPr>
        <w:t xml:space="preserve">requiring </w:t>
      </w:r>
      <w:proofErr w:type="spellStart"/>
      <w:r w:rsidR="00EF106E">
        <w:rPr>
          <w:rFonts w:ascii="Times New Roman" w:eastAsia="SimSun" w:hAnsi="Times New Roman"/>
          <w:i/>
          <w:spacing w:val="-3"/>
          <w:sz w:val="26"/>
          <w:szCs w:val="26"/>
        </w:rPr>
        <w:t>Uber</w:t>
      </w:r>
      <w:proofErr w:type="spellEnd"/>
      <w:r w:rsidR="00EF106E">
        <w:rPr>
          <w:rFonts w:ascii="Times New Roman" w:eastAsia="SimSun" w:hAnsi="Times New Roman"/>
          <w:i/>
          <w:spacing w:val="-3"/>
          <w:sz w:val="26"/>
          <w:szCs w:val="26"/>
        </w:rPr>
        <w:t xml:space="preserve"> Technologies</w:t>
      </w:r>
      <w:r w:rsidR="00082FC2" w:rsidRPr="00082FC2">
        <w:rPr>
          <w:rFonts w:ascii="Times New Roman" w:eastAsia="SimSun" w:hAnsi="Times New Roman"/>
          <w:i/>
          <w:spacing w:val="-3"/>
          <w:sz w:val="26"/>
          <w:szCs w:val="26"/>
        </w:rPr>
        <w:t>, Inc. to immediately</w:t>
      </w:r>
      <w:r w:rsidRPr="003171AA">
        <w:rPr>
          <w:rFonts w:ascii="Times New Roman" w:eastAsia="SimSun" w:hAnsi="Times New Roman"/>
          <w:i/>
          <w:spacing w:val="-3"/>
          <w:sz w:val="26"/>
          <w:szCs w:val="26"/>
        </w:rPr>
        <w:t xml:space="preserve"> </w:t>
      </w:r>
      <w:r w:rsidR="00B034F4">
        <w:rPr>
          <w:rFonts w:ascii="Times New Roman" w:eastAsia="SimSun" w:hAnsi="Times New Roman"/>
          <w:i/>
          <w:spacing w:val="-3"/>
          <w:sz w:val="26"/>
          <w:szCs w:val="26"/>
        </w:rPr>
        <w:t>c</w:t>
      </w:r>
      <w:r w:rsidR="00082FC2" w:rsidRPr="00082FC2">
        <w:rPr>
          <w:rFonts w:ascii="Times New Roman" w:eastAsia="SimSun" w:hAnsi="Times New Roman"/>
          <w:i/>
          <w:spacing w:val="-3"/>
          <w:sz w:val="26"/>
          <w:szCs w:val="26"/>
        </w:rPr>
        <w:t>ease and desist from brokering transportation</w:t>
      </w:r>
      <w:r w:rsidR="000462E3">
        <w:rPr>
          <w:rFonts w:ascii="Times New Roman" w:eastAsia="SimSun" w:hAnsi="Times New Roman"/>
          <w:i/>
          <w:spacing w:val="-3"/>
          <w:sz w:val="26"/>
          <w:szCs w:val="26"/>
        </w:rPr>
        <w:t xml:space="preserve"> </w:t>
      </w:r>
      <w:r w:rsidR="00082FC2" w:rsidRPr="00082FC2">
        <w:rPr>
          <w:rFonts w:ascii="Times New Roman" w:eastAsia="SimSun" w:hAnsi="Times New Roman"/>
          <w:i/>
          <w:spacing w:val="-3"/>
          <w:sz w:val="26"/>
          <w:szCs w:val="26"/>
        </w:rPr>
        <w:t>service for compensation between points within</w:t>
      </w:r>
      <w:r w:rsidRPr="003171AA">
        <w:rPr>
          <w:rFonts w:ascii="Times New Roman" w:eastAsia="SimSun" w:hAnsi="Times New Roman"/>
          <w:i/>
          <w:spacing w:val="-3"/>
          <w:sz w:val="26"/>
          <w:szCs w:val="26"/>
        </w:rPr>
        <w:t xml:space="preserve"> </w:t>
      </w:r>
      <w:r w:rsidR="00082FC2" w:rsidRPr="003171AA">
        <w:rPr>
          <w:rFonts w:ascii="Times New Roman" w:eastAsia="SimSun" w:hAnsi="Times New Roman"/>
          <w:i/>
          <w:spacing w:val="-3"/>
          <w:sz w:val="26"/>
          <w:szCs w:val="26"/>
        </w:rPr>
        <w:t>the Commonwealth of Pennsylvania</w:t>
      </w:r>
      <w:r>
        <w:rPr>
          <w:rFonts w:ascii="Times New Roman" w:eastAsia="SimSun" w:hAnsi="Times New Roman"/>
          <w:spacing w:val="-3"/>
          <w:sz w:val="26"/>
          <w:szCs w:val="26"/>
        </w:rPr>
        <w:t>, at Docket No. P-2014-242684</w:t>
      </w:r>
      <w:r w:rsidR="00EF106E">
        <w:rPr>
          <w:rFonts w:ascii="Times New Roman" w:eastAsia="SimSun" w:hAnsi="Times New Roman"/>
          <w:spacing w:val="-3"/>
          <w:sz w:val="26"/>
          <w:szCs w:val="26"/>
        </w:rPr>
        <w:t>6</w:t>
      </w:r>
      <w:r>
        <w:rPr>
          <w:rFonts w:ascii="Times New Roman" w:eastAsia="SimSun" w:hAnsi="Times New Roman"/>
          <w:spacing w:val="-3"/>
          <w:sz w:val="26"/>
          <w:szCs w:val="26"/>
        </w:rPr>
        <w:t xml:space="preserve">, in which it states that the ALJs noted that insurance coverage is integral to protecting the public safety and that the Applicant failed to offer testimony or evidence supporting its compliance with the Commission’s insurance requirements.  </w:t>
      </w:r>
      <w:r w:rsidR="000F4913">
        <w:rPr>
          <w:rFonts w:ascii="Times New Roman" w:eastAsia="SimSun" w:hAnsi="Times New Roman"/>
          <w:spacing w:val="-3"/>
          <w:sz w:val="26"/>
          <w:szCs w:val="26"/>
        </w:rPr>
        <w:t xml:space="preserve">Insurance Federation </w:t>
      </w:r>
      <w:r w:rsidR="002A4E39">
        <w:rPr>
          <w:rFonts w:ascii="Times New Roman" w:eastAsia="SimSun" w:hAnsi="Times New Roman"/>
          <w:spacing w:val="-3"/>
          <w:sz w:val="26"/>
          <w:szCs w:val="26"/>
        </w:rPr>
        <w:t>Exc. at 6</w:t>
      </w:r>
      <w:r w:rsidR="000F4913">
        <w:rPr>
          <w:rFonts w:ascii="Times New Roman" w:eastAsia="SimSun" w:hAnsi="Times New Roman"/>
          <w:spacing w:val="-3"/>
          <w:sz w:val="26"/>
          <w:szCs w:val="26"/>
        </w:rPr>
        <w:t>-7</w:t>
      </w:r>
      <w:r w:rsidR="002A4E39">
        <w:rPr>
          <w:rFonts w:ascii="Times New Roman" w:eastAsia="SimSun" w:hAnsi="Times New Roman"/>
          <w:spacing w:val="-3"/>
          <w:sz w:val="26"/>
          <w:szCs w:val="26"/>
        </w:rPr>
        <w:t xml:space="preserve"> (citing </w:t>
      </w:r>
      <w:r w:rsidR="00B46B3E">
        <w:rPr>
          <w:rFonts w:ascii="Times New Roman" w:eastAsia="SimSun" w:hAnsi="Times New Roman"/>
          <w:spacing w:val="-3"/>
          <w:sz w:val="26"/>
          <w:szCs w:val="26"/>
        </w:rPr>
        <w:t xml:space="preserve">the ALJs’ </w:t>
      </w:r>
      <w:r w:rsidR="002A4E39">
        <w:rPr>
          <w:rFonts w:ascii="Times New Roman" w:eastAsia="SimSun" w:hAnsi="Times New Roman"/>
          <w:spacing w:val="-3"/>
          <w:sz w:val="26"/>
          <w:szCs w:val="26"/>
        </w:rPr>
        <w:t xml:space="preserve">Order on Interim Emergency Relief, </w:t>
      </w:r>
      <w:r w:rsidR="000462E3">
        <w:rPr>
          <w:rFonts w:ascii="Times New Roman" w:eastAsia="SimSun" w:hAnsi="Times New Roman"/>
          <w:spacing w:val="-3"/>
          <w:sz w:val="26"/>
          <w:szCs w:val="26"/>
        </w:rPr>
        <w:t>Docket No. P-2014-242684</w:t>
      </w:r>
      <w:r w:rsidR="00EF106E">
        <w:rPr>
          <w:rFonts w:ascii="Times New Roman" w:eastAsia="SimSun" w:hAnsi="Times New Roman"/>
          <w:spacing w:val="-3"/>
          <w:sz w:val="26"/>
          <w:szCs w:val="26"/>
        </w:rPr>
        <w:t>6</w:t>
      </w:r>
      <w:r w:rsidR="000462E3">
        <w:rPr>
          <w:rFonts w:ascii="Times New Roman" w:eastAsia="SimSun" w:hAnsi="Times New Roman"/>
          <w:spacing w:val="-3"/>
          <w:sz w:val="26"/>
          <w:szCs w:val="26"/>
        </w:rPr>
        <w:t>, at 7, 1</w:t>
      </w:r>
      <w:r w:rsidR="00EF106E">
        <w:rPr>
          <w:rFonts w:ascii="Times New Roman" w:eastAsia="SimSun" w:hAnsi="Times New Roman"/>
          <w:spacing w:val="-3"/>
          <w:sz w:val="26"/>
          <w:szCs w:val="26"/>
        </w:rPr>
        <w:t>4-15</w:t>
      </w:r>
      <w:r w:rsidR="000462E3">
        <w:rPr>
          <w:rFonts w:ascii="Times New Roman" w:eastAsia="SimSun" w:hAnsi="Times New Roman"/>
          <w:spacing w:val="-3"/>
          <w:sz w:val="26"/>
          <w:szCs w:val="26"/>
        </w:rPr>
        <w:t xml:space="preserve"> (</w:t>
      </w:r>
      <w:r w:rsidR="000A3B13">
        <w:rPr>
          <w:rFonts w:ascii="Times New Roman" w:eastAsia="SimSun" w:hAnsi="Times New Roman"/>
          <w:spacing w:val="-3"/>
          <w:sz w:val="26"/>
          <w:szCs w:val="26"/>
        </w:rPr>
        <w:t>Order d</w:t>
      </w:r>
      <w:r w:rsidR="002A4E39">
        <w:rPr>
          <w:rFonts w:ascii="Times New Roman" w:eastAsia="SimSun" w:hAnsi="Times New Roman"/>
          <w:spacing w:val="-3"/>
          <w:sz w:val="26"/>
          <w:szCs w:val="26"/>
        </w:rPr>
        <w:t>ated July 1, 2014)</w:t>
      </w:r>
      <w:r w:rsidR="000462E3">
        <w:rPr>
          <w:rFonts w:ascii="Times New Roman" w:eastAsia="SimSun" w:hAnsi="Times New Roman"/>
          <w:spacing w:val="-3"/>
          <w:sz w:val="26"/>
          <w:szCs w:val="26"/>
        </w:rPr>
        <w:t>)</w:t>
      </w:r>
      <w:r w:rsidR="002A4E39">
        <w:rPr>
          <w:rFonts w:ascii="Times New Roman" w:eastAsia="SimSun" w:hAnsi="Times New Roman"/>
          <w:spacing w:val="-3"/>
          <w:sz w:val="26"/>
          <w:szCs w:val="26"/>
        </w:rPr>
        <w:t xml:space="preserve">.  The Insurance Federation believes that, because it now raises these same insurance concerns, its concerns should also be resolved in a full and open proceeding.  </w:t>
      </w:r>
      <w:r w:rsidR="000F4913">
        <w:rPr>
          <w:rFonts w:ascii="Times New Roman" w:eastAsia="SimSun" w:hAnsi="Times New Roman"/>
          <w:spacing w:val="-3"/>
          <w:sz w:val="26"/>
          <w:szCs w:val="26"/>
        </w:rPr>
        <w:t xml:space="preserve">Insurance Federation </w:t>
      </w:r>
      <w:r w:rsidR="001F4E75">
        <w:rPr>
          <w:rFonts w:ascii="Times New Roman" w:eastAsia="SimSun" w:hAnsi="Times New Roman"/>
          <w:spacing w:val="-3"/>
          <w:sz w:val="26"/>
          <w:szCs w:val="26"/>
        </w:rPr>
        <w:t xml:space="preserve">Exc. at </w:t>
      </w:r>
      <w:r w:rsidR="000F4913">
        <w:rPr>
          <w:rFonts w:ascii="Times New Roman" w:eastAsia="SimSun" w:hAnsi="Times New Roman"/>
          <w:spacing w:val="-3"/>
          <w:sz w:val="26"/>
          <w:szCs w:val="26"/>
        </w:rPr>
        <w:t>7</w:t>
      </w:r>
      <w:r w:rsidR="001F4E75">
        <w:rPr>
          <w:rFonts w:ascii="Times New Roman" w:eastAsia="SimSun" w:hAnsi="Times New Roman"/>
          <w:spacing w:val="-3"/>
          <w:sz w:val="26"/>
          <w:szCs w:val="26"/>
        </w:rPr>
        <w:t xml:space="preserve">.  </w:t>
      </w:r>
    </w:p>
    <w:p w:rsidR="00813C3D" w:rsidRDefault="001F4E75" w:rsidP="003171AA">
      <w:pPr>
        <w:tabs>
          <w:tab w:val="left" w:pos="0"/>
        </w:tabs>
        <w:spacing w:line="360" w:lineRule="auto"/>
        <w:rPr>
          <w:rFonts w:ascii="Times New Roman" w:hAnsi="Times New Roman"/>
          <w:sz w:val="26"/>
          <w:szCs w:val="26"/>
        </w:rPr>
      </w:pPr>
      <w:r>
        <w:rPr>
          <w:rFonts w:ascii="Times New Roman" w:eastAsia="SimSun" w:hAnsi="Times New Roman"/>
          <w:spacing w:val="-3"/>
          <w:sz w:val="26"/>
          <w:szCs w:val="26"/>
        </w:rPr>
        <w:lastRenderedPageBreak/>
        <w:tab/>
      </w:r>
      <w:r>
        <w:rPr>
          <w:rFonts w:ascii="Times New Roman" w:eastAsia="SimSun" w:hAnsi="Times New Roman"/>
          <w:spacing w:val="-3"/>
          <w:sz w:val="26"/>
          <w:szCs w:val="26"/>
        </w:rPr>
        <w:tab/>
      </w:r>
      <w:proofErr w:type="spellStart"/>
      <w:r w:rsidR="00F02BA7">
        <w:rPr>
          <w:rFonts w:ascii="Times New Roman" w:eastAsia="SimSun" w:hAnsi="Times New Roman"/>
          <w:spacing w:val="-3"/>
          <w:sz w:val="26"/>
          <w:szCs w:val="26"/>
        </w:rPr>
        <w:t>Rasier</w:t>
      </w:r>
      <w:proofErr w:type="spellEnd"/>
      <w:r w:rsidR="00F02BA7">
        <w:rPr>
          <w:rFonts w:ascii="Times New Roman" w:eastAsia="SimSun" w:hAnsi="Times New Roman"/>
          <w:spacing w:val="-3"/>
          <w:sz w:val="26"/>
          <w:szCs w:val="26"/>
        </w:rPr>
        <w:t>-PA</w:t>
      </w:r>
      <w:r>
        <w:rPr>
          <w:rFonts w:ascii="Times New Roman" w:eastAsia="SimSun" w:hAnsi="Times New Roman"/>
          <w:spacing w:val="-3"/>
          <w:sz w:val="26"/>
          <w:szCs w:val="26"/>
        </w:rPr>
        <w:t xml:space="preserve"> replies that the Initial Decision properly recognized that the public interest would be best served by dismissal of the Protest, because subjecting motor carrier applications to a protest by any entity with an indirect interest is contrary to longstanding Commission policies and the public interest.  </w:t>
      </w:r>
      <w:r w:rsidR="00F02BA7">
        <w:rPr>
          <w:rFonts w:ascii="Times New Roman" w:eastAsia="SimSun" w:hAnsi="Times New Roman"/>
          <w:spacing w:val="-3"/>
          <w:sz w:val="26"/>
          <w:szCs w:val="26"/>
        </w:rPr>
        <w:t xml:space="preserve">The Applicant states that the Insurance Federation fails to consider the statements </w:t>
      </w:r>
      <w:proofErr w:type="spellStart"/>
      <w:r w:rsidR="00F02BA7">
        <w:rPr>
          <w:rFonts w:ascii="Times New Roman" w:eastAsia="SimSun" w:hAnsi="Times New Roman"/>
          <w:spacing w:val="-3"/>
          <w:sz w:val="26"/>
          <w:szCs w:val="26"/>
        </w:rPr>
        <w:t>Rasier</w:t>
      </w:r>
      <w:proofErr w:type="spellEnd"/>
      <w:r w:rsidR="00F02BA7">
        <w:rPr>
          <w:rFonts w:ascii="Times New Roman" w:eastAsia="SimSun" w:hAnsi="Times New Roman"/>
          <w:spacing w:val="-3"/>
          <w:sz w:val="26"/>
          <w:szCs w:val="26"/>
        </w:rPr>
        <w:t xml:space="preserve">-PA made in its Application regarding its intent to comply with and exceed the Commission’s minimum insurance requirements and to acknowledge the Commission’s ability to determine whether </w:t>
      </w:r>
      <w:proofErr w:type="spellStart"/>
      <w:r w:rsidR="00F02BA7">
        <w:rPr>
          <w:rFonts w:ascii="Times New Roman" w:eastAsia="SimSun" w:hAnsi="Times New Roman"/>
          <w:spacing w:val="-3"/>
          <w:sz w:val="26"/>
          <w:szCs w:val="26"/>
        </w:rPr>
        <w:t>Rasier</w:t>
      </w:r>
      <w:proofErr w:type="spellEnd"/>
      <w:r w:rsidR="00F02BA7">
        <w:rPr>
          <w:rFonts w:ascii="Times New Roman" w:eastAsia="SimSun" w:hAnsi="Times New Roman"/>
          <w:spacing w:val="-3"/>
          <w:sz w:val="26"/>
          <w:szCs w:val="26"/>
        </w:rPr>
        <w:t>-PA has adequate insurance coverage prior to issuing a Certificate of Public Convenience.</w:t>
      </w:r>
      <w:r w:rsidR="00971FE6">
        <w:rPr>
          <w:rFonts w:ascii="Times New Roman" w:eastAsia="SimSun" w:hAnsi="Times New Roman"/>
          <w:spacing w:val="-3"/>
          <w:sz w:val="26"/>
          <w:szCs w:val="26"/>
        </w:rPr>
        <w:t xml:space="preserve">  R. Exc. at 6.</w:t>
      </w:r>
      <w:r w:rsidR="00F02BA7">
        <w:rPr>
          <w:rFonts w:ascii="Times New Roman" w:eastAsia="SimSun" w:hAnsi="Times New Roman"/>
          <w:spacing w:val="-3"/>
          <w:sz w:val="26"/>
          <w:szCs w:val="26"/>
        </w:rPr>
        <w:t xml:space="preserve">    </w:t>
      </w:r>
    </w:p>
    <w:p w:rsidR="004B4111" w:rsidRPr="003B73A5" w:rsidRDefault="004B4111" w:rsidP="00F45293">
      <w:pPr>
        <w:spacing w:line="360" w:lineRule="auto"/>
        <w:ind w:firstLine="720"/>
        <w:rPr>
          <w:rFonts w:ascii="Times New Roman" w:hAnsi="Times New Roman"/>
          <w:sz w:val="26"/>
          <w:szCs w:val="26"/>
        </w:rPr>
      </w:pPr>
    </w:p>
    <w:p w:rsidR="007E569D" w:rsidRDefault="007E569D" w:rsidP="00EC5092">
      <w:pPr>
        <w:spacing w:line="360" w:lineRule="auto"/>
        <w:ind w:firstLine="720"/>
        <w:rPr>
          <w:rFonts w:ascii="Times New Roman" w:hAnsi="Times New Roman"/>
          <w:b/>
          <w:sz w:val="26"/>
        </w:rPr>
      </w:pPr>
      <w:r w:rsidRPr="007E569D">
        <w:rPr>
          <w:rFonts w:ascii="Times New Roman" w:hAnsi="Times New Roman"/>
          <w:b/>
          <w:sz w:val="26"/>
        </w:rPr>
        <w:t>Disposition</w:t>
      </w:r>
    </w:p>
    <w:p w:rsidR="007E569D" w:rsidRDefault="007E569D" w:rsidP="00A3353C">
      <w:pPr>
        <w:spacing w:line="360" w:lineRule="auto"/>
        <w:rPr>
          <w:rFonts w:ascii="Times New Roman" w:hAnsi="Times New Roman"/>
          <w:b/>
          <w:sz w:val="26"/>
        </w:rPr>
      </w:pPr>
    </w:p>
    <w:p w:rsidR="003937DF" w:rsidRDefault="00894786" w:rsidP="003937DF">
      <w:pPr>
        <w:spacing w:line="360" w:lineRule="auto"/>
        <w:ind w:firstLine="1440"/>
        <w:rPr>
          <w:rFonts w:ascii="Times New Roman" w:hAnsi="Times New Roman"/>
          <w:sz w:val="26"/>
          <w:szCs w:val="26"/>
        </w:rPr>
      </w:pPr>
      <w:r>
        <w:rPr>
          <w:rFonts w:ascii="Times New Roman" w:hAnsi="Times New Roman"/>
          <w:sz w:val="26"/>
          <w:szCs w:val="26"/>
        </w:rPr>
        <w:t>Initially, based on our review of the Initial Decision, we concur with the ALJs’ determination and reasoning that the PAJ lacks standing</w:t>
      </w:r>
      <w:r w:rsidR="00E64228">
        <w:rPr>
          <w:rFonts w:ascii="Times New Roman" w:hAnsi="Times New Roman"/>
          <w:sz w:val="26"/>
          <w:szCs w:val="26"/>
        </w:rPr>
        <w:t>.  PAJ</w:t>
      </w:r>
      <w:r>
        <w:rPr>
          <w:rFonts w:ascii="Times New Roman" w:hAnsi="Times New Roman"/>
          <w:sz w:val="26"/>
          <w:szCs w:val="26"/>
        </w:rPr>
        <w:t xml:space="preserve"> </w:t>
      </w:r>
      <w:r w:rsidR="00E64228">
        <w:rPr>
          <w:rFonts w:ascii="Times New Roman" w:hAnsi="Times New Roman"/>
          <w:sz w:val="26"/>
          <w:szCs w:val="26"/>
        </w:rPr>
        <w:t>h</w:t>
      </w:r>
      <w:r>
        <w:rPr>
          <w:rFonts w:ascii="Times New Roman" w:hAnsi="Times New Roman"/>
          <w:sz w:val="26"/>
          <w:szCs w:val="26"/>
        </w:rPr>
        <w:t xml:space="preserve">as failed to identify a specific and immediate injury to its members, other than an abstract interest in ensuring that the service proposed by </w:t>
      </w:r>
      <w:proofErr w:type="spellStart"/>
      <w:r>
        <w:rPr>
          <w:rFonts w:ascii="Times New Roman" w:hAnsi="Times New Roman"/>
          <w:sz w:val="26"/>
          <w:szCs w:val="26"/>
        </w:rPr>
        <w:t>Rasier</w:t>
      </w:r>
      <w:proofErr w:type="spellEnd"/>
      <w:r>
        <w:rPr>
          <w:rFonts w:ascii="Times New Roman" w:hAnsi="Times New Roman"/>
          <w:sz w:val="26"/>
          <w:szCs w:val="26"/>
        </w:rPr>
        <w:t xml:space="preserve">-PA has insurance coverage as mandated by the Commission’s Regulations.  </w:t>
      </w:r>
      <w:r w:rsidR="003937DF">
        <w:rPr>
          <w:rFonts w:ascii="Times New Roman" w:hAnsi="Times New Roman"/>
          <w:sz w:val="26"/>
          <w:szCs w:val="26"/>
        </w:rPr>
        <w:t xml:space="preserve">PAJ has not excepted to the ALJs ruling and, finding it otherwise reasonable, we adopt the ALJs’ recommendation to sustain </w:t>
      </w:r>
      <w:r w:rsidR="00F65EF9">
        <w:rPr>
          <w:rFonts w:ascii="Times New Roman" w:hAnsi="Times New Roman"/>
          <w:sz w:val="26"/>
          <w:szCs w:val="26"/>
        </w:rPr>
        <w:t>Raiser-PA’s</w:t>
      </w:r>
      <w:r w:rsidR="004C7E95">
        <w:rPr>
          <w:rFonts w:ascii="Times New Roman" w:hAnsi="Times New Roman"/>
          <w:sz w:val="26"/>
          <w:szCs w:val="26"/>
        </w:rPr>
        <w:t xml:space="preserve"> </w:t>
      </w:r>
      <w:r w:rsidR="003937DF">
        <w:rPr>
          <w:rFonts w:ascii="Times New Roman" w:hAnsi="Times New Roman"/>
          <w:sz w:val="26"/>
          <w:szCs w:val="26"/>
        </w:rPr>
        <w:t xml:space="preserve">Preliminary Objection </w:t>
      </w:r>
      <w:r w:rsidR="006B6498">
        <w:rPr>
          <w:rFonts w:ascii="Times New Roman" w:hAnsi="Times New Roman"/>
          <w:sz w:val="26"/>
          <w:szCs w:val="26"/>
        </w:rPr>
        <w:t xml:space="preserve">to </w:t>
      </w:r>
      <w:r w:rsidR="003937DF">
        <w:rPr>
          <w:rFonts w:ascii="Times New Roman" w:hAnsi="Times New Roman"/>
          <w:sz w:val="26"/>
          <w:szCs w:val="26"/>
        </w:rPr>
        <w:t xml:space="preserve">dismiss the PAJ Protest. </w:t>
      </w:r>
    </w:p>
    <w:p w:rsidR="003937DF" w:rsidRDefault="003937DF" w:rsidP="003937DF">
      <w:pPr>
        <w:spacing w:line="360" w:lineRule="auto"/>
        <w:rPr>
          <w:rFonts w:ascii="Times New Roman" w:hAnsi="Times New Roman"/>
          <w:sz w:val="26"/>
          <w:szCs w:val="26"/>
        </w:rPr>
      </w:pPr>
    </w:p>
    <w:p w:rsidR="003937DF" w:rsidRDefault="00894786" w:rsidP="003937DF">
      <w:pPr>
        <w:spacing w:line="360" w:lineRule="auto"/>
        <w:ind w:firstLine="1440"/>
        <w:rPr>
          <w:rFonts w:ascii="Times New Roman" w:hAnsi="Times New Roman"/>
          <w:sz w:val="26"/>
          <w:szCs w:val="26"/>
        </w:rPr>
      </w:pPr>
      <w:r>
        <w:rPr>
          <w:rFonts w:ascii="Times New Roman" w:hAnsi="Times New Roman"/>
          <w:sz w:val="26"/>
          <w:szCs w:val="26"/>
        </w:rPr>
        <w:t xml:space="preserve">However, for the reasons set forth in detail herein, we disagree with the ALJs’ decision to dismiss the Insurance Federation’s Protest.  Accordingly, we will modify the Initial Decision with respect to the findings and conclusions pertaining to the Insurance Federation’s standing to participate in this proceeding. </w:t>
      </w:r>
    </w:p>
    <w:p w:rsidR="00894786" w:rsidRDefault="00894786" w:rsidP="003937DF">
      <w:pPr>
        <w:spacing w:line="360" w:lineRule="auto"/>
        <w:ind w:firstLine="1440"/>
        <w:rPr>
          <w:rFonts w:ascii="Times New Roman" w:hAnsi="Times New Roman"/>
          <w:sz w:val="26"/>
          <w:szCs w:val="26"/>
        </w:rPr>
      </w:pPr>
      <w:r>
        <w:rPr>
          <w:rFonts w:ascii="Times New Roman" w:hAnsi="Times New Roman"/>
          <w:sz w:val="26"/>
          <w:szCs w:val="26"/>
        </w:rPr>
        <w:tab/>
      </w:r>
    </w:p>
    <w:p w:rsidR="00323E6E" w:rsidRDefault="00894786" w:rsidP="00894786">
      <w:pPr>
        <w:spacing w:line="360" w:lineRule="auto"/>
        <w:ind w:firstLine="1440"/>
        <w:rPr>
          <w:rFonts w:ascii="Times New Roman" w:hAnsi="Times New Roman"/>
          <w:sz w:val="26"/>
          <w:szCs w:val="26"/>
        </w:rPr>
      </w:pPr>
      <w:r>
        <w:rPr>
          <w:rFonts w:ascii="Times New Roman" w:hAnsi="Times New Roman"/>
          <w:sz w:val="26"/>
          <w:szCs w:val="26"/>
        </w:rPr>
        <w:t xml:space="preserve">We note the procedural posture of this case:  the Applicant has filed Preliminary Objections to </w:t>
      </w:r>
      <w:r w:rsidR="00F25BBA">
        <w:rPr>
          <w:rFonts w:ascii="Times New Roman" w:hAnsi="Times New Roman"/>
          <w:sz w:val="26"/>
          <w:szCs w:val="26"/>
        </w:rPr>
        <w:t>the Insurance Federation’s</w:t>
      </w:r>
      <w:r w:rsidR="00323E6E">
        <w:rPr>
          <w:rFonts w:ascii="Times New Roman" w:hAnsi="Times New Roman"/>
          <w:sz w:val="26"/>
          <w:szCs w:val="26"/>
        </w:rPr>
        <w:t xml:space="preserve"> Protest on the grounds of standing.  As stated above, preliminary objections should only be granted where relief is clearly warranted and free from doubt.  Therefore, in this case, the Preliminary Objection should only be granted if it is clear that the Insurance Federation lacks standing.</w:t>
      </w:r>
    </w:p>
    <w:p w:rsidR="00323E6E" w:rsidRDefault="00323E6E" w:rsidP="00323E6E">
      <w:pPr>
        <w:spacing w:line="360" w:lineRule="auto"/>
        <w:ind w:firstLine="1440"/>
        <w:rPr>
          <w:rFonts w:ascii="Times New Roman" w:hAnsi="Times New Roman"/>
          <w:sz w:val="26"/>
        </w:rPr>
      </w:pPr>
      <w:r>
        <w:rPr>
          <w:rFonts w:ascii="Times New Roman" w:hAnsi="Times New Roman"/>
          <w:sz w:val="26"/>
          <w:szCs w:val="26"/>
        </w:rPr>
        <w:lastRenderedPageBreak/>
        <w:t>We agree with the ALJs’ reasoning that,</w:t>
      </w:r>
      <w:r w:rsidRPr="00F94FE6">
        <w:rPr>
          <w:rFonts w:ascii="Times New Roman" w:hAnsi="Times New Roman"/>
          <w:sz w:val="26"/>
          <w:szCs w:val="26"/>
        </w:rPr>
        <w:t xml:space="preserve"> </w:t>
      </w:r>
      <w:r>
        <w:rPr>
          <w:rFonts w:ascii="Times New Roman" w:hAnsi="Times New Roman"/>
          <w:sz w:val="26"/>
          <w:szCs w:val="26"/>
        </w:rPr>
        <w:t xml:space="preserve">because </w:t>
      </w:r>
      <w:r w:rsidR="006C23A9">
        <w:rPr>
          <w:rFonts w:ascii="Times New Roman" w:hAnsi="Times New Roman"/>
          <w:sz w:val="26"/>
          <w:szCs w:val="26"/>
        </w:rPr>
        <w:t xml:space="preserve">the </w:t>
      </w:r>
      <w:r>
        <w:rPr>
          <w:rFonts w:ascii="Times New Roman" w:hAnsi="Times New Roman"/>
          <w:sz w:val="26"/>
          <w:szCs w:val="26"/>
        </w:rPr>
        <w:t xml:space="preserve">Application is unique, the broader standard of Pennsylvania jurisprudence governing standing should be applied.  </w:t>
      </w:r>
      <w:r w:rsidRPr="00F94FE6">
        <w:rPr>
          <w:rFonts w:ascii="Times New Roman" w:hAnsi="Times New Roman"/>
          <w:i/>
          <w:sz w:val="26"/>
          <w:szCs w:val="26"/>
        </w:rPr>
        <w:t>See</w:t>
      </w:r>
      <w:r>
        <w:rPr>
          <w:rFonts w:ascii="Times New Roman" w:hAnsi="Times New Roman"/>
          <w:sz w:val="26"/>
          <w:szCs w:val="26"/>
        </w:rPr>
        <w:t xml:space="preserve">, </w:t>
      </w:r>
      <w:r w:rsidR="003F512B">
        <w:rPr>
          <w:rFonts w:ascii="Times New Roman" w:hAnsi="Times New Roman"/>
          <w:sz w:val="26"/>
          <w:szCs w:val="26"/>
        </w:rPr>
        <w:t xml:space="preserve">Insurance Federation </w:t>
      </w:r>
      <w:r>
        <w:rPr>
          <w:rFonts w:ascii="Times New Roman" w:hAnsi="Times New Roman"/>
          <w:sz w:val="26"/>
          <w:szCs w:val="26"/>
        </w:rPr>
        <w:t xml:space="preserve">I.D. at 5.  Under this broader standard, we conclude that </w:t>
      </w:r>
      <w:r w:rsidR="006C23A9">
        <w:rPr>
          <w:rFonts w:ascii="Times New Roman" w:hAnsi="Times New Roman"/>
          <w:sz w:val="26"/>
          <w:szCs w:val="26"/>
        </w:rPr>
        <w:t>Raiser-PA’s</w:t>
      </w:r>
      <w:r>
        <w:rPr>
          <w:rFonts w:ascii="Times New Roman" w:hAnsi="Times New Roman"/>
          <w:sz w:val="26"/>
          <w:szCs w:val="26"/>
        </w:rPr>
        <w:t xml:space="preserve"> Preliminary Objection should be denied because it is not clear that the Insurance Federation lacks a direct, immediate, and substantial interest in the subject matter of this proceeding.</w:t>
      </w:r>
      <w:r>
        <w:rPr>
          <w:rFonts w:ascii="Times New Roman" w:hAnsi="Times New Roman"/>
          <w:sz w:val="26"/>
        </w:rPr>
        <w:t xml:space="preserve">  </w:t>
      </w:r>
    </w:p>
    <w:p w:rsidR="00323E6E" w:rsidRDefault="00323E6E" w:rsidP="00323E6E">
      <w:pPr>
        <w:spacing w:line="360" w:lineRule="auto"/>
        <w:ind w:firstLine="1440"/>
        <w:rPr>
          <w:rFonts w:ascii="Times New Roman" w:hAnsi="Times New Roman"/>
          <w:sz w:val="26"/>
        </w:rPr>
      </w:pPr>
    </w:p>
    <w:p w:rsidR="00323E6E" w:rsidRDefault="00323E6E" w:rsidP="00323E6E">
      <w:pPr>
        <w:spacing w:line="360" w:lineRule="auto"/>
        <w:ind w:firstLine="1440"/>
        <w:rPr>
          <w:rFonts w:ascii="Times New Roman" w:hAnsi="Times New Roman"/>
          <w:sz w:val="26"/>
        </w:rPr>
      </w:pPr>
      <w:r>
        <w:rPr>
          <w:rFonts w:ascii="Times New Roman" w:hAnsi="Times New Roman"/>
          <w:sz w:val="26"/>
        </w:rPr>
        <w:t xml:space="preserve">An association, such as the Insurance Federation, may have standing solely as the representative of its members so long as it satisfies the requirements of a direct, immediate, and substantial injury.  </w:t>
      </w:r>
      <w:r w:rsidRPr="00E93D3D">
        <w:rPr>
          <w:rFonts w:ascii="Times New Roman" w:hAnsi="Times New Roman"/>
          <w:i/>
          <w:sz w:val="26"/>
        </w:rPr>
        <w:t>Concerned Taxpayers of Allegheny County v. Commonwealth of Pennsylvania</w:t>
      </w:r>
      <w:r>
        <w:rPr>
          <w:rFonts w:ascii="Times New Roman" w:hAnsi="Times New Roman"/>
          <w:sz w:val="26"/>
        </w:rPr>
        <w:t xml:space="preserve">, 382 A.2d 490, 493-494 (Pa. </w:t>
      </w:r>
      <w:proofErr w:type="spellStart"/>
      <w:r>
        <w:rPr>
          <w:rFonts w:ascii="Times New Roman" w:hAnsi="Times New Roman"/>
          <w:sz w:val="26"/>
        </w:rPr>
        <w:t>Cmwlth</w:t>
      </w:r>
      <w:proofErr w:type="spellEnd"/>
      <w:r>
        <w:rPr>
          <w:rFonts w:ascii="Times New Roman" w:hAnsi="Times New Roman"/>
          <w:sz w:val="26"/>
        </w:rPr>
        <w:t xml:space="preserve">. 1978).  An </w:t>
      </w:r>
      <w:r w:rsidRPr="001F311D">
        <w:rPr>
          <w:rFonts w:ascii="Times New Roman" w:hAnsi="Times New Roman"/>
          <w:sz w:val="26"/>
        </w:rPr>
        <w:t xml:space="preserve">interest in the subject matter of the proceeding is direct if </w:t>
      </w:r>
      <w:r>
        <w:rPr>
          <w:rFonts w:ascii="Times New Roman" w:hAnsi="Times New Roman"/>
          <w:sz w:val="26"/>
        </w:rPr>
        <w:t>such</w:t>
      </w:r>
      <w:r w:rsidRPr="001F311D">
        <w:rPr>
          <w:rFonts w:ascii="Times New Roman" w:hAnsi="Times New Roman"/>
          <w:sz w:val="26"/>
        </w:rPr>
        <w:t xml:space="preserve"> interest is adversely affected by the actions challenged in the </w:t>
      </w:r>
      <w:r>
        <w:rPr>
          <w:rFonts w:ascii="Times New Roman" w:hAnsi="Times New Roman"/>
          <w:sz w:val="26"/>
        </w:rPr>
        <w:t>protest</w:t>
      </w:r>
      <w:r w:rsidRPr="001F311D">
        <w:rPr>
          <w:rFonts w:ascii="Times New Roman" w:hAnsi="Times New Roman"/>
          <w:sz w:val="26"/>
        </w:rPr>
        <w:t xml:space="preserve">, is immediate if there is a close causal nexus between </w:t>
      </w:r>
      <w:r>
        <w:rPr>
          <w:rFonts w:ascii="Times New Roman" w:hAnsi="Times New Roman"/>
          <w:sz w:val="26"/>
        </w:rPr>
        <w:t>the</w:t>
      </w:r>
      <w:r w:rsidRPr="001F311D">
        <w:rPr>
          <w:rFonts w:ascii="Times New Roman" w:hAnsi="Times New Roman"/>
          <w:sz w:val="26"/>
        </w:rPr>
        <w:t xml:space="preserve"> asserted injury and the actions challenged in the </w:t>
      </w:r>
      <w:r>
        <w:rPr>
          <w:rFonts w:ascii="Times New Roman" w:hAnsi="Times New Roman"/>
          <w:sz w:val="26"/>
        </w:rPr>
        <w:t>protest</w:t>
      </w:r>
      <w:r w:rsidRPr="001F311D">
        <w:rPr>
          <w:rFonts w:ascii="Times New Roman" w:hAnsi="Times New Roman"/>
          <w:sz w:val="26"/>
        </w:rPr>
        <w:t xml:space="preserve">, and is substantial if </w:t>
      </w:r>
      <w:r>
        <w:rPr>
          <w:rFonts w:ascii="Times New Roman" w:hAnsi="Times New Roman"/>
          <w:sz w:val="26"/>
        </w:rPr>
        <w:t>t</w:t>
      </w:r>
      <w:r w:rsidRPr="001F311D">
        <w:rPr>
          <w:rFonts w:ascii="Times New Roman" w:hAnsi="Times New Roman"/>
          <w:sz w:val="26"/>
        </w:rPr>
        <w:t>he</w:t>
      </w:r>
      <w:r>
        <w:rPr>
          <w:rFonts w:ascii="Times New Roman" w:hAnsi="Times New Roman"/>
          <w:sz w:val="26"/>
        </w:rPr>
        <w:t>re</w:t>
      </w:r>
      <w:r w:rsidRPr="001F311D">
        <w:rPr>
          <w:rFonts w:ascii="Times New Roman" w:hAnsi="Times New Roman"/>
          <w:sz w:val="26"/>
        </w:rPr>
        <w:t xml:space="preserve"> </w:t>
      </w:r>
      <w:r>
        <w:rPr>
          <w:rFonts w:ascii="Times New Roman" w:hAnsi="Times New Roman"/>
          <w:sz w:val="26"/>
        </w:rPr>
        <w:t>is</w:t>
      </w:r>
      <w:r w:rsidRPr="001F311D">
        <w:rPr>
          <w:rFonts w:ascii="Times New Roman" w:hAnsi="Times New Roman"/>
          <w:sz w:val="26"/>
        </w:rPr>
        <w:t xml:space="preserve"> a discernible interest other than the general interest of all citizens in seeking compliance with the law.  </w:t>
      </w:r>
      <w:r w:rsidRPr="004A6AC9">
        <w:rPr>
          <w:rFonts w:ascii="Times New Roman" w:hAnsi="Times New Roman"/>
          <w:i/>
          <w:sz w:val="26"/>
        </w:rPr>
        <w:t>Ken R. ex rel. C.R. v. Arthur Z.</w:t>
      </w:r>
      <w:r w:rsidRPr="001F311D">
        <w:rPr>
          <w:rFonts w:ascii="Times New Roman" w:hAnsi="Times New Roman"/>
          <w:sz w:val="26"/>
        </w:rPr>
        <w:t xml:space="preserve">, </w:t>
      </w:r>
      <w:r>
        <w:rPr>
          <w:rFonts w:ascii="Times New Roman" w:hAnsi="Times New Roman"/>
          <w:sz w:val="26"/>
        </w:rPr>
        <w:t xml:space="preserve">546 Pa. 49, 53-54, </w:t>
      </w:r>
      <w:r w:rsidRPr="001F311D">
        <w:rPr>
          <w:rFonts w:ascii="Times New Roman" w:hAnsi="Times New Roman"/>
          <w:sz w:val="26"/>
        </w:rPr>
        <w:t>682 A.2d 1267</w:t>
      </w:r>
      <w:r>
        <w:rPr>
          <w:rFonts w:ascii="Times New Roman" w:hAnsi="Times New Roman"/>
          <w:sz w:val="26"/>
        </w:rPr>
        <w:t>, 1270</w:t>
      </w:r>
      <w:r w:rsidRPr="001F311D">
        <w:rPr>
          <w:rFonts w:ascii="Times New Roman" w:hAnsi="Times New Roman"/>
          <w:sz w:val="26"/>
        </w:rPr>
        <w:t xml:space="preserve"> (1996); </w:t>
      </w:r>
      <w:r w:rsidRPr="004A6AC9">
        <w:rPr>
          <w:rFonts w:ascii="Times New Roman" w:hAnsi="Times New Roman"/>
          <w:i/>
          <w:sz w:val="26"/>
        </w:rPr>
        <w:t xml:space="preserve">William Penn Parking Garage, </w:t>
      </w:r>
      <w:r>
        <w:rPr>
          <w:rFonts w:ascii="Times New Roman" w:hAnsi="Times New Roman"/>
          <w:i/>
          <w:sz w:val="26"/>
        </w:rPr>
        <w:t>supra</w:t>
      </w:r>
      <w:r>
        <w:rPr>
          <w:rFonts w:ascii="Times New Roman" w:hAnsi="Times New Roman"/>
          <w:sz w:val="26"/>
        </w:rPr>
        <w:t>.</w:t>
      </w:r>
      <w:r w:rsidRPr="001F311D">
        <w:rPr>
          <w:rFonts w:ascii="Times New Roman" w:hAnsi="Times New Roman"/>
          <w:sz w:val="26"/>
        </w:rPr>
        <w:t xml:space="preserve">  </w:t>
      </w:r>
    </w:p>
    <w:p w:rsidR="00323E6E" w:rsidRDefault="00323E6E" w:rsidP="00323E6E">
      <w:pPr>
        <w:spacing w:line="360" w:lineRule="auto"/>
        <w:ind w:firstLine="1440"/>
        <w:rPr>
          <w:rFonts w:ascii="Times New Roman" w:hAnsi="Times New Roman"/>
          <w:sz w:val="26"/>
        </w:rPr>
      </w:pPr>
    </w:p>
    <w:p w:rsidR="00323E6E" w:rsidRDefault="00323E6E" w:rsidP="00323E6E">
      <w:pPr>
        <w:spacing w:line="360" w:lineRule="auto"/>
        <w:ind w:firstLine="1440"/>
        <w:rPr>
          <w:rFonts w:ascii="Times New Roman" w:hAnsi="Times New Roman"/>
          <w:sz w:val="26"/>
        </w:rPr>
      </w:pPr>
      <w:r>
        <w:rPr>
          <w:rFonts w:ascii="Times New Roman" w:hAnsi="Times New Roman"/>
          <w:sz w:val="26"/>
        </w:rPr>
        <w:t xml:space="preserve">In this case, the Insurance Federation has set forth facts in its Protest which demonstrate that its members could be adversely affected by the manner in which </w:t>
      </w:r>
      <w:r w:rsidR="006C23A9">
        <w:rPr>
          <w:rFonts w:ascii="Times New Roman" w:hAnsi="Times New Roman"/>
          <w:sz w:val="26"/>
        </w:rPr>
        <w:t>Raiser-PA</w:t>
      </w:r>
      <w:r>
        <w:rPr>
          <w:rFonts w:ascii="Times New Roman" w:hAnsi="Times New Roman"/>
          <w:sz w:val="26"/>
        </w:rPr>
        <w:t xml:space="preserve"> proposes to satisfy the Commission’s insurance requirements.  First, its members include auto insurers who currently do or, in the future, will provide the personal liability insurance coverage </w:t>
      </w:r>
      <w:r w:rsidR="006C23A9">
        <w:rPr>
          <w:rFonts w:ascii="Times New Roman" w:hAnsi="Times New Roman"/>
          <w:sz w:val="26"/>
        </w:rPr>
        <w:t>the Applicant promises to require for its Operators</w:t>
      </w:r>
      <w:r>
        <w:rPr>
          <w:rFonts w:ascii="Times New Roman" w:hAnsi="Times New Roman"/>
          <w:sz w:val="26"/>
        </w:rPr>
        <w:t xml:space="preserve">.  Second, its members include auto insurers who provide the personal liability insurance coverage for vehicles that might be involved in accidents with </w:t>
      </w:r>
      <w:r w:rsidR="006C23A9">
        <w:rPr>
          <w:rFonts w:ascii="Times New Roman" w:hAnsi="Times New Roman"/>
          <w:sz w:val="26"/>
        </w:rPr>
        <w:t>the Applicant’s Operators</w:t>
      </w:r>
      <w:r>
        <w:rPr>
          <w:rFonts w:ascii="Times New Roman" w:hAnsi="Times New Roman"/>
          <w:sz w:val="26"/>
        </w:rPr>
        <w:t xml:space="preserve">.  “In both situations, the Insurance Federation’s members will have direct liability exposure resulting from the actions of the Applicant’s </w:t>
      </w:r>
      <w:r w:rsidR="006C23A9">
        <w:rPr>
          <w:rFonts w:ascii="Times New Roman" w:hAnsi="Times New Roman"/>
          <w:sz w:val="26"/>
        </w:rPr>
        <w:t>Operators</w:t>
      </w:r>
      <w:r>
        <w:rPr>
          <w:rFonts w:ascii="Times New Roman" w:hAnsi="Times New Roman"/>
          <w:sz w:val="26"/>
        </w:rPr>
        <w:t xml:space="preserve">, and direct liability exposure resulting from the insurance coverage (or lack thereof) the Applicant proposes for its </w:t>
      </w:r>
      <w:r w:rsidR="006C23A9">
        <w:rPr>
          <w:rFonts w:ascii="Times New Roman" w:hAnsi="Times New Roman"/>
          <w:sz w:val="26"/>
        </w:rPr>
        <w:t>Operators</w:t>
      </w:r>
      <w:r>
        <w:rPr>
          <w:rFonts w:ascii="Times New Roman" w:hAnsi="Times New Roman"/>
          <w:sz w:val="26"/>
        </w:rPr>
        <w:t xml:space="preserve">.”  </w:t>
      </w:r>
      <w:r w:rsidR="003F512B">
        <w:rPr>
          <w:rFonts w:ascii="Times New Roman" w:hAnsi="Times New Roman"/>
          <w:sz w:val="26"/>
        </w:rPr>
        <w:t xml:space="preserve">Insurance Federation </w:t>
      </w:r>
      <w:r>
        <w:rPr>
          <w:rFonts w:ascii="Times New Roman" w:hAnsi="Times New Roman"/>
          <w:sz w:val="26"/>
        </w:rPr>
        <w:t xml:space="preserve">Protest at 1.  Additionally, the Insurance Federation’s </w:t>
      </w:r>
      <w:r>
        <w:rPr>
          <w:rFonts w:ascii="Times New Roman" w:hAnsi="Times New Roman"/>
          <w:sz w:val="26"/>
        </w:rPr>
        <w:lastRenderedPageBreak/>
        <w:t xml:space="preserve">members could incur administrative costs if the Application is granted; in the event of an accident, they may need to pay for “claims investigation and defense costs even if no claim is actually paid.”  </w:t>
      </w:r>
      <w:r w:rsidR="003F512B">
        <w:rPr>
          <w:rFonts w:ascii="Times New Roman" w:hAnsi="Times New Roman"/>
          <w:sz w:val="26"/>
        </w:rPr>
        <w:t xml:space="preserve">Insurance Federation </w:t>
      </w:r>
      <w:r>
        <w:rPr>
          <w:rFonts w:ascii="Times New Roman" w:hAnsi="Times New Roman"/>
          <w:sz w:val="26"/>
        </w:rPr>
        <w:t xml:space="preserve">Exc. at 2.  Although we admit that the record at this point contains no evidence of an insurance claim arising out of an accident involving </w:t>
      </w:r>
      <w:r w:rsidR="006C23A9">
        <w:rPr>
          <w:rFonts w:ascii="Times New Roman" w:hAnsi="Times New Roman"/>
          <w:sz w:val="26"/>
        </w:rPr>
        <w:t>Raiser-PA</w:t>
      </w:r>
      <w:r>
        <w:rPr>
          <w:rFonts w:ascii="Times New Roman" w:hAnsi="Times New Roman"/>
          <w:sz w:val="26"/>
        </w:rPr>
        <w:t xml:space="preserve">, there is no question that insurance coverage will be required for </w:t>
      </w:r>
      <w:r w:rsidR="006C23A9">
        <w:rPr>
          <w:rFonts w:ascii="Times New Roman" w:hAnsi="Times New Roman"/>
          <w:sz w:val="26"/>
        </w:rPr>
        <w:t>Raiser-PA</w:t>
      </w:r>
      <w:r>
        <w:rPr>
          <w:rFonts w:ascii="Times New Roman" w:hAnsi="Times New Roman"/>
          <w:sz w:val="26"/>
        </w:rPr>
        <w:t xml:space="preserve">.  Moreover, the possibility of an accident at some point involving </w:t>
      </w:r>
      <w:r w:rsidR="006C23A9">
        <w:rPr>
          <w:rFonts w:ascii="Times New Roman" w:hAnsi="Times New Roman"/>
          <w:sz w:val="26"/>
        </w:rPr>
        <w:t>Raiser-PA’s Operators</w:t>
      </w:r>
      <w:r>
        <w:rPr>
          <w:rFonts w:ascii="Times New Roman" w:hAnsi="Times New Roman"/>
          <w:sz w:val="26"/>
        </w:rPr>
        <w:t xml:space="preserve"> is not unduly speculative.  Consequently, we are unable to conclude that the Insurance Federation’s members lack a direct, immediate, or substantial interest in the Application.   </w:t>
      </w:r>
    </w:p>
    <w:p w:rsidR="00323E6E" w:rsidRDefault="00323E6E" w:rsidP="00323E6E">
      <w:pPr>
        <w:spacing w:line="360" w:lineRule="auto"/>
        <w:ind w:firstLine="1440"/>
        <w:rPr>
          <w:rFonts w:ascii="Times New Roman" w:hAnsi="Times New Roman"/>
          <w:sz w:val="26"/>
        </w:rPr>
      </w:pPr>
      <w:r>
        <w:rPr>
          <w:rFonts w:ascii="Times New Roman" w:hAnsi="Times New Roman"/>
          <w:sz w:val="26"/>
        </w:rPr>
        <w:t xml:space="preserve">  </w:t>
      </w:r>
    </w:p>
    <w:p w:rsidR="00323E6E" w:rsidRDefault="00323E6E" w:rsidP="00323E6E">
      <w:pPr>
        <w:spacing w:line="360" w:lineRule="auto"/>
        <w:ind w:firstLine="1440"/>
        <w:rPr>
          <w:rFonts w:ascii="Times New Roman" w:hAnsi="Times New Roman"/>
          <w:sz w:val="26"/>
          <w:szCs w:val="24"/>
        </w:rPr>
      </w:pPr>
      <w:r>
        <w:rPr>
          <w:rFonts w:ascii="Times New Roman" w:hAnsi="Times New Roman"/>
          <w:sz w:val="26"/>
          <w:szCs w:val="24"/>
        </w:rPr>
        <w:t xml:space="preserve">The Insurance Federation avers that </w:t>
      </w:r>
      <w:r w:rsidRPr="004923A7">
        <w:rPr>
          <w:rFonts w:ascii="Times New Roman" w:hAnsi="Times New Roman"/>
          <w:sz w:val="26"/>
          <w:szCs w:val="24"/>
        </w:rPr>
        <w:t>the insurance proposal described by the Applicant “creates gaps, uncertainties and delays in that required coverage, setting up obstacles and uncertainties for consumers seeking resolution of liability claims and creating significant liability exposure and cost for our auto-writing members who insure the drivers as provided in the Application.”</w:t>
      </w:r>
      <w:r>
        <w:rPr>
          <w:rFonts w:ascii="Times New Roman" w:hAnsi="Times New Roman"/>
          <w:sz w:val="26"/>
          <w:szCs w:val="24"/>
        </w:rPr>
        <w:t xml:space="preserve">  </w:t>
      </w:r>
      <w:r w:rsidR="00894786">
        <w:rPr>
          <w:rFonts w:ascii="Times New Roman" w:hAnsi="Times New Roman"/>
          <w:sz w:val="26"/>
          <w:szCs w:val="24"/>
        </w:rPr>
        <w:t xml:space="preserve">Insurance Federation </w:t>
      </w:r>
      <w:r>
        <w:rPr>
          <w:rFonts w:ascii="Times New Roman" w:hAnsi="Times New Roman"/>
          <w:sz w:val="26"/>
          <w:szCs w:val="24"/>
        </w:rPr>
        <w:t xml:space="preserve">Protest at 2, 6.  For example, the Insurance Federation states that its auto-insuring members will not know if their insured have become </w:t>
      </w:r>
      <w:r w:rsidR="00CA441E">
        <w:rPr>
          <w:rFonts w:ascii="Times New Roman" w:hAnsi="Times New Roman"/>
          <w:sz w:val="26"/>
          <w:szCs w:val="24"/>
        </w:rPr>
        <w:t>Operators</w:t>
      </w:r>
      <w:r>
        <w:rPr>
          <w:rFonts w:ascii="Times New Roman" w:hAnsi="Times New Roman"/>
          <w:sz w:val="26"/>
          <w:szCs w:val="24"/>
        </w:rPr>
        <w:t xml:space="preserve"> for the Applicant because </w:t>
      </w:r>
      <w:r w:rsidR="00CA441E">
        <w:rPr>
          <w:rFonts w:ascii="Times New Roman" w:hAnsi="Times New Roman"/>
          <w:sz w:val="26"/>
          <w:szCs w:val="24"/>
        </w:rPr>
        <w:t>Raiser-PA’s</w:t>
      </w:r>
      <w:r>
        <w:rPr>
          <w:rFonts w:ascii="Times New Roman" w:hAnsi="Times New Roman"/>
          <w:sz w:val="26"/>
          <w:szCs w:val="24"/>
        </w:rPr>
        <w:t xml:space="preserve"> current proposal does not provide for notice to the driver’s insurer.  An insurer’s need to know if its insured has become a driver for the Applicant is a valid underwriting and rating element that could impact whether the insurer provides ongoing coverage.  </w:t>
      </w:r>
      <w:r w:rsidR="003F512B">
        <w:rPr>
          <w:rFonts w:ascii="Times New Roman" w:hAnsi="Times New Roman"/>
          <w:sz w:val="26"/>
          <w:szCs w:val="24"/>
        </w:rPr>
        <w:t xml:space="preserve">Insurance Federation </w:t>
      </w:r>
      <w:r>
        <w:rPr>
          <w:rFonts w:ascii="Times New Roman" w:hAnsi="Times New Roman"/>
          <w:sz w:val="26"/>
          <w:szCs w:val="24"/>
        </w:rPr>
        <w:t xml:space="preserve">Exc. at 3; Protest at 4.    </w:t>
      </w:r>
    </w:p>
    <w:p w:rsidR="00323E6E" w:rsidRDefault="00323E6E" w:rsidP="00323E6E">
      <w:pPr>
        <w:spacing w:line="360" w:lineRule="auto"/>
        <w:ind w:firstLine="720"/>
        <w:rPr>
          <w:rFonts w:ascii="Times New Roman" w:hAnsi="Times New Roman"/>
          <w:sz w:val="26"/>
          <w:szCs w:val="24"/>
        </w:rPr>
      </w:pPr>
    </w:p>
    <w:p w:rsidR="00323E6E" w:rsidRDefault="00323E6E" w:rsidP="00323E6E">
      <w:pPr>
        <w:spacing w:line="360" w:lineRule="auto"/>
        <w:ind w:firstLine="1440"/>
        <w:rPr>
          <w:rFonts w:ascii="Times New Roman" w:hAnsi="Times New Roman"/>
          <w:sz w:val="26"/>
          <w:szCs w:val="26"/>
        </w:rPr>
      </w:pPr>
      <w:r>
        <w:rPr>
          <w:rFonts w:ascii="Times New Roman" w:hAnsi="Times New Roman"/>
          <w:sz w:val="26"/>
          <w:szCs w:val="24"/>
        </w:rPr>
        <w:t xml:space="preserve">The Insurance Federation has also identified instances where it is possible that neither the Applicant’s insurance nor the </w:t>
      </w:r>
      <w:r w:rsidR="00CA441E">
        <w:rPr>
          <w:rFonts w:ascii="Times New Roman" w:hAnsi="Times New Roman"/>
          <w:sz w:val="26"/>
          <w:szCs w:val="24"/>
        </w:rPr>
        <w:t>Operator</w:t>
      </w:r>
      <w:r>
        <w:rPr>
          <w:rFonts w:ascii="Times New Roman" w:hAnsi="Times New Roman"/>
          <w:sz w:val="26"/>
          <w:szCs w:val="24"/>
        </w:rPr>
        <w:t xml:space="preserve">’s personal auto insurance will be providing coverage, such as when a driver is available but between trips.  The Insurance Federation is concerned that this coverage uncertainty and gaps in coverage presents a significant harm to consumers, as well as to its members and their policy holders, because personal auto insurers will be brought into unanticipated liability claims, with related unanticipated administrative and claims liability costs, for which they never calculated.  </w:t>
      </w:r>
      <w:r w:rsidR="003F512B">
        <w:rPr>
          <w:rFonts w:ascii="Times New Roman" w:hAnsi="Times New Roman"/>
          <w:sz w:val="26"/>
          <w:szCs w:val="24"/>
        </w:rPr>
        <w:lastRenderedPageBreak/>
        <w:t xml:space="preserve">Insurance Federation </w:t>
      </w:r>
      <w:r>
        <w:rPr>
          <w:rFonts w:ascii="Times New Roman" w:hAnsi="Times New Roman"/>
          <w:sz w:val="26"/>
          <w:szCs w:val="24"/>
        </w:rPr>
        <w:t xml:space="preserve">Protest at 5.  </w:t>
      </w:r>
      <w:r>
        <w:rPr>
          <w:rFonts w:ascii="Times New Roman" w:hAnsi="Times New Roman"/>
          <w:sz w:val="26"/>
          <w:szCs w:val="26"/>
        </w:rPr>
        <w:t xml:space="preserve">We agree with the Insurance Federation that it need not wait for its members to experience these harms associated with </w:t>
      </w:r>
      <w:proofErr w:type="spellStart"/>
      <w:r w:rsidR="00CA441E">
        <w:rPr>
          <w:rFonts w:ascii="Times New Roman" w:hAnsi="Times New Roman"/>
          <w:sz w:val="26"/>
          <w:szCs w:val="26"/>
        </w:rPr>
        <w:t>Rasier</w:t>
      </w:r>
      <w:proofErr w:type="spellEnd"/>
      <w:r w:rsidR="00CA441E">
        <w:rPr>
          <w:rFonts w:ascii="Times New Roman" w:hAnsi="Times New Roman"/>
          <w:sz w:val="26"/>
          <w:szCs w:val="26"/>
        </w:rPr>
        <w:t>-PA’s</w:t>
      </w:r>
      <w:r>
        <w:rPr>
          <w:rFonts w:ascii="Times New Roman" w:hAnsi="Times New Roman"/>
          <w:sz w:val="26"/>
          <w:szCs w:val="26"/>
        </w:rPr>
        <w:t xml:space="preserve"> current insurance proposal before its position may be fully heard in a proceeding before the Commission.  </w:t>
      </w:r>
      <w:r w:rsidRPr="00375482">
        <w:rPr>
          <w:rFonts w:ascii="Times New Roman" w:hAnsi="Times New Roman"/>
          <w:i/>
          <w:sz w:val="26"/>
          <w:szCs w:val="26"/>
        </w:rPr>
        <w:t>See</w:t>
      </w:r>
      <w:r>
        <w:rPr>
          <w:rFonts w:ascii="Times New Roman" w:hAnsi="Times New Roman"/>
          <w:i/>
          <w:sz w:val="26"/>
          <w:szCs w:val="26"/>
        </w:rPr>
        <w:t>,</w:t>
      </w:r>
      <w:r>
        <w:rPr>
          <w:rFonts w:ascii="Times New Roman" w:hAnsi="Times New Roman"/>
          <w:sz w:val="26"/>
          <w:szCs w:val="26"/>
        </w:rPr>
        <w:t xml:space="preserve"> </w:t>
      </w:r>
      <w:r w:rsidRPr="00375482">
        <w:rPr>
          <w:rFonts w:ascii="Times New Roman" w:hAnsi="Times New Roman"/>
          <w:i/>
          <w:sz w:val="26"/>
          <w:szCs w:val="26"/>
        </w:rPr>
        <w:t>Lehigh Valley Power Committee v. Pa. PUC</w:t>
      </w:r>
      <w:r>
        <w:rPr>
          <w:rFonts w:ascii="Times New Roman" w:hAnsi="Times New Roman"/>
          <w:sz w:val="26"/>
          <w:szCs w:val="26"/>
        </w:rPr>
        <w:t xml:space="preserve">, 593 A.2d 1333, 1336-1337 (Pa. </w:t>
      </w:r>
      <w:proofErr w:type="spellStart"/>
      <w:r>
        <w:rPr>
          <w:rFonts w:ascii="Times New Roman" w:hAnsi="Times New Roman"/>
          <w:sz w:val="26"/>
          <w:szCs w:val="26"/>
        </w:rPr>
        <w:t>Cmwlth</w:t>
      </w:r>
      <w:proofErr w:type="spellEnd"/>
      <w:r>
        <w:rPr>
          <w:rFonts w:ascii="Times New Roman" w:hAnsi="Times New Roman"/>
          <w:sz w:val="26"/>
          <w:szCs w:val="26"/>
        </w:rPr>
        <w:t xml:space="preserve">. 1991) (holding that Lehigh Valley Power Committee had a substantial interest due to a possible rate impact).         </w:t>
      </w:r>
    </w:p>
    <w:p w:rsidR="00323E6E" w:rsidRDefault="00323E6E" w:rsidP="00323E6E">
      <w:pPr>
        <w:spacing w:line="360" w:lineRule="auto"/>
        <w:ind w:firstLine="1440"/>
        <w:rPr>
          <w:rFonts w:ascii="Times New Roman" w:hAnsi="Times New Roman"/>
          <w:sz w:val="26"/>
          <w:szCs w:val="26"/>
        </w:rPr>
      </w:pPr>
      <w:r>
        <w:rPr>
          <w:rFonts w:ascii="Times New Roman" w:hAnsi="Times New Roman"/>
          <w:sz w:val="26"/>
          <w:szCs w:val="26"/>
        </w:rPr>
        <w:t xml:space="preserve">     </w:t>
      </w:r>
    </w:p>
    <w:p w:rsidR="00E250A5" w:rsidRDefault="00323E6E" w:rsidP="00323E6E">
      <w:pPr>
        <w:spacing w:line="360" w:lineRule="auto"/>
        <w:ind w:firstLine="1440"/>
        <w:rPr>
          <w:rFonts w:ascii="Times New Roman" w:hAnsi="Times New Roman"/>
          <w:sz w:val="26"/>
          <w:szCs w:val="26"/>
        </w:rPr>
      </w:pPr>
      <w:r>
        <w:rPr>
          <w:rFonts w:ascii="Times New Roman" w:hAnsi="Times New Roman"/>
          <w:sz w:val="26"/>
          <w:szCs w:val="26"/>
        </w:rPr>
        <w:t xml:space="preserve">As we find that it is not clear that the Insurance Federation lacks standing to participate as a Protestant in this proceeding, we disagree with the ALJs’ conclusion that it was “just, reasonable and in the public interest” to dismiss the </w:t>
      </w:r>
      <w:r w:rsidR="00894786">
        <w:rPr>
          <w:rFonts w:ascii="Times New Roman" w:hAnsi="Times New Roman"/>
          <w:sz w:val="26"/>
          <w:szCs w:val="26"/>
        </w:rPr>
        <w:t xml:space="preserve">Insurance Federation’s </w:t>
      </w:r>
      <w:r>
        <w:rPr>
          <w:rFonts w:ascii="Times New Roman" w:hAnsi="Times New Roman"/>
          <w:sz w:val="26"/>
          <w:szCs w:val="26"/>
        </w:rPr>
        <w:t xml:space="preserve">Protest pursuant to Section 703(b) of the Code, 66 Pa. C.S. § 703(b).  Pursuant to our statutory authority to regulate common carriers of passengers and to ensure the safety of the traveling public, it is critical that we be certain, based on a fully developed record in this proceeding, that </w:t>
      </w:r>
      <w:r w:rsidR="00A70E8A">
        <w:rPr>
          <w:rFonts w:ascii="Times New Roman" w:hAnsi="Times New Roman"/>
          <w:sz w:val="26"/>
          <w:szCs w:val="26"/>
        </w:rPr>
        <w:t>Raiser-PA</w:t>
      </w:r>
      <w:r>
        <w:rPr>
          <w:rFonts w:ascii="Times New Roman" w:hAnsi="Times New Roman"/>
          <w:sz w:val="26"/>
          <w:szCs w:val="26"/>
        </w:rPr>
        <w:t xml:space="preserve"> has adequate insurance coverage for the service it proposes.</w:t>
      </w:r>
      <w:r>
        <w:rPr>
          <w:rStyle w:val="FootnoteReference"/>
          <w:rFonts w:ascii="Times New Roman" w:hAnsi="Times New Roman"/>
          <w:sz w:val="26"/>
          <w:szCs w:val="26"/>
        </w:rPr>
        <w:footnoteReference w:id="3"/>
      </w:r>
      <w:r>
        <w:rPr>
          <w:rFonts w:ascii="Times New Roman" w:hAnsi="Times New Roman"/>
          <w:sz w:val="26"/>
          <w:szCs w:val="26"/>
        </w:rPr>
        <w:t xml:space="preserve">  As the ALJs noted, it would be beneficial for expert testimony of the kind described by the Insurance Federation to be presented as part of our consideration of th</w:t>
      </w:r>
      <w:r w:rsidR="00441517">
        <w:rPr>
          <w:rFonts w:ascii="Times New Roman" w:hAnsi="Times New Roman"/>
          <w:sz w:val="26"/>
          <w:szCs w:val="26"/>
        </w:rPr>
        <w:t>is</w:t>
      </w:r>
      <w:r>
        <w:rPr>
          <w:rFonts w:ascii="Times New Roman" w:hAnsi="Times New Roman"/>
          <w:sz w:val="26"/>
          <w:szCs w:val="26"/>
        </w:rPr>
        <w:t xml:space="preserve"> </w:t>
      </w:r>
      <w:r w:rsidR="00441517">
        <w:rPr>
          <w:rFonts w:ascii="Times New Roman" w:hAnsi="Times New Roman"/>
          <w:sz w:val="26"/>
          <w:szCs w:val="26"/>
        </w:rPr>
        <w:t>a</w:t>
      </w:r>
      <w:r>
        <w:rPr>
          <w:rFonts w:ascii="Times New Roman" w:hAnsi="Times New Roman"/>
          <w:sz w:val="26"/>
          <w:szCs w:val="26"/>
        </w:rPr>
        <w:t>pplication</w:t>
      </w:r>
      <w:r w:rsidR="00441517">
        <w:rPr>
          <w:rFonts w:ascii="Times New Roman" w:hAnsi="Times New Roman"/>
          <w:sz w:val="26"/>
          <w:szCs w:val="26"/>
        </w:rPr>
        <w:t xml:space="preserve"> for experimental transportation service</w:t>
      </w:r>
      <w:r>
        <w:rPr>
          <w:rFonts w:ascii="Times New Roman" w:hAnsi="Times New Roman"/>
          <w:sz w:val="26"/>
          <w:szCs w:val="26"/>
        </w:rPr>
        <w:t xml:space="preserve">.  </w:t>
      </w:r>
      <w:r w:rsidRPr="008839A7">
        <w:rPr>
          <w:rFonts w:ascii="Times New Roman" w:hAnsi="Times New Roman"/>
          <w:i/>
          <w:sz w:val="26"/>
          <w:szCs w:val="26"/>
        </w:rPr>
        <w:t>See</w:t>
      </w:r>
      <w:r>
        <w:rPr>
          <w:rFonts w:ascii="Times New Roman" w:hAnsi="Times New Roman"/>
          <w:sz w:val="26"/>
          <w:szCs w:val="26"/>
        </w:rPr>
        <w:t xml:space="preserve">, </w:t>
      </w:r>
      <w:r w:rsidR="003F512B">
        <w:rPr>
          <w:rFonts w:ascii="Times New Roman" w:hAnsi="Times New Roman"/>
          <w:sz w:val="26"/>
          <w:szCs w:val="26"/>
        </w:rPr>
        <w:t xml:space="preserve">Insurance Federation </w:t>
      </w:r>
      <w:r>
        <w:rPr>
          <w:rFonts w:ascii="Times New Roman" w:hAnsi="Times New Roman"/>
          <w:sz w:val="26"/>
          <w:szCs w:val="26"/>
        </w:rPr>
        <w:t xml:space="preserve">I.D. at </w:t>
      </w:r>
      <w:r w:rsidR="00A70E8A">
        <w:rPr>
          <w:rFonts w:ascii="Times New Roman" w:hAnsi="Times New Roman"/>
          <w:sz w:val="26"/>
          <w:szCs w:val="26"/>
        </w:rPr>
        <w:t>7</w:t>
      </w:r>
      <w:r>
        <w:rPr>
          <w:rFonts w:ascii="Times New Roman" w:hAnsi="Times New Roman"/>
          <w:sz w:val="26"/>
          <w:szCs w:val="26"/>
        </w:rPr>
        <w:t xml:space="preserve">.  We believe that the Insurance Federation is in a unique position to provide such expert testimony on insurance coverage and related issues and that it would be in the public interest to receive such testimony and evidence from the Insurance Federation, </w:t>
      </w:r>
      <w:r w:rsidR="00441517">
        <w:rPr>
          <w:rFonts w:ascii="Times New Roman" w:hAnsi="Times New Roman"/>
          <w:sz w:val="26"/>
          <w:szCs w:val="26"/>
        </w:rPr>
        <w:t>particularly in the context of an application for experimental transportation service which includes important insurance issues of first impression.</w:t>
      </w:r>
      <w:r>
        <w:rPr>
          <w:rFonts w:ascii="Times New Roman" w:hAnsi="Times New Roman"/>
          <w:sz w:val="26"/>
          <w:szCs w:val="26"/>
        </w:rPr>
        <w:t xml:space="preserve">  For these reasons, we shall grant the Insurance Federation’s Exceptions and modify the ALJs’ Initial Decision.  </w:t>
      </w:r>
    </w:p>
    <w:p w:rsidR="0054025F" w:rsidRPr="0054025F" w:rsidRDefault="0054025F" w:rsidP="0054025F">
      <w:pPr>
        <w:spacing w:line="360" w:lineRule="auto"/>
        <w:rPr>
          <w:rFonts w:ascii="Times New Roman" w:hAnsi="Times New Roman"/>
          <w:b/>
          <w:sz w:val="26"/>
          <w:szCs w:val="26"/>
        </w:rPr>
      </w:pPr>
      <w:r w:rsidRPr="0054025F">
        <w:rPr>
          <w:rFonts w:ascii="Times New Roman" w:hAnsi="Times New Roman"/>
          <w:b/>
          <w:sz w:val="26"/>
          <w:szCs w:val="26"/>
        </w:rPr>
        <w:lastRenderedPageBreak/>
        <w:t xml:space="preserve">JB Taxi’s Protest </w:t>
      </w:r>
    </w:p>
    <w:p w:rsidR="0054025F" w:rsidRDefault="0054025F" w:rsidP="0054025F">
      <w:pPr>
        <w:spacing w:line="360" w:lineRule="auto"/>
        <w:rPr>
          <w:rFonts w:ascii="Times New Roman" w:hAnsi="Times New Roman"/>
          <w:sz w:val="26"/>
          <w:szCs w:val="26"/>
        </w:rPr>
      </w:pPr>
    </w:p>
    <w:p w:rsidR="00E805AE" w:rsidRPr="00B25587" w:rsidRDefault="00477868" w:rsidP="00D419F4">
      <w:pPr>
        <w:pStyle w:val="ListParagraph"/>
        <w:spacing w:line="360" w:lineRule="auto"/>
        <w:rPr>
          <w:rFonts w:ascii="Times New Roman" w:hAnsi="Times New Roman"/>
          <w:b/>
          <w:sz w:val="26"/>
        </w:rPr>
      </w:pPr>
      <w:r w:rsidRPr="00B25587">
        <w:rPr>
          <w:rFonts w:ascii="Times New Roman" w:hAnsi="Times New Roman"/>
          <w:b/>
          <w:sz w:val="26"/>
        </w:rPr>
        <w:t xml:space="preserve">ALJs’ Recommendation </w:t>
      </w:r>
    </w:p>
    <w:p w:rsidR="00B25587" w:rsidRPr="00B25587" w:rsidRDefault="00B25587" w:rsidP="00B25587">
      <w:pPr>
        <w:spacing w:line="360" w:lineRule="auto"/>
        <w:ind w:left="720"/>
        <w:rPr>
          <w:rFonts w:ascii="Times New Roman" w:hAnsi="Times New Roman"/>
          <w:b/>
          <w:sz w:val="26"/>
        </w:rPr>
      </w:pPr>
    </w:p>
    <w:p w:rsidR="00BF19FF" w:rsidRDefault="00BF19FF" w:rsidP="00BF19FF">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The ALJs reached five Conclusions of Law.  </w:t>
      </w:r>
      <w:r w:rsidR="00B25587">
        <w:rPr>
          <w:rFonts w:ascii="Times New Roman" w:hAnsi="Times New Roman"/>
          <w:sz w:val="26"/>
        </w:rPr>
        <w:t>JB Taxi</w:t>
      </w:r>
      <w:r>
        <w:rPr>
          <w:rFonts w:ascii="Times New Roman" w:hAnsi="Times New Roman"/>
          <w:sz w:val="26"/>
        </w:rPr>
        <w:t xml:space="preserve"> I.D. at 6-7.  We shall adopt and incorporate herein by reference the ALJs’ Conclusions of Law, unless they are reversed or modified by this Opinion and Order, either expressly or by necessary implication.</w:t>
      </w:r>
    </w:p>
    <w:p w:rsidR="00477868" w:rsidRDefault="00477868" w:rsidP="00477868">
      <w:pPr>
        <w:spacing w:line="360" w:lineRule="auto"/>
        <w:rPr>
          <w:rFonts w:ascii="Times New Roman" w:hAnsi="Times New Roman"/>
          <w:sz w:val="26"/>
        </w:rPr>
      </w:pPr>
    </w:p>
    <w:p w:rsidR="003613D8" w:rsidRDefault="00477868" w:rsidP="00477868">
      <w:pPr>
        <w:spacing w:line="360" w:lineRule="auto"/>
        <w:rPr>
          <w:rFonts w:ascii="Times New Roman" w:hAnsi="Times New Roman"/>
          <w:sz w:val="26"/>
        </w:rPr>
      </w:pPr>
      <w:r>
        <w:rPr>
          <w:rFonts w:ascii="Times New Roman" w:hAnsi="Times New Roman"/>
          <w:sz w:val="26"/>
        </w:rPr>
        <w:tab/>
      </w:r>
      <w:r w:rsidR="00EE2E39">
        <w:rPr>
          <w:rFonts w:ascii="Times New Roman" w:hAnsi="Times New Roman"/>
          <w:sz w:val="26"/>
        </w:rPr>
        <w:tab/>
      </w:r>
      <w:r w:rsidR="003613D8">
        <w:rPr>
          <w:rFonts w:ascii="Times New Roman" w:hAnsi="Times New Roman"/>
          <w:sz w:val="26"/>
        </w:rPr>
        <w:t xml:space="preserve">Initially, the ALJs rejected the notion that only carriers holding experimental authority using “App-based” technology are in a position to challenge the Application.  The ALJs noted that “[b]y its very nature, the purpose of experimental authority is to provide the Commission with flexibility to consider ‘innovative’ transportation schemes that do not fit within the other types of service defined by the Commission’s Regulations.”  JB Taxi I.D. at 5.  The ALJs found that, to adopt the narrow view of standing argued by the Applicant would be so limiting that almost no carriers would be in a position to protest the Application.  </w:t>
      </w:r>
      <w:r w:rsidR="003613D8" w:rsidRPr="003613D8">
        <w:rPr>
          <w:rFonts w:ascii="Times New Roman" w:hAnsi="Times New Roman"/>
          <w:i/>
          <w:sz w:val="26"/>
        </w:rPr>
        <w:t>Id</w:t>
      </w:r>
      <w:r w:rsidR="003613D8">
        <w:rPr>
          <w:rFonts w:ascii="Times New Roman" w:hAnsi="Times New Roman"/>
          <w:sz w:val="26"/>
        </w:rPr>
        <w:t xml:space="preserve">. at 5-6.  </w:t>
      </w:r>
    </w:p>
    <w:p w:rsidR="003613D8" w:rsidRDefault="003613D8" w:rsidP="00477868">
      <w:pPr>
        <w:spacing w:line="360" w:lineRule="auto"/>
        <w:rPr>
          <w:rFonts w:ascii="Times New Roman" w:hAnsi="Times New Roman"/>
          <w:sz w:val="26"/>
        </w:rPr>
      </w:pPr>
    </w:p>
    <w:p w:rsidR="00B25587" w:rsidRDefault="003613D8" w:rsidP="00477868">
      <w:pPr>
        <w:spacing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Nevertheless, the ALJs dismissed the Protest for lack of standing on the basis that JB Taxi does not hold operating authority within the service territory requested in the Application.  The ALJs found that JB Taxi’s general allegation that drivers using the app may serve patrons outside of Allegheny County was not enough to support </w:t>
      </w:r>
      <w:r w:rsidR="00B25587">
        <w:rPr>
          <w:rFonts w:ascii="Times New Roman" w:hAnsi="Times New Roman"/>
          <w:sz w:val="26"/>
        </w:rPr>
        <w:t xml:space="preserve">a finding </w:t>
      </w:r>
      <w:r>
        <w:rPr>
          <w:rFonts w:ascii="Times New Roman" w:hAnsi="Times New Roman"/>
          <w:sz w:val="26"/>
        </w:rPr>
        <w:t xml:space="preserve">that JB Taxi had a direct interest in the Application.  The ALJs also denied the Petition to Intervene, finding that </w:t>
      </w:r>
      <w:r w:rsidR="004A1C91">
        <w:rPr>
          <w:rFonts w:ascii="Times New Roman" w:hAnsi="Times New Roman"/>
          <w:sz w:val="26"/>
        </w:rPr>
        <w:t xml:space="preserve">there were no allegations of fact that JB Taxi’s service in Beaver, Lawrence, Mercer, and Crawford Counties could be affected by a decision on the instant Application.  </w:t>
      </w:r>
      <w:r w:rsidR="004A1C91" w:rsidRPr="003613D8">
        <w:rPr>
          <w:rFonts w:ascii="Times New Roman" w:hAnsi="Times New Roman"/>
          <w:i/>
          <w:sz w:val="26"/>
        </w:rPr>
        <w:t>Id</w:t>
      </w:r>
      <w:r w:rsidR="004A1C91">
        <w:rPr>
          <w:rFonts w:ascii="Times New Roman" w:hAnsi="Times New Roman"/>
          <w:sz w:val="26"/>
        </w:rPr>
        <w:t xml:space="preserve">. at 6.    </w:t>
      </w:r>
      <w:r>
        <w:rPr>
          <w:rFonts w:ascii="Times New Roman" w:hAnsi="Times New Roman"/>
          <w:sz w:val="26"/>
        </w:rPr>
        <w:t xml:space="preserve">     </w:t>
      </w:r>
    </w:p>
    <w:p w:rsidR="00D00035" w:rsidRDefault="00D00035" w:rsidP="00477868">
      <w:pPr>
        <w:spacing w:line="360" w:lineRule="auto"/>
        <w:rPr>
          <w:rFonts w:ascii="Times New Roman" w:hAnsi="Times New Roman"/>
          <w:sz w:val="26"/>
        </w:rPr>
      </w:pPr>
    </w:p>
    <w:p w:rsidR="00D00035" w:rsidRDefault="00D00035" w:rsidP="00477868">
      <w:pPr>
        <w:spacing w:line="360" w:lineRule="auto"/>
        <w:rPr>
          <w:rFonts w:ascii="Times New Roman" w:hAnsi="Times New Roman"/>
          <w:sz w:val="26"/>
        </w:rPr>
      </w:pPr>
    </w:p>
    <w:p w:rsidR="00B25587" w:rsidRDefault="00B25587" w:rsidP="00477868">
      <w:pPr>
        <w:spacing w:line="360" w:lineRule="auto"/>
        <w:rPr>
          <w:rFonts w:ascii="Times New Roman" w:hAnsi="Times New Roman"/>
          <w:sz w:val="26"/>
        </w:rPr>
      </w:pPr>
    </w:p>
    <w:p w:rsidR="00435E4A" w:rsidRPr="00435E4A" w:rsidRDefault="003613D8" w:rsidP="00D419F4">
      <w:pPr>
        <w:spacing w:line="360" w:lineRule="auto"/>
        <w:rPr>
          <w:rFonts w:ascii="Times New Roman" w:hAnsi="Times New Roman"/>
          <w:b/>
          <w:sz w:val="26"/>
        </w:rPr>
      </w:pPr>
      <w:r>
        <w:rPr>
          <w:rFonts w:ascii="Times New Roman" w:hAnsi="Times New Roman"/>
          <w:sz w:val="26"/>
        </w:rPr>
        <w:lastRenderedPageBreak/>
        <w:t xml:space="preserve">       </w:t>
      </w:r>
      <w:r w:rsidR="00D419F4">
        <w:rPr>
          <w:rFonts w:ascii="Times New Roman" w:hAnsi="Times New Roman"/>
          <w:sz w:val="26"/>
        </w:rPr>
        <w:tab/>
      </w:r>
      <w:r w:rsidR="00435E4A" w:rsidRPr="00435E4A">
        <w:rPr>
          <w:rFonts w:ascii="Times New Roman" w:hAnsi="Times New Roman"/>
          <w:b/>
          <w:sz w:val="26"/>
        </w:rPr>
        <w:t xml:space="preserve">Exceptions and Replies </w:t>
      </w:r>
      <w:r w:rsidR="00435E4A" w:rsidRPr="00435E4A">
        <w:rPr>
          <w:rFonts w:ascii="Times New Roman" w:hAnsi="Times New Roman"/>
          <w:b/>
          <w:sz w:val="26"/>
        </w:rPr>
        <w:tab/>
      </w:r>
    </w:p>
    <w:p w:rsidR="00435E4A" w:rsidRDefault="00435E4A" w:rsidP="00477868">
      <w:pPr>
        <w:spacing w:line="360" w:lineRule="auto"/>
        <w:ind w:left="720"/>
        <w:rPr>
          <w:rFonts w:ascii="Times New Roman" w:hAnsi="Times New Roman"/>
          <w:sz w:val="26"/>
        </w:rPr>
      </w:pPr>
    </w:p>
    <w:p w:rsidR="005C6A66" w:rsidRDefault="00435E4A" w:rsidP="00B3689D">
      <w:pPr>
        <w:tabs>
          <w:tab w:val="left" w:pos="1440"/>
        </w:tabs>
        <w:spacing w:line="360" w:lineRule="auto"/>
        <w:rPr>
          <w:rFonts w:ascii="Times New Roman" w:hAnsi="Times New Roman"/>
          <w:sz w:val="26"/>
        </w:rPr>
      </w:pPr>
      <w:r>
        <w:rPr>
          <w:rFonts w:ascii="Times New Roman" w:hAnsi="Times New Roman"/>
          <w:sz w:val="26"/>
        </w:rPr>
        <w:tab/>
      </w:r>
      <w:r w:rsidR="00B3689D">
        <w:rPr>
          <w:rFonts w:ascii="Times New Roman" w:hAnsi="Times New Roman"/>
          <w:sz w:val="26"/>
        </w:rPr>
        <w:t xml:space="preserve">In its First Exception, JB Taxi avers that the ALJs erred in finding that it does not have a “direct, immediate, and substantial” interest.  JB Taxi Exc. at 1 (citing JB Taxi I.D. at 6, Conclusions of Law Nos. 2 and 3).  JB Taxi states that, since the Commission has broad discretion in reaching a decision on standing, standing to challenge proposed “experimental services” should include all current common carriers that have an interest in determining which rights, privileges, and obligations fall under the definition of “experimental.”  JB Taxi </w:t>
      </w:r>
      <w:r w:rsidR="006674E3">
        <w:rPr>
          <w:rFonts w:ascii="Times New Roman" w:hAnsi="Times New Roman"/>
          <w:sz w:val="26"/>
        </w:rPr>
        <w:t>asserts that its Protest satisfies all of the requirements for standing and that it has a substantial interest in challenging services proposed as “experimental</w:t>
      </w:r>
      <w:r w:rsidR="00D00035">
        <w:rPr>
          <w:rFonts w:ascii="Times New Roman" w:hAnsi="Times New Roman"/>
          <w:sz w:val="26"/>
        </w:rPr>
        <w:t>.</w:t>
      </w:r>
      <w:r w:rsidR="006674E3">
        <w:rPr>
          <w:rFonts w:ascii="Times New Roman" w:hAnsi="Times New Roman"/>
          <w:sz w:val="26"/>
        </w:rPr>
        <w:t xml:space="preserve">”  </w:t>
      </w:r>
    </w:p>
    <w:p w:rsidR="005C6A66" w:rsidRDefault="005C6A66" w:rsidP="00B3689D">
      <w:pPr>
        <w:tabs>
          <w:tab w:val="left" w:pos="1440"/>
        </w:tabs>
        <w:spacing w:line="360" w:lineRule="auto"/>
        <w:rPr>
          <w:rFonts w:ascii="Times New Roman" w:hAnsi="Times New Roman"/>
          <w:sz w:val="26"/>
        </w:rPr>
      </w:pPr>
    </w:p>
    <w:p w:rsidR="00D93027" w:rsidRDefault="005C6A66" w:rsidP="00B3689D">
      <w:pPr>
        <w:tabs>
          <w:tab w:val="left" w:pos="1440"/>
        </w:tabs>
        <w:spacing w:line="360" w:lineRule="auto"/>
        <w:rPr>
          <w:rFonts w:ascii="Times New Roman" w:hAnsi="Times New Roman"/>
          <w:sz w:val="26"/>
        </w:rPr>
      </w:pPr>
      <w:r>
        <w:rPr>
          <w:rFonts w:ascii="Times New Roman" w:hAnsi="Times New Roman"/>
          <w:sz w:val="26"/>
        </w:rPr>
        <w:tab/>
      </w:r>
      <w:r w:rsidR="006674E3">
        <w:rPr>
          <w:rFonts w:ascii="Times New Roman" w:hAnsi="Times New Roman"/>
          <w:sz w:val="26"/>
        </w:rPr>
        <w:t xml:space="preserve">JB Taxi indicates that it has alleged a specific concern about the Applicant obtaining a foothold in Allegheny County as the initial step preceding expansion into near-by counties.  JB Taxi </w:t>
      </w:r>
      <w:r>
        <w:rPr>
          <w:rFonts w:ascii="Times New Roman" w:hAnsi="Times New Roman"/>
          <w:sz w:val="26"/>
        </w:rPr>
        <w:t>contends</w:t>
      </w:r>
      <w:r w:rsidR="006674E3">
        <w:rPr>
          <w:rFonts w:ascii="Times New Roman" w:hAnsi="Times New Roman"/>
          <w:sz w:val="26"/>
        </w:rPr>
        <w:t xml:space="preserve"> that the ALJs did not </w:t>
      </w:r>
      <w:r w:rsidR="00190587">
        <w:rPr>
          <w:rFonts w:ascii="Times New Roman" w:hAnsi="Times New Roman"/>
          <w:sz w:val="26"/>
        </w:rPr>
        <w:t xml:space="preserve">acknowledge its claims that </w:t>
      </w:r>
      <w:proofErr w:type="spellStart"/>
      <w:r w:rsidR="00190587">
        <w:rPr>
          <w:rFonts w:ascii="Times New Roman" w:hAnsi="Times New Roman"/>
          <w:sz w:val="26"/>
        </w:rPr>
        <w:t>Rasier</w:t>
      </w:r>
      <w:proofErr w:type="spellEnd"/>
      <w:r w:rsidR="00190587">
        <w:rPr>
          <w:rFonts w:ascii="Times New Roman" w:hAnsi="Times New Roman"/>
          <w:sz w:val="26"/>
        </w:rPr>
        <w:t xml:space="preserve">-PA’s proposed service will drain revenues from JB Taxi’s business, increase the deadhead mileage in JB Taxi’s operation, require an increase in fuel consumption and other operating expenses, and result in unfair competition.  JB Taxi Exc. at 2.  JB Taxi believes that existing common carriers in western Pennsylvania should have the opportunity to demonstrate the adverse impact that </w:t>
      </w:r>
      <w:proofErr w:type="spellStart"/>
      <w:r w:rsidR="00190587">
        <w:rPr>
          <w:rFonts w:ascii="Times New Roman" w:hAnsi="Times New Roman"/>
          <w:sz w:val="26"/>
        </w:rPr>
        <w:t>Rasier</w:t>
      </w:r>
      <w:proofErr w:type="spellEnd"/>
      <w:r w:rsidR="00190587">
        <w:rPr>
          <w:rFonts w:ascii="Times New Roman" w:hAnsi="Times New Roman"/>
          <w:sz w:val="26"/>
        </w:rPr>
        <w:t>-PA’s proposed service may have on “certificated carriers who are held to higher service standards, required to absorb higher fixed costs and adhere to much more restrictive, tariff-based fare level</w:t>
      </w:r>
      <w:r w:rsidR="00017B2F">
        <w:rPr>
          <w:rFonts w:ascii="Times New Roman" w:hAnsi="Times New Roman"/>
          <w:sz w:val="26"/>
        </w:rPr>
        <w:t>[s]</w:t>
      </w:r>
      <w:r w:rsidR="00190587">
        <w:rPr>
          <w:rFonts w:ascii="Times New Roman" w:hAnsi="Times New Roman"/>
          <w:sz w:val="26"/>
        </w:rPr>
        <w:t xml:space="preserve"> than the pricing methods proposed and currently used by Applicant.”  </w:t>
      </w:r>
      <w:r w:rsidR="00190587" w:rsidRPr="00E928D4">
        <w:rPr>
          <w:rFonts w:ascii="Times New Roman" w:hAnsi="Times New Roman"/>
          <w:i/>
          <w:sz w:val="26"/>
        </w:rPr>
        <w:t>Id</w:t>
      </w:r>
      <w:r w:rsidR="00190587">
        <w:rPr>
          <w:rFonts w:ascii="Times New Roman" w:hAnsi="Times New Roman"/>
          <w:sz w:val="26"/>
        </w:rPr>
        <w:t>. at 3</w:t>
      </w:r>
      <w:r w:rsidR="00E928D4">
        <w:rPr>
          <w:rFonts w:ascii="Times New Roman" w:hAnsi="Times New Roman"/>
          <w:sz w:val="26"/>
        </w:rPr>
        <w:t xml:space="preserve">. </w:t>
      </w:r>
    </w:p>
    <w:p w:rsidR="00DF7F7B" w:rsidRDefault="00DF7F7B" w:rsidP="00B3689D">
      <w:pPr>
        <w:tabs>
          <w:tab w:val="left" w:pos="1440"/>
        </w:tabs>
        <w:spacing w:line="360" w:lineRule="auto"/>
        <w:rPr>
          <w:rFonts w:ascii="Times New Roman" w:hAnsi="Times New Roman"/>
          <w:sz w:val="26"/>
        </w:rPr>
      </w:pPr>
    </w:p>
    <w:p w:rsidR="00E226E6" w:rsidRPr="00017B2F" w:rsidRDefault="00D93027" w:rsidP="00B3689D">
      <w:pPr>
        <w:tabs>
          <w:tab w:val="left" w:pos="1440"/>
        </w:tabs>
        <w:spacing w:line="360" w:lineRule="auto"/>
        <w:rPr>
          <w:rFonts w:ascii="Times New Roman" w:hAnsi="Times New Roman"/>
          <w:sz w:val="26"/>
          <w:szCs w:val="26"/>
        </w:rPr>
      </w:pPr>
      <w:r w:rsidRPr="00E13F75">
        <w:rPr>
          <w:rFonts w:ascii="Times New Roman" w:hAnsi="Times New Roman"/>
          <w:sz w:val="26"/>
          <w:szCs w:val="26"/>
        </w:rPr>
        <w:tab/>
        <w:t xml:space="preserve">In response, </w:t>
      </w:r>
      <w:proofErr w:type="spellStart"/>
      <w:r w:rsidRPr="00E13F75">
        <w:rPr>
          <w:rFonts w:ascii="Times New Roman" w:hAnsi="Times New Roman"/>
          <w:sz w:val="26"/>
          <w:szCs w:val="26"/>
        </w:rPr>
        <w:t>Rasier</w:t>
      </w:r>
      <w:proofErr w:type="spellEnd"/>
      <w:r w:rsidRPr="00E13F75">
        <w:rPr>
          <w:rFonts w:ascii="Times New Roman" w:hAnsi="Times New Roman"/>
          <w:sz w:val="26"/>
          <w:szCs w:val="26"/>
        </w:rPr>
        <w:t>-PA states that</w:t>
      </w:r>
      <w:r w:rsidR="00193E93" w:rsidRPr="00AC2E41">
        <w:rPr>
          <w:rFonts w:ascii="Times New Roman" w:hAnsi="Times New Roman"/>
          <w:sz w:val="26"/>
          <w:szCs w:val="26"/>
        </w:rPr>
        <w:t xml:space="preserve">, as the ALJs concluded, JB Taxi’s general allegations that drivers contracted by </w:t>
      </w:r>
      <w:proofErr w:type="spellStart"/>
      <w:r w:rsidR="00193E93" w:rsidRPr="00AC2E41">
        <w:rPr>
          <w:rFonts w:ascii="Times New Roman" w:hAnsi="Times New Roman"/>
          <w:sz w:val="26"/>
          <w:szCs w:val="26"/>
        </w:rPr>
        <w:t>Rasier</w:t>
      </w:r>
      <w:proofErr w:type="spellEnd"/>
      <w:r w:rsidR="00193E93" w:rsidRPr="00AC2E41">
        <w:rPr>
          <w:rFonts w:ascii="Times New Roman" w:hAnsi="Times New Roman"/>
          <w:sz w:val="26"/>
          <w:szCs w:val="26"/>
        </w:rPr>
        <w:t xml:space="preserve">-PA may serve patrons outside of Allegheny County is insufficient to find that JB Taxi has a “direct, immediate and substantial” interest.  </w:t>
      </w:r>
      <w:r w:rsidR="00982CAB" w:rsidRPr="00AC2E41">
        <w:rPr>
          <w:rFonts w:ascii="Times New Roman" w:hAnsi="Times New Roman"/>
          <w:sz w:val="26"/>
          <w:szCs w:val="26"/>
        </w:rPr>
        <w:t xml:space="preserve">R. Exc. at 3.  </w:t>
      </w:r>
      <w:r w:rsidR="00193E93" w:rsidRPr="00AC2E41">
        <w:rPr>
          <w:rFonts w:ascii="Times New Roman" w:hAnsi="Times New Roman"/>
          <w:sz w:val="26"/>
          <w:szCs w:val="26"/>
        </w:rPr>
        <w:t xml:space="preserve">The Applicant avers that, since JB Taxi holds operating authority in Beaver, Lawrence, Mercer, and Crawford Counties, and not in </w:t>
      </w:r>
      <w:r w:rsidR="00193E93" w:rsidRPr="00AC2E41">
        <w:rPr>
          <w:rFonts w:ascii="Times New Roman" w:hAnsi="Times New Roman"/>
          <w:sz w:val="26"/>
          <w:szCs w:val="26"/>
        </w:rPr>
        <w:lastRenderedPageBreak/>
        <w:t>Allegheny County, it does not have standing</w:t>
      </w:r>
      <w:r w:rsidR="00982CAB" w:rsidRPr="00AC2E41">
        <w:rPr>
          <w:rFonts w:ascii="Times New Roman" w:hAnsi="Times New Roman"/>
          <w:sz w:val="26"/>
          <w:szCs w:val="26"/>
        </w:rPr>
        <w:t xml:space="preserve"> to file this Protest, as it does not have operating authority in actual or potential conflict with the authority sought by </w:t>
      </w:r>
      <w:proofErr w:type="spellStart"/>
      <w:r w:rsidR="00982CAB" w:rsidRPr="00AC2E41">
        <w:rPr>
          <w:rFonts w:ascii="Times New Roman" w:hAnsi="Times New Roman"/>
          <w:sz w:val="26"/>
          <w:szCs w:val="26"/>
        </w:rPr>
        <w:t>Rasier</w:t>
      </w:r>
      <w:proofErr w:type="spellEnd"/>
      <w:r w:rsidR="00982CAB" w:rsidRPr="00AC2E41">
        <w:rPr>
          <w:rFonts w:ascii="Times New Roman" w:hAnsi="Times New Roman"/>
          <w:sz w:val="26"/>
          <w:szCs w:val="26"/>
        </w:rPr>
        <w:t xml:space="preserve">-PA.  </w:t>
      </w:r>
      <w:r w:rsidR="00982CAB" w:rsidRPr="00017B2F">
        <w:rPr>
          <w:rFonts w:ascii="Times New Roman" w:hAnsi="Times New Roman"/>
          <w:i/>
          <w:sz w:val="26"/>
          <w:szCs w:val="26"/>
        </w:rPr>
        <w:t>Id</w:t>
      </w:r>
      <w:r w:rsidR="00982CAB" w:rsidRPr="00017B2F">
        <w:rPr>
          <w:rFonts w:ascii="Times New Roman" w:hAnsi="Times New Roman"/>
          <w:sz w:val="26"/>
          <w:szCs w:val="26"/>
        </w:rPr>
        <w:t xml:space="preserve">. (citing </w:t>
      </w:r>
      <w:r w:rsidR="00982CAB" w:rsidRPr="00017B2F">
        <w:rPr>
          <w:rFonts w:ascii="Times New Roman" w:hAnsi="Times New Roman"/>
          <w:i/>
          <w:sz w:val="26"/>
          <w:szCs w:val="26"/>
        </w:rPr>
        <w:t>Application of Germantown Cab Co</w:t>
      </w:r>
      <w:r w:rsidR="00982CAB" w:rsidRPr="00017B2F">
        <w:rPr>
          <w:rFonts w:ascii="Times New Roman" w:hAnsi="Times New Roman"/>
          <w:sz w:val="26"/>
          <w:szCs w:val="26"/>
        </w:rPr>
        <w:t xml:space="preserve">., </w:t>
      </w:r>
      <w:r w:rsidR="00982CAB" w:rsidRPr="00017B2F">
        <w:rPr>
          <w:rFonts w:ascii="Times New Roman" w:hAnsi="Times New Roman"/>
          <w:i/>
          <w:sz w:val="26"/>
          <w:szCs w:val="26"/>
        </w:rPr>
        <w:t>supra</w:t>
      </w:r>
      <w:r w:rsidR="00982CAB" w:rsidRPr="00017B2F">
        <w:rPr>
          <w:rFonts w:ascii="Times New Roman" w:hAnsi="Times New Roman"/>
          <w:sz w:val="26"/>
          <w:szCs w:val="26"/>
        </w:rPr>
        <w:t xml:space="preserve">).  Moreover, the Applicant asserts that JB Taxi lacks standing even when a broader standard of Pennsylvania jurisprudence is applied.  R. Exc. at 3.  </w:t>
      </w:r>
      <w:proofErr w:type="spellStart"/>
      <w:r w:rsidR="00982CAB" w:rsidRPr="00017B2F">
        <w:rPr>
          <w:rFonts w:ascii="Times New Roman" w:hAnsi="Times New Roman"/>
          <w:sz w:val="26"/>
          <w:szCs w:val="26"/>
        </w:rPr>
        <w:t>Rasier</w:t>
      </w:r>
      <w:proofErr w:type="spellEnd"/>
      <w:r w:rsidR="00982CAB" w:rsidRPr="00017B2F">
        <w:rPr>
          <w:rFonts w:ascii="Times New Roman" w:hAnsi="Times New Roman"/>
          <w:sz w:val="26"/>
          <w:szCs w:val="26"/>
        </w:rPr>
        <w:t xml:space="preserve">-PA believes that </w:t>
      </w:r>
      <w:r w:rsidR="005E4A91" w:rsidRPr="00017B2F">
        <w:rPr>
          <w:rFonts w:ascii="Times New Roman" w:hAnsi="Times New Roman"/>
          <w:sz w:val="26"/>
          <w:szCs w:val="26"/>
        </w:rPr>
        <w:t xml:space="preserve">JB Taxi’s interest is speculative because it is based on the possibility that the Applicant may provide service outside of Allegheny County in the future.  </w:t>
      </w:r>
      <w:r w:rsidR="005E4A91" w:rsidRPr="00017B2F">
        <w:rPr>
          <w:rFonts w:ascii="Times New Roman" w:hAnsi="Times New Roman"/>
          <w:i/>
          <w:sz w:val="26"/>
          <w:szCs w:val="26"/>
        </w:rPr>
        <w:t>Id</w:t>
      </w:r>
      <w:r w:rsidR="005E4A91" w:rsidRPr="00017B2F">
        <w:rPr>
          <w:rFonts w:ascii="Times New Roman" w:hAnsi="Times New Roman"/>
          <w:sz w:val="26"/>
          <w:szCs w:val="26"/>
        </w:rPr>
        <w:t xml:space="preserve">. at 4.  </w:t>
      </w:r>
      <w:proofErr w:type="spellStart"/>
      <w:r w:rsidR="005E4A91" w:rsidRPr="00017B2F">
        <w:rPr>
          <w:rFonts w:ascii="Times New Roman" w:hAnsi="Times New Roman"/>
          <w:sz w:val="26"/>
          <w:szCs w:val="26"/>
        </w:rPr>
        <w:t>Rasier</w:t>
      </w:r>
      <w:proofErr w:type="spellEnd"/>
      <w:r w:rsidR="005E4A91" w:rsidRPr="00017B2F">
        <w:rPr>
          <w:rFonts w:ascii="Times New Roman" w:hAnsi="Times New Roman"/>
          <w:sz w:val="26"/>
          <w:szCs w:val="26"/>
        </w:rPr>
        <w:t xml:space="preserve">-PA asserts that, to the contrary, it has filed another application to provide </w:t>
      </w:r>
      <w:r w:rsidR="009424C9">
        <w:rPr>
          <w:rFonts w:ascii="Times New Roman" w:hAnsi="Times New Roman"/>
          <w:sz w:val="26"/>
          <w:szCs w:val="26"/>
        </w:rPr>
        <w:t xml:space="preserve">transportation </w:t>
      </w:r>
      <w:r w:rsidR="005E4A91" w:rsidRPr="00017B2F">
        <w:rPr>
          <w:rFonts w:ascii="Times New Roman" w:hAnsi="Times New Roman"/>
          <w:sz w:val="26"/>
          <w:szCs w:val="26"/>
        </w:rPr>
        <w:t xml:space="preserve">network services in other parts of Pennsylvania and has expressly excluded the counties served by JB Taxi from that proposed service.  </w:t>
      </w:r>
      <w:r w:rsidR="005E4A91" w:rsidRPr="00017B2F">
        <w:rPr>
          <w:rFonts w:ascii="Times New Roman" w:hAnsi="Times New Roman"/>
          <w:i/>
          <w:sz w:val="26"/>
          <w:szCs w:val="26"/>
        </w:rPr>
        <w:t>Id</w:t>
      </w:r>
      <w:r w:rsidR="005E4A91" w:rsidRPr="00017B2F">
        <w:rPr>
          <w:rFonts w:ascii="Times New Roman" w:hAnsi="Times New Roman"/>
          <w:sz w:val="26"/>
          <w:szCs w:val="26"/>
        </w:rPr>
        <w:t xml:space="preserve">. (citing </w:t>
      </w:r>
      <w:r w:rsidR="005E4A91" w:rsidRPr="00017B2F">
        <w:rPr>
          <w:rFonts w:ascii="Times New Roman" w:hAnsi="Times New Roman"/>
          <w:i/>
          <w:sz w:val="26"/>
          <w:szCs w:val="26"/>
        </w:rPr>
        <w:t xml:space="preserve">Application of </w:t>
      </w:r>
      <w:proofErr w:type="spellStart"/>
      <w:r w:rsidR="005E4A91" w:rsidRPr="00017B2F">
        <w:rPr>
          <w:rFonts w:ascii="Times New Roman" w:hAnsi="Times New Roman"/>
          <w:i/>
          <w:sz w:val="26"/>
          <w:szCs w:val="26"/>
        </w:rPr>
        <w:t>Rasier</w:t>
      </w:r>
      <w:proofErr w:type="spellEnd"/>
      <w:r w:rsidR="005E4A91" w:rsidRPr="00017B2F">
        <w:rPr>
          <w:rFonts w:ascii="Times New Roman" w:hAnsi="Times New Roman"/>
          <w:i/>
          <w:sz w:val="26"/>
          <w:szCs w:val="26"/>
        </w:rPr>
        <w:t>-PA LLC</w:t>
      </w:r>
      <w:r w:rsidR="00017B2F" w:rsidRPr="00AC2E41">
        <w:rPr>
          <w:rFonts w:ascii="Times New Roman" w:hAnsi="Times New Roman"/>
          <w:i/>
          <w:sz w:val="26"/>
          <w:szCs w:val="26"/>
        </w:rPr>
        <w:t>, a limited liability company of the State of Delaware, for the right to begin to transport, by motor vehicle, persons in the experimental service</w:t>
      </w:r>
      <w:r w:rsidR="00017B2F" w:rsidRPr="00AC2E41">
        <w:rPr>
          <w:rFonts w:ascii="Times New Roman" w:hAnsi="Times New Roman"/>
          <w:i/>
          <w:sz w:val="26"/>
          <w:szCs w:val="26"/>
        </w:rPr>
        <w:tab/>
        <w:t>of shared-ride network for passenger trips between points in Pennsylvania, excluding tho</w:t>
      </w:r>
      <w:r w:rsidR="00017B2F">
        <w:rPr>
          <w:rFonts w:ascii="Times New Roman" w:hAnsi="Times New Roman"/>
          <w:i/>
          <w:sz w:val="26"/>
          <w:szCs w:val="26"/>
        </w:rPr>
        <w:t xml:space="preserve">se which originate or terminate </w:t>
      </w:r>
      <w:r w:rsidR="00017B2F" w:rsidRPr="00AC2E41">
        <w:rPr>
          <w:rFonts w:ascii="Times New Roman" w:hAnsi="Times New Roman"/>
          <w:i/>
          <w:sz w:val="26"/>
          <w:szCs w:val="26"/>
        </w:rPr>
        <w:t>in the Counties of Beaver, Clinton, Columbia, Crawford, Lawrence, Lycoming, Mercer, Northumberland and Union</w:t>
      </w:r>
      <w:r w:rsidR="00017B2F" w:rsidRPr="00AC2E41">
        <w:rPr>
          <w:rFonts w:ascii="Times New Roman" w:hAnsi="Times New Roman"/>
          <w:sz w:val="26"/>
          <w:szCs w:val="26"/>
        </w:rPr>
        <w:t xml:space="preserve">, </w:t>
      </w:r>
      <w:r w:rsidR="005E4A91" w:rsidRPr="00017B2F">
        <w:rPr>
          <w:rFonts w:ascii="Times New Roman" w:hAnsi="Times New Roman"/>
          <w:sz w:val="26"/>
          <w:szCs w:val="26"/>
        </w:rPr>
        <w:t>Docket No. A-2014-2424608).</w:t>
      </w:r>
      <w:r w:rsidR="00C60605" w:rsidRPr="00017B2F">
        <w:rPr>
          <w:rFonts w:ascii="Times New Roman" w:hAnsi="Times New Roman"/>
          <w:sz w:val="26"/>
          <w:szCs w:val="26"/>
        </w:rPr>
        <w:t xml:space="preserve">  The Applicant opines that permitting JB Taxi’s Protest in this case would be contrary to the standing rules, which are designed to appropriately limit the issues raised in motor carrier applications in the interest of judicial economy.  R. Exc. at 4.  </w:t>
      </w:r>
    </w:p>
    <w:p w:rsidR="00E226E6" w:rsidRDefault="00E226E6" w:rsidP="00B3689D">
      <w:pPr>
        <w:tabs>
          <w:tab w:val="left" w:pos="1440"/>
        </w:tabs>
        <w:spacing w:line="360" w:lineRule="auto"/>
        <w:rPr>
          <w:rFonts w:ascii="Times New Roman" w:hAnsi="Times New Roman"/>
          <w:sz w:val="26"/>
          <w:szCs w:val="26"/>
        </w:rPr>
      </w:pPr>
    </w:p>
    <w:p w:rsidR="00982CAB" w:rsidRDefault="00E226E6" w:rsidP="00B3689D">
      <w:pPr>
        <w:tabs>
          <w:tab w:val="left" w:pos="1440"/>
        </w:tabs>
        <w:spacing w:line="360" w:lineRule="auto"/>
        <w:rPr>
          <w:rFonts w:ascii="Times New Roman" w:hAnsi="Times New Roman"/>
          <w:sz w:val="26"/>
        </w:rPr>
      </w:pPr>
      <w:r>
        <w:rPr>
          <w:rFonts w:ascii="Times New Roman" w:hAnsi="Times New Roman"/>
          <w:sz w:val="26"/>
          <w:szCs w:val="26"/>
        </w:rPr>
        <w:tab/>
        <w:t xml:space="preserve">In its second Exception, </w:t>
      </w:r>
      <w:r w:rsidR="00F73CAA">
        <w:rPr>
          <w:rFonts w:ascii="Times New Roman" w:hAnsi="Times New Roman"/>
          <w:sz w:val="26"/>
          <w:szCs w:val="26"/>
        </w:rPr>
        <w:t xml:space="preserve">JB Taxi states that the ALJs erred in concluding that the impact on existing providers in adjacent counties and, accordingly, the public interest, could be determined without a hearing to receive evidence from existing providers.  </w:t>
      </w:r>
      <w:r w:rsidR="00561783">
        <w:rPr>
          <w:rFonts w:ascii="Times New Roman" w:hAnsi="Times New Roman"/>
          <w:sz w:val="26"/>
          <w:szCs w:val="26"/>
        </w:rPr>
        <w:t xml:space="preserve">JB Taxi Exc. at 3 (citing I.D. at 7, Conclusions of Law Nos. 4 and 5).  </w:t>
      </w:r>
      <w:r w:rsidR="00F73CAA">
        <w:rPr>
          <w:rFonts w:ascii="Times New Roman" w:hAnsi="Times New Roman"/>
          <w:sz w:val="26"/>
          <w:szCs w:val="26"/>
        </w:rPr>
        <w:t xml:space="preserve">JB Taxi avers that it remains to be seen what a </w:t>
      </w:r>
      <w:r w:rsidR="004C7E95">
        <w:rPr>
          <w:rFonts w:ascii="Times New Roman" w:hAnsi="Times New Roman"/>
          <w:sz w:val="26"/>
          <w:szCs w:val="26"/>
        </w:rPr>
        <w:t xml:space="preserve">transportation </w:t>
      </w:r>
      <w:r w:rsidR="00F73CAA">
        <w:rPr>
          <w:rFonts w:ascii="Times New Roman" w:hAnsi="Times New Roman"/>
          <w:sz w:val="26"/>
          <w:szCs w:val="26"/>
        </w:rPr>
        <w:t xml:space="preserve">network service entails, as the marketplace is defined principally by access to technology and the proximity of prospective patrons to the Applicant’s “Operators.”  </w:t>
      </w:r>
      <w:r w:rsidR="005B576D">
        <w:rPr>
          <w:rFonts w:ascii="Times New Roman" w:hAnsi="Times New Roman"/>
          <w:sz w:val="26"/>
          <w:szCs w:val="26"/>
        </w:rPr>
        <w:t xml:space="preserve">JB Taxi Exc. at 3.  </w:t>
      </w:r>
      <w:r w:rsidR="00A14D78">
        <w:rPr>
          <w:rFonts w:ascii="Times New Roman" w:hAnsi="Times New Roman"/>
          <w:sz w:val="26"/>
          <w:szCs w:val="26"/>
        </w:rPr>
        <w:t xml:space="preserve">JB Taxi contends that, if they are excluded from the Commission’s adjudicatory proceeding, existing carriers will not have an opportunity to challenge unfounded and potentially dangerous conditions accompanying </w:t>
      </w:r>
      <w:r w:rsidR="009424C9">
        <w:rPr>
          <w:rFonts w:ascii="Times New Roman" w:hAnsi="Times New Roman"/>
          <w:sz w:val="26"/>
          <w:szCs w:val="26"/>
        </w:rPr>
        <w:t xml:space="preserve">transportation </w:t>
      </w:r>
      <w:r w:rsidR="00A14D78">
        <w:rPr>
          <w:rFonts w:ascii="Times New Roman" w:hAnsi="Times New Roman"/>
          <w:sz w:val="26"/>
          <w:szCs w:val="26"/>
        </w:rPr>
        <w:t>network</w:t>
      </w:r>
      <w:r w:rsidR="009424C9">
        <w:rPr>
          <w:rFonts w:ascii="Times New Roman" w:hAnsi="Times New Roman"/>
          <w:sz w:val="26"/>
          <w:szCs w:val="26"/>
        </w:rPr>
        <w:t xml:space="preserve"> services.</w:t>
      </w:r>
      <w:r w:rsidR="00A14D78">
        <w:rPr>
          <w:rFonts w:ascii="Times New Roman" w:hAnsi="Times New Roman"/>
          <w:sz w:val="26"/>
          <w:szCs w:val="26"/>
        </w:rPr>
        <w:t xml:space="preserve">  JB Taxi believes that the </w:t>
      </w:r>
      <w:r w:rsidR="00A14D78">
        <w:rPr>
          <w:rFonts w:ascii="Times New Roman" w:hAnsi="Times New Roman"/>
          <w:sz w:val="26"/>
          <w:szCs w:val="26"/>
        </w:rPr>
        <w:lastRenderedPageBreak/>
        <w:t xml:space="preserve">process of defining the attributes of a </w:t>
      </w:r>
      <w:r w:rsidR="009424C9">
        <w:rPr>
          <w:rFonts w:ascii="Times New Roman" w:hAnsi="Times New Roman"/>
          <w:sz w:val="26"/>
          <w:szCs w:val="26"/>
        </w:rPr>
        <w:t>transportation network service</w:t>
      </w:r>
      <w:r w:rsidR="00A14D78">
        <w:rPr>
          <w:rFonts w:ascii="Times New Roman" w:hAnsi="Times New Roman"/>
          <w:sz w:val="26"/>
          <w:szCs w:val="26"/>
        </w:rPr>
        <w:t xml:space="preserve"> for the purposes of the Code would be better accomplished if the certificated carriers potentially subject to an adverse impact were permitted to participate in an adversarial capacity.  JB Taxi asserts that the suggested territorial limit of Allegheny County is artificial and irrelevant, given the capability and design of the digital platform as administered and operated by the Applicant and should, therefore, have no bearing on defining the impact on existing carriers serving adjacent counties.</w:t>
      </w:r>
      <w:r w:rsidR="00FB6673">
        <w:rPr>
          <w:rFonts w:ascii="Times New Roman" w:hAnsi="Times New Roman"/>
          <w:sz w:val="26"/>
          <w:szCs w:val="26"/>
        </w:rPr>
        <w:t xml:space="preserve">  </w:t>
      </w:r>
      <w:r w:rsidR="00FB6673" w:rsidRPr="00FB6673">
        <w:rPr>
          <w:rFonts w:ascii="Times New Roman" w:hAnsi="Times New Roman"/>
          <w:i/>
          <w:sz w:val="26"/>
          <w:szCs w:val="26"/>
        </w:rPr>
        <w:t>Id</w:t>
      </w:r>
      <w:r w:rsidR="00FB6673">
        <w:rPr>
          <w:rFonts w:ascii="Times New Roman" w:hAnsi="Times New Roman"/>
          <w:sz w:val="26"/>
          <w:szCs w:val="26"/>
        </w:rPr>
        <w:t xml:space="preserve">. at 4.  </w:t>
      </w:r>
      <w:r w:rsidR="00A14D78">
        <w:rPr>
          <w:rFonts w:ascii="Times New Roman" w:hAnsi="Times New Roman"/>
          <w:sz w:val="26"/>
          <w:szCs w:val="26"/>
        </w:rPr>
        <w:t xml:space="preserve">      </w:t>
      </w:r>
      <w:r w:rsidR="00F73CAA">
        <w:rPr>
          <w:rFonts w:ascii="Times New Roman" w:hAnsi="Times New Roman"/>
          <w:sz w:val="26"/>
          <w:szCs w:val="26"/>
        </w:rPr>
        <w:t xml:space="preserve">   </w:t>
      </w:r>
      <w:r w:rsidR="005E4A91">
        <w:rPr>
          <w:rFonts w:ascii="Times New Roman" w:hAnsi="Times New Roman"/>
          <w:sz w:val="26"/>
          <w:szCs w:val="26"/>
        </w:rPr>
        <w:t xml:space="preserve">       </w:t>
      </w:r>
      <w:r w:rsidR="00982CAB">
        <w:rPr>
          <w:rFonts w:ascii="Times New Roman" w:hAnsi="Times New Roman"/>
          <w:sz w:val="26"/>
          <w:szCs w:val="26"/>
        </w:rPr>
        <w:t xml:space="preserve">  </w:t>
      </w:r>
    </w:p>
    <w:p w:rsidR="00982CAB" w:rsidRDefault="00982CAB" w:rsidP="00B3689D">
      <w:pPr>
        <w:tabs>
          <w:tab w:val="left" w:pos="1440"/>
        </w:tabs>
        <w:spacing w:line="360" w:lineRule="auto"/>
        <w:rPr>
          <w:rFonts w:ascii="Times New Roman" w:hAnsi="Times New Roman"/>
          <w:sz w:val="26"/>
        </w:rPr>
      </w:pPr>
    </w:p>
    <w:p w:rsidR="00435E4A" w:rsidRDefault="00193E93" w:rsidP="00B3689D">
      <w:pPr>
        <w:tabs>
          <w:tab w:val="left" w:pos="1440"/>
        </w:tabs>
        <w:spacing w:line="360" w:lineRule="auto"/>
        <w:rPr>
          <w:rFonts w:ascii="Times New Roman" w:hAnsi="Times New Roman"/>
          <w:sz w:val="26"/>
        </w:rPr>
      </w:pPr>
      <w:r>
        <w:rPr>
          <w:rFonts w:ascii="Times New Roman" w:hAnsi="Times New Roman"/>
          <w:sz w:val="26"/>
        </w:rPr>
        <w:t xml:space="preserve">  </w:t>
      </w:r>
      <w:r w:rsidR="00D93027">
        <w:rPr>
          <w:rFonts w:ascii="Times New Roman" w:hAnsi="Times New Roman"/>
          <w:sz w:val="26"/>
        </w:rPr>
        <w:t xml:space="preserve"> </w:t>
      </w:r>
      <w:r w:rsidR="00E928D4">
        <w:rPr>
          <w:rFonts w:ascii="Times New Roman" w:hAnsi="Times New Roman"/>
          <w:sz w:val="26"/>
        </w:rPr>
        <w:t xml:space="preserve">  </w:t>
      </w:r>
      <w:r w:rsidR="00190587">
        <w:rPr>
          <w:rFonts w:ascii="Times New Roman" w:hAnsi="Times New Roman"/>
          <w:sz w:val="26"/>
        </w:rPr>
        <w:t xml:space="preserve">          </w:t>
      </w:r>
      <w:r w:rsidR="006674E3">
        <w:rPr>
          <w:rFonts w:ascii="Times New Roman" w:hAnsi="Times New Roman"/>
          <w:sz w:val="26"/>
        </w:rPr>
        <w:t xml:space="preserve">    </w:t>
      </w:r>
      <w:r w:rsidR="00B3689D">
        <w:rPr>
          <w:rFonts w:ascii="Times New Roman" w:hAnsi="Times New Roman"/>
          <w:sz w:val="26"/>
        </w:rPr>
        <w:t xml:space="preserve">  </w:t>
      </w:r>
      <w:r w:rsidR="00561783">
        <w:rPr>
          <w:rFonts w:ascii="Times New Roman" w:hAnsi="Times New Roman"/>
          <w:sz w:val="26"/>
        </w:rPr>
        <w:t xml:space="preserve">In reply, </w:t>
      </w:r>
      <w:proofErr w:type="spellStart"/>
      <w:r w:rsidR="00561783">
        <w:rPr>
          <w:rFonts w:ascii="Times New Roman" w:hAnsi="Times New Roman"/>
          <w:sz w:val="26"/>
        </w:rPr>
        <w:t>Rasier</w:t>
      </w:r>
      <w:proofErr w:type="spellEnd"/>
      <w:r w:rsidR="00561783">
        <w:rPr>
          <w:rFonts w:ascii="Times New Roman" w:hAnsi="Times New Roman"/>
          <w:sz w:val="26"/>
        </w:rPr>
        <w:t xml:space="preserve">-PA avers that the ALJs properly recognized that the public interest would be best served by dismissing JB Taxi’s Protest.  </w:t>
      </w:r>
      <w:proofErr w:type="spellStart"/>
      <w:r w:rsidR="00561783">
        <w:rPr>
          <w:rFonts w:ascii="Times New Roman" w:hAnsi="Times New Roman"/>
          <w:sz w:val="26"/>
        </w:rPr>
        <w:t>Rasier</w:t>
      </w:r>
      <w:proofErr w:type="spellEnd"/>
      <w:r w:rsidR="00561783">
        <w:rPr>
          <w:rFonts w:ascii="Times New Roman" w:hAnsi="Times New Roman"/>
          <w:sz w:val="26"/>
        </w:rPr>
        <w:t xml:space="preserve">-PA states that subjecting motor carrier applications to a protest by an entity that does not hold operating authority in actual or potential conflict with the proposed service is contrary to longstanding Commission policies and the public interest.  Additionally, </w:t>
      </w:r>
      <w:proofErr w:type="spellStart"/>
      <w:r w:rsidR="00561783">
        <w:rPr>
          <w:rFonts w:ascii="Times New Roman" w:hAnsi="Times New Roman"/>
          <w:sz w:val="26"/>
        </w:rPr>
        <w:t>Rasier</w:t>
      </w:r>
      <w:proofErr w:type="spellEnd"/>
      <w:r w:rsidR="00561783">
        <w:rPr>
          <w:rFonts w:ascii="Times New Roman" w:hAnsi="Times New Roman"/>
          <w:sz w:val="26"/>
        </w:rPr>
        <w:t xml:space="preserve">-PA states that, as JB Taxi has not made any factual allegations that it may be affected by a decision on the current Application, it has failed to establish that the public interest would be served by allowing its </w:t>
      </w:r>
      <w:r w:rsidR="00B962A0">
        <w:rPr>
          <w:rFonts w:ascii="Times New Roman" w:hAnsi="Times New Roman"/>
          <w:sz w:val="26"/>
        </w:rPr>
        <w:t>P</w:t>
      </w:r>
      <w:r w:rsidR="00561783">
        <w:rPr>
          <w:rFonts w:ascii="Times New Roman" w:hAnsi="Times New Roman"/>
          <w:sz w:val="26"/>
        </w:rPr>
        <w:t xml:space="preserve">rotest to be heard.  R. Exc. at 5. </w:t>
      </w:r>
      <w:r w:rsidR="00B3689D">
        <w:rPr>
          <w:rFonts w:ascii="Times New Roman" w:hAnsi="Times New Roman"/>
          <w:sz w:val="26"/>
        </w:rPr>
        <w:t xml:space="preserve"> </w:t>
      </w:r>
    </w:p>
    <w:p w:rsidR="007E63DB" w:rsidRDefault="007E63DB" w:rsidP="00B3689D">
      <w:pPr>
        <w:tabs>
          <w:tab w:val="left" w:pos="1440"/>
        </w:tabs>
        <w:spacing w:line="360" w:lineRule="auto"/>
        <w:rPr>
          <w:rFonts w:ascii="Times New Roman" w:hAnsi="Times New Roman"/>
          <w:sz w:val="26"/>
        </w:rPr>
      </w:pPr>
    </w:p>
    <w:p w:rsidR="007E63DB" w:rsidRPr="007E63DB" w:rsidRDefault="007E63DB" w:rsidP="007E63DB">
      <w:pPr>
        <w:tabs>
          <w:tab w:val="left" w:pos="1440"/>
        </w:tabs>
        <w:spacing w:line="360" w:lineRule="auto"/>
        <w:ind w:left="720"/>
        <w:rPr>
          <w:rFonts w:ascii="Times New Roman" w:hAnsi="Times New Roman"/>
          <w:b/>
          <w:sz w:val="26"/>
        </w:rPr>
      </w:pPr>
      <w:r w:rsidRPr="007E63DB">
        <w:rPr>
          <w:rFonts w:ascii="Times New Roman" w:hAnsi="Times New Roman"/>
          <w:b/>
          <w:sz w:val="26"/>
        </w:rPr>
        <w:t xml:space="preserve">Disposition </w:t>
      </w:r>
      <w:r w:rsidRPr="007E63DB">
        <w:rPr>
          <w:rFonts w:ascii="Times New Roman" w:hAnsi="Times New Roman"/>
          <w:b/>
          <w:sz w:val="26"/>
        </w:rPr>
        <w:tab/>
      </w:r>
    </w:p>
    <w:p w:rsidR="00504F96" w:rsidRDefault="00504F96" w:rsidP="00477868">
      <w:pPr>
        <w:spacing w:line="360" w:lineRule="auto"/>
        <w:ind w:left="720"/>
        <w:rPr>
          <w:sz w:val="26"/>
          <w:szCs w:val="26"/>
        </w:rPr>
      </w:pPr>
    </w:p>
    <w:p w:rsidR="004E68C1" w:rsidRDefault="004E68C1" w:rsidP="004E68C1">
      <w:pPr>
        <w:spacing w:line="360" w:lineRule="auto"/>
        <w:ind w:firstLine="1440"/>
        <w:rPr>
          <w:rFonts w:ascii="Times New Roman" w:hAnsi="Times New Roman"/>
          <w:sz w:val="26"/>
          <w:szCs w:val="26"/>
        </w:rPr>
      </w:pPr>
      <w:r>
        <w:rPr>
          <w:rFonts w:ascii="Times New Roman" w:hAnsi="Times New Roman"/>
          <w:sz w:val="26"/>
          <w:szCs w:val="26"/>
        </w:rPr>
        <w:t xml:space="preserve">We begin by noting the procedural posture of this case:  the Applicant has filed Preliminary Objections to </w:t>
      </w:r>
      <w:r w:rsidR="00F25BBA">
        <w:rPr>
          <w:rFonts w:ascii="Times New Roman" w:hAnsi="Times New Roman"/>
          <w:sz w:val="26"/>
          <w:szCs w:val="26"/>
        </w:rPr>
        <w:t>JB Taxi’s</w:t>
      </w:r>
      <w:r>
        <w:rPr>
          <w:rFonts w:ascii="Times New Roman" w:hAnsi="Times New Roman"/>
          <w:sz w:val="26"/>
          <w:szCs w:val="26"/>
        </w:rPr>
        <w:t xml:space="preserve"> Protest on the grounds of standing.  As stated above, preliminary objections should only be granted where relief is clearly warranted and free from doubt.  Therefore, in this case, the Preliminary Objection should only be granted if it is clear that </w:t>
      </w:r>
      <w:r w:rsidR="00F25BBA">
        <w:rPr>
          <w:rFonts w:ascii="Times New Roman" w:hAnsi="Times New Roman"/>
          <w:sz w:val="26"/>
          <w:szCs w:val="26"/>
        </w:rPr>
        <w:t>JB Taxi</w:t>
      </w:r>
      <w:r>
        <w:rPr>
          <w:rFonts w:ascii="Times New Roman" w:hAnsi="Times New Roman"/>
          <w:sz w:val="26"/>
          <w:szCs w:val="26"/>
        </w:rPr>
        <w:t xml:space="preserve"> lacks standing.</w:t>
      </w:r>
    </w:p>
    <w:p w:rsidR="00DF7F7B" w:rsidRDefault="00DF7F7B" w:rsidP="004E68C1">
      <w:pPr>
        <w:spacing w:line="360" w:lineRule="auto"/>
        <w:ind w:firstLine="1440"/>
        <w:rPr>
          <w:rFonts w:ascii="Times New Roman" w:hAnsi="Times New Roman"/>
          <w:sz w:val="26"/>
          <w:szCs w:val="26"/>
        </w:rPr>
      </w:pPr>
    </w:p>
    <w:p w:rsidR="007222AB" w:rsidRDefault="00072B06" w:rsidP="00072B06">
      <w:pPr>
        <w:spacing w:line="360" w:lineRule="auto"/>
        <w:ind w:firstLine="1440"/>
        <w:rPr>
          <w:rFonts w:ascii="Times New Roman" w:hAnsi="Times New Roman"/>
          <w:sz w:val="26"/>
        </w:rPr>
      </w:pPr>
      <w:r>
        <w:rPr>
          <w:rFonts w:ascii="Times New Roman" w:hAnsi="Times New Roman"/>
          <w:sz w:val="26"/>
          <w:szCs w:val="26"/>
        </w:rPr>
        <w:t>As we de</w:t>
      </w:r>
      <w:r w:rsidR="00984A92">
        <w:rPr>
          <w:rFonts w:ascii="Times New Roman" w:hAnsi="Times New Roman"/>
          <w:sz w:val="26"/>
          <w:szCs w:val="26"/>
        </w:rPr>
        <w:t>termined</w:t>
      </w:r>
      <w:r>
        <w:rPr>
          <w:rFonts w:ascii="Times New Roman" w:hAnsi="Times New Roman"/>
          <w:sz w:val="26"/>
          <w:szCs w:val="26"/>
        </w:rPr>
        <w:t xml:space="preserve"> above regarding the Insurance Federation’s Protest, because </w:t>
      </w:r>
      <w:proofErr w:type="spellStart"/>
      <w:r>
        <w:rPr>
          <w:rFonts w:ascii="Times New Roman" w:hAnsi="Times New Roman"/>
          <w:sz w:val="26"/>
          <w:szCs w:val="26"/>
        </w:rPr>
        <w:t>Rasier</w:t>
      </w:r>
      <w:proofErr w:type="spellEnd"/>
      <w:r>
        <w:rPr>
          <w:rFonts w:ascii="Times New Roman" w:hAnsi="Times New Roman"/>
          <w:sz w:val="26"/>
          <w:szCs w:val="26"/>
        </w:rPr>
        <w:t xml:space="preserve">-PA’s Application is unique, the broader standard of Pennsylvania jurisprudence governing standing should be applied.  Under this broader standard, we conclude that Raiser-PA’s Preliminary Objection should be denied because it is not clear </w:t>
      </w:r>
      <w:r>
        <w:rPr>
          <w:rFonts w:ascii="Times New Roman" w:hAnsi="Times New Roman"/>
          <w:sz w:val="26"/>
          <w:szCs w:val="26"/>
        </w:rPr>
        <w:lastRenderedPageBreak/>
        <w:t>that JB Taxi lacks a direct, immediate, and substantial interest in the subject matter of this proceeding.</w:t>
      </w:r>
      <w:r>
        <w:rPr>
          <w:rFonts w:ascii="Times New Roman" w:hAnsi="Times New Roman"/>
          <w:sz w:val="26"/>
        </w:rPr>
        <w:t xml:space="preserve"> </w:t>
      </w:r>
    </w:p>
    <w:p w:rsidR="00993606" w:rsidRDefault="00993606" w:rsidP="00072B06">
      <w:pPr>
        <w:spacing w:line="360" w:lineRule="auto"/>
        <w:ind w:firstLine="1440"/>
        <w:rPr>
          <w:rFonts w:ascii="Times New Roman" w:hAnsi="Times New Roman"/>
          <w:sz w:val="26"/>
        </w:rPr>
      </w:pPr>
    </w:p>
    <w:p w:rsidR="006B54D5" w:rsidRDefault="007222AB" w:rsidP="006B54D5">
      <w:pPr>
        <w:spacing w:line="360" w:lineRule="auto"/>
        <w:ind w:firstLine="1440"/>
        <w:rPr>
          <w:rFonts w:ascii="Times New Roman" w:hAnsi="Times New Roman"/>
          <w:sz w:val="26"/>
        </w:rPr>
      </w:pPr>
      <w:r>
        <w:rPr>
          <w:rFonts w:ascii="Times New Roman" w:hAnsi="Times New Roman"/>
          <w:sz w:val="26"/>
        </w:rPr>
        <w:t xml:space="preserve">In this case, </w:t>
      </w:r>
      <w:r w:rsidR="00DA232B">
        <w:rPr>
          <w:rFonts w:ascii="Times New Roman" w:hAnsi="Times New Roman"/>
          <w:sz w:val="26"/>
        </w:rPr>
        <w:t>JB Taxi</w:t>
      </w:r>
      <w:r>
        <w:rPr>
          <w:rFonts w:ascii="Times New Roman" w:hAnsi="Times New Roman"/>
          <w:sz w:val="26"/>
        </w:rPr>
        <w:t xml:space="preserve"> has </w:t>
      </w:r>
      <w:r w:rsidR="00C51C3F">
        <w:rPr>
          <w:rFonts w:ascii="Times New Roman" w:hAnsi="Times New Roman"/>
          <w:sz w:val="26"/>
        </w:rPr>
        <w:t xml:space="preserve">alleged </w:t>
      </w:r>
      <w:r>
        <w:rPr>
          <w:rFonts w:ascii="Times New Roman" w:hAnsi="Times New Roman"/>
          <w:sz w:val="26"/>
        </w:rPr>
        <w:t xml:space="preserve">facts in its Protest which </w:t>
      </w:r>
      <w:r w:rsidR="00C51C3F">
        <w:rPr>
          <w:rFonts w:ascii="Times New Roman" w:hAnsi="Times New Roman"/>
          <w:sz w:val="26"/>
        </w:rPr>
        <w:t>suggest</w:t>
      </w:r>
      <w:r>
        <w:rPr>
          <w:rFonts w:ascii="Times New Roman" w:hAnsi="Times New Roman"/>
          <w:sz w:val="26"/>
        </w:rPr>
        <w:t xml:space="preserve"> that it </w:t>
      </w:r>
      <w:r w:rsidR="006B769A">
        <w:rPr>
          <w:rFonts w:ascii="Times New Roman" w:hAnsi="Times New Roman"/>
          <w:sz w:val="26"/>
        </w:rPr>
        <w:t>c</w:t>
      </w:r>
      <w:r>
        <w:rPr>
          <w:rFonts w:ascii="Times New Roman" w:hAnsi="Times New Roman"/>
          <w:sz w:val="26"/>
        </w:rPr>
        <w:t xml:space="preserve">ould be adversely affected by </w:t>
      </w:r>
      <w:r w:rsidR="006B769A">
        <w:rPr>
          <w:rFonts w:ascii="Times New Roman" w:hAnsi="Times New Roman"/>
          <w:sz w:val="26"/>
        </w:rPr>
        <w:t>the service Raiser-PA proposes to provide in its Application</w:t>
      </w:r>
      <w:r>
        <w:rPr>
          <w:rFonts w:ascii="Times New Roman" w:hAnsi="Times New Roman"/>
          <w:sz w:val="26"/>
        </w:rPr>
        <w:t>.</w:t>
      </w:r>
      <w:r w:rsidR="000A47D7">
        <w:rPr>
          <w:rFonts w:ascii="Times New Roman" w:hAnsi="Times New Roman"/>
          <w:sz w:val="26"/>
        </w:rPr>
        <w:t xml:space="preserve">  Pursuant to the innovative proposal in Raiser-PA’s Application, riders will request transportation via </w:t>
      </w:r>
      <w:proofErr w:type="spellStart"/>
      <w:r w:rsidR="000A47D7">
        <w:rPr>
          <w:rFonts w:ascii="Times New Roman" w:hAnsi="Times New Roman"/>
          <w:sz w:val="26"/>
        </w:rPr>
        <w:t>Uber</w:t>
      </w:r>
      <w:proofErr w:type="spellEnd"/>
      <w:r w:rsidR="000A47D7">
        <w:rPr>
          <w:rFonts w:ascii="Times New Roman" w:hAnsi="Times New Roman"/>
          <w:sz w:val="26"/>
        </w:rPr>
        <w:t xml:space="preserve"> technology through the Internet or a mobile application (app) on their smartphones.  </w:t>
      </w:r>
      <w:r w:rsidR="00984A92">
        <w:rPr>
          <w:rFonts w:ascii="Times New Roman" w:hAnsi="Times New Roman"/>
          <w:sz w:val="26"/>
          <w:szCs w:val="26"/>
        </w:rPr>
        <w:t xml:space="preserve">JB Taxi avers that it remains to be seen what </w:t>
      </w:r>
      <w:proofErr w:type="spellStart"/>
      <w:r w:rsidR="00984A92">
        <w:rPr>
          <w:rFonts w:ascii="Times New Roman" w:hAnsi="Times New Roman"/>
          <w:sz w:val="26"/>
          <w:szCs w:val="26"/>
        </w:rPr>
        <w:t>Rasier</w:t>
      </w:r>
      <w:proofErr w:type="spellEnd"/>
      <w:r w:rsidR="00984A92">
        <w:rPr>
          <w:rFonts w:ascii="Times New Roman" w:hAnsi="Times New Roman"/>
          <w:sz w:val="26"/>
          <w:szCs w:val="26"/>
        </w:rPr>
        <w:t xml:space="preserve">-PA’s experimental service will entail, as the marketplace is defined by access to technology and the proximity of prospective patrons to the Applicant’s Operators.  </w:t>
      </w:r>
      <w:r w:rsidR="00CF05C2">
        <w:rPr>
          <w:rFonts w:ascii="Times New Roman" w:hAnsi="Times New Roman"/>
          <w:sz w:val="26"/>
        </w:rPr>
        <w:t xml:space="preserve">JB Taxi </w:t>
      </w:r>
      <w:r w:rsidR="00984A92">
        <w:rPr>
          <w:rFonts w:ascii="Times New Roman" w:hAnsi="Times New Roman"/>
          <w:sz w:val="26"/>
        </w:rPr>
        <w:t xml:space="preserve">also </w:t>
      </w:r>
      <w:r w:rsidR="00CF05C2">
        <w:rPr>
          <w:rFonts w:ascii="Times New Roman" w:hAnsi="Times New Roman"/>
          <w:sz w:val="26"/>
        </w:rPr>
        <w:t xml:space="preserve">avers that </w:t>
      </w:r>
      <w:r w:rsidR="0024361A">
        <w:rPr>
          <w:rFonts w:ascii="Times New Roman" w:hAnsi="Times New Roman"/>
          <w:sz w:val="26"/>
          <w:szCs w:val="26"/>
        </w:rPr>
        <w:t xml:space="preserve">the proposed territorial boundary of Allegheny County is artificial and irrelevant due to the capability and design of the digital platform administered and operated by the Applicant and should, consequently, have no bearing on defining the impact on existing carriers, such as JB Taxi, serving adjacent counties.  </w:t>
      </w:r>
      <w:r w:rsidR="00BE3236">
        <w:rPr>
          <w:rFonts w:ascii="Times New Roman" w:hAnsi="Times New Roman"/>
          <w:sz w:val="26"/>
          <w:szCs w:val="26"/>
        </w:rPr>
        <w:t xml:space="preserve">JB Taxi states that </w:t>
      </w:r>
      <w:r w:rsidR="00B428E4">
        <w:rPr>
          <w:rFonts w:ascii="Times New Roman" w:hAnsi="Times New Roman"/>
          <w:sz w:val="26"/>
        </w:rPr>
        <w:t xml:space="preserve">drivers using the app </w:t>
      </w:r>
      <w:r w:rsidR="00C51C3F">
        <w:rPr>
          <w:rFonts w:ascii="Times New Roman" w:hAnsi="Times New Roman"/>
          <w:sz w:val="26"/>
        </w:rPr>
        <w:t>have the ability to</w:t>
      </w:r>
      <w:r w:rsidR="00B428E4">
        <w:rPr>
          <w:rFonts w:ascii="Times New Roman" w:hAnsi="Times New Roman"/>
          <w:sz w:val="26"/>
        </w:rPr>
        <w:t xml:space="preserve"> serve patrons outside of Allegheny County and that such service would </w:t>
      </w:r>
      <w:r w:rsidR="00D66447">
        <w:rPr>
          <w:rFonts w:ascii="Times New Roman" w:hAnsi="Times New Roman"/>
          <w:sz w:val="26"/>
        </w:rPr>
        <w:t>drain revenues from JB Taxi’s business, increase the deadhead mileage in JB Taxi’s operation, increase fuel consumption and other operating expenses, and result in unfair competition.</w:t>
      </w:r>
      <w:r w:rsidR="000A47D7">
        <w:rPr>
          <w:rFonts w:ascii="Times New Roman" w:hAnsi="Times New Roman"/>
          <w:sz w:val="26"/>
        </w:rPr>
        <w:t xml:space="preserve">  </w:t>
      </w:r>
      <w:r w:rsidR="004F299C">
        <w:rPr>
          <w:rFonts w:ascii="Times New Roman" w:hAnsi="Times New Roman"/>
          <w:sz w:val="26"/>
        </w:rPr>
        <w:t xml:space="preserve">Because the service </w:t>
      </w:r>
      <w:proofErr w:type="spellStart"/>
      <w:r w:rsidR="004F299C">
        <w:rPr>
          <w:rFonts w:ascii="Times New Roman" w:hAnsi="Times New Roman"/>
          <w:sz w:val="26"/>
        </w:rPr>
        <w:t>Rasier</w:t>
      </w:r>
      <w:proofErr w:type="spellEnd"/>
      <w:r w:rsidR="004F299C">
        <w:rPr>
          <w:rFonts w:ascii="Times New Roman" w:hAnsi="Times New Roman"/>
          <w:sz w:val="26"/>
        </w:rPr>
        <w:t xml:space="preserve">-PA is proposing is new and experimental and is generally still under consideration by the Commission, it would </w:t>
      </w:r>
      <w:r w:rsidR="006F1F63">
        <w:rPr>
          <w:rFonts w:ascii="Times New Roman" w:hAnsi="Times New Roman"/>
          <w:sz w:val="26"/>
        </w:rPr>
        <w:t xml:space="preserve">not </w:t>
      </w:r>
      <w:r w:rsidR="004F299C">
        <w:rPr>
          <w:rFonts w:ascii="Times New Roman" w:hAnsi="Times New Roman"/>
          <w:sz w:val="26"/>
        </w:rPr>
        <w:t xml:space="preserve">be appropriate to </w:t>
      </w:r>
      <w:r w:rsidR="006F1F63">
        <w:rPr>
          <w:rFonts w:ascii="Times New Roman" w:hAnsi="Times New Roman"/>
          <w:sz w:val="26"/>
        </w:rPr>
        <w:t>exclude</w:t>
      </w:r>
      <w:r w:rsidR="004F299C">
        <w:rPr>
          <w:rFonts w:ascii="Times New Roman" w:hAnsi="Times New Roman"/>
          <w:sz w:val="26"/>
        </w:rPr>
        <w:t xml:space="preserve"> JB Taxi </w:t>
      </w:r>
      <w:r w:rsidR="006F1F63">
        <w:rPr>
          <w:rFonts w:ascii="Times New Roman" w:hAnsi="Times New Roman"/>
          <w:sz w:val="26"/>
        </w:rPr>
        <w:t xml:space="preserve">from participation in this proceeding based on a narrow view of </w:t>
      </w:r>
      <w:r w:rsidR="004F299C">
        <w:rPr>
          <w:rFonts w:ascii="Times New Roman" w:hAnsi="Times New Roman"/>
          <w:sz w:val="26"/>
        </w:rPr>
        <w:t xml:space="preserve">standing.  </w:t>
      </w:r>
    </w:p>
    <w:p w:rsidR="0069066E" w:rsidRDefault="0069066E" w:rsidP="006B54D5">
      <w:pPr>
        <w:spacing w:line="360" w:lineRule="auto"/>
        <w:ind w:firstLine="1440"/>
        <w:rPr>
          <w:rFonts w:ascii="Times New Roman" w:hAnsi="Times New Roman"/>
          <w:sz w:val="26"/>
        </w:rPr>
      </w:pPr>
    </w:p>
    <w:p w:rsidR="0069066E" w:rsidRDefault="00674E9D" w:rsidP="00DD460C">
      <w:pPr>
        <w:tabs>
          <w:tab w:val="left" w:pos="1440"/>
        </w:tabs>
        <w:spacing w:line="360" w:lineRule="auto"/>
        <w:rPr>
          <w:rFonts w:ascii="Times New Roman" w:hAnsi="Times New Roman"/>
          <w:sz w:val="26"/>
        </w:rPr>
      </w:pPr>
      <w:r>
        <w:rPr>
          <w:rFonts w:ascii="Times New Roman" w:hAnsi="Times New Roman"/>
          <w:sz w:val="26"/>
          <w:szCs w:val="26"/>
        </w:rPr>
        <w:tab/>
      </w:r>
      <w:r w:rsidR="0069066E">
        <w:rPr>
          <w:rFonts w:ascii="Times New Roman" w:hAnsi="Times New Roman"/>
          <w:sz w:val="26"/>
          <w:szCs w:val="26"/>
        </w:rPr>
        <w:t xml:space="preserve">As we find that it is not clear that JB Taxi lacks standing to participate as a Protestant in this proceeding, we disagree with the ALJs’ conclusion that it was “just, reasonable and in the public interest” to dismiss the Protest pursuant to Section 703(b) of the Code, 66 Pa. C.S. § 703(b).  Pursuant to our statutory authority to regulate common carriers of passengers, it is critical that we base our disposition of the Application in this proceeding on a fully developed record.  As an existing common carrier in western Pennsylvania, </w:t>
      </w:r>
      <w:r w:rsidR="0069066E">
        <w:rPr>
          <w:rFonts w:ascii="Times New Roman" w:hAnsi="Times New Roman"/>
          <w:sz w:val="26"/>
        </w:rPr>
        <w:t xml:space="preserve">JB Taxi is in a position to provide information regarding the impact </w:t>
      </w:r>
      <w:proofErr w:type="spellStart"/>
      <w:r w:rsidR="0069066E">
        <w:rPr>
          <w:rFonts w:ascii="Times New Roman" w:hAnsi="Times New Roman"/>
          <w:sz w:val="26"/>
        </w:rPr>
        <w:lastRenderedPageBreak/>
        <w:t>Rasier</w:t>
      </w:r>
      <w:proofErr w:type="spellEnd"/>
      <w:r w:rsidR="0069066E">
        <w:rPr>
          <w:rFonts w:ascii="Times New Roman" w:hAnsi="Times New Roman"/>
          <w:sz w:val="26"/>
        </w:rPr>
        <w:t>-PA’s proposed service may have on certificated carriers</w:t>
      </w:r>
      <w:r w:rsidR="00DD460C" w:rsidRPr="00DD460C">
        <w:rPr>
          <w:rFonts w:ascii="Times New Roman" w:hAnsi="Times New Roman"/>
          <w:sz w:val="26"/>
          <w:szCs w:val="26"/>
        </w:rPr>
        <w:t xml:space="preserve"> </w:t>
      </w:r>
      <w:r w:rsidR="00DD460C">
        <w:rPr>
          <w:rFonts w:ascii="Times New Roman" w:hAnsi="Times New Roman"/>
          <w:sz w:val="26"/>
          <w:szCs w:val="26"/>
        </w:rPr>
        <w:t>in the context of an application for experimental transportation service which includes important issues of first impression.</w:t>
      </w:r>
      <w:r w:rsidR="00DD460C">
        <w:rPr>
          <w:rFonts w:ascii="Times New Roman" w:hAnsi="Times New Roman"/>
          <w:sz w:val="26"/>
        </w:rPr>
        <w:t xml:space="preserve">  </w:t>
      </w:r>
      <w:r w:rsidR="00984A92">
        <w:rPr>
          <w:rFonts w:ascii="Times New Roman" w:hAnsi="Times New Roman"/>
          <w:sz w:val="26"/>
        </w:rPr>
        <w:t xml:space="preserve">JB Taxi may also be able to provide information regarding the </w:t>
      </w:r>
      <w:r w:rsidR="00220A35">
        <w:rPr>
          <w:rFonts w:ascii="Times New Roman" w:hAnsi="Times New Roman"/>
          <w:sz w:val="26"/>
        </w:rPr>
        <w:t xml:space="preserve">rights and obligations that should apply to experimental transportation service.  </w:t>
      </w:r>
      <w:r w:rsidR="00DD460C">
        <w:rPr>
          <w:rFonts w:ascii="Times New Roman" w:hAnsi="Times New Roman"/>
          <w:sz w:val="26"/>
        </w:rPr>
        <w:t>For these reasons, we shall g</w:t>
      </w:r>
      <w:r w:rsidR="0069066E">
        <w:rPr>
          <w:rFonts w:ascii="Times New Roman" w:hAnsi="Times New Roman"/>
          <w:sz w:val="26"/>
          <w:szCs w:val="26"/>
        </w:rPr>
        <w:t xml:space="preserve">rant </w:t>
      </w:r>
      <w:r w:rsidR="00DD460C">
        <w:rPr>
          <w:rFonts w:ascii="Times New Roman" w:hAnsi="Times New Roman"/>
          <w:sz w:val="26"/>
          <w:szCs w:val="26"/>
        </w:rPr>
        <w:t>JB Taxi’s</w:t>
      </w:r>
      <w:r w:rsidR="0069066E">
        <w:rPr>
          <w:rFonts w:ascii="Times New Roman" w:hAnsi="Times New Roman"/>
          <w:sz w:val="26"/>
          <w:szCs w:val="26"/>
        </w:rPr>
        <w:t xml:space="preserve"> Exceptions and </w:t>
      </w:r>
      <w:r w:rsidR="00DD460C">
        <w:rPr>
          <w:rFonts w:ascii="Times New Roman" w:hAnsi="Times New Roman"/>
          <w:sz w:val="26"/>
          <w:szCs w:val="26"/>
        </w:rPr>
        <w:t>reverse</w:t>
      </w:r>
      <w:r w:rsidR="0069066E">
        <w:rPr>
          <w:rFonts w:ascii="Times New Roman" w:hAnsi="Times New Roman"/>
          <w:sz w:val="26"/>
          <w:szCs w:val="26"/>
        </w:rPr>
        <w:t xml:space="preserve"> the ALJs’ Initial Decision.</w:t>
      </w:r>
      <w:r w:rsidR="00DD460C">
        <w:rPr>
          <w:rFonts w:ascii="Times New Roman" w:hAnsi="Times New Roman"/>
          <w:sz w:val="26"/>
          <w:szCs w:val="26"/>
        </w:rPr>
        <w:t xml:space="preserve">  As we are denying Raiser-PA’s Preliminary Objection and permitting JB Taxi’s Protest, we need not address JB Taxi’s Petition to Intervene.      </w:t>
      </w:r>
      <w:r w:rsidR="0069066E">
        <w:rPr>
          <w:rFonts w:ascii="Times New Roman" w:hAnsi="Times New Roman"/>
          <w:sz w:val="26"/>
          <w:szCs w:val="26"/>
        </w:rPr>
        <w:t xml:space="preserve">             </w:t>
      </w:r>
      <w:r w:rsidR="0069066E">
        <w:rPr>
          <w:rFonts w:ascii="Times New Roman" w:hAnsi="Times New Roman"/>
          <w:sz w:val="26"/>
        </w:rPr>
        <w:t xml:space="preserve">   </w:t>
      </w:r>
    </w:p>
    <w:p w:rsidR="0069066E" w:rsidRDefault="0069066E" w:rsidP="0069066E">
      <w:pPr>
        <w:spacing w:line="360" w:lineRule="auto"/>
        <w:ind w:firstLine="1440"/>
        <w:rPr>
          <w:rFonts w:ascii="Times New Roman" w:hAnsi="Times New Roman"/>
          <w:sz w:val="26"/>
        </w:rPr>
      </w:pPr>
    </w:p>
    <w:p w:rsidR="00DF212A" w:rsidRPr="00A7509E" w:rsidRDefault="006F5428" w:rsidP="00822588">
      <w:pPr>
        <w:spacing w:line="360" w:lineRule="auto"/>
        <w:jc w:val="center"/>
        <w:rPr>
          <w:rFonts w:ascii="Times New Roman" w:hAnsi="Times New Roman"/>
          <w:b/>
          <w:sz w:val="26"/>
        </w:rPr>
      </w:pPr>
      <w:r w:rsidRPr="00A7509E">
        <w:rPr>
          <w:rFonts w:ascii="Times New Roman" w:hAnsi="Times New Roman"/>
          <w:b/>
          <w:sz w:val="26"/>
        </w:rPr>
        <w:t>Conclusion</w:t>
      </w:r>
    </w:p>
    <w:p w:rsidR="00DF212A" w:rsidRDefault="00DF212A">
      <w:pPr>
        <w:tabs>
          <w:tab w:val="left" w:pos="-720"/>
        </w:tabs>
        <w:suppressAutoHyphens/>
        <w:spacing w:line="360" w:lineRule="auto"/>
        <w:rPr>
          <w:rFonts w:ascii="Times New Roman" w:hAnsi="Times New Roman"/>
          <w:sz w:val="26"/>
        </w:rPr>
      </w:pPr>
    </w:p>
    <w:p w:rsidR="0025740E" w:rsidRDefault="00ED5C2D" w:rsidP="0025740E">
      <w:pPr>
        <w:tabs>
          <w:tab w:val="left" w:pos="-720"/>
        </w:tabs>
        <w:suppressAutoHyphens/>
        <w:spacing w:line="360" w:lineRule="auto"/>
        <w:ind w:firstLine="1440"/>
        <w:rPr>
          <w:rFonts w:ascii="Times New Roman" w:hAnsi="Times New Roman"/>
          <w:b/>
          <w:sz w:val="26"/>
        </w:rPr>
      </w:pPr>
      <w:r>
        <w:rPr>
          <w:rFonts w:ascii="Times New Roman" w:hAnsi="Times New Roman"/>
          <w:sz w:val="26"/>
        </w:rPr>
        <w:t>Based upon our review of the pleading</w:t>
      </w:r>
      <w:r w:rsidR="00FF1652">
        <w:rPr>
          <w:rFonts w:ascii="Times New Roman" w:hAnsi="Times New Roman"/>
          <w:sz w:val="26"/>
        </w:rPr>
        <w:t>s</w:t>
      </w:r>
      <w:r>
        <w:rPr>
          <w:rFonts w:ascii="Times New Roman" w:hAnsi="Times New Roman"/>
          <w:sz w:val="26"/>
        </w:rPr>
        <w:t xml:space="preserve">, the Parties’ positions, and the applicable law, we shall </w:t>
      </w:r>
      <w:r w:rsidR="00822588">
        <w:rPr>
          <w:rFonts w:ascii="Times New Roman" w:hAnsi="Times New Roman"/>
          <w:sz w:val="26"/>
        </w:rPr>
        <w:t xml:space="preserve">grant the </w:t>
      </w:r>
      <w:r w:rsidR="00A7509E">
        <w:rPr>
          <w:rFonts w:ascii="Times New Roman" w:hAnsi="Times New Roman"/>
          <w:sz w:val="26"/>
        </w:rPr>
        <w:t>Insurance Federation’s</w:t>
      </w:r>
      <w:r>
        <w:rPr>
          <w:rFonts w:ascii="Times New Roman" w:hAnsi="Times New Roman"/>
          <w:sz w:val="26"/>
        </w:rPr>
        <w:t xml:space="preserve"> Exceptions</w:t>
      </w:r>
      <w:r w:rsidR="002B65E1">
        <w:rPr>
          <w:rFonts w:ascii="Times New Roman" w:hAnsi="Times New Roman"/>
          <w:sz w:val="26"/>
        </w:rPr>
        <w:t xml:space="preserve"> </w:t>
      </w:r>
      <w:r w:rsidR="00DE192E">
        <w:rPr>
          <w:rFonts w:ascii="Times New Roman" w:hAnsi="Times New Roman"/>
          <w:sz w:val="26"/>
        </w:rPr>
        <w:t>and modify the Initial Decision Dismissing the Protests of the Insurance Federation and the Pennsylvania Association for Justice.  We shall also grant JB Taxi’s Exceptions and reverse</w:t>
      </w:r>
      <w:r w:rsidR="00D17114" w:rsidRPr="00D17114">
        <w:rPr>
          <w:rFonts w:ascii="Times New Roman" w:hAnsi="Times New Roman"/>
          <w:sz w:val="26"/>
        </w:rPr>
        <w:t xml:space="preserve"> </w:t>
      </w:r>
      <w:r w:rsidR="00D17114">
        <w:rPr>
          <w:rFonts w:ascii="Times New Roman" w:hAnsi="Times New Roman"/>
          <w:sz w:val="26"/>
        </w:rPr>
        <w:t>the Initial Decision Dismissing the Protest of JB Taxi</w:t>
      </w:r>
      <w:r w:rsidR="006F5428">
        <w:rPr>
          <w:rFonts w:ascii="Times New Roman" w:hAnsi="Times New Roman"/>
          <w:sz w:val="26"/>
        </w:rPr>
        <w:t xml:space="preserve">; </w:t>
      </w:r>
      <w:r w:rsidR="006F5428">
        <w:rPr>
          <w:rFonts w:ascii="Times New Roman" w:hAnsi="Times New Roman"/>
          <w:b/>
          <w:sz w:val="26"/>
        </w:rPr>
        <w:t>THEREFORE,</w:t>
      </w:r>
    </w:p>
    <w:p w:rsidR="0034152A" w:rsidRDefault="0034152A" w:rsidP="0025740E">
      <w:pPr>
        <w:tabs>
          <w:tab w:val="left" w:pos="-720"/>
        </w:tabs>
        <w:suppressAutoHyphens/>
        <w:spacing w:line="360" w:lineRule="auto"/>
        <w:ind w:firstLine="1440"/>
        <w:rPr>
          <w:rFonts w:ascii="Times New Roman" w:hAnsi="Times New Roman"/>
          <w:sz w:val="26"/>
        </w:rPr>
      </w:pPr>
    </w:p>
    <w:p w:rsidR="0025740E" w:rsidRDefault="006F5428" w:rsidP="00F5468A">
      <w:pPr>
        <w:pStyle w:val="BodyText3"/>
        <w:keepNext/>
        <w:spacing w:line="360" w:lineRule="auto"/>
        <w:ind w:firstLine="1440"/>
      </w:pPr>
      <w:r>
        <w:t>IT IS ORDERED:</w:t>
      </w:r>
    </w:p>
    <w:p w:rsidR="000C7F2B" w:rsidRDefault="000C7F2B" w:rsidP="00F5468A">
      <w:pPr>
        <w:pStyle w:val="BodyText3"/>
        <w:keepNext/>
        <w:spacing w:line="360" w:lineRule="auto"/>
        <w:ind w:firstLine="1440"/>
      </w:pPr>
    </w:p>
    <w:p w:rsidR="000C7F2B" w:rsidRPr="0081483B" w:rsidRDefault="000C7F2B" w:rsidP="000C7F2B">
      <w:pPr>
        <w:pStyle w:val="BodyText3"/>
        <w:spacing w:line="360" w:lineRule="auto"/>
        <w:ind w:firstLine="1440"/>
        <w:rPr>
          <w:b w:val="0"/>
        </w:rPr>
      </w:pPr>
      <w:r w:rsidRPr="006E484F">
        <w:rPr>
          <w:b w:val="0"/>
        </w:rPr>
        <w:t>1.</w:t>
      </w:r>
      <w:r w:rsidRPr="006E484F">
        <w:rPr>
          <w:b w:val="0"/>
        </w:rPr>
        <w:tab/>
      </w:r>
      <w:r>
        <w:rPr>
          <w:b w:val="0"/>
        </w:rPr>
        <w:t xml:space="preserve">That the Exceptions filed by </w:t>
      </w:r>
      <w:r w:rsidRPr="00A7509E">
        <w:rPr>
          <w:b w:val="0"/>
        </w:rPr>
        <w:t xml:space="preserve">the Insurance Federation of Pennsylvania, Inc. on July </w:t>
      </w:r>
      <w:r w:rsidR="00451258">
        <w:rPr>
          <w:b w:val="0"/>
        </w:rPr>
        <w:t>23</w:t>
      </w:r>
      <w:r w:rsidRPr="00A7509E">
        <w:rPr>
          <w:b w:val="0"/>
        </w:rPr>
        <w:t xml:space="preserve">, 2014, </w:t>
      </w:r>
      <w:r>
        <w:rPr>
          <w:b w:val="0"/>
        </w:rPr>
        <w:t>are granted.</w:t>
      </w:r>
    </w:p>
    <w:p w:rsidR="000C7F2B" w:rsidRDefault="000C7F2B" w:rsidP="000C7F2B">
      <w:pPr>
        <w:tabs>
          <w:tab w:val="left" w:pos="-720"/>
        </w:tabs>
        <w:suppressAutoHyphens/>
        <w:spacing w:line="360" w:lineRule="auto"/>
        <w:ind w:firstLine="1440"/>
        <w:rPr>
          <w:rFonts w:ascii="Times New Roman" w:hAnsi="Times New Roman"/>
          <w:sz w:val="26"/>
        </w:rPr>
      </w:pPr>
    </w:p>
    <w:p w:rsidR="000C7F2B" w:rsidRDefault="00451258" w:rsidP="00451258">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2.</w:t>
      </w:r>
      <w:r>
        <w:rPr>
          <w:rFonts w:ascii="Times New Roman" w:hAnsi="Times New Roman"/>
          <w:sz w:val="26"/>
        </w:rPr>
        <w:tab/>
      </w:r>
      <w:r w:rsidR="000C7F2B" w:rsidRPr="00451258">
        <w:rPr>
          <w:rFonts w:ascii="Times New Roman" w:hAnsi="Times New Roman"/>
          <w:sz w:val="26"/>
        </w:rPr>
        <w:t>That the Initial Decision Dismissing the Protests of the Insurance Federation of Pennsylvania, Inc. and the Pennsylvania Association for Justice, issued by Administrative Law Judges Mary D. Long and Jeffrey A. Watson on Ju</w:t>
      </w:r>
      <w:r w:rsidRPr="00451258">
        <w:rPr>
          <w:rFonts w:ascii="Times New Roman" w:hAnsi="Times New Roman"/>
          <w:sz w:val="26"/>
        </w:rPr>
        <w:t>ly 3</w:t>
      </w:r>
      <w:r w:rsidR="000C7F2B" w:rsidRPr="00451258">
        <w:rPr>
          <w:rFonts w:ascii="Times New Roman" w:hAnsi="Times New Roman"/>
          <w:sz w:val="26"/>
        </w:rPr>
        <w:t>, 2014, is modified, consistent with this Opinion and Order.</w:t>
      </w:r>
    </w:p>
    <w:p w:rsidR="00DF7F7B" w:rsidRPr="00451258" w:rsidRDefault="00DF7F7B" w:rsidP="00451258">
      <w:pPr>
        <w:tabs>
          <w:tab w:val="left" w:pos="-720"/>
        </w:tabs>
        <w:suppressAutoHyphens/>
        <w:spacing w:line="360" w:lineRule="auto"/>
        <w:rPr>
          <w:rFonts w:ascii="Times New Roman" w:hAnsi="Times New Roman"/>
          <w:sz w:val="26"/>
        </w:rPr>
      </w:pPr>
    </w:p>
    <w:p w:rsidR="00451258" w:rsidRPr="00451258" w:rsidRDefault="00451258" w:rsidP="00451258">
      <w:pPr>
        <w:tabs>
          <w:tab w:val="left" w:pos="0"/>
        </w:tabs>
        <w:suppressAutoHyphens/>
        <w:spacing w:line="360" w:lineRule="auto"/>
        <w:rPr>
          <w:rFonts w:ascii="Times New Roman" w:hAnsi="Times New Roman"/>
          <w:spacing w:val="-3"/>
          <w:sz w:val="26"/>
        </w:rPr>
      </w:pPr>
      <w:r>
        <w:rPr>
          <w:rFonts w:ascii="Times New Roman" w:hAnsi="Times New Roman"/>
          <w:spacing w:val="-3"/>
          <w:sz w:val="26"/>
        </w:rPr>
        <w:tab/>
      </w:r>
      <w:r>
        <w:rPr>
          <w:rFonts w:ascii="Times New Roman" w:hAnsi="Times New Roman"/>
          <w:spacing w:val="-3"/>
          <w:sz w:val="26"/>
        </w:rPr>
        <w:tab/>
        <w:t>3.</w:t>
      </w:r>
      <w:r>
        <w:rPr>
          <w:rFonts w:ascii="Times New Roman" w:hAnsi="Times New Roman"/>
          <w:spacing w:val="-3"/>
          <w:sz w:val="26"/>
        </w:rPr>
        <w:tab/>
      </w:r>
      <w:r w:rsidR="000C7F2B" w:rsidRPr="00451258">
        <w:rPr>
          <w:rFonts w:ascii="Times New Roman" w:hAnsi="Times New Roman"/>
          <w:spacing w:val="-3"/>
          <w:sz w:val="26"/>
        </w:rPr>
        <w:t xml:space="preserve">That the Preliminary Objections </w:t>
      </w:r>
      <w:r w:rsidRPr="00451258">
        <w:rPr>
          <w:rFonts w:ascii="Times New Roman" w:hAnsi="Times New Roman"/>
          <w:spacing w:val="-3"/>
          <w:sz w:val="26"/>
        </w:rPr>
        <w:t xml:space="preserve">filed by </w:t>
      </w:r>
      <w:proofErr w:type="spellStart"/>
      <w:r w:rsidRPr="00451258">
        <w:rPr>
          <w:rFonts w:ascii="Times New Roman" w:hAnsi="Times New Roman"/>
          <w:spacing w:val="-3"/>
          <w:sz w:val="26"/>
        </w:rPr>
        <w:t>Rasier</w:t>
      </w:r>
      <w:proofErr w:type="spellEnd"/>
      <w:r w:rsidRPr="00451258">
        <w:rPr>
          <w:rFonts w:ascii="Times New Roman" w:hAnsi="Times New Roman"/>
          <w:spacing w:val="-3"/>
          <w:sz w:val="26"/>
        </w:rPr>
        <w:t>-PA LLC on June 2, 2014,</w:t>
      </w:r>
      <w:r w:rsidR="000C7F2B" w:rsidRPr="00451258">
        <w:rPr>
          <w:rFonts w:ascii="Times New Roman" w:hAnsi="Times New Roman"/>
          <w:spacing w:val="-3"/>
          <w:sz w:val="26"/>
        </w:rPr>
        <w:t xml:space="preserve"> to dismiss the Protest of the Insurance Federation of Pennsylvania, Inc., are denied.</w:t>
      </w:r>
    </w:p>
    <w:p w:rsidR="00D419F4" w:rsidRDefault="00D419F4" w:rsidP="00451258">
      <w:pPr>
        <w:tabs>
          <w:tab w:val="left" w:pos="0"/>
        </w:tabs>
        <w:suppressAutoHyphens/>
        <w:spacing w:line="360" w:lineRule="auto"/>
        <w:ind w:left="720"/>
        <w:rPr>
          <w:rFonts w:ascii="Times New Roman" w:hAnsi="Times New Roman"/>
          <w:spacing w:val="-3"/>
          <w:sz w:val="26"/>
        </w:rPr>
      </w:pPr>
    </w:p>
    <w:p w:rsidR="000C7F2B" w:rsidRPr="00451258" w:rsidRDefault="00D419F4" w:rsidP="00D419F4">
      <w:pPr>
        <w:tabs>
          <w:tab w:val="left" w:pos="0"/>
        </w:tabs>
        <w:suppressAutoHyphens/>
        <w:spacing w:line="360" w:lineRule="auto"/>
        <w:rPr>
          <w:rFonts w:ascii="Times New Roman" w:hAnsi="Times New Roman"/>
          <w:spacing w:val="-3"/>
          <w:sz w:val="26"/>
        </w:rPr>
      </w:pPr>
      <w:r>
        <w:rPr>
          <w:rFonts w:ascii="Times New Roman" w:hAnsi="Times New Roman"/>
          <w:spacing w:val="-3"/>
          <w:sz w:val="26"/>
        </w:rPr>
        <w:lastRenderedPageBreak/>
        <w:tab/>
      </w:r>
      <w:r>
        <w:rPr>
          <w:rFonts w:ascii="Times New Roman" w:hAnsi="Times New Roman"/>
          <w:spacing w:val="-3"/>
          <w:sz w:val="26"/>
        </w:rPr>
        <w:tab/>
        <w:t>4.</w:t>
      </w:r>
      <w:r>
        <w:rPr>
          <w:rFonts w:ascii="Times New Roman" w:hAnsi="Times New Roman"/>
          <w:spacing w:val="-3"/>
          <w:sz w:val="26"/>
        </w:rPr>
        <w:tab/>
        <w:t xml:space="preserve">That the Preliminary Objections filed by </w:t>
      </w:r>
      <w:proofErr w:type="spellStart"/>
      <w:r>
        <w:rPr>
          <w:rFonts w:ascii="Times New Roman" w:hAnsi="Times New Roman"/>
          <w:spacing w:val="-3"/>
          <w:sz w:val="26"/>
        </w:rPr>
        <w:t>Rasier</w:t>
      </w:r>
      <w:proofErr w:type="spellEnd"/>
      <w:r>
        <w:rPr>
          <w:rFonts w:ascii="Times New Roman" w:hAnsi="Times New Roman"/>
          <w:spacing w:val="-3"/>
          <w:sz w:val="26"/>
        </w:rPr>
        <w:t xml:space="preserve">-PA LLC on June 2, 2014, to dismiss the Protest of the Pennsylvania Association for Justice, are sustained. </w:t>
      </w:r>
      <w:r w:rsidR="000C7F2B" w:rsidRPr="00451258">
        <w:rPr>
          <w:rFonts w:ascii="Times New Roman" w:hAnsi="Times New Roman"/>
          <w:spacing w:val="-3"/>
          <w:sz w:val="26"/>
        </w:rPr>
        <w:t xml:space="preserve"> </w:t>
      </w:r>
    </w:p>
    <w:p w:rsidR="00D419F4" w:rsidRDefault="00451258" w:rsidP="00F5468A">
      <w:pPr>
        <w:pStyle w:val="BodyText3"/>
        <w:keepNext/>
        <w:spacing w:line="360" w:lineRule="auto"/>
      </w:pPr>
      <w:r>
        <w:tab/>
      </w:r>
      <w:r>
        <w:tab/>
      </w:r>
    </w:p>
    <w:p w:rsidR="00D419F4" w:rsidRDefault="00D419F4" w:rsidP="00F5468A">
      <w:pPr>
        <w:pStyle w:val="BodyText3"/>
        <w:keepNext/>
        <w:spacing w:line="360" w:lineRule="auto"/>
        <w:rPr>
          <w:b w:val="0"/>
        </w:rPr>
      </w:pPr>
      <w:r>
        <w:rPr>
          <w:b w:val="0"/>
        </w:rPr>
        <w:tab/>
      </w:r>
      <w:r>
        <w:rPr>
          <w:b w:val="0"/>
        </w:rPr>
        <w:tab/>
        <w:t>5.</w:t>
      </w:r>
      <w:r>
        <w:rPr>
          <w:b w:val="0"/>
        </w:rPr>
        <w:tab/>
        <w:t xml:space="preserve">That the Protest of the Pennsylvania Association for Justice to the Application of </w:t>
      </w:r>
      <w:proofErr w:type="spellStart"/>
      <w:r>
        <w:rPr>
          <w:b w:val="0"/>
        </w:rPr>
        <w:t>Rasier</w:t>
      </w:r>
      <w:proofErr w:type="spellEnd"/>
      <w:r>
        <w:rPr>
          <w:b w:val="0"/>
        </w:rPr>
        <w:t xml:space="preserve">-PA LLC is dismissed.  </w:t>
      </w:r>
    </w:p>
    <w:p w:rsidR="00D419F4" w:rsidRDefault="00D419F4" w:rsidP="00F5468A">
      <w:pPr>
        <w:pStyle w:val="BodyText3"/>
        <w:keepNext/>
        <w:spacing w:line="360" w:lineRule="auto"/>
        <w:rPr>
          <w:b w:val="0"/>
        </w:rPr>
      </w:pPr>
    </w:p>
    <w:p w:rsidR="006E484F" w:rsidRPr="00451258" w:rsidRDefault="00D419F4" w:rsidP="00F5468A">
      <w:pPr>
        <w:pStyle w:val="BodyText3"/>
        <w:keepNext/>
        <w:spacing w:line="360" w:lineRule="auto"/>
        <w:rPr>
          <w:b w:val="0"/>
        </w:rPr>
      </w:pPr>
      <w:r>
        <w:rPr>
          <w:b w:val="0"/>
        </w:rPr>
        <w:tab/>
      </w:r>
      <w:r>
        <w:rPr>
          <w:b w:val="0"/>
        </w:rPr>
        <w:tab/>
        <w:t>6</w:t>
      </w:r>
      <w:r w:rsidR="00451258">
        <w:rPr>
          <w:b w:val="0"/>
        </w:rPr>
        <w:t>.</w:t>
      </w:r>
      <w:r w:rsidR="00451258">
        <w:rPr>
          <w:b w:val="0"/>
        </w:rPr>
        <w:tab/>
        <w:t xml:space="preserve">That the Exceptions filed by </w:t>
      </w:r>
      <w:r w:rsidR="00451258" w:rsidRPr="00451258">
        <w:rPr>
          <w:b w:val="0"/>
        </w:rPr>
        <w:t>JB Taxi LLC on July 23, 2014</w:t>
      </w:r>
      <w:r w:rsidR="00451258">
        <w:rPr>
          <w:b w:val="0"/>
        </w:rPr>
        <w:t>, are granted.</w:t>
      </w:r>
      <w:r w:rsidR="00451258" w:rsidRPr="00451258">
        <w:rPr>
          <w:b w:val="0"/>
        </w:rPr>
        <w:t xml:space="preserve"> </w:t>
      </w:r>
      <w:r w:rsidR="00451258" w:rsidRPr="00451258">
        <w:rPr>
          <w:b w:val="0"/>
        </w:rPr>
        <w:tab/>
      </w:r>
    </w:p>
    <w:p w:rsidR="00CC1F05" w:rsidRDefault="00CC1F05" w:rsidP="00F63D15">
      <w:pPr>
        <w:tabs>
          <w:tab w:val="left" w:pos="0"/>
        </w:tabs>
        <w:suppressAutoHyphens/>
        <w:spacing w:line="360" w:lineRule="auto"/>
        <w:ind w:firstLine="1440"/>
        <w:rPr>
          <w:rFonts w:ascii="Times New Roman" w:hAnsi="Times New Roman"/>
          <w:spacing w:val="-3"/>
          <w:sz w:val="26"/>
        </w:rPr>
      </w:pPr>
    </w:p>
    <w:p w:rsidR="00451258" w:rsidRPr="00451258" w:rsidRDefault="006F5428" w:rsidP="00451258">
      <w:pPr>
        <w:tabs>
          <w:tab w:val="left" w:pos="-720"/>
        </w:tabs>
        <w:suppressAutoHyphens/>
        <w:spacing w:line="360" w:lineRule="auto"/>
        <w:rPr>
          <w:rFonts w:ascii="Times New Roman" w:hAnsi="Times New Roman"/>
          <w:sz w:val="26"/>
        </w:rPr>
      </w:pPr>
      <w:r>
        <w:rPr>
          <w:rFonts w:ascii="Times New Roman" w:hAnsi="Times New Roman"/>
          <w:b/>
          <w:sz w:val="26"/>
        </w:rPr>
        <w:tab/>
      </w:r>
      <w:r>
        <w:rPr>
          <w:rFonts w:ascii="Times New Roman" w:hAnsi="Times New Roman"/>
          <w:b/>
          <w:sz w:val="26"/>
        </w:rPr>
        <w:tab/>
      </w:r>
      <w:r w:rsidR="00D419F4">
        <w:rPr>
          <w:rFonts w:ascii="Times New Roman" w:hAnsi="Times New Roman"/>
          <w:b/>
          <w:sz w:val="26"/>
        </w:rPr>
        <w:t>7</w:t>
      </w:r>
      <w:r w:rsidR="00451258">
        <w:rPr>
          <w:rFonts w:ascii="Times New Roman" w:hAnsi="Times New Roman"/>
          <w:sz w:val="26"/>
        </w:rPr>
        <w:t>.</w:t>
      </w:r>
      <w:r w:rsidR="00451258" w:rsidRPr="00451258">
        <w:rPr>
          <w:rFonts w:ascii="Times New Roman" w:hAnsi="Times New Roman"/>
          <w:sz w:val="26"/>
        </w:rPr>
        <w:tab/>
      </w:r>
      <w:r w:rsidR="00451258">
        <w:rPr>
          <w:rFonts w:ascii="Times New Roman" w:hAnsi="Times New Roman"/>
          <w:sz w:val="26"/>
        </w:rPr>
        <w:t xml:space="preserve">That the Initial Decision Dismissing the Protest of JB Taxi LLC, issued by </w:t>
      </w:r>
      <w:r w:rsidR="00451258" w:rsidRPr="00451258">
        <w:rPr>
          <w:rFonts w:ascii="Times New Roman" w:hAnsi="Times New Roman"/>
          <w:sz w:val="26"/>
        </w:rPr>
        <w:t xml:space="preserve">Administrative Law Judges Mary D. Long and Jeffrey A. Watson on July 3, 2014, is </w:t>
      </w:r>
      <w:r w:rsidR="00451258">
        <w:rPr>
          <w:rFonts w:ascii="Times New Roman" w:hAnsi="Times New Roman"/>
          <w:sz w:val="26"/>
        </w:rPr>
        <w:t>reversed</w:t>
      </w:r>
      <w:r w:rsidR="00451258" w:rsidRPr="00451258">
        <w:rPr>
          <w:rFonts w:ascii="Times New Roman" w:hAnsi="Times New Roman"/>
          <w:sz w:val="26"/>
        </w:rPr>
        <w:t>, consistent with this Opinion and Order.</w:t>
      </w:r>
    </w:p>
    <w:p w:rsidR="00451258" w:rsidRDefault="00451258">
      <w:pPr>
        <w:tabs>
          <w:tab w:val="left" w:pos="-720"/>
        </w:tabs>
        <w:suppressAutoHyphens/>
        <w:rPr>
          <w:rFonts w:ascii="Times New Roman" w:hAnsi="Times New Roman"/>
          <w:b/>
          <w:sz w:val="26"/>
        </w:rPr>
      </w:pPr>
    </w:p>
    <w:p w:rsidR="00451258" w:rsidRPr="00451258" w:rsidRDefault="00451258" w:rsidP="00451258">
      <w:pPr>
        <w:tabs>
          <w:tab w:val="left" w:pos="-720"/>
        </w:tabs>
        <w:suppressAutoHyphens/>
        <w:spacing w:line="360" w:lineRule="auto"/>
        <w:rPr>
          <w:rFonts w:ascii="Times New Roman" w:hAnsi="Times New Roman"/>
          <w:sz w:val="26"/>
        </w:rPr>
      </w:pPr>
      <w:r>
        <w:rPr>
          <w:rFonts w:ascii="Times New Roman" w:hAnsi="Times New Roman"/>
          <w:b/>
          <w:sz w:val="26"/>
        </w:rPr>
        <w:tab/>
      </w:r>
      <w:r>
        <w:rPr>
          <w:rFonts w:ascii="Times New Roman" w:hAnsi="Times New Roman"/>
          <w:b/>
          <w:sz w:val="26"/>
        </w:rPr>
        <w:tab/>
      </w:r>
      <w:r w:rsidR="00D419F4" w:rsidRPr="00D419F4">
        <w:rPr>
          <w:rFonts w:ascii="Times New Roman" w:hAnsi="Times New Roman"/>
          <w:sz w:val="26"/>
        </w:rPr>
        <w:t>8</w:t>
      </w:r>
      <w:r w:rsidRPr="00D419F4">
        <w:rPr>
          <w:rFonts w:ascii="Times New Roman" w:hAnsi="Times New Roman"/>
          <w:sz w:val="26"/>
        </w:rPr>
        <w:t>.</w:t>
      </w:r>
      <w:r>
        <w:rPr>
          <w:rFonts w:ascii="Times New Roman" w:hAnsi="Times New Roman"/>
          <w:sz w:val="26"/>
        </w:rPr>
        <w:tab/>
        <w:t xml:space="preserve">That the </w:t>
      </w:r>
      <w:r w:rsidRPr="00451258">
        <w:rPr>
          <w:rFonts w:ascii="Times New Roman" w:hAnsi="Times New Roman"/>
          <w:spacing w:val="-3"/>
          <w:sz w:val="26"/>
        </w:rPr>
        <w:t xml:space="preserve">Preliminary Objections filed by </w:t>
      </w:r>
      <w:proofErr w:type="spellStart"/>
      <w:r w:rsidRPr="00451258">
        <w:rPr>
          <w:rFonts w:ascii="Times New Roman" w:hAnsi="Times New Roman"/>
          <w:spacing w:val="-3"/>
          <w:sz w:val="26"/>
        </w:rPr>
        <w:t>Rasier</w:t>
      </w:r>
      <w:proofErr w:type="spellEnd"/>
      <w:r w:rsidRPr="00451258">
        <w:rPr>
          <w:rFonts w:ascii="Times New Roman" w:hAnsi="Times New Roman"/>
          <w:spacing w:val="-3"/>
          <w:sz w:val="26"/>
        </w:rPr>
        <w:t xml:space="preserve">-PA LLC on June 2, 2014, to dismiss the Protest of </w:t>
      </w:r>
      <w:r>
        <w:rPr>
          <w:rFonts w:ascii="Times New Roman" w:hAnsi="Times New Roman"/>
          <w:spacing w:val="-3"/>
          <w:sz w:val="26"/>
        </w:rPr>
        <w:t>JB Taxi LLC</w:t>
      </w:r>
      <w:r w:rsidRPr="00451258">
        <w:rPr>
          <w:rFonts w:ascii="Times New Roman" w:hAnsi="Times New Roman"/>
          <w:spacing w:val="-3"/>
          <w:sz w:val="26"/>
        </w:rPr>
        <w:t>, are denied</w:t>
      </w:r>
      <w:r>
        <w:rPr>
          <w:rFonts w:ascii="Times New Roman" w:hAnsi="Times New Roman"/>
          <w:spacing w:val="-3"/>
          <w:sz w:val="26"/>
        </w:rPr>
        <w:t>.</w:t>
      </w:r>
    </w:p>
    <w:p w:rsidR="00451258" w:rsidRDefault="00451258">
      <w:pPr>
        <w:tabs>
          <w:tab w:val="left" w:pos="-720"/>
        </w:tabs>
        <w:suppressAutoHyphens/>
        <w:rPr>
          <w:rFonts w:ascii="Times New Roman" w:hAnsi="Times New Roman"/>
          <w:b/>
          <w:sz w:val="26"/>
        </w:rPr>
      </w:pPr>
    </w:p>
    <w:p w:rsidR="00451258" w:rsidRDefault="00451258">
      <w:pPr>
        <w:tabs>
          <w:tab w:val="left" w:pos="-720"/>
        </w:tabs>
        <w:suppressAutoHyphens/>
        <w:rPr>
          <w:rFonts w:ascii="Times New Roman" w:hAnsi="Times New Roman"/>
          <w:b/>
          <w:sz w:val="26"/>
        </w:rPr>
      </w:pPr>
    </w:p>
    <w:p w:rsidR="00DF212A" w:rsidRDefault="00906789">
      <w:pPr>
        <w:tabs>
          <w:tab w:val="left" w:pos="-720"/>
        </w:tabs>
        <w:suppressAutoHyphens/>
        <w:rPr>
          <w:rFonts w:ascii="Times New Roman" w:hAnsi="Times New Roman"/>
          <w:b/>
          <w:sz w:val="26"/>
        </w:rPr>
      </w:pPr>
      <w:bookmarkStart w:id="1" w:name="_GoBack"/>
      <w:r>
        <w:rPr>
          <w:noProof/>
        </w:rPr>
        <w:drawing>
          <wp:anchor distT="0" distB="0" distL="114300" distR="114300" simplePos="0" relativeHeight="251659264" behindDoc="1" locked="0" layoutInCell="1" allowOverlap="1" wp14:anchorId="256AC715" wp14:editId="0C64447A">
            <wp:simplePos x="0" y="0"/>
            <wp:positionH relativeFrom="column">
              <wp:posOffset>3056890</wp:posOffset>
            </wp:positionH>
            <wp:positionV relativeFrom="paragraph">
              <wp:posOffset>35560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6F5428">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r>
      <w:r w:rsidR="00451258">
        <w:rPr>
          <w:rFonts w:ascii="Times New Roman" w:hAnsi="Times New Roman"/>
          <w:b/>
          <w:sz w:val="26"/>
        </w:rPr>
        <w:tab/>
      </w:r>
      <w:r w:rsidR="00451258">
        <w:rPr>
          <w:rFonts w:ascii="Times New Roman" w:hAnsi="Times New Roman"/>
          <w:b/>
          <w:sz w:val="26"/>
        </w:rPr>
        <w:tab/>
      </w:r>
      <w:r w:rsidR="006F5428">
        <w:rPr>
          <w:rFonts w:ascii="Times New Roman" w:hAnsi="Times New Roman"/>
          <w:b/>
          <w:sz w:val="26"/>
        </w:rPr>
        <w:t>BY THE COMMISSION,</w:t>
      </w:r>
    </w:p>
    <w:p w:rsidR="006F5428" w:rsidRDefault="006F5428" w:rsidP="0087297F">
      <w:pPr>
        <w:widowControl w:val="0"/>
        <w:tabs>
          <w:tab w:val="left" w:pos="-720"/>
        </w:tabs>
        <w:suppressAutoHyphens/>
        <w:rPr>
          <w:rFonts w:ascii="Times New Roman" w:hAnsi="Times New Roman"/>
          <w:b/>
          <w:sz w:val="26"/>
        </w:rPr>
      </w:pPr>
    </w:p>
    <w:p w:rsidR="00344844" w:rsidRDefault="00344844" w:rsidP="0087297F">
      <w:pPr>
        <w:widowControl w:val="0"/>
        <w:tabs>
          <w:tab w:val="left" w:pos="-720"/>
        </w:tabs>
        <w:suppressAutoHyphens/>
        <w:rPr>
          <w:rFonts w:ascii="Times New Roman" w:hAnsi="Times New Roman"/>
          <w:b/>
          <w:sz w:val="26"/>
        </w:rPr>
      </w:pPr>
    </w:p>
    <w:p w:rsidR="00F40641" w:rsidRDefault="00F40641" w:rsidP="0087297F">
      <w:pPr>
        <w:widowControl w:val="0"/>
        <w:tabs>
          <w:tab w:val="left" w:pos="-720"/>
        </w:tabs>
        <w:suppressAutoHyphens/>
        <w:rPr>
          <w:rFonts w:ascii="Times New Roman" w:hAnsi="Times New Roman"/>
          <w:b/>
          <w:sz w:val="26"/>
        </w:rPr>
      </w:pPr>
    </w:p>
    <w:p w:rsidR="006F5428" w:rsidRDefault="00F45AF2" w:rsidP="0087297F">
      <w:pPr>
        <w:widowControl w:val="0"/>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Rosemary </w:t>
      </w:r>
      <w:proofErr w:type="spellStart"/>
      <w:r>
        <w:rPr>
          <w:rFonts w:ascii="Times New Roman" w:hAnsi="Times New Roman"/>
          <w:sz w:val="26"/>
        </w:rPr>
        <w:t>Chiavetta</w:t>
      </w:r>
      <w:proofErr w:type="spellEnd"/>
    </w:p>
    <w:p w:rsidR="006F5428" w:rsidRDefault="006F5428" w:rsidP="0087297F">
      <w:pPr>
        <w:widowControl w:val="0"/>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Secretary</w:t>
      </w:r>
    </w:p>
    <w:p w:rsidR="006F5428" w:rsidRDefault="006F5428" w:rsidP="0087297F">
      <w:pPr>
        <w:widowControl w:val="0"/>
        <w:tabs>
          <w:tab w:val="left" w:pos="-720"/>
        </w:tabs>
        <w:suppressAutoHyphens/>
        <w:rPr>
          <w:rFonts w:ascii="Times New Roman" w:hAnsi="Times New Roman"/>
          <w:sz w:val="26"/>
        </w:rPr>
      </w:pPr>
    </w:p>
    <w:p w:rsidR="009F5D88" w:rsidRDefault="009F5D88" w:rsidP="0087297F">
      <w:pPr>
        <w:widowControl w:val="0"/>
        <w:tabs>
          <w:tab w:val="left" w:pos="-720"/>
        </w:tabs>
        <w:suppressAutoHyphens/>
        <w:rPr>
          <w:rFonts w:ascii="Times New Roman" w:hAnsi="Times New Roman"/>
          <w:sz w:val="26"/>
        </w:rPr>
      </w:pPr>
    </w:p>
    <w:p w:rsidR="006F5428" w:rsidRDefault="006F5428" w:rsidP="0087297F">
      <w:pPr>
        <w:widowControl w:val="0"/>
        <w:tabs>
          <w:tab w:val="left" w:pos="-720"/>
        </w:tabs>
        <w:suppressAutoHyphens/>
        <w:rPr>
          <w:rFonts w:ascii="Times New Roman" w:hAnsi="Times New Roman"/>
          <w:sz w:val="26"/>
        </w:rPr>
      </w:pPr>
      <w:r>
        <w:rPr>
          <w:rFonts w:ascii="Times New Roman" w:hAnsi="Times New Roman"/>
          <w:sz w:val="26"/>
        </w:rPr>
        <w:t>(SEAL)</w:t>
      </w:r>
    </w:p>
    <w:p w:rsidR="00312F4C" w:rsidRDefault="00312F4C" w:rsidP="0087297F">
      <w:pPr>
        <w:widowControl w:val="0"/>
        <w:tabs>
          <w:tab w:val="left" w:pos="-720"/>
        </w:tabs>
        <w:suppressAutoHyphens/>
        <w:rPr>
          <w:rFonts w:ascii="Times New Roman" w:hAnsi="Times New Roman"/>
          <w:sz w:val="26"/>
        </w:rPr>
      </w:pPr>
    </w:p>
    <w:p w:rsidR="006F5428" w:rsidRDefault="008F5A11" w:rsidP="0087297F">
      <w:pPr>
        <w:widowControl w:val="0"/>
        <w:tabs>
          <w:tab w:val="left" w:pos="-720"/>
        </w:tabs>
        <w:suppressAutoHyphens/>
        <w:rPr>
          <w:rFonts w:ascii="Times New Roman" w:hAnsi="Times New Roman"/>
          <w:sz w:val="26"/>
        </w:rPr>
      </w:pPr>
      <w:r>
        <w:rPr>
          <w:rFonts w:ascii="Times New Roman" w:hAnsi="Times New Roman"/>
          <w:sz w:val="26"/>
        </w:rPr>
        <w:t xml:space="preserve">ORDER ADOPTED:  </w:t>
      </w:r>
      <w:r w:rsidR="00906789">
        <w:rPr>
          <w:rFonts w:ascii="Times New Roman" w:hAnsi="Times New Roman"/>
          <w:sz w:val="26"/>
        </w:rPr>
        <w:t>August 15, 2014</w:t>
      </w:r>
    </w:p>
    <w:p w:rsidR="00312F4C" w:rsidRDefault="00312F4C" w:rsidP="0087297F">
      <w:pPr>
        <w:widowControl w:val="0"/>
        <w:tabs>
          <w:tab w:val="left" w:pos="-720"/>
        </w:tabs>
        <w:suppressAutoHyphens/>
        <w:rPr>
          <w:rFonts w:ascii="Times New Roman" w:hAnsi="Times New Roman"/>
          <w:sz w:val="26"/>
        </w:rPr>
      </w:pPr>
    </w:p>
    <w:p w:rsidR="006F5428" w:rsidRDefault="006F5428" w:rsidP="0087297F">
      <w:pPr>
        <w:widowControl w:val="0"/>
        <w:tabs>
          <w:tab w:val="left" w:pos="-720"/>
        </w:tabs>
        <w:suppressAutoHyphens/>
        <w:rPr>
          <w:rFonts w:ascii="Times New Roman" w:hAnsi="Times New Roman"/>
          <w:sz w:val="26"/>
        </w:rPr>
      </w:pPr>
      <w:r>
        <w:rPr>
          <w:rFonts w:ascii="Times New Roman" w:hAnsi="Times New Roman"/>
          <w:sz w:val="26"/>
        </w:rPr>
        <w:t xml:space="preserve">ORDER ENTERED: </w:t>
      </w:r>
      <w:r w:rsidR="001E690D">
        <w:rPr>
          <w:rFonts w:ascii="Times New Roman" w:hAnsi="Times New Roman"/>
          <w:sz w:val="26"/>
        </w:rPr>
        <w:t xml:space="preserve"> </w:t>
      </w:r>
      <w:r w:rsidR="002A04BB">
        <w:rPr>
          <w:rFonts w:ascii="Times New Roman" w:hAnsi="Times New Roman"/>
          <w:sz w:val="26"/>
        </w:rPr>
        <w:t xml:space="preserve"> </w:t>
      </w:r>
      <w:r w:rsidR="00906789">
        <w:rPr>
          <w:rFonts w:ascii="Times New Roman" w:hAnsi="Times New Roman"/>
          <w:sz w:val="26"/>
        </w:rPr>
        <w:t>August 15, 2014</w:t>
      </w:r>
    </w:p>
    <w:p w:rsidR="008B375E" w:rsidRDefault="008B375E" w:rsidP="0087297F">
      <w:pPr>
        <w:widowControl w:val="0"/>
        <w:tabs>
          <w:tab w:val="left" w:pos="-720"/>
        </w:tabs>
        <w:suppressAutoHyphens/>
        <w:rPr>
          <w:rFonts w:ascii="Times New Roman" w:hAnsi="Times New Roman"/>
          <w:sz w:val="26"/>
        </w:rPr>
      </w:pPr>
    </w:p>
    <w:sectPr w:rsidR="008B375E" w:rsidSect="00F40641">
      <w:footerReference w:type="default" r:id="rId10"/>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08" w:rsidRDefault="00DF6F08">
      <w:pPr>
        <w:spacing w:line="20" w:lineRule="exact"/>
      </w:pPr>
    </w:p>
  </w:endnote>
  <w:endnote w:type="continuationSeparator" w:id="0">
    <w:p w:rsidR="00DF6F08" w:rsidRDefault="00DF6F08">
      <w:r>
        <w:t xml:space="preserve"> </w:t>
      </w:r>
    </w:p>
  </w:endnote>
  <w:endnote w:type="continuationNotice" w:id="1">
    <w:p w:rsidR="00DF6F08" w:rsidRDefault="00DF6F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AB" w:rsidRDefault="00982CAB">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82CAB" w:rsidRPr="00005FFD" w:rsidRDefault="00982CAB">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906789">
                            <w:rPr>
                              <w:rFonts w:ascii="Times New Roman" w:hAnsi="Times New Roman"/>
                              <w:noProof/>
                              <w:spacing w:val="-3"/>
                              <w:sz w:val="26"/>
                            </w:rPr>
                            <w:t>23</w:t>
                          </w:r>
                          <w:r w:rsidRPr="00005FFD">
                            <w:rPr>
                              <w:rFonts w:ascii="Times New Roman" w:hAnsi="Times New Roman"/>
                              <w:spacing w:val="-3"/>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982CAB" w:rsidRPr="00005FFD" w:rsidRDefault="00982CAB">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906789">
                      <w:rPr>
                        <w:rFonts w:ascii="Times New Roman" w:hAnsi="Times New Roman"/>
                        <w:noProof/>
                        <w:spacing w:val="-3"/>
                        <w:sz w:val="26"/>
                      </w:rPr>
                      <w:t>23</w:t>
                    </w:r>
                    <w:r w:rsidRPr="00005FFD">
                      <w:rPr>
                        <w:rFonts w:ascii="Times New Roman" w:hAnsi="Times New Roman"/>
                        <w:spacing w:val="-3"/>
                        <w:sz w:val="26"/>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08" w:rsidRDefault="00DF6F08">
      <w:r>
        <w:separator/>
      </w:r>
    </w:p>
  </w:footnote>
  <w:footnote w:type="continuationSeparator" w:id="0">
    <w:p w:rsidR="00DF6F08" w:rsidRDefault="00DF6F08">
      <w:r>
        <w:continuationSeparator/>
      </w:r>
    </w:p>
  </w:footnote>
  <w:footnote w:id="1">
    <w:p w:rsidR="00982CAB" w:rsidRPr="00260629" w:rsidRDefault="00982CAB" w:rsidP="00C36EAB">
      <w:pPr>
        <w:pStyle w:val="FootnoteText"/>
        <w:ind w:firstLine="720"/>
        <w:rPr>
          <w:rFonts w:ascii="Times New Roman" w:hAnsi="Times New Roman"/>
          <w:sz w:val="26"/>
        </w:rPr>
      </w:pPr>
      <w:r w:rsidRPr="00260629">
        <w:rPr>
          <w:rStyle w:val="FootnoteReference"/>
          <w:rFonts w:ascii="Times New Roman" w:hAnsi="Times New Roman"/>
          <w:sz w:val="26"/>
        </w:rPr>
        <w:footnoteRef/>
      </w:r>
      <w:r w:rsidRPr="00260629">
        <w:rPr>
          <w:rFonts w:ascii="Times New Roman" w:hAnsi="Times New Roman"/>
          <w:sz w:val="26"/>
        </w:rPr>
        <w:t xml:space="preserve"> </w:t>
      </w:r>
      <w:r w:rsidRPr="00260629">
        <w:rPr>
          <w:rFonts w:ascii="Times New Roman" w:hAnsi="Times New Roman"/>
          <w:sz w:val="26"/>
        </w:rPr>
        <w:tab/>
        <w:t>Section 29.352 of the Commission’s Regulations, 52 Pa. Code § 29.352</w:t>
      </w:r>
      <w:r>
        <w:rPr>
          <w:rFonts w:ascii="Times New Roman" w:hAnsi="Times New Roman"/>
          <w:sz w:val="26"/>
        </w:rPr>
        <w:t>,</w:t>
      </w:r>
      <w:r w:rsidRPr="00260629">
        <w:rPr>
          <w:rFonts w:ascii="Times New Roman" w:hAnsi="Times New Roman"/>
          <w:sz w:val="26"/>
        </w:rPr>
        <w:t xml:space="preserve"> which pertains to certification for the provision of experimental service, provides the following: </w:t>
      </w:r>
    </w:p>
    <w:p w:rsidR="00982CAB" w:rsidRPr="004171A5" w:rsidRDefault="00982CAB" w:rsidP="00C36EAB">
      <w:pPr>
        <w:pStyle w:val="FootnoteText"/>
        <w:rPr>
          <w:rFonts w:ascii="Times New Roman" w:hAnsi="Times New Roman"/>
          <w:sz w:val="26"/>
        </w:rPr>
      </w:pPr>
    </w:p>
    <w:p w:rsidR="00982CAB" w:rsidRPr="004171A5" w:rsidRDefault="00982CAB" w:rsidP="00C36EAB">
      <w:pPr>
        <w:pStyle w:val="FootnoteText"/>
        <w:tabs>
          <w:tab w:val="left" w:pos="2160"/>
        </w:tabs>
        <w:ind w:left="1440" w:right="720"/>
        <w:rPr>
          <w:rFonts w:ascii="Times New Roman" w:hAnsi="Times New Roman"/>
          <w:sz w:val="26"/>
        </w:rPr>
      </w:pPr>
      <w:r w:rsidRPr="004171A5">
        <w:rPr>
          <w:rFonts w:ascii="Times New Roman" w:hAnsi="Times New Roman"/>
          <w:sz w:val="26"/>
        </w:rPr>
        <w:t xml:space="preserve">§ 29.352. </w:t>
      </w:r>
      <w:r>
        <w:rPr>
          <w:rFonts w:ascii="Times New Roman" w:hAnsi="Times New Roman"/>
          <w:sz w:val="26"/>
        </w:rPr>
        <w:t xml:space="preserve"> </w:t>
      </w:r>
      <w:r w:rsidRPr="004171A5">
        <w:rPr>
          <w:rFonts w:ascii="Times New Roman" w:hAnsi="Times New Roman"/>
          <w:sz w:val="26"/>
        </w:rPr>
        <w:t xml:space="preserve">Experimental service </w:t>
      </w:r>
      <w:r w:rsidRPr="004171A5">
        <w:rPr>
          <w:rFonts w:ascii="Times New Roman" w:hAnsi="Times New Roman"/>
          <w:sz w:val="26"/>
        </w:rPr>
        <w:br/>
      </w:r>
      <w:r w:rsidRPr="004171A5">
        <w:rPr>
          <w:rFonts w:ascii="Times New Roman" w:hAnsi="Times New Roman"/>
          <w:sz w:val="26"/>
        </w:rPr>
        <w:br/>
      </w:r>
      <w:r>
        <w:rPr>
          <w:rFonts w:ascii="Times New Roman" w:hAnsi="Times New Roman"/>
          <w:sz w:val="26"/>
        </w:rPr>
        <w:t xml:space="preserve">           </w:t>
      </w:r>
      <w:r w:rsidRPr="004171A5">
        <w:rPr>
          <w:rFonts w:ascii="Times New Roman" w:hAnsi="Times New Roman"/>
          <w:sz w:val="26"/>
        </w:rPr>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w:t>
      </w:r>
      <w:r>
        <w:rPr>
          <w:rFonts w:ascii="Times New Roman" w:hAnsi="Times New Roman"/>
          <w:sz w:val="26"/>
        </w:rPr>
        <w:t xml:space="preserve"> </w:t>
      </w:r>
      <w:r w:rsidRPr="004171A5">
        <w:rPr>
          <w:rFonts w:ascii="Times New Roman" w:hAnsi="Times New Roman"/>
          <w:sz w:val="26"/>
        </w:rPr>
        <w:t xml:space="preserve">An application for a certificate or amendment shall state that it is an application for an experimental service. </w:t>
      </w:r>
      <w:r>
        <w:rPr>
          <w:rFonts w:ascii="Times New Roman" w:hAnsi="Times New Roman"/>
          <w:sz w:val="26"/>
        </w:rPr>
        <w:t xml:space="preserve"> </w:t>
      </w:r>
      <w:r w:rsidRPr="004171A5">
        <w:rPr>
          <w:rFonts w:ascii="Times New Roman" w:hAnsi="Times New Roman"/>
          <w:sz w:val="26"/>
        </w:rPr>
        <w:t xml:space="preserve">Holders of experimental certificates shall abide by this chapter except those which the Commission shall explicitly state do not apply. </w:t>
      </w:r>
      <w:r>
        <w:rPr>
          <w:rFonts w:ascii="Times New Roman" w:hAnsi="Times New Roman"/>
          <w:sz w:val="26"/>
        </w:rPr>
        <w:t xml:space="preserve"> </w:t>
      </w:r>
      <w:r w:rsidRPr="004171A5">
        <w:rPr>
          <w:rFonts w:ascii="Times New Roman" w:hAnsi="Times New Roman"/>
          <w:sz w:val="26"/>
        </w:rPr>
        <w:t xml:space="preserve">Holders of experimental certificates shall abide by an additional regulations or requirements, including informational and reporting requirements, which the Commission shall stipulate upon granting the certificate. </w:t>
      </w:r>
      <w:r>
        <w:rPr>
          <w:rFonts w:ascii="Times New Roman" w:hAnsi="Times New Roman"/>
          <w:sz w:val="26"/>
        </w:rPr>
        <w:t xml:space="preserve"> </w:t>
      </w:r>
      <w:r w:rsidRPr="004171A5">
        <w:rPr>
          <w:rFonts w:ascii="Times New Roman" w:hAnsi="Times New Roman"/>
          <w:sz w:val="26"/>
        </w:rPr>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p>
    <w:p w:rsidR="00982CAB" w:rsidRDefault="00982CAB">
      <w:pPr>
        <w:pStyle w:val="FootnoteText"/>
      </w:pPr>
    </w:p>
  </w:footnote>
  <w:footnote w:id="2">
    <w:p w:rsidR="00982CAB" w:rsidRPr="00C02D46" w:rsidRDefault="00982CAB" w:rsidP="005F2B10">
      <w:pPr>
        <w:pStyle w:val="FootnoteText"/>
        <w:ind w:firstLine="720"/>
        <w:rPr>
          <w:rFonts w:ascii="Times New Roman" w:hAnsi="Times New Roman"/>
          <w:sz w:val="26"/>
        </w:rPr>
      </w:pPr>
      <w:r w:rsidRPr="00C02D46">
        <w:rPr>
          <w:rStyle w:val="FootnoteReference"/>
          <w:rFonts w:ascii="Times New Roman" w:hAnsi="Times New Roman"/>
          <w:sz w:val="26"/>
        </w:rPr>
        <w:footnoteRef/>
      </w:r>
      <w:r w:rsidRPr="00C02D46">
        <w:rPr>
          <w:rFonts w:ascii="Times New Roman" w:hAnsi="Times New Roman"/>
          <w:sz w:val="26"/>
        </w:rPr>
        <w:t xml:space="preserve">  </w:t>
      </w:r>
      <w:r w:rsidRPr="00C02D46">
        <w:rPr>
          <w:rFonts w:ascii="Times New Roman" w:hAnsi="Times New Roman"/>
          <w:sz w:val="26"/>
        </w:rPr>
        <w:tab/>
      </w:r>
      <w:r>
        <w:rPr>
          <w:rFonts w:ascii="Times New Roman" w:hAnsi="Times New Roman"/>
          <w:sz w:val="26"/>
        </w:rPr>
        <w:t>Other parties filed protests that were disposed of by Interim Order.</w:t>
      </w:r>
    </w:p>
    <w:p w:rsidR="00982CAB" w:rsidRDefault="00982CAB">
      <w:pPr>
        <w:pStyle w:val="FootnoteText"/>
      </w:pPr>
    </w:p>
  </w:footnote>
  <w:footnote w:id="3">
    <w:p w:rsidR="00323E6E" w:rsidRPr="00D97BDE" w:rsidRDefault="00323E6E" w:rsidP="00323E6E">
      <w:pPr>
        <w:ind w:firstLine="720"/>
        <w:rPr>
          <w:rFonts w:ascii="Times New Roman" w:hAnsi="Times New Roman"/>
          <w:sz w:val="26"/>
          <w:szCs w:val="26"/>
        </w:rPr>
      </w:pPr>
      <w:r w:rsidRPr="00D97BDE">
        <w:rPr>
          <w:rStyle w:val="FootnoteReference"/>
          <w:rFonts w:ascii="Times New Roman" w:hAnsi="Times New Roman"/>
          <w:sz w:val="26"/>
        </w:rPr>
        <w:footnoteRef/>
      </w:r>
      <w:r w:rsidRPr="00D97BDE">
        <w:rPr>
          <w:rFonts w:ascii="Times New Roman" w:hAnsi="Times New Roman"/>
          <w:sz w:val="26"/>
          <w:szCs w:val="26"/>
        </w:rPr>
        <w:t xml:space="preserve"> </w:t>
      </w:r>
      <w:r w:rsidRPr="00D97BDE">
        <w:rPr>
          <w:rFonts w:ascii="Times New Roman" w:hAnsi="Times New Roman"/>
          <w:sz w:val="26"/>
          <w:szCs w:val="26"/>
        </w:rPr>
        <w:tab/>
        <w:t xml:space="preserve">We will not address the merits of the instant Application or the Applicant’s insurance coverage herein.  However, we emphasize that it is well-established that we will not permit a common carrier of passengers to begin operating in Pennsylvania unless its insurance carrier provides acceptable evidence of insurance (a Form E Certificate of Insurance) in compliance with our Regulations.  </w:t>
      </w:r>
      <w:r w:rsidRPr="00D97BDE">
        <w:rPr>
          <w:rFonts w:ascii="Times New Roman" w:hAnsi="Times New Roman"/>
          <w:i/>
          <w:sz w:val="26"/>
          <w:szCs w:val="26"/>
        </w:rPr>
        <w:t xml:space="preserve">See, ETA Order </w:t>
      </w:r>
      <w:r w:rsidRPr="00D97BDE">
        <w:rPr>
          <w:rFonts w:ascii="Times New Roman" w:hAnsi="Times New Roman"/>
          <w:sz w:val="26"/>
          <w:szCs w:val="26"/>
        </w:rPr>
        <w:t xml:space="preserve">at 18-19, 22; </w:t>
      </w:r>
      <w:r w:rsidRPr="00D97BDE">
        <w:rPr>
          <w:rFonts w:ascii="Times New Roman" w:hAnsi="Times New Roman"/>
          <w:i/>
          <w:sz w:val="26"/>
          <w:szCs w:val="26"/>
        </w:rPr>
        <w:t>Application of Yellow Cab Co. of Pittsburgh, Inc., t/a Yellow X</w:t>
      </w:r>
      <w:r w:rsidRPr="00D97BDE">
        <w:rPr>
          <w:rFonts w:ascii="Times New Roman" w:hAnsi="Times New Roman"/>
          <w:sz w:val="26"/>
          <w:szCs w:val="26"/>
        </w:rPr>
        <w:t xml:space="preserve">, Docket No. </w:t>
      </w:r>
    </w:p>
    <w:p w:rsidR="00323E6E" w:rsidRPr="00D97BDE" w:rsidRDefault="00323E6E" w:rsidP="00323E6E">
      <w:pPr>
        <w:rPr>
          <w:rFonts w:ascii="Times New Roman" w:hAnsi="Times New Roman"/>
          <w:sz w:val="26"/>
          <w:szCs w:val="26"/>
        </w:rPr>
      </w:pPr>
      <w:r w:rsidRPr="00D97BDE">
        <w:rPr>
          <w:rFonts w:ascii="Times New Roman" w:hAnsi="Times New Roman"/>
          <w:sz w:val="26"/>
          <w:szCs w:val="26"/>
        </w:rPr>
        <w:t xml:space="preserve">A-2014-2410269 (Order entered May 22, 2014).     </w:t>
      </w:r>
    </w:p>
    <w:p w:rsidR="00323E6E" w:rsidRDefault="00323E6E" w:rsidP="00323E6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A3B4F"/>
    <w:multiLevelType w:val="hybridMultilevel"/>
    <w:tmpl w:val="3AE84782"/>
    <w:lvl w:ilvl="0" w:tplc="421ED1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3">
    <w:nsid w:val="08334523"/>
    <w:multiLevelType w:val="singleLevel"/>
    <w:tmpl w:val="6B041A66"/>
    <w:lvl w:ilvl="0">
      <w:start w:val="1"/>
      <w:numFmt w:val="decimal"/>
      <w:lvlText w:val="%1."/>
      <w:lvlJc w:val="left"/>
      <w:pPr>
        <w:tabs>
          <w:tab w:val="num" w:pos="2160"/>
        </w:tabs>
        <w:ind w:left="2160" w:hanging="720"/>
      </w:pPr>
    </w:lvl>
  </w:abstractNum>
  <w:abstractNum w:abstractNumId="4">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5">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6">
    <w:nsid w:val="112D1012"/>
    <w:multiLevelType w:val="hybridMultilevel"/>
    <w:tmpl w:val="718A1B74"/>
    <w:lvl w:ilvl="0" w:tplc="241A670A">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C0414D"/>
    <w:multiLevelType w:val="hybridMultilevel"/>
    <w:tmpl w:val="7AD81034"/>
    <w:lvl w:ilvl="0" w:tplc="C02867FA">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DC07F4"/>
    <w:multiLevelType w:val="singleLevel"/>
    <w:tmpl w:val="EACAD926"/>
    <w:lvl w:ilvl="0">
      <w:start w:val="1"/>
      <w:numFmt w:val="decimal"/>
      <w:lvlText w:val="%1."/>
      <w:lvlJc w:val="left"/>
      <w:pPr>
        <w:tabs>
          <w:tab w:val="num" w:pos="2160"/>
        </w:tabs>
        <w:ind w:left="2160" w:hanging="720"/>
      </w:pPr>
    </w:lvl>
  </w:abstractNum>
  <w:abstractNum w:abstractNumId="9">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11">
    <w:nsid w:val="21340877"/>
    <w:multiLevelType w:val="singleLevel"/>
    <w:tmpl w:val="C9484A08"/>
    <w:lvl w:ilvl="0">
      <w:start w:val="1"/>
      <w:numFmt w:val="decimal"/>
      <w:lvlText w:val="%1."/>
      <w:lvlJc w:val="left"/>
      <w:pPr>
        <w:tabs>
          <w:tab w:val="num" w:pos="1800"/>
        </w:tabs>
        <w:ind w:left="0" w:firstLine="1440"/>
      </w:pPr>
    </w:lvl>
  </w:abstractNum>
  <w:abstractNum w:abstractNumId="12">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893E61"/>
    <w:multiLevelType w:val="hybridMultilevel"/>
    <w:tmpl w:val="8370C384"/>
    <w:lvl w:ilvl="0" w:tplc="E86C0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8909AF"/>
    <w:multiLevelType w:val="singleLevel"/>
    <w:tmpl w:val="C7E6794A"/>
    <w:lvl w:ilvl="0">
      <w:start w:val="1"/>
      <w:numFmt w:val="decimal"/>
      <w:lvlText w:val="%1."/>
      <w:lvlJc w:val="left"/>
      <w:pPr>
        <w:tabs>
          <w:tab w:val="num" w:pos="1800"/>
        </w:tabs>
        <w:ind w:left="0" w:firstLine="1440"/>
      </w:pPr>
    </w:lvl>
  </w:abstractNum>
  <w:abstractNum w:abstractNumId="15">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6">
    <w:nsid w:val="23616D9C"/>
    <w:multiLevelType w:val="singleLevel"/>
    <w:tmpl w:val="0409000F"/>
    <w:lvl w:ilvl="0">
      <w:start w:val="1"/>
      <w:numFmt w:val="decimal"/>
      <w:lvlText w:val="%1."/>
      <w:lvlJc w:val="left"/>
      <w:pPr>
        <w:tabs>
          <w:tab w:val="num" w:pos="360"/>
        </w:tabs>
        <w:ind w:left="360" w:hanging="360"/>
      </w:pPr>
    </w:lvl>
  </w:abstractNum>
  <w:abstractNum w:abstractNumId="17">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8">
    <w:nsid w:val="29AE3EB9"/>
    <w:multiLevelType w:val="hybridMultilevel"/>
    <w:tmpl w:val="B1024722"/>
    <w:lvl w:ilvl="0" w:tplc="8FAE877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32A22B28"/>
    <w:multiLevelType w:val="hybridMultilevel"/>
    <w:tmpl w:val="C590C126"/>
    <w:lvl w:ilvl="0" w:tplc="2A6E385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33D6F6B"/>
    <w:multiLevelType w:val="hybridMultilevel"/>
    <w:tmpl w:val="53D8E9AE"/>
    <w:lvl w:ilvl="0" w:tplc="925427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22">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41692AAE"/>
    <w:multiLevelType w:val="singleLevel"/>
    <w:tmpl w:val="C9484A08"/>
    <w:lvl w:ilvl="0">
      <w:start w:val="1"/>
      <w:numFmt w:val="decimal"/>
      <w:lvlText w:val="%1."/>
      <w:lvlJc w:val="left"/>
      <w:pPr>
        <w:tabs>
          <w:tab w:val="num" w:pos="1800"/>
        </w:tabs>
        <w:ind w:left="0" w:firstLine="1440"/>
      </w:pPr>
    </w:lvl>
  </w:abstractNum>
  <w:abstractNum w:abstractNumId="24">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6B26E4D"/>
    <w:multiLevelType w:val="hybridMultilevel"/>
    <w:tmpl w:val="09CC57C8"/>
    <w:lvl w:ilvl="0" w:tplc="B978E23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7">
    <w:nsid w:val="52B52F81"/>
    <w:multiLevelType w:val="singleLevel"/>
    <w:tmpl w:val="C7E6794A"/>
    <w:lvl w:ilvl="0">
      <w:start w:val="1"/>
      <w:numFmt w:val="decimal"/>
      <w:lvlText w:val="%1."/>
      <w:lvlJc w:val="left"/>
      <w:pPr>
        <w:tabs>
          <w:tab w:val="num" w:pos="1800"/>
        </w:tabs>
        <w:ind w:left="0" w:firstLine="1440"/>
      </w:pPr>
    </w:lvl>
  </w:abstractNum>
  <w:abstractNum w:abstractNumId="28">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9">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F13712"/>
    <w:multiLevelType w:val="singleLevel"/>
    <w:tmpl w:val="74AE9626"/>
    <w:lvl w:ilvl="0">
      <w:start w:val="1"/>
      <w:numFmt w:val="decimal"/>
      <w:lvlText w:val="%1."/>
      <w:lvlJc w:val="left"/>
      <w:pPr>
        <w:tabs>
          <w:tab w:val="num" w:pos="2160"/>
        </w:tabs>
        <w:ind w:left="2160" w:hanging="720"/>
      </w:pPr>
    </w:lvl>
  </w:abstractNum>
  <w:abstractNum w:abstractNumId="31">
    <w:nsid w:val="66812BA0"/>
    <w:multiLevelType w:val="hybridMultilevel"/>
    <w:tmpl w:val="9EE069F0"/>
    <w:lvl w:ilvl="0" w:tplc="AD343C32">
      <w:start w:val="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33">
    <w:nsid w:val="68F84FF1"/>
    <w:multiLevelType w:val="hybridMultilevel"/>
    <w:tmpl w:val="86725348"/>
    <w:lvl w:ilvl="0" w:tplc="8AF083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35">
    <w:nsid w:val="6AE80F2F"/>
    <w:multiLevelType w:val="hybridMultilevel"/>
    <w:tmpl w:val="06044602"/>
    <w:lvl w:ilvl="0" w:tplc="8818631E">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815050"/>
    <w:multiLevelType w:val="hybridMultilevel"/>
    <w:tmpl w:val="6150D4FA"/>
    <w:lvl w:ilvl="0" w:tplc="ABEC0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5F2B72"/>
    <w:multiLevelType w:val="hybridMultilevel"/>
    <w:tmpl w:val="37CC0416"/>
    <w:lvl w:ilvl="0" w:tplc="3FD8BDA8">
      <w:start w:val="1"/>
      <w:numFmt w:val="decimal"/>
      <w:lvlText w:val="(%1)"/>
      <w:lvlJc w:val="left"/>
      <w:pPr>
        <w:ind w:left="2160" w:hanging="720"/>
      </w:pPr>
      <w:rPr>
        <w:rFonts w:ascii="Times New Roman" w:hAnsi="Times New Roman" w:cs="Times New Roman" w:hint="default"/>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7"/>
  </w:num>
  <w:num w:numId="2">
    <w:abstractNumId w:val="28"/>
  </w:num>
  <w:num w:numId="3">
    <w:abstractNumId w:val="2"/>
  </w:num>
  <w:num w:numId="4">
    <w:abstractNumId w:val="4"/>
  </w:num>
  <w:num w:numId="5">
    <w:abstractNumId w:val="10"/>
  </w:num>
  <w:num w:numId="6">
    <w:abstractNumId w:val="16"/>
  </w:num>
  <w:num w:numId="7">
    <w:abstractNumId w:val="26"/>
  </w:num>
  <w:num w:numId="8">
    <w:abstractNumId w:val="8"/>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9"/>
  </w:num>
  <w:num w:numId="11">
    <w:abstractNumId w:val="34"/>
  </w:num>
  <w:num w:numId="12">
    <w:abstractNumId w:val="5"/>
  </w:num>
  <w:num w:numId="13">
    <w:abstractNumId w:val="15"/>
  </w:num>
  <w:num w:numId="14">
    <w:abstractNumId w:val="23"/>
  </w:num>
  <w:num w:numId="15">
    <w:abstractNumId w:val="11"/>
  </w:num>
  <w:num w:numId="16">
    <w:abstractNumId w:val="27"/>
  </w:num>
  <w:num w:numId="17">
    <w:abstractNumId w:val="14"/>
  </w:num>
  <w:num w:numId="18">
    <w:abstractNumId w:val="3"/>
  </w:num>
  <w:num w:numId="19">
    <w:abstractNumId w:val="21"/>
  </w:num>
  <w:num w:numId="20">
    <w:abstractNumId w:val="39"/>
  </w:num>
  <w:num w:numId="21">
    <w:abstractNumId w:val="32"/>
  </w:num>
  <w:num w:numId="22">
    <w:abstractNumId w:val="30"/>
  </w:num>
  <w:num w:numId="23">
    <w:abstractNumId w:val="29"/>
  </w:num>
  <w:num w:numId="24">
    <w:abstractNumId w:val="36"/>
  </w:num>
  <w:num w:numId="25">
    <w:abstractNumId w:val="12"/>
  </w:num>
  <w:num w:numId="26">
    <w:abstractNumId w:val="22"/>
  </w:num>
  <w:num w:numId="27">
    <w:abstractNumId w:val="24"/>
  </w:num>
  <w:num w:numId="28">
    <w:abstractNumId w:val="37"/>
  </w:num>
  <w:num w:numId="29">
    <w:abstractNumId w:val="33"/>
  </w:num>
  <w:num w:numId="30">
    <w:abstractNumId w:val="38"/>
  </w:num>
  <w:num w:numId="31">
    <w:abstractNumId w:val="31"/>
  </w:num>
  <w:num w:numId="32">
    <w:abstractNumId w:val="19"/>
  </w:num>
  <w:num w:numId="33">
    <w:abstractNumId w:val="7"/>
  </w:num>
  <w:num w:numId="34">
    <w:abstractNumId w:val="25"/>
  </w:num>
  <w:num w:numId="35">
    <w:abstractNumId w:val="6"/>
  </w:num>
  <w:num w:numId="36">
    <w:abstractNumId w:val="35"/>
  </w:num>
  <w:num w:numId="37">
    <w:abstractNumId w:val="13"/>
  </w:num>
  <w:num w:numId="38">
    <w:abstractNumId w:val="18"/>
  </w:num>
  <w:num w:numId="39">
    <w:abstractNumId w:val="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846"/>
    <w:rsid w:val="00000E02"/>
    <w:rsid w:val="00001709"/>
    <w:rsid w:val="00001D19"/>
    <w:rsid w:val="000025CC"/>
    <w:rsid w:val="000028E5"/>
    <w:rsid w:val="00003453"/>
    <w:rsid w:val="00003AE3"/>
    <w:rsid w:val="00003C2E"/>
    <w:rsid w:val="0000449D"/>
    <w:rsid w:val="00004E53"/>
    <w:rsid w:val="0000568E"/>
    <w:rsid w:val="000058FF"/>
    <w:rsid w:val="00005FA1"/>
    <w:rsid w:val="00005FFD"/>
    <w:rsid w:val="00006851"/>
    <w:rsid w:val="000079F0"/>
    <w:rsid w:val="00007C39"/>
    <w:rsid w:val="00007F97"/>
    <w:rsid w:val="00010E4B"/>
    <w:rsid w:val="0001116D"/>
    <w:rsid w:val="000116AC"/>
    <w:rsid w:val="00011D3E"/>
    <w:rsid w:val="00012233"/>
    <w:rsid w:val="00012249"/>
    <w:rsid w:val="00012305"/>
    <w:rsid w:val="000123F2"/>
    <w:rsid w:val="0001257C"/>
    <w:rsid w:val="00012D9A"/>
    <w:rsid w:val="00012DA9"/>
    <w:rsid w:val="000139EB"/>
    <w:rsid w:val="00014642"/>
    <w:rsid w:val="000146E9"/>
    <w:rsid w:val="00014D93"/>
    <w:rsid w:val="00014F99"/>
    <w:rsid w:val="000161B6"/>
    <w:rsid w:val="00016CF0"/>
    <w:rsid w:val="00017B2F"/>
    <w:rsid w:val="00017C18"/>
    <w:rsid w:val="00017E9A"/>
    <w:rsid w:val="00017EBA"/>
    <w:rsid w:val="00020480"/>
    <w:rsid w:val="000207AE"/>
    <w:rsid w:val="000210FE"/>
    <w:rsid w:val="0002118C"/>
    <w:rsid w:val="00021A70"/>
    <w:rsid w:val="00021D01"/>
    <w:rsid w:val="0002241F"/>
    <w:rsid w:val="000225BA"/>
    <w:rsid w:val="00023E60"/>
    <w:rsid w:val="00024128"/>
    <w:rsid w:val="00024329"/>
    <w:rsid w:val="000267F1"/>
    <w:rsid w:val="000270F5"/>
    <w:rsid w:val="0002742C"/>
    <w:rsid w:val="000304B9"/>
    <w:rsid w:val="00030570"/>
    <w:rsid w:val="0003066F"/>
    <w:rsid w:val="00030ABF"/>
    <w:rsid w:val="00031260"/>
    <w:rsid w:val="0003167C"/>
    <w:rsid w:val="00031B1F"/>
    <w:rsid w:val="00031FAC"/>
    <w:rsid w:val="00032056"/>
    <w:rsid w:val="00032943"/>
    <w:rsid w:val="00032C5E"/>
    <w:rsid w:val="00033AFD"/>
    <w:rsid w:val="00033CC2"/>
    <w:rsid w:val="000344BC"/>
    <w:rsid w:val="0003459A"/>
    <w:rsid w:val="00034D58"/>
    <w:rsid w:val="00034EB4"/>
    <w:rsid w:val="000355CB"/>
    <w:rsid w:val="000356B7"/>
    <w:rsid w:val="0003626B"/>
    <w:rsid w:val="000368E9"/>
    <w:rsid w:val="00037D01"/>
    <w:rsid w:val="00040C48"/>
    <w:rsid w:val="00041152"/>
    <w:rsid w:val="0004175D"/>
    <w:rsid w:val="00041BA2"/>
    <w:rsid w:val="00043D1F"/>
    <w:rsid w:val="0004473C"/>
    <w:rsid w:val="00044767"/>
    <w:rsid w:val="000448F5"/>
    <w:rsid w:val="00044979"/>
    <w:rsid w:val="000455E1"/>
    <w:rsid w:val="00045669"/>
    <w:rsid w:val="00045AEC"/>
    <w:rsid w:val="000462E3"/>
    <w:rsid w:val="00046CB1"/>
    <w:rsid w:val="00046E5C"/>
    <w:rsid w:val="000503DD"/>
    <w:rsid w:val="0005158A"/>
    <w:rsid w:val="000518CB"/>
    <w:rsid w:val="00051D63"/>
    <w:rsid w:val="00051E77"/>
    <w:rsid w:val="0005385F"/>
    <w:rsid w:val="000539A0"/>
    <w:rsid w:val="00053AC7"/>
    <w:rsid w:val="000541BC"/>
    <w:rsid w:val="00054C2A"/>
    <w:rsid w:val="00054FBC"/>
    <w:rsid w:val="00055139"/>
    <w:rsid w:val="00056403"/>
    <w:rsid w:val="00056DCA"/>
    <w:rsid w:val="0005719F"/>
    <w:rsid w:val="00057847"/>
    <w:rsid w:val="00060742"/>
    <w:rsid w:val="000607F5"/>
    <w:rsid w:val="0006084D"/>
    <w:rsid w:val="00060BBD"/>
    <w:rsid w:val="00060EFB"/>
    <w:rsid w:val="000610B7"/>
    <w:rsid w:val="000612F9"/>
    <w:rsid w:val="00061BE0"/>
    <w:rsid w:val="00061E28"/>
    <w:rsid w:val="00062641"/>
    <w:rsid w:val="000627FB"/>
    <w:rsid w:val="000637C6"/>
    <w:rsid w:val="0006433A"/>
    <w:rsid w:val="00064658"/>
    <w:rsid w:val="0006469F"/>
    <w:rsid w:val="00064ECE"/>
    <w:rsid w:val="00065049"/>
    <w:rsid w:val="0006531E"/>
    <w:rsid w:val="00065D17"/>
    <w:rsid w:val="00067169"/>
    <w:rsid w:val="0006785C"/>
    <w:rsid w:val="00070046"/>
    <w:rsid w:val="00070390"/>
    <w:rsid w:val="00070729"/>
    <w:rsid w:val="0007096D"/>
    <w:rsid w:val="0007106C"/>
    <w:rsid w:val="00071102"/>
    <w:rsid w:val="000714BD"/>
    <w:rsid w:val="00071A00"/>
    <w:rsid w:val="00071C5C"/>
    <w:rsid w:val="00071E96"/>
    <w:rsid w:val="00071EB4"/>
    <w:rsid w:val="00072B06"/>
    <w:rsid w:val="00072C9F"/>
    <w:rsid w:val="00072E99"/>
    <w:rsid w:val="00073003"/>
    <w:rsid w:val="000734D9"/>
    <w:rsid w:val="000736F1"/>
    <w:rsid w:val="00073F43"/>
    <w:rsid w:val="000741D6"/>
    <w:rsid w:val="000741FB"/>
    <w:rsid w:val="000745A4"/>
    <w:rsid w:val="00074672"/>
    <w:rsid w:val="000747D0"/>
    <w:rsid w:val="00074CF3"/>
    <w:rsid w:val="00074D5B"/>
    <w:rsid w:val="00074FE2"/>
    <w:rsid w:val="000761D6"/>
    <w:rsid w:val="0007640A"/>
    <w:rsid w:val="000764B4"/>
    <w:rsid w:val="00076865"/>
    <w:rsid w:val="00076E88"/>
    <w:rsid w:val="00077B4E"/>
    <w:rsid w:val="000801BF"/>
    <w:rsid w:val="000801DE"/>
    <w:rsid w:val="00080A5E"/>
    <w:rsid w:val="000810E8"/>
    <w:rsid w:val="000812B5"/>
    <w:rsid w:val="000813BD"/>
    <w:rsid w:val="00081846"/>
    <w:rsid w:val="00082654"/>
    <w:rsid w:val="00082731"/>
    <w:rsid w:val="00082B42"/>
    <w:rsid w:val="00082FC2"/>
    <w:rsid w:val="00083105"/>
    <w:rsid w:val="0008338E"/>
    <w:rsid w:val="000848A6"/>
    <w:rsid w:val="00084D1E"/>
    <w:rsid w:val="00084EBC"/>
    <w:rsid w:val="00086142"/>
    <w:rsid w:val="000872A1"/>
    <w:rsid w:val="000878D2"/>
    <w:rsid w:val="00087A3E"/>
    <w:rsid w:val="00087B2C"/>
    <w:rsid w:val="00087E77"/>
    <w:rsid w:val="00090622"/>
    <w:rsid w:val="00090834"/>
    <w:rsid w:val="000916CD"/>
    <w:rsid w:val="00091772"/>
    <w:rsid w:val="00091CA5"/>
    <w:rsid w:val="00092374"/>
    <w:rsid w:val="0009254B"/>
    <w:rsid w:val="00092E45"/>
    <w:rsid w:val="00094381"/>
    <w:rsid w:val="00094730"/>
    <w:rsid w:val="00094E3A"/>
    <w:rsid w:val="00095664"/>
    <w:rsid w:val="000960E2"/>
    <w:rsid w:val="000964E0"/>
    <w:rsid w:val="00096843"/>
    <w:rsid w:val="000968B1"/>
    <w:rsid w:val="000968E3"/>
    <w:rsid w:val="00096B32"/>
    <w:rsid w:val="00096D39"/>
    <w:rsid w:val="00096E25"/>
    <w:rsid w:val="00096E54"/>
    <w:rsid w:val="000A038C"/>
    <w:rsid w:val="000A143C"/>
    <w:rsid w:val="000A1977"/>
    <w:rsid w:val="000A1EEA"/>
    <w:rsid w:val="000A236D"/>
    <w:rsid w:val="000A2B3E"/>
    <w:rsid w:val="000A36F1"/>
    <w:rsid w:val="000A3B13"/>
    <w:rsid w:val="000A4646"/>
    <w:rsid w:val="000A47D7"/>
    <w:rsid w:val="000A4D7D"/>
    <w:rsid w:val="000A5054"/>
    <w:rsid w:val="000A5BD4"/>
    <w:rsid w:val="000A5D91"/>
    <w:rsid w:val="000A5E37"/>
    <w:rsid w:val="000A6258"/>
    <w:rsid w:val="000A68DD"/>
    <w:rsid w:val="000A72C2"/>
    <w:rsid w:val="000A7457"/>
    <w:rsid w:val="000A7468"/>
    <w:rsid w:val="000A7B12"/>
    <w:rsid w:val="000A7D28"/>
    <w:rsid w:val="000A7EE7"/>
    <w:rsid w:val="000B041F"/>
    <w:rsid w:val="000B08B1"/>
    <w:rsid w:val="000B162A"/>
    <w:rsid w:val="000B1709"/>
    <w:rsid w:val="000B1FB3"/>
    <w:rsid w:val="000B24AB"/>
    <w:rsid w:val="000B2CF5"/>
    <w:rsid w:val="000B349D"/>
    <w:rsid w:val="000B3D96"/>
    <w:rsid w:val="000B3F56"/>
    <w:rsid w:val="000B4779"/>
    <w:rsid w:val="000B487A"/>
    <w:rsid w:val="000B4A87"/>
    <w:rsid w:val="000B51CA"/>
    <w:rsid w:val="000B5240"/>
    <w:rsid w:val="000B5411"/>
    <w:rsid w:val="000B584B"/>
    <w:rsid w:val="000B5D73"/>
    <w:rsid w:val="000B655B"/>
    <w:rsid w:val="000B6CFE"/>
    <w:rsid w:val="000B78B9"/>
    <w:rsid w:val="000B7AEF"/>
    <w:rsid w:val="000B7B11"/>
    <w:rsid w:val="000B7B4E"/>
    <w:rsid w:val="000C0C3C"/>
    <w:rsid w:val="000C0F11"/>
    <w:rsid w:val="000C1B4B"/>
    <w:rsid w:val="000C2207"/>
    <w:rsid w:val="000C31AA"/>
    <w:rsid w:val="000C3508"/>
    <w:rsid w:val="000C3BD1"/>
    <w:rsid w:val="000C41AA"/>
    <w:rsid w:val="000C4209"/>
    <w:rsid w:val="000C50F6"/>
    <w:rsid w:val="000C5B13"/>
    <w:rsid w:val="000C5B56"/>
    <w:rsid w:val="000C710B"/>
    <w:rsid w:val="000C78D9"/>
    <w:rsid w:val="000C7F2B"/>
    <w:rsid w:val="000C7F5E"/>
    <w:rsid w:val="000D0A12"/>
    <w:rsid w:val="000D0C23"/>
    <w:rsid w:val="000D1236"/>
    <w:rsid w:val="000D12CA"/>
    <w:rsid w:val="000D138C"/>
    <w:rsid w:val="000D19C2"/>
    <w:rsid w:val="000D1ED2"/>
    <w:rsid w:val="000D2DF0"/>
    <w:rsid w:val="000D2FEA"/>
    <w:rsid w:val="000D3492"/>
    <w:rsid w:val="000D3772"/>
    <w:rsid w:val="000D37A1"/>
    <w:rsid w:val="000D3A44"/>
    <w:rsid w:val="000D42CB"/>
    <w:rsid w:val="000D4628"/>
    <w:rsid w:val="000D4643"/>
    <w:rsid w:val="000D473A"/>
    <w:rsid w:val="000D56BE"/>
    <w:rsid w:val="000D5B11"/>
    <w:rsid w:val="000D5D05"/>
    <w:rsid w:val="000D656D"/>
    <w:rsid w:val="000D6652"/>
    <w:rsid w:val="000D6757"/>
    <w:rsid w:val="000D6D41"/>
    <w:rsid w:val="000D702F"/>
    <w:rsid w:val="000D7330"/>
    <w:rsid w:val="000D7E0A"/>
    <w:rsid w:val="000E0045"/>
    <w:rsid w:val="000E010E"/>
    <w:rsid w:val="000E03FD"/>
    <w:rsid w:val="000E06DD"/>
    <w:rsid w:val="000E1DDE"/>
    <w:rsid w:val="000E1EB4"/>
    <w:rsid w:val="000E3332"/>
    <w:rsid w:val="000E3886"/>
    <w:rsid w:val="000E3B5A"/>
    <w:rsid w:val="000E4366"/>
    <w:rsid w:val="000E627B"/>
    <w:rsid w:val="000F0030"/>
    <w:rsid w:val="000F0373"/>
    <w:rsid w:val="000F0701"/>
    <w:rsid w:val="000F0826"/>
    <w:rsid w:val="000F09D5"/>
    <w:rsid w:val="000F0E4E"/>
    <w:rsid w:val="000F0EDC"/>
    <w:rsid w:val="000F1916"/>
    <w:rsid w:val="000F32B0"/>
    <w:rsid w:val="000F33FE"/>
    <w:rsid w:val="000F39B1"/>
    <w:rsid w:val="000F4912"/>
    <w:rsid w:val="000F4913"/>
    <w:rsid w:val="000F5394"/>
    <w:rsid w:val="000F57F4"/>
    <w:rsid w:val="000F630B"/>
    <w:rsid w:val="000F6520"/>
    <w:rsid w:val="000F6F4F"/>
    <w:rsid w:val="000F73B1"/>
    <w:rsid w:val="000F78B7"/>
    <w:rsid w:val="001006D3"/>
    <w:rsid w:val="0010075E"/>
    <w:rsid w:val="00100B9D"/>
    <w:rsid w:val="00100E2B"/>
    <w:rsid w:val="00100F35"/>
    <w:rsid w:val="00101D56"/>
    <w:rsid w:val="00101E09"/>
    <w:rsid w:val="00102925"/>
    <w:rsid w:val="0010294E"/>
    <w:rsid w:val="00103C1A"/>
    <w:rsid w:val="00103C37"/>
    <w:rsid w:val="001048FE"/>
    <w:rsid w:val="00104C7C"/>
    <w:rsid w:val="00105DA1"/>
    <w:rsid w:val="001063F2"/>
    <w:rsid w:val="001065CE"/>
    <w:rsid w:val="001066C4"/>
    <w:rsid w:val="00106D4D"/>
    <w:rsid w:val="001106A3"/>
    <w:rsid w:val="00112556"/>
    <w:rsid w:val="0011266C"/>
    <w:rsid w:val="00112899"/>
    <w:rsid w:val="00112FA9"/>
    <w:rsid w:val="0011335E"/>
    <w:rsid w:val="001137CD"/>
    <w:rsid w:val="00113995"/>
    <w:rsid w:val="00113D3A"/>
    <w:rsid w:val="001146B6"/>
    <w:rsid w:val="001152D7"/>
    <w:rsid w:val="00115693"/>
    <w:rsid w:val="001169CC"/>
    <w:rsid w:val="00117243"/>
    <w:rsid w:val="0011786F"/>
    <w:rsid w:val="00117EB0"/>
    <w:rsid w:val="00120020"/>
    <w:rsid w:val="00120266"/>
    <w:rsid w:val="00120816"/>
    <w:rsid w:val="001212B1"/>
    <w:rsid w:val="0012136C"/>
    <w:rsid w:val="0012149C"/>
    <w:rsid w:val="00121782"/>
    <w:rsid w:val="00122115"/>
    <w:rsid w:val="00122A85"/>
    <w:rsid w:val="001231A2"/>
    <w:rsid w:val="00124286"/>
    <w:rsid w:val="001249AB"/>
    <w:rsid w:val="00125421"/>
    <w:rsid w:val="00126F05"/>
    <w:rsid w:val="001276AB"/>
    <w:rsid w:val="00130083"/>
    <w:rsid w:val="00130594"/>
    <w:rsid w:val="00131184"/>
    <w:rsid w:val="00131471"/>
    <w:rsid w:val="00131722"/>
    <w:rsid w:val="0013228E"/>
    <w:rsid w:val="00133142"/>
    <w:rsid w:val="0013349E"/>
    <w:rsid w:val="001336AF"/>
    <w:rsid w:val="00133EDC"/>
    <w:rsid w:val="0013495B"/>
    <w:rsid w:val="001349CD"/>
    <w:rsid w:val="00134DC8"/>
    <w:rsid w:val="00134E29"/>
    <w:rsid w:val="0013703E"/>
    <w:rsid w:val="001373D7"/>
    <w:rsid w:val="001404FC"/>
    <w:rsid w:val="00140659"/>
    <w:rsid w:val="00140932"/>
    <w:rsid w:val="00140C81"/>
    <w:rsid w:val="00140E7C"/>
    <w:rsid w:val="00141243"/>
    <w:rsid w:val="001415E8"/>
    <w:rsid w:val="00141614"/>
    <w:rsid w:val="00141A35"/>
    <w:rsid w:val="0014257B"/>
    <w:rsid w:val="00142CD9"/>
    <w:rsid w:val="00143743"/>
    <w:rsid w:val="0014471B"/>
    <w:rsid w:val="00144C0B"/>
    <w:rsid w:val="001460AF"/>
    <w:rsid w:val="00146AAA"/>
    <w:rsid w:val="00146DFE"/>
    <w:rsid w:val="00147594"/>
    <w:rsid w:val="0014771B"/>
    <w:rsid w:val="00150133"/>
    <w:rsid w:val="00150796"/>
    <w:rsid w:val="00150E74"/>
    <w:rsid w:val="00151040"/>
    <w:rsid w:val="00151455"/>
    <w:rsid w:val="001516AB"/>
    <w:rsid w:val="00151721"/>
    <w:rsid w:val="001517A7"/>
    <w:rsid w:val="00151833"/>
    <w:rsid w:val="00151F96"/>
    <w:rsid w:val="001524CE"/>
    <w:rsid w:val="001528D0"/>
    <w:rsid w:val="00153717"/>
    <w:rsid w:val="001539CC"/>
    <w:rsid w:val="00154082"/>
    <w:rsid w:val="001540F9"/>
    <w:rsid w:val="00154199"/>
    <w:rsid w:val="00154952"/>
    <w:rsid w:val="00154997"/>
    <w:rsid w:val="00154F08"/>
    <w:rsid w:val="00154F17"/>
    <w:rsid w:val="00155132"/>
    <w:rsid w:val="00155703"/>
    <w:rsid w:val="00155F22"/>
    <w:rsid w:val="001571F4"/>
    <w:rsid w:val="00157370"/>
    <w:rsid w:val="00157538"/>
    <w:rsid w:val="00157D73"/>
    <w:rsid w:val="00160D5B"/>
    <w:rsid w:val="00160EEE"/>
    <w:rsid w:val="00162054"/>
    <w:rsid w:val="0016245E"/>
    <w:rsid w:val="00162DE1"/>
    <w:rsid w:val="001635A8"/>
    <w:rsid w:val="00163897"/>
    <w:rsid w:val="00163C97"/>
    <w:rsid w:val="00163F7D"/>
    <w:rsid w:val="00163FC7"/>
    <w:rsid w:val="0016467C"/>
    <w:rsid w:val="001647BA"/>
    <w:rsid w:val="00164B6B"/>
    <w:rsid w:val="00165144"/>
    <w:rsid w:val="00165219"/>
    <w:rsid w:val="00165F2D"/>
    <w:rsid w:val="00166003"/>
    <w:rsid w:val="0016726D"/>
    <w:rsid w:val="0016728B"/>
    <w:rsid w:val="00167600"/>
    <w:rsid w:val="00167EB4"/>
    <w:rsid w:val="00170088"/>
    <w:rsid w:val="001708CB"/>
    <w:rsid w:val="00171243"/>
    <w:rsid w:val="00171349"/>
    <w:rsid w:val="00171599"/>
    <w:rsid w:val="001719F6"/>
    <w:rsid w:val="00173747"/>
    <w:rsid w:val="00173A6C"/>
    <w:rsid w:val="00173E3F"/>
    <w:rsid w:val="00174390"/>
    <w:rsid w:val="00174F46"/>
    <w:rsid w:val="00175566"/>
    <w:rsid w:val="0017604C"/>
    <w:rsid w:val="0017672A"/>
    <w:rsid w:val="00177102"/>
    <w:rsid w:val="00180202"/>
    <w:rsid w:val="00181B6A"/>
    <w:rsid w:val="00181F19"/>
    <w:rsid w:val="001825BD"/>
    <w:rsid w:val="001825C8"/>
    <w:rsid w:val="00182678"/>
    <w:rsid w:val="00182928"/>
    <w:rsid w:val="0018382E"/>
    <w:rsid w:val="00183A3B"/>
    <w:rsid w:val="001852B3"/>
    <w:rsid w:val="001868A5"/>
    <w:rsid w:val="00186BB2"/>
    <w:rsid w:val="00186BD1"/>
    <w:rsid w:val="0018789E"/>
    <w:rsid w:val="00187CCA"/>
    <w:rsid w:val="00190587"/>
    <w:rsid w:val="00190FA3"/>
    <w:rsid w:val="001931A0"/>
    <w:rsid w:val="001933D0"/>
    <w:rsid w:val="00193E93"/>
    <w:rsid w:val="0019402A"/>
    <w:rsid w:val="00194037"/>
    <w:rsid w:val="00195780"/>
    <w:rsid w:val="00197188"/>
    <w:rsid w:val="0019768E"/>
    <w:rsid w:val="0019775D"/>
    <w:rsid w:val="00197798"/>
    <w:rsid w:val="00197A27"/>
    <w:rsid w:val="001A004D"/>
    <w:rsid w:val="001A0294"/>
    <w:rsid w:val="001A0692"/>
    <w:rsid w:val="001A097B"/>
    <w:rsid w:val="001A0FE0"/>
    <w:rsid w:val="001A14C4"/>
    <w:rsid w:val="001A1BFB"/>
    <w:rsid w:val="001A1D8A"/>
    <w:rsid w:val="001A2363"/>
    <w:rsid w:val="001A4858"/>
    <w:rsid w:val="001A4EA4"/>
    <w:rsid w:val="001A4EF0"/>
    <w:rsid w:val="001A5648"/>
    <w:rsid w:val="001A6203"/>
    <w:rsid w:val="001A63A4"/>
    <w:rsid w:val="001A65E3"/>
    <w:rsid w:val="001A72C4"/>
    <w:rsid w:val="001B02DB"/>
    <w:rsid w:val="001B04BB"/>
    <w:rsid w:val="001B0794"/>
    <w:rsid w:val="001B08BF"/>
    <w:rsid w:val="001B1173"/>
    <w:rsid w:val="001B257D"/>
    <w:rsid w:val="001B2C6D"/>
    <w:rsid w:val="001B4F7D"/>
    <w:rsid w:val="001B4FB7"/>
    <w:rsid w:val="001B602B"/>
    <w:rsid w:val="001B6F4B"/>
    <w:rsid w:val="001B7E37"/>
    <w:rsid w:val="001C01DB"/>
    <w:rsid w:val="001C100D"/>
    <w:rsid w:val="001C113F"/>
    <w:rsid w:val="001C2DD1"/>
    <w:rsid w:val="001C2E7A"/>
    <w:rsid w:val="001C3865"/>
    <w:rsid w:val="001C442E"/>
    <w:rsid w:val="001C4A9D"/>
    <w:rsid w:val="001C4E14"/>
    <w:rsid w:val="001C4ECE"/>
    <w:rsid w:val="001C5039"/>
    <w:rsid w:val="001C5602"/>
    <w:rsid w:val="001C6087"/>
    <w:rsid w:val="001C6166"/>
    <w:rsid w:val="001C6261"/>
    <w:rsid w:val="001C65BF"/>
    <w:rsid w:val="001C66D8"/>
    <w:rsid w:val="001C66F3"/>
    <w:rsid w:val="001C675C"/>
    <w:rsid w:val="001C7242"/>
    <w:rsid w:val="001D0007"/>
    <w:rsid w:val="001D035C"/>
    <w:rsid w:val="001D0DDC"/>
    <w:rsid w:val="001D0E05"/>
    <w:rsid w:val="001D132B"/>
    <w:rsid w:val="001D18CB"/>
    <w:rsid w:val="001D20E4"/>
    <w:rsid w:val="001D27A2"/>
    <w:rsid w:val="001D2CE0"/>
    <w:rsid w:val="001D33E1"/>
    <w:rsid w:val="001D390F"/>
    <w:rsid w:val="001D3C6E"/>
    <w:rsid w:val="001D49C6"/>
    <w:rsid w:val="001D4AF1"/>
    <w:rsid w:val="001D4F80"/>
    <w:rsid w:val="001D570C"/>
    <w:rsid w:val="001D5BB7"/>
    <w:rsid w:val="001D5E7A"/>
    <w:rsid w:val="001D676E"/>
    <w:rsid w:val="001D7549"/>
    <w:rsid w:val="001D768F"/>
    <w:rsid w:val="001E09D9"/>
    <w:rsid w:val="001E0AB1"/>
    <w:rsid w:val="001E20F0"/>
    <w:rsid w:val="001E28DF"/>
    <w:rsid w:val="001E3532"/>
    <w:rsid w:val="001E4FFB"/>
    <w:rsid w:val="001E54BB"/>
    <w:rsid w:val="001E5F09"/>
    <w:rsid w:val="001E690D"/>
    <w:rsid w:val="001E6B4A"/>
    <w:rsid w:val="001E7428"/>
    <w:rsid w:val="001E7769"/>
    <w:rsid w:val="001E7FB8"/>
    <w:rsid w:val="001F0260"/>
    <w:rsid w:val="001F14B1"/>
    <w:rsid w:val="001F2134"/>
    <w:rsid w:val="001F2DC7"/>
    <w:rsid w:val="001F311D"/>
    <w:rsid w:val="001F330E"/>
    <w:rsid w:val="001F3B77"/>
    <w:rsid w:val="001F4E75"/>
    <w:rsid w:val="001F5764"/>
    <w:rsid w:val="001F5922"/>
    <w:rsid w:val="001F5B0A"/>
    <w:rsid w:val="001F5D68"/>
    <w:rsid w:val="001F6A75"/>
    <w:rsid w:val="001F7E30"/>
    <w:rsid w:val="002004DE"/>
    <w:rsid w:val="0020054A"/>
    <w:rsid w:val="00200AF1"/>
    <w:rsid w:val="00202517"/>
    <w:rsid w:val="002028A0"/>
    <w:rsid w:val="00202C50"/>
    <w:rsid w:val="00202D94"/>
    <w:rsid w:val="00202EE6"/>
    <w:rsid w:val="00203292"/>
    <w:rsid w:val="002032F2"/>
    <w:rsid w:val="00203A52"/>
    <w:rsid w:val="00204165"/>
    <w:rsid w:val="002048A8"/>
    <w:rsid w:val="002049D8"/>
    <w:rsid w:val="00205231"/>
    <w:rsid w:val="002053A5"/>
    <w:rsid w:val="00205B2E"/>
    <w:rsid w:val="00205B82"/>
    <w:rsid w:val="00205D08"/>
    <w:rsid w:val="00206186"/>
    <w:rsid w:val="002065EB"/>
    <w:rsid w:val="00206A20"/>
    <w:rsid w:val="0020701E"/>
    <w:rsid w:val="00210E86"/>
    <w:rsid w:val="002110D9"/>
    <w:rsid w:val="00211734"/>
    <w:rsid w:val="0021180A"/>
    <w:rsid w:val="00212CC1"/>
    <w:rsid w:val="00214F17"/>
    <w:rsid w:val="002154AA"/>
    <w:rsid w:val="00216950"/>
    <w:rsid w:val="00216F1F"/>
    <w:rsid w:val="0021716E"/>
    <w:rsid w:val="00217364"/>
    <w:rsid w:val="002173D8"/>
    <w:rsid w:val="002179D7"/>
    <w:rsid w:val="00217D43"/>
    <w:rsid w:val="002204D5"/>
    <w:rsid w:val="0022080A"/>
    <w:rsid w:val="00220A35"/>
    <w:rsid w:val="00220C42"/>
    <w:rsid w:val="002211F9"/>
    <w:rsid w:val="00221F09"/>
    <w:rsid w:val="00221F97"/>
    <w:rsid w:val="0022242F"/>
    <w:rsid w:val="002224EF"/>
    <w:rsid w:val="00222B8C"/>
    <w:rsid w:val="00222C8B"/>
    <w:rsid w:val="00222E8C"/>
    <w:rsid w:val="00222E9A"/>
    <w:rsid w:val="00223EE4"/>
    <w:rsid w:val="00224070"/>
    <w:rsid w:val="00224959"/>
    <w:rsid w:val="00224E9B"/>
    <w:rsid w:val="00224F7E"/>
    <w:rsid w:val="002255F3"/>
    <w:rsid w:val="00225799"/>
    <w:rsid w:val="00226B32"/>
    <w:rsid w:val="002270F0"/>
    <w:rsid w:val="00230001"/>
    <w:rsid w:val="00230486"/>
    <w:rsid w:val="0023152E"/>
    <w:rsid w:val="002318D1"/>
    <w:rsid w:val="00231DB1"/>
    <w:rsid w:val="00231F80"/>
    <w:rsid w:val="00232965"/>
    <w:rsid w:val="00232D3F"/>
    <w:rsid w:val="00232FD8"/>
    <w:rsid w:val="002334F7"/>
    <w:rsid w:val="002335DB"/>
    <w:rsid w:val="00234342"/>
    <w:rsid w:val="00234A53"/>
    <w:rsid w:val="00235430"/>
    <w:rsid w:val="002355BB"/>
    <w:rsid w:val="0023672B"/>
    <w:rsid w:val="00236A2C"/>
    <w:rsid w:val="00236E76"/>
    <w:rsid w:val="00237AC3"/>
    <w:rsid w:val="00240550"/>
    <w:rsid w:val="00240EA5"/>
    <w:rsid w:val="0024144D"/>
    <w:rsid w:val="0024272D"/>
    <w:rsid w:val="00242CAC"/>
    <w:rsid w:val="0024329A"/>
    <w:rsid w:val="00243388"/>
    <w:rsid w:val="0024361A"/>
    <w:rsid w:val="002443BD"/>
    <w:rsid w:val="00244BC0"/>
    <w:rsid w:val="00244E3D"/>
    <w:rsid w:val="00245109"/>
    <w:rsid w:val="0024514A"/>
    <w:rsid w:val="002455EE"/>
    <w:rsid w:val="00245A0E"/>
    <w:rsid w:val="00245EC7"/>
    <w:rsid w:val="00246085"/>
    <w:rsid w:val="00246C82"/>
    <w:rsid w:val="002476D4"/>
    <w:rsid w:val="00247741"/>
    <w:rsid w:val="002477E9"/>
    <w:rsid w:val="00247906"/>
    <w:rsid w:val="00247CF8"/>
    <w:rsid w:val="00250DBE"/>
    <w:rsid w:val="00250DEF"/>
    <w:rsid w:val="00250E8F"/>
    <w:rsid w:val="00251774"/>
    <w:rsid w:val="002522A9"/>
    <w:rsid w:val="002522CC"/>
    <w:rsid w:val="002523D7"/>
    <w:rsid w:val="0025246F"/>
    <w:rsid w:val="002526DB"/>
    <w:rsid w:val="002527EC"/>
    <w:rsid w:val="00253DEE"/>
    <w:rsid w:val="00254D68"/>
    <w:rsid w:val="00254DF0"/>
    <w:rsid w:val="0025535D"/>
    <w:rsid w:val="0025599B"/>
    <w:rsid w:val="002565A7"/>
    <w:rsid w:val="0025669D"/>
    <w:rsid w:val="00256775"/>
    <w:rsid w:val="00256BD6"/>
    <w:rsid w:val="0025740E"/>
    <w:rsid w:val="00260629"/>
    <w:rsid w:val="002616C6"/>
    <w:rsid w:val="00261A34"/>
    <w:rsid w:val="00261A64"/>
    <w:rsid w:val="00261C0F"/>
    <w:rsid w:val="00262249"/>
    <w:rsid w:val="00262336"/>
    <w:rsid w:val="00262821"/>
    <w:rsid w:val="00264109"/>
    <w:rsid w:val="00264E72"/>
    <w:rsid w:val="00264F8F"/>
    <w:rsid w:val="00266BFD"/>
    <w:rsid w:val="00267783"/>
    <w:rsid w:val="00267A40"/>
    <w:rsid w:val="002703B0"/>
    <w:rsid w:val="00270980"/>
    <w:rsid w:val="00271632"/>
    <w:rsid w:val="002717E7"/>
    <w:rsid w:val="002718B5"/>
    <w:rsid w:val="00271D60"/>
    <w:rsid w:val="00272398"/>
    <w:rsid w:val="00272E16"/>
    <w:rsid w:val="002734AD"/>
    <w:rsid w:val="002739DE"/>
    <w:rsid w:val="002746FB"/>
    <w:rsid w:val="00274B1B"/>
    <w:rsid w:val="002752C4"/>
    <w:rsid w:val="00275D41"/>
    <w:rsid w:val="00276505"/>
    <w:rsid w:val="00276634"/>
    <w:rsid w:val="00276769"/>
    <w:rsid w:val="002779F7"/>
    <w:rsid w:val="00280580"/>
    <w:rsid w:val="00280E0F"/>
    <w:rsid w:val="002814C4"/>
    <w:rsid w:val="00281D56"/>
    <w:rsid w:val="00281F78"/>
    <w:rsid w:val="00282879"/>
    <w:rsid w:val="00282943"/>
    <w:rsid w:val="002837DF"/>
    <w:rsid w:val="00283DD8"/>
    <w:rsid w:val="002840CE"/>
    <w:rsid w:val="00286129"/>
    <w:rsid w:val="002861BF"/>
    <w:rsid w:val="0028634E"/>
    <w:rsid w:val="00286583"/>
    <w:rsid w:val="0028662B"/>
    <w:rsid w:val="0028679F"/>
    <w:rsid w:val="0028690C"/>
    <w:rsid w:val="00286A5F"/>
    <w:rsid w:val="00286DC3"/>
    <w:rsid w:val="002872AF"/>
    <w:rsid w:val="0028744E"/>
    <w:rsid w:val="002874BE"/>
    <w:rsid w:val="00287656"/>
    <w:rsid w:val="00287BCA"/>
    <w:rsid w:val="00287D22"/>
    <w:rsid w:val="00290A14"/>
    <w:rsid w:val="00290DB9"/>
    <w:rsid w:val="00290FDC"/>
    <w:rsid w:val="0029125B"/>
    <w:rsid w:val="002913B8"/>
    <w:rsid w:val="002915D8"/>
    <w:rsid w:val="0029213E"/>
    <w:rsid w:val="002924AB"/>
    <w:rsid w:val="00292C7B"/>
    <w:rsid w:val="00292F8C"/>
    <w:rsid w:val="002931A8"/>
    <w:rsid w:val="00293534"/>
    <w:rsid w:val="002935DA"/>
    <w:rsid w:val="00293828"/>
    <w:rsid w:val="00293D78"/>
    <w:rsid w:val="002945EC"/>
    <w:rsid w:val="00294D5C"/>
    <w:rsid w:val="0029538B"/>
    <w:rsid w:val="00296A84"/>
    <w:rsid w:val="00296E0E"/>
    <w:rsid w:val="00297652"/>
    <w:rsid w:val="0029768D"/>
    <w:rsid w:val="00297AF2"/>
    <w:rsid w:val="00297E2E"/>
    <w:rsid w:val="00297E8A"/>
    <w:rsid w:val="002A00B1"/>
    <w:rsid w:val="002A01F2"/>
    <w:rsid w:val="002A04BB"/>
    <w:rsid w:val="002A0711"/>
    <w:rsid w:val="002A0E63"/>
    <w:rsid w:val="002A0F22"/>
    <w:rsid w:val="002A10B6"/>
    <w:rsid w:val="002A164E"/>
    <w:rsid w:val="002A19D7"/>
    <w:rsid w:val="002A1AA4"/>
    <w:rsid w:val="002A1D1C"/>
    <w:rsid w:val="002A34DF"/>
    <w:rsid w:val="002A3684"/>
    <w:rsid w:val="002A4069"/>
    <w:rsid w:val="002A427F"/>
    <w:rsid w:val="002A4367"/>
    <w:rsid w:val="002A4E39"/>
    <w:rsid w:val="002A55EF"/>
    <w:rsid w:val="002A58EC"/>
    <w:rsid w:val="002A5BE1"/>
    <w:rsid w:val="002A5F6C"/>
    <w:rsid w:val="002A5FA9"/>
    <w:rsid w:val="002A684E"/>
    <w:rsid w:val="002A6E7E"/>
    <w:rsid w:val="002A71FC"/>
    <w:rsid w:val="002A739A"/>
    <w:rsid w:val="002A7514"/>
    <w:rsid w:val="002A79DF"/>
    <w:rsid w:val="002B0194"/>
    <w:rsid w:val="002B04A9"/>
    <w:rsid w:val="002B04F0"/>
    <w:rsid w:val="002B0B90"/>
    <w:rsid w:val="002B178E"/>
    <w:rsid w:val="002B2177"/>
    <w:rsid w:val="002B3087"/>
    <w:rsid w:val="002B334D"/>
    <w:rsid w:val="002B336A"/>
    <w:rsid w:val="002B37F5"/>
    <w:rsid w:val="002B3B30"/>
    <w:rsid w:val="002B3D24"/>
    <w:rsid w:val="002B4ECB"/>
    <w:rsid w:val="002B58D7"/>
    <w:rsid w:val="002B6485"/>
    <w:rsid w:val="002B65E1"/>
    <w:rsid w:val="002B6BCD"/>
    <w:rsid w:val="002B6BCE"/>
    <w:rsid w:val="002B6D7E"/>
    <w:rsid w:val="002B70FD"/>
    <w:rsid w:val="002B7182"/>
    <w:rsid w:val="002B746B"/>
    <w:rsid w:val="002B748D"/>
    <w:rsid w:val="002B7514"/>
    <w:rsid w:val="002C057F"/>
    <w:rsid w:val="002C06FF"/>
    <w:rsid w:val="002C077C"/>
    <w:rsid w:val="002C079B"/>
    <w:rsid w:val="002C099E"/>
    <w:rsid w:val="002C0A90"/>
    <w:rsid w:val="002C108D"/>
    <w:rsid w:val="002C133A"/>
    <w:rsid w:val="002C1486"/>
    <w:rsid w:val="002C179F"/>
    <w:rsid w:val="002C18CC"/>
    <w:rsid w:val="002C1ED9"/>
    <w:rsid w:val="002C207F"/>
    <w:rsid w:val="002C2E4E"/>
    <w:rsid w:val="002C3034"/>
    <w:rsid w:val="002C354D"/>
    <w:rsid w:val="002C37A1"/>
    <w:rsid w:val="002C3819"/>
    <w:rsid w:val="002C442F"/>
    <w:rsid w:val="002C4AD9"/>
    <w:rsid w:val="002C56B3"/>
    <w:rsid w:val="002C5742"/>
    <w:rsid w:val="002C699A"/>
    <w:rsid w:val="002C6CBE"/>
    <w:rsid w:val="002C6FB2"/>
    <w:rsid w:val="002C7E78"/>
    <w:rsid w:val="002D0F05"/>
    <w:rsid w:val="002D2487"/>
    <w:rsid w:val="002D2D60"/>
    <w:rsid w:val="002D36D1"/>
    <w:rsid w:val="002D3B39"/>
    <w:rsid w:val="002D5805"/>
    <w:rsid w:val="002D602E"/>
    <w:rsid w:val="002D6C49"/>
    <w:rsid w:val="002E0F6A"/>
    <w:rsid w:val="002E19CE"/>
    <w:rsid w:val="002E1AC9"/>
    <w:rsid w:val="002E1F03"/>
    <w:rsid w:val="002E2EDF"/>
    <w:rsid w:val="002E2FEF"/>
    <w:rsid w:val="002E30C0"/>
    <w:rsid w:val="002E3864"/>
    <w:rsid w:val="002E3F23"/>
    <w:rsid w:val="002E403A"/>
    <w:rsid w:val="002E47C5"/>
    <w:rsid w:val="002E49A3"/>
    <w:rsid w:val="002E57EC"/>
    <w:rsid w:val="002E5CBE"/>
    <w:rsid w:val="002E6CEF"/>
    <w:rsid w:val="002E719B"/>
    <w:rsid w:val="002E725C"/>
    <w:rsid w:val="002E7923"/>
    <w:rsid w:val="002F06B9"/>
    <w:rsid w:val="002F07AC"/>
    <w:rsid w:val="002F0A74"/>
    <w:rsid w:val="002F0B6E"/>
    <w:rsid w:val="002F0D79"/>
    <w:rsid w:val="002F204E"/>
    <w:rsid w:val="002F2380"/>
    <w:rsid w:val="002F3BCB"/>
    <w:rsid w:val="002F407C"/>
    <w:rsid w:val="002F51F1"/>
    <w:rsid w:val="002F5490"/>
    <w:rsid w:val="002F6326"/>
    <w:rsid w:val="002F74C9"/>
    <w:rsid w:val="002F7822"/>
    <w:rsid w:val="002F7C0F"/>
    <w:rsid w:val="0030091D"/>
    <w:rsid w:val="003010B8"/>
    <w:rsid w:val="003014A0"/>
    <w:rsid w:val="00302895"/>
    <w:rsid w:val="00302E6F"/>
    <w:rsid w:val="003039D9"/>
    <w:rsid w:val="00303ABD"/>
    <w:rsid w:val="00304748"/>
    <w:rsid w:val="00304CCB"/>
    <w:rsid w:val="00304E53"/>
    <w:rsid w:val="003054AC"/>
    <w:rsid w:val="00305B5B"/>
    <w:rsid w:val="00305E40"/>
    <w:rsid w:val="003061E2"/>
    <w:rsid w:val="00306754"/>
    <w:rsid w:val="00307C0E"/>
    <w:rsid w:val="00307DD4"/>
    <w:rsid w:val="00307DDB"/>
    <w:rsid w:val="0031075C"/>
    <w:rsid w:val="00310A7D"/>
    <w:rsid w:val="003116A1"/>
    <w:rsid w:val="003116D9"/>
    <w:rsid w:val="0031178F"/>
    <w:rsid w:val="00311B97"/>
    <w:rsid w:val="00311F1C"/>
    <w:rsid w:val="00311FFB"/>
    <w:rsid w:val="00312CD2"/>
    <w:rsid w:val="00312F4C"/>
    <w:rsid w:val="00313461"/>
    <w:rsid w:val="0031360D"/>
    <w:rsid w:val="003136BD"/>
    <w:rsid w:val="00314FDB"/>
    <w:rsid w:val="003150EF"/>
    <w:rsid w:val="00315155"/>
    <w:rsid w:val="00315469"/>
    <w:rsid w:val="003158E1"/>
    <w:rsid w:val="00315996"/>
    <w:rsid w:val="003159CE"/>
    <w:rsid w:val="00316142"/>
    <w:rsid w:val="003163E3"/>
    <w:rsid w:val="00317059"/>
    <w:rsid w:val="003171AA"/>
    <w:rsid w:val="00320C45"/>
    <w:rsid w:val="00320D99"/>
    <w:rsid w:val="00322800"/>
    <w:rsid w:val="0032282C"/>
    <w:rsid w:val="003228DB"/>
    <w:rsid w:val="003229B3"/>
    <w:rsid w:val="00322EF2"/>
    <w:rsid w:val="00322FC9"/>
    <w:rsid w:val="00323053"/>
    <w:rsid w:val="00323329"/>
    <w:rsid w:val="00323E6E"/>
    <w:rsid w:val="003240B1"/>
    <w:rsid w:val="0032466F"/>
    <w:rsid w:val="00325B26"/>
    <w:rsid w:val="00325BB7"/>
    <w:rsid w:val="00325CC6"/>
    <w:rsid w:val="003261A5"/>
    <w:rsid w:val="003262DD"/>
    <w:rsid w:val="003263D2"/>
    <w:rsid w:val="00327170"/>
    <w:rsid w:val="00327441"/>
    <w:rsid w:val="00330186"/>
    <w:rsid w:val="0033030C"/>
    <w:rsid w:val="00330F79"/>
    <w:rsid w:val="003312F3"/>
    <w:rsid w:val="0033136F"/>
    <w:rsid w:val="003313C3"/>
    <w:rsid w:val="00333389"/>
    <w:rsid w:val="00333812"/>
    <w:rsid w:val="00333C86"/>
    <w:rsid w:val="0033444B"/>
    <w:rsid w:val="00334D51"/>
    <w:rsid w:val="00335288"/>
    <w:rsid w:val="00335331"/>
    <w:rsid w:val="00335517"/>
    <w:rsid w:val="00335BD1"/>
    <w:rsid w:val="00335D28"/>
    <w:rsid w:val="003366FA"/>
    <w:rsid w:val="003378CB"/>
    <w:rsid w:val="00337928"/>
    <w:rsid w:val="00340086"/>
    <w:rsid w:val="003405AA"/>
    <w:rsid w:val="0034152A"/>
    <w:rsid w:val="00341650"/>
    <w:rsid w:val="003417B1"/>
    <w:rsid w:val="00341E68"/>
    <w:rsid w:val="00342526"/>
    <w:rsid w:val="0034252B"/>
    <w:rsid w:val="003431EF"/>
    <w:rsid w:val="0034357F"/>
    <w:rsid w:val="00343D84"/>
    <w:rsid w:val="00344844"/>
    <w:rsid w:val="00344DF7"/>
    <w:rsid w:val="0034549E"/>
    <w:rsid w:val="0034612A"/>
    <w:rsid w:val="00346456"/>
    <w:rsid w:val="003474DD"/>
    <w:rsid w:val="00347B40"/>
    <w:rsid w:val="00347BB2"/>
    <w:rsid w:val="00350670"/>
    <w:rsid w:val="00351270"/>
    <w:rsid w:val="003513C9"/>
    <w:rsid w:val="00351530"/>
    <w:rsid w:val="00351B7C"/>
    <w:rsid w:val="00351E88"/>
    <w:rsid w:val="00351F90"/>
    <w:rsid w:val="00353610"/>
    <w:rsid w:val="0035420E"/>
    <w:rsid w:val="003542C2"/>
    <w:rsid w:val="003543ED"/>
    <w:rsid w:val="00354D08"/>
    <w:rsid w:val="00355901"/>
    <w:rsid w:val="00355F30"/>
    <w:rsid w:val="0035697C"/>
    <w:rsid w:val="00356F62"/>
    <w:rsid w:val="003613D8"/>
    <w:rsid w:val="0036164E"/>
    <w:rsid w:val="00362610"/>
    <w:rsid w:val="00362ADD"/>
    <w:rsid w:val="00362B9D"/>
    <w:rsid w:val="00363895"/>
    <w:rsid w:val="00363F34"/>
    <w:rsid w:val="0036435B"/>
    <w:rsid w:val="00366BA9"/>
    <w:rsid w:val="00366E8F"/>
    <w:rsid w:val="0036711B"/>
    <w:rsid w:val="00367B45"/>
    <w:rsid w:val="00367D24"/>
    <w:rsid w:val="00370610"/>
    <w:rsid w:val="00370772"/>
    <w:rsid w:val="00371D76"/>
    <w:rsid w:val="00371F48"/>
    <w:rsid w:val="0037278F"/>
    <w:rsid w:val="00372A55"/>
    <w:rsid w:val="003733D4"/>
    <w:rsid w:val="003737E5"/>
    <w:rsid w:val="003739B8"/>
    <w:rsid w:val="00373F50"/>
    <w:rsid w:val="003744BD"/>
    <w:rsid w:val="003747E1"/>
    <w:rsid w:val="00374EB9"/>
    <w:rsid w:val="00375D13"/>
    <w:rsid w:val="0037636E"/>
    <w:rsid w:val="003764A8"/>
    <w:rsid w:val="00376C59"/>
    <w:rsid w:val="00377139"/>
    <w:rsid w:val="00377ADD"/>
    <w:rsid w:val="00377C8C"/>
    <w:rsid w:val="00377C9D"/>
    <w:rsid w:val="003805D9"/>
    <w:rsid w:val="00380BE6"/>
    <w:rsid w:val="00380EDA"/>
    <w:rsid w:val="00381282"/>
    <w:rsid w:val="003813EA"/>
    <w:rsid w:val="00381498"/>
    <w:rsid w:val="00381519"/>
    <w:rsid w:val="00381887"/>
    <w:rsid w:val="00383875"/>
    <w:rsid w:val="00384228"/>
    <w:rsid w:val="0038481A"/>
    <w:rsid w:val="0038540F"/>
    <w:rsid w:val="00385C87"/>
    <w:rsid w:val="00386752"/>
    <w:rsid w:val="00386E30"/>
    <w:rsid w:val="0038715E"/>
    <w:rsid w:val="003876FE"/>
    <w:rsid w:val="00387972"/>
    <w:rsid w:val="00387C38"/>
    <w:rsid w:val="0039013D"/>
    <w:rsid w:val="003905DA"/>
    <w:rsid w:val="00390A8D"/>
    <w:rsid w:val="00390D99"/>
    <w:rsid w:val="00391162"/>
    <w:rsid w:val="0039181F"/>
    <w:rsid w:val="00391A51"/>
    <w:rsid w:val="0039235E"/>
    <w:rsid w:val="00392B1C"/>
    <w:rsid w:val="00392DF4"/>
    <w:rsid w:val="00393482"/>
    <w:rsid w:val="003937DF"/>
    <w:rsid w:val="0039396E"/>
    <w:rsid w:val="003948BB"/>
    <w:rsid w:val="003949AA"/>
    <w:rsid w:val="00395017"/>
    <w:rsid w:val="00395260"/>
    <w:rsid w:val="00395783"/>
    <w:rsid w:val="00395BB7"/>
    <w:rsid w:val="00396140"/>
    <w:rsid w:val="00396EC3"/>
    <w:rsid w:val="003976A3"/>
    <w:rsid w:val="003A042C"/>
    <w:rsid w:val="003A0442"/>
    <w:rsid w:val="003A05A7"/>
    <w:rsid w:val="003A1C1F"/>
    <w:rsid w:val="003A1EEA"/>
    <w:rsid w:val="003A1FE5"/>
    <w:rsid w:val="003A2C1F"/>
    <w:rsid w:val="003A2E94"/>
    <w:rsid w:val="003A3062"/>
    <w:rsid w:val="003A329B"/>
    <w:rsid w:val="003A4A08"/>
    <w:rsid w:val="003A52B0"/>
    <w:rsid w:val="003A6568"/>
    <w:rsid w:val="003A7360"/>
    <w:rsid w:val="003A73E4"/>
    <w:rsid w:val="003A7424"/>
    <w:rsid w:val="003B03A2"/>
    <w:rsid w:val="003B0B5A"/>
    <w:rsid w:val="003B1DAF"/>
    <w:rsid w:val="003B3019"/>
    <w:rsid w:val="003B401A"/>
    <w:rsid w:val="003B4334"/>
    <w:rsid w:val="003B456B"/>
    <w:rsid w:val="003B4794"/>
    <w:rsid w:val="003B4A99"/>
    <w:rsid w:val="003B56F7"/>
    <w:rsid w:val="003B5863"/>
    <w:rsid w:val="003B6029"/>
    <w:rsid w:val="003B6E05"/>
    <w:rsid w:val="003B73A5"/>
    <w:rsid w:val="003C0108"/>
    <w:rsid w:val="003C05B8"/>
    <w:rsid w:val="003C10CD"/>
    <w:rsid w:val="003C1599"/>
    <w:rsid w:val="003C2B5A"/>
    <w:rsid w:val="003C2E27"/>
    <w:rsid w:val="003C33F2"/>
    <w:rsid w:val="003C40AC"/>
    <w:rsid w:val="003C4316"/>
    <w:rsid w:val="003C462E"/>
    <w:rsid w:val="003C4C2B"/>
    <w:rsid w:val="003C513E"/>
    <w:rsid w:val="003C589B"/>
    <w:rsid w:val="003C58E5"/>
    <w:rsid w:val="003C67AC"/>
    <w:rsid w:val="003C6A24"/>
    <w:rsid w:val="003C6A91"/>
    <w:rsid w:val="003C6AFE"/>
    <w:rsid w:val="003C6B9B"/>
    <w:rsid w:val="003C6F12"/>
    <w:rsid w:val="003D0394"/>
    <w:rsid w:val="003D0606"/>
    <w:rsid w:val="003D099E"/>
    <w:rsid w:val="003D0FE2"/>
    <w:rsid w:val="003D2ED9"/>
    <w:rsid w:val="003D3441"/>
    <w:rsid w:val="003D3E68"/>
    <w:rsid w:val="003D512E"/>
    <w:rsid w:val="003D5441"/>
    <w:rsid w:val="003D57E8"/>
    <w:rsid w:val="003D70A2"/>
    <w:rsid w:val="003D7CBD"/>
    <w:rsid w:val="003E0105"/>
    <w:rsid w:val="003E071B"/>
    <w:rsid w:val="003E07F9"/>
    <w:rsid w:val="003E08D8"/>
    <w:rsid w:val="003E0DF7"/>
    <w:rsid w:val="003E13BB"/>
    <w:rsid w:val="003E15E0"/>
    <w:rsid w:val="003E185E"/>
    <w:rsid w:val="003E2252"/>
    <w:rsid w:val="003E23AC"/>
    <w:rsid w:val="003E2861"/>
    <w:rsid w:val="003E28F0"/>
    <w:rsid w:val="003E3181"/>
    <w:rsid w:val="003E33FB"/>
    <w:rsid w:val="003E34A2"/>
    <w:rsid w:val="003E3811"/>
    <w:rsid w:val="003E4107"/>
    <w:rsid w:val="003E4E7C"/>
    <w:rsid w:val="003E56AE"/>
    <w:rsid w:val="003E6F85"/>
    <w:rsid w:val="003E7344"/>
    <w:rsid w:val="003E7803"/>
    <w:rsid w:val="003E7DF9"/>
    <w:rsid w:val="003F0355"/>
    <w:rsid w:val="003F0CA0"/>
    <w:rsid w:val="003F14D8"/>
    <w:rsid w:val="003F1E03"/>
    <w:rsid w:val="003F3635"/>
    <w:rsid w:val="003F36F3"/>
    <w:rsid w:val="003F3E06"/>
    <w:rsid w:val="003F4B78"/>
    <w:rsid w:val="003F4E80"/>
    <w:rsid w:val="003F4F31"/>
    <w:rsid w:val="003F512B"/>
    <w:rsid w:val="003F52F7"/>
    <w:rsid w:val="003F5951"/>
    <w:rsid w:val="003F61B0"/>
    <w:rsid w:val="003F719E"/>
    <w:rsid w:val="003F7DE5"/>
    <w:rsid w:val="00400F6B"/>
    <w:rsid w:val="0040137F"/>
    <w:rsid w:val="004017B3"/>
    <w:rsid w:val="0040199D"/>
    <w:rsid w:val="00401D61"/>
    <w:rsid w:val="00402E41"/>
    <w:rsid w:val="00403504"/>
    <w:rsid w:val="00403535"/>
    <w:rsid w:val="004046D8"/>
    <w:rsid w:val="00404981"/>
    <w:rsid w:val="00404A88"/>
    <w:rsid w:val="00405003"/>
    <w:rsid w:val="004054E5"/>
    <w:rsid w:val="00405951"/>
    <w:rsid w:val="0040605E"/>
    <w:rsid w:val="0040620E"/>
    <w:rsid w:val="00406AF6"/>
    <w:rsid w:val="0040711F"/>
    <w:rsid w:val="004071F3"/>
    <w:rsid w:val="00410601"/>
    <w:rsid w:val="00410B2B"/>
    <w:rsid w:val="004118A7"/>
    <w:rsid w:val="00411AE5"/>
    <w:rsid w:val="00412A8A"/>
    <w:rsid w:val="004133E9"/>
    <w:rsid w:val="00413AD9"/>
    <w:rsid w:val="00413BFD"/>
    <w:rsid w:val="00413FDE"/>
    <w:rsid w:val="004146CA"/>
    <w:rsid w:val="004149D9"/>
    <w:rsid w:val="0041551C"/>
    <w:rsid w:val="00415C16"/>
    <w:rsid w:val="00415E87"/>
    <w:rsid w:val="004169D2"/>
    <w:rsid w:val="004171A5"/>
    <w:rsid w:val="00417AE7"/>
    <w:rsid w:val="00417C90"/>
    <w:rsid w:val="004201B8"/>
    <w:rsid w:val="00420275"/>
    <w:rsid w:val="00420625"/>
    <w:rsid w:val="0042248F"/>
    <w:rsid w:val="004227E7"/>
    <w:rsid w:val="00422BC2"/>
    <w:rsid w:val="00422BF9"/>
    <w:rsid w:val="0042317A"/>
    <w:rsid w:val="004239FC"/>
    <w:rsid w:val="00423E70"/>
    <w:rsid w:val="00424B44"/>
    <w:rsid w:val="00424EB1"/>
    <w:rsid w:val="00424F7A"/>
    <w:rsid w:val="00425EA3"/>
    <w:rsid w:val="0042629E"/>
    <w:rsid w:val="00426B41"/>
    <w:rsid w:val="00430A7A"/>
    <w:rsid w:val="00430B1E"/>
    <w:rsid w:val="00431795"/>
    <w:rsid w:val="00432176"/>
    <w:rsid w:val="004327A0"/>
    <w:rsid w:val="00433ABB"/>
    <w:rsid w:val="00433B94"/>
    <w:rsid w:val="00434DFB"/>
    <w:rsid w:val="00435698"/>
    <w:rsid w:val="00435E4A"/>
    <w:rsid w:val="0043627B"/>
    <w:rsid w:val="00436752"/>
    <w:rsid w:val="00437BF2"/>
    <w:rsid w:val="00437F51"/>
    <w:rsid w:val="0044060E"/>
    <w:rsid w:val="00440F20"/>
    <w:rsid w:val="0044138C"/>
    <w:rsid w:val="00441517"/>
    <w:rsid w:val="00441A0B"/>
    <w:rsid w:val="00442C4F"/>
    <w:rsid w:val="00442ECD"/>
    <w:rsid w:val="004433E7"/>
    <w:rsid w:val="00445873"/>
    <w:rsid w:val="00445C5B"/>
    <w:rsid w:val="004460BB"/>
    <w:rsid w:val="0044613C"/>
    <w:rsid w:val="004461F5"/>
    <w:rsid w:val="004463CB"/>
    <w:rsid w:val="00446531"/>
    <w:rsid w:val="004465EB"/>
    <w:rsid w:val="0044660B"/>
    <w:rsid w:val="004475C2"/>
    <w:rsid w:val="00447ADE"/>
    <w:rsid w:val="00450109"/>
    <w:rsid w:val="00450341"/>
    <w:rsid w:val="004503CC"/>
    <w:rsid w:val="004505E0"/>
    <w:rsid w:val="00451258"/>
    <w:rsid w:val="00451B11"/>
    <w:rsid w:val="00452468"/>
    <w:rsid w:val="0045305B"/>
    <w:rsid w:val="00453662"/>
    <w:rsid w:val="00453920"/>
    <w:rsid w:val="00453B92"/>
    <w:rsid w:val="00454262"/>
    <w:rsid w:val="00455B9B"/>
    <w:rsid w:val="00456C6C"/>
    <w:rsid w:val="00456EEC"/>
    <w:rsid w:val="00457052"/>
    <w:rsid w:val="0045775A"/>
    <w:rsid w:val="004578E0"/>
    <w:rsid w:val="00457AC8"/>
    <w:rsid w:val="00457C4F"/>
    <w:rsid w:val="004608BA"/>
    <w:rsid w:val="004609BC"/>
    <w:rsid w:val="00460A6D"/>
    <w:rsid w:val="004613AC"/>
    <w:rsid w:val="004614BB"/>
    <w:rsid w:val="00461F8D"/>
    <w:rsid w:val="0046209C"/>
    <w:rsid w:val="00462706"/>
    <w:rsid w:val="004627D6"/>
    <w:rsid w:val="00462933"/>
    <w:rsid w:val="00462D5E"/>
    <w:rsid w:val="00462D8E"/>
    <w:rsid w:val="0046338A"/>
    <w:rsid w:val="00463667"/>
    <w:rsid w:val="004638D7"/>
    <w:rsid w:val="0046390D"/>
    <w:rsid w:val="00463BEC"/>
    <w:rsid w:val="00463EB7"/>
    <w:rsid w:val="0046424A"/>
    <w:rsid w:val="00464750"/>
    <w:rsid w:val="004652F7"/>
    <w:rsid w:val="004656E3"/>
    <w:rsid w:val="004661DB"/>
    <w:rsid w:val="004671AA"/>
    <w:rsid w:val="0046748A"/>
    <w:rsid w:val="00467980"/>
    <w:rsid w:val="00467BDE"/>
    <w:rsid w:val="00467CB4"/>
    <w:rsid w:val="004713FF"/>
    <w:rsid w:val="004717EE"/>
    <w:rsid w:val="0047180E"/>
    <w:rsid w:val="00471C9F"/>
    <w:rsid w:val="004721E5"/>
    <w:rsid w:val="004724E5"/>
    <w:rsid w:val="0047282A"/>
    <w:rsid w:val="00472C97"/>
    <w:rsid w:val="00472DA7"/>
    <w:rsid w:val="00472E7B"/>
    <w:rsid w:val="004736E9"/>
    <w:rsid w:val="00473908"/>
    <w:rsid w:val="0047424B"/>
    <w:rsid w:val="0047425A"/>
    <w:rsid w:val="004752F4"/>
    <w:rsid w:val="00475427"/>
    <w:rsid w:val="00475EB1"/>
    <w:rsid w:val="004767B8"/>
    <w:rsid w:val="0047758A"/>
    <w:rsid w:val="004775AF"/>
    <w:rsid w:val="00477684"/>
    <w:rsid w:val="00477868"/>
    <w:rsid w:val="00477924"/>
    <w:rsid w:val="004803E2"/>
    <w:rsid w:val="004807E1"/>
    <w:rsid w:val="004821A5"/>
    <w:rsid w:val="00482D83"/>
    <w:rsid w:val="004835B2"/>
    <w:rsid w:val="00483BEE"/>
    <w:rsid w:val="00484101"/>
    <w:rsid w:val="00485177"/>
    <w:rsid w:val="00485555"/>
    <w:rsid w:val="00485A7E"/>
    <w:rsid w:val="0048612D"/>
    <w:rsid w:val="00486C9A"/>
    <w:rsid w:val="00487535"/>
    <w:rsid w:val="004876EB"/>
    <w:rsid w:val="00487AA9"/>
    <w:rsid w:val="00487BED"/>
    <w:rsid w:val="00491373"/>
    <w:rsid w:val="004913A3"/>
    <w:rsid w:val="00491884"/>
    <w:rsid w:val="004918AF"/>
    <w:rsid w:val="00491C62"/>
    <w:rsid w:val="00491C77"/>
    <w:rsid w:val="004923A7"/>
    <w:rsid w:val="00492443"/>
    <w:rsid w:val="00492874"/>
    <w:rsid w:val="0049331C"/>
    <w:rsid w:val="0049452F"/>
    <w:rsid w:val="00494CF8"/>
    <w:rsid w:val="00494ECF"/>
    <w:rsid w:val="004953CB"/>
    <w:rsid w:val="00495857"/>
    <w:rsid w:val="0049639D"/>
    <w:rsid w:val="004965BB"/>
    <w:rsid w:val="004966FE"/>
    <w:rsid w:val="00496AD8"/>
    <w:rsid w:val="004A00C1"/>
    <w:rsid w:val="004A0959"/>
    <w:rsid w:val="004A0EAB"/>
    <w:rsid w:val="004A0F83"/>
    <w:rsid w:val="004A127D"/>
    <w:rsid w:val="004A1C91"/>
    <w:rsid w:val="004A203F"/>
    <w:rsid w:val="004A3E0D"/>
    <w:rsid w:val="004A48B5"/>
    <w:rsid w:val="004A4A96"/>
    <w:rsid w:val="004A5740"/>
    <w:rsid w:val="004A5D8F"/>
    <w:rsid w:val="004A6387"/>
    <w:rsid w:val="004A64C0"/>
    <w:rsid w:val="004A6AC9"/>
    <w:rsid w:val="004A6F16"/>
    <w:rsid w:val="004B0944"/>
    <w:rsid w:val="004B1E21"/>
    <w:rsid w:val="004B2CFD"/>
    <w:rsid w:val="004B3022"/>
    <w:rsid w:val="004B3A62"/>
    <w:rsid w:val="004B3A68"/>
    <w:rsid w:val="004B3FFF"/>
    <w:rsid w:val="004B4111"/>
    <w:rsid w:val="004B41B6"/>
    <w:rsid w:val="004B44C8"/>
    <w:rsid w:val="004B473A"/>
    <w:rsid w:val="004B5024"/>
    <w:rsid w:val="004B5234"/>
    <w:rsid w:val="004B5728"/>
    <w:rsid w:val="004B5734"/>
    <w:rsid w:val="004B64C7"/>
    <w:rsid w:val="004C0829"/>
    <w:rsid w:val="004C0B45"/>
    <w:rsid w:val="004C0CBD"/>
    <w:rsid w:val="004C0EE7"/>
    <w:rsid w:val="004C13B1"/>
    <w:rsid w:val="004C16F6"/>
    <w:rsid w:val="004C1A19"/>
    <w:rsid w:val="004C1AA9"/>
    <w:rsid w:val="004C1BDF"/>
    <w:rsid w:val="004C2F74"/>
    <w:rsid w:val="004C35CA"/>
    <w:rsid w:val="004C377E"/>
    <w:rsid w:val="004C3AA9"/>
    <w:rsid w:val="004C425E"/>
    <w:rsid w:val="004C4523"/>
    <w:rsid w:val="004C4A0F"/>
    <w:rsid w:val="004C4C9E"/>
    <w:rsid w:val="004C52CF"/>
    <w:rsid w:val="004C5EAC"/>
    <w:rsid w:val="004C6BD7"/>
    <w:rsid w:val="004C6F9B"/>
    <w:rsid w:val="004C7E95"/>
    <w:rsid w:val="004D005A"/>
    <w:rsid w:val="004D0112"/>
    <w:rsid w:val="004D06F2"/>
    <w:rsid w:val="004D1CAF"/>
    <w:rsid w:val="004D1E9C"/>
    <w:rsid w:val="004D201B"/>
    <w:rsid w:val="004D2750"/>
    <w:rsid w:val="004D2812"/>
    <w:rsid w:val="004D2970"/>
    <w:rsid w:val="004D369F"/>
    <w:rsid w:val="004D4035"/>
    <w:rsid w:val="004D511C"/>
    <w:rsid w:val="004D7559"/>
    <w:rsid w:val="004D79A7"/>
    <w:rsid w:val="004E0511"/>
    <w:rsid w:val="004E0EA9"/>
    <w:rsid w:val="004E1463"/>
    <w:rsid w:val="004E1953"/>
    <w:rsid w:val="004E2154"/>
    <w:rsid w:val="004E228D"/>
    <w:rsid w:val="004E272C"/>
    <w:rsid w:val="004E2851"/>
    <w:rsid w:val="004E2E55"/>
    <w:rsid w:val="004E3984"/>
    <w:rsid w:val="004E3A65"/>
    <w:rsid w:val="004E3DD3"/>
    <w:rsid w:val="004E3EE7"/>
    <w:rsid w:val="004E3F90"/>
    <w:rsid w:val="004E42F4"/>
    <w:rsid w:val="004E4A9A"/>
    <w:rsid w:val="004E4B5B"/>
    <w:rsid w:val="004E5226"/>
    <w:rsid w:val="004E58FC"/>
    <w:rsid w:val="004E5D42"/>
    <w:rsid w:val="004E68C1"/>
    <w:rsid w:val="004E6E53"/>
    <w:rsid w:val="004E709F"/>
    <w:rsid w:val="004E7AD7"/>
    <w:rsid w:val="004E7C7A"/>
    <w:rsid w:val="004F0C02"/>
    <w:rsid w:val="004F0CFE"/>
    <w:rsid w:val="004F18EA"/>
    <w:rsid w:val="004F24DF"/>
    <w:rsid w:val="004F292D"/>
    <w:rsid w:val="004F299C"/>
    <w:rsid w:val="004F3171"/>
    <w:rsid w:val="004F3A39"/>
    <w:rsid w:val="004F4D7B"/>
    <w:rsid w:val="004F4F18"/>
    <w:rsid w:val="004F4FCF"/>
    <w:rsid w:val="004F501C"/>
    <w:rsid w:val="004F577F"/>
    <w:rsid w:val="004F5E00"/>
    <w:rsid w:val="004F623F"/>
    <w:rsid w:val="004F68AB"/>
    <w:rsid w:val="004F74BA"/>
    <w:rsid w:val="004F799E"/>
    <w:rsid w:val="004F79DA"/>
    <w:rsid w:val="004F7D6A"/>
    <w:rsid w:val="00500890"/>
    <w:rsid w:val="00500E3F"/>
    <w:rsid w:val="00500EC5"/>
    <w:rsid w:val="0050122C"/>
    <w:rsid w:val="00501393"/>
    <w:rsid w:val="005013B0"/>
    <w:rsid w:val="00501BC4"/>
    <w:rsid w:val="005020D8"/>
    <w:rsid w:val="005021AA"/>
    <w:rsid w:val="005034C9"/>
    <w:rsid w:val="00503853"/>
    <w:rsid w:val="005039DC"/>
    <w:rsid w:val="00503AC7"/>
    <w:rsid w:val="00503EFF"/>
    <w:rsid w:val="005042D6"/>
    <w:rsid w:val="00504B14"/>
    <w:rsid w:val="00504CA4"/>
    <w:rsid w:val="00504F58"/>
    <w:rsid w:val="00504F96"/>
    <w:rsid w:val="005054B9"/>
    <w:rsid w:val="00505575"/>
    <w:rsid w:val="005056CB"/>
    <w:rsid w:val="005058FB"/>
    <w:rsid w:val="00505A3B"/>
    <w:rsid w:val="00505C1B"/>
    <w:rsid w:val="00507961"/>
    <w:rsid w:val="005107B5"/>
    <w:rsid w:val="00511392"/>
    <w:rsid w:val="005118BB"/>
    <w:rsid w:val="00511ADD"/>
    <w:rsid w:val="00511F86"/>
    <w:rsid w:val="0051232E"/>
    <w:rsid w:val="00513107"/>
    <w:rsid w:val="0051323C"/>
    <w:rsid w:val="0051369E"/>
    <w:rsid w:val="0051388E"/>
    <w:rsid w:val="005138F4"/>
    <w:rsid w:val="00513EC1"/>
    <w:rsid w:val="00514390"/>
    <w:rsid w:val="005143DC"/>
    <w:rsid w:val="0051519F"/>
    <w:rsid w:val="00515A71"/>
    <w:rsid w:val="00515D44"/>
    <w:rsid w:val="005163FD"/>
    <w:rsid w:val="005166A5"/>
    <w:rsid w:val="00516755"/>
    <w:rsid w:val="00516B47"/>
    <w:rsid w:val="00516DDA"/>
    <w:rsid w:val="00516E0B"/>
    <w:rsid w:val="00516F33"/>
    <w:rsid w:val="00516F8B"/>
    <w:rsid w:val="005171C3"/>
    <w:rsid w:val="005171C5"/>
    <w:rsid w:val="00520365"/>
    <w:rsid w:val="00521AC9"/>
    <w:rsid w:val="00521B3D"/>
    <w:rsid w:val="00521F55"/>
    <w:rsid w:val="005233A9"/>
    <w:rsid w:val="0052368D"/>
    <w:rsid w:val="0052374E"/>
    <w:rsid w:val="00523823"/>
    <w:rsid w:val="005242FA"/>
    <w:rsid w:val="00525067"/>
    <w:rsid w:val="005257FF"/>
    <w:rsid w:val="0052635B"/>
    <w:rsid w:val="00526905"/>
    <w:rsid w:val="00526BF1"/>
    <w:rsid w:val="0052774A"/>
    <w:rsid w:val="00527B83"/>
    <w:rsid w:val="00527EB1"/>
    <w:rsid w:val="005300AD"/>
    <w:rsid w:val="0053016A"/>
    <w:rsid w:val="005308C3"/>
    <w:rsid w:val="00530C2D"/>
    <w:rsid w:val="005314DF"/>
    <w:rsid w:val="0053166B"/>
    <w:rsid w:val="00531714"/>
    <w:rsid w:val="005332FB"/>
    <w:rsid w:val="00533356"/>
    <w:rsid w:val="00533DCD"/>
    <w:rsid w:val="00534397"/>
    <w:rsid w:val="00534F08"/>
    <w:rsid w:val="00535716"/>
    <w:rsid w:val="00535CCC"/>
    <w:rsid w:val="00535F11"/>
    <w:rsid w:val="00536DBA"/>
    <w:rsid w:val="00537096"/>
    <w:rsid w:val="00537A96"/>
    <w:rsid w:val="0054025F"/>
    <w:rsid w:val="0054057F"/>
    <w:rsid w:val="005412ED"/>
    <w:rsid w:val="00541B94"/>
    <w:rsid w:val="00542B32"/>
    <w:rsid w:val="00543152"/>
    <w:rsid w:val="00543332"/>
    <w:rsid w:val="00543423"/>
    <w:rsid w:val="00543602"/>
    <w:rsid w:val="00543BF7"/>
    <w:rsid w:val="00545929"/>
    <w:rsid w:val="00545B8E"/>
    <w:rsid w:val="00545F2F"/>
    <w:rsid w:val="00546798"/>
    <w:rsid w:val="005467BB"/>
    <w:rsid w:val="005468FD"/>
    <w:rsid w:val="00546F79"/>
    <w:rsid w:val="00547713"/>
    <w:rsid w:val="005502CF"/>
    <w:rsid w:val="00550CE9"/>
    <w:rsid w:val="005513F2"/>
    <w:rsid w:val="00551923"/>
    <w:rsid w:val="00551F3D"/>
    <w:rsid w:val="00552BD0"/>
    <w:rsid w:val="005531A8"/>
    <w:rsid w:val="00553C09"/>
    <w:rsid w:val="0055408C"/>
    <w:rsid w:val="0055412F"/>
    <w:rsid w:val="00554190"/>
    <w:rsid w:val="00554287"/>
    <w:rsid w:val="00555BF3"/>
    <w:rsid w:val="005566A2"/>
    <w:rsid w:val="0055705C"/>
    <w:rsid w:val="00557278"/>
    <w:rsid w:val="00557B8A"/>
    <w:rsid w:val="00557C4A"/>
    <w:rsid w:val="005614FE"/>
    <w:rsid w:val="00561783"/>
    <w:rsid w:val="00561BDC"/>
    <w:rsid w:val="00561CA7"/>
    <w:rsid w:val="00562198"/>
    <w:rsid w:val="005624FA"/>
    <w:rsid w:val="005627E9"/>
    <w:rsid w:val="00562AC2"/>
    <w:rsid w:val="005634A4"/>
    <w:rsid w:val="00563558"/>
    <w:rsid w:val="00563D9E"/>
    <w:rsid w:val="00563E9D"/>
    <w:rsid w:val="0056435A"/>
    <w:rsid w:val="005649D9"/>
    <w:rsid w:val="00566B63"/>
    <w:rsid w:val="00566DD9"/>
    <w:rsid w:val="00567243"/>
    <w:rsid w:val="00567447"/>
    <w:rsid w:val="005675E4"/>
    <w:rsid w:val="00570484"/>
    <w:rsid w:val="005708B9"/>
    <w:rsid w:val="005710E5"/>
    <w:rsid w:val="00571AF7"/>
    <w:rsid w:val="00571B45"/>
    <w:rsid w:val="00571E42"/>
    <w:rsid w:val="0057233C"/>
    <w:rsid w:val="005726E5"/>
    <w:rsid w:val="00572C07"/>
    <w:rsid w:val="00573337"/>
    <w:rsid w:val="00573BA0"/>
    <w:rsid w:val="00573E3B"/>
    <w:rsid w:val="00573F7A"/>
    <w:rsid w:val="00573FF6"/>
    <w:rsid w:val="005746AB"/>
    <w:rsid w:val="00574CFB"/>
    <w:rsid w:val="005750F5"/>
    <w:rsid w:val="00575D9D"/>
    <w:rsid w:val="00576351"/>
    <w:rsid w:val="0057645A"/>
    <w:rsid w:val="005765CB"/>
    <w:rsid w:val="005769A8"/>
    <w:rsid w:val="00576BF6"/>
    <w:rsid w:val="00576E81"/>
    <w:rsid w:val="00577DC1"/>
    <w:rsid w:val="00580D93"/>
    <w:rsid w:val="00581273"/>
    <w:rsid w:val="00581613"/>
    <w:rsid w:val="00581E06"/>
    <w:rsid w:val="005823E7"/>
    <w:rsid w:val="00582EAB"/>
    <w:rsid w:val="00583388"/>
    <w:rsid w:val="005833B9"/>
    <w:rsid w:val="0058351C"/>
    <w:rsid w:val="005835F1"/>
    <w:rsid w:val="005846DD"/>
    <w:rsid w:val="00585674"/>
    <w:rsid w:val="0058601A"/>
    <w:rsid w:val="005865B3"/>
    <w:rsid w:val="00586639"/>
    <w:rsid w:val="0058702D"/>
    <w:rsid w:val="0058703C"/>
    <w:rsid w:val="005876AC"/>
    <w:rsid w:val="00587B12"/>
    <w:rsid w:val="00590E3A"/>
    <w:rsid w:val="00591A5F"/>
    <w:rsid w:val="00592D98"/>
    <w:rsid w:val="005937F3"/>
    <w:rsid w:val="00593B23"/>
    <w:rsid w:val="005941C8"/>
    <w:rsid w:val="00594286"/>
    <w:rsid w:val="0059486E"/>
    <w:rsid w:val="00595D0D"/>
    <w:rsid w:val="00595DC2"/>
    <w:rsid w:val="0059602A"/>
    <w:rsid w:val="0059672B"/>
    <w:rsid w:val="00596736"/>
    <w:rsid w:val="00596979"/>
    <w:rsid w:val="0059765D"/>
    <w:rsid w:val="005A0B22"/>
    <w:rsid w:val="005A0BBD"/>
    <w:rsid w:val="005A0E67"/>
    <w:rsid w:val="005A1ACE"/>
    <w:rsid w:val="005A23CD"/>
    <w:rsid w:val="005A26ED"/>
    <w:rsid w:val="005A39F3"/>
    <w:rsid w:val="005A4050"/>
    <w:rsid w:val="005A44E4"/>
    <w:rsid w:val="005A4781"/>
    <w:rsid w:val="005A4985"/>
    <w:rsid w:val="005A5963"/>
    <w:rsid w:val="005A72B0"/>
    <w:rsid w:val="005A760B"/>
    <w:rsid w:val="005B0719"/>
    <w:rsid w:val="005B07EF"/>
    <w:rsid w:val="005B0D1E"/>
    <w:rsid w:val="005B1EB9"/>
    <w:rsid w:val="005B222E"/>
    <w:rsid w:val="005B26B1"/>
    <w:rsid w:val="005B280C"/>
    <w:rsid w:val="005B2E01"/>
    <w:rsid w:val="005B317B"/>
    <w:rsid w:val="005B3560"/>
    <w:rsid w:val="005B4B03"/>
    <w:rsid w:val="005B4B2B"/>
    <w:rsid w:val="005B52E5"/>
    <w:rsid w:val="005B56AD"/>
    <w:rsid w:val="005B576D"/>
    <w:rsid w:val="005B5DA9"/>
    <w:rsid w:val="005B6085"/>
    <w:rsid w:val="005B7245"/>
    <w:rsid w:val="005B7738"/>
    <w:rsid w:val="005B7962"/>
    <w:rsid w:val="005B7F9B"/>
    <w:rsid w:val="005C0444"/>
    <w:rsid w:val="005C05CA"/>
    <w:rsid w:val="005C1653"/>
    <w:rsid w:val="005C1B6F"/>
    <w:rsid w:val="005C32CE"/>
    <w:rsid w:val="005C39EB"/>
    <w:rsid w:val="005C3C92"/>
    <w:rsid w:val="005C463A"/>
    <w:rsid w:val="005C4F38"/>
    <w:rsid w:val="005C5421"/>
    <w:rsid w:val="005C5496"/>
    <w:rsid w:val="005C6A66"/>
    <w:rsid w:val="005C6F2D"/>
    <w:rsid w:val="005C747E"/>
    <w:rsid w:val="005C75F2"/>
    <w:rsid w:val="005C7DAD"/>
    <w:rsid w:val="005D00EB"/>
    <w:rsid w:val="005D043A"/>
    <w:rsid w:val="005D1444"/>
    <w:rsid w:val="005D33E0"/>
    <w:rsid w:val="005D37AB"/>
    <w:rsid w:val="005D3A42"/>
    <w:rsid w:val="005D4285"/>
    <w:rsid w:val="005D5EA5"/>
    <w:rsid w:val="005D65C0"/>
    <w:rsid w:val="005D7382"/>
    <w:rsid w:val="005D76E3"/>
    <w:rsid w:val="005E028F"/>
    <w:rsid w:val="005E11A2"/>
    <w:rsid w:val="005E12A0"/>
    <w:rsid w:val="005E173F"/>
    <w:rsid w:val="005E17AC"/>
    <w:rsid w:val="005E1A01"/>
    <w:rsid w:val="005E23BB"/>
    <w:rsid w:val="005E2A02"/>
    <w:rsid w:val="005E3043"/>
    <w:rsid w:val="005E38D9"/>
    <w:rsid w:val="005E4370"/>
    <w:rsid w:val="005E476E"/>
    <w:rsid w:val="005E49D1"/>
    <w:rsid w:val="005E4A77"/>
    <w:rsid w:val="005E4A91"/>
    <w:rsid w:val="005E5A52"/>
    <w:rsid w:val="005E5FE6"/>
    <w:rsid w:val="005E658D"/>
    <w:rsid w:val="005E77AE"/>
    <w:rsid w:val="005F03D9"/>
    <w:rsid w:val="005F05D4"/>
    <w:rsid w:val="005F067B"/>
    <w:rsid w:val="005F1336"/>
    <w:rsid w:val="005F1B21"/>
    <w:rsid w:val="005F2A8E"/>
    <w:rsid w:val="005F2B10"/>
    <w:rsid w:val="005F34EC"/>
    <w:rsid w:val="005F36C2"/>
    <w:rsid w:val="005F37F1"/>
    <w:rsid w:val="005F4229"/>
    <w:rsid w:val="005F43B1"/>
    <w:rsid w:val="005F4A78"/>
    <w:rsid w:val="005F50A7"/>
    <w:rsid w:val="005F516F"/>
    <w:rsid w:val="005F51C3"/>
    <w:rsid w:val="005F51D6"/>
    <w:rsid w:val="005F528F"/>
    <w:rsid w:val="005F5C0B"/>
    <w:rsid w:val="005F5E84"/>
    <w:rsid w:val="005F63F5"/>
    <w:rsid w:val="005F740D"/>
    <w:rsid w:val="005F77D8"/>
    <w:rsid w:val="005F7AB6"/>
    <w:rsid w:val="005F7F04"/>
    <w:rsid w:val="006001E4"/>
    <w:rsid w:val="006010A7"/>
    <w:rsid w:val="006013C2"/>
    <w:rsid w:val="00602CEA"/>
    <w:rsid w:val="0060355F"/>
    <w:rsid w:val="00603FE4"/>
    <w:rsid w:val="00604337"/>
    <w:rsid w:val="006048AA"/>
    <w:rsid w:val="00605045"/>
    <w:rsid w:val="00605A1C"/>
    <w:rsid w:val="00605DF3"/>
    <w:rsid w:val="00605FD7"/>
    <w:rsid w:val="00606819"/>
    <w:rsid w:val="00606D21"/>
    <w:rsid w:val="0060717D"/>
    <w:rsid w:val="0060722F"/>
    <w:rsid w:val="006073A9"/>
    <w:rsid w:val="0060796E"/>
    <w:rsid w:val="0061028E"/>
    <w:rsid w:val="00610EB5"/>
    <w:rsid w:val="0061142A"/>
    <w:rsid w:val="006115CE"/>
    <w:rsid w:val="00612D52"/>
    <w:rsid w:val="00612DEA"/>
    <w:rsid w:val="0061353B"/>
    <w:rsid w:val="00613E91"/>
    <w:rsid w:val="00615BD8"/>
    <w:rsid w:val="00616287"/>
    <w:rsid w:val="00616EF7"/>
    <w:rsid w:val="006178D1"/>
    <w:rsid w:val="00620E4F"/>
    <w:rsid w:val="006219D4"/>
    <w:rsid w:val="00621DDD"/>
    <w:rsid w:val="00622212"/>
    <w:rsid w:val="00622A9C"/>
    <w:rsid w:val="00622E1B"/>
    <w:rsid w:val="00623A3A"/>
    <w:rsid w:val="00623BF8"/>
    <w:rsid w:val="00623FB1"/>
    <w:rsid w:val="00624398"/>
    <w:rsid w:val="006243EA"/>
    <w:rsid w:val="006250E5"/>
    <w:rsid w:val="00625621"/>
    <w:rsid w:val="0062590B"/>
    <w:rsid w:val="006269FF"/>
    <w:rsid w:val="00626A45"/>
    <w:rsid w:val="00626B3A"/>
    <w:rsid w:val="00626C4B"/>
    <w:rsid w:val="00626F11"/>
    <w:rsid w:val="006270F9"/>
    <w:rsid w:val="00627344"/>
    <w:rsid w:val="00627699"/>
    <w:rsid w:val="00630FC1"/>
    <w:rsid w:val="006327CD"/>
    <w:rsid w:val="00633450"/>
    <w:rsid w:val="006336A2"/>
    <w:rsid w:val="00633AEE"/>
    <w:rsid w:val="006340AD"/>
    <w:rsid w:val="006341CD"/>
    <w:rsid w:val="00634260"/>
    <w:rsid w:val="0063493F"/>
    <w:rsid w:val="00634C98"/>
    <w:rsid w:val="00637D3F"/>
    <w:rsid w:val="00640565"/>
    <w:rsid w:val="0064101B"/>
    <w:rsid w:val="00641068"/>
    <w:rsid w:val="0064123A"/>
    <w:rsid w:val="006412BA"/>
    <w:rsid w:val="00641403"/>
    <w:rsid w:val="00641472"/>
    <w:rsid w:val="00641A8D"/>
    <w:rsid w:val="00641BE2"/>
    <w:rsid w:val="00641EFE"/>
    <w:rsid w:val="00642E13"/>
    <w:rsid w:val="00643DFC"/>
    <w:rsid w:val="00643FB3"/>
    <w:rsid w:val="0064417C"/>
    <w:rsid w:val="00645C92"/>
    <w:rsid w:val="00646557"/>
    <w:rsid w:val="00647BD2"/>
    <w:rsid w:val="00647FA0"/>
    <w:rsid w:val="0065041B"/>
    <w:rsid w:val="00651078"/>
    <w:rsid w:val="00651144"/>
    <w:rsid w:val="0065211B"/>
    <w:rsid w:val="006522FD"/>
    <w:rsid w:val="006524E8"/>
    <w:rsid w:val="00652C4F"/>
    <w:rsid w:val="006532A5"/>
    <w:rsid w:val="00653384"/>
    <w:rsid w:val="006545C8"/>
    <w:rsid w:val="006546DA"/>
    <w:rsid w:val="0065525A"/>
    <w:rsid w:val="0065536C"/>
    <w:rsid w:val="00655706"/>
    <w:rsid w:val="00655D17"/>
    <w:rsid w:val="00656236"/>
    <w:rsid w:val="00656E6F"/>
    <w:rsid w:val="0065700D"/>
    <w:rsid w:val="00657562"/>
    <w:rsid w:val="00657568"/>
    <w:rsid w:val="00657EDA"/>
    <w:rsid w:val="006602A7"/>
    <w:rsid w:val="00660697"/>
    <w:rsid w:val="00660A3D"/>
    <w:rsid w:val="00660BB2"/>
    <w:rsid w:val="006615F7"/>
    <w:rsid w:val="006617BD"/>
    <w:rsid w:val="00662D3F"/>
    <w:rsid w:val="0066317B"/>
    <w:rsid w:val="0066321F"/>
    <w:rsid w:val="00664421"/>
    <w:rsid w:val="0066453B"/>
    <w:rsid w:val="00664AFF"/>
    <w:rsid w:val="006655B7"/>
    <w:rsid w:val="00666379"/>
    <w:rsid w:val="006674E3"/>
    <w:rsid w:val="00667A8B"/>
    <w:rsid w:val="00667C17"/>
    <w:rsid w:val="0067006D"/>
    <w:rsid w:val="0067063C"/>
    <w:rsid w:val="00670C84"/>
    <w:rsid w:val="00671C5A"/>
    <w:rsid w:val="00671E6A"/>
    <w:rsid w:val="00672481"/>
    <w:rsid w:val="00672796"/>
    <w:rsid w:val="00673AAB"/>
    <w:rsid w:val="00673E13"/>
    <w:rsid w:val="00674516"/>
    <w:rsid w:val="00674E9D"/>
    <w:rsid w:val="006755B0"/>
    <w:rsid w:val="006758B4"/>
    <w:rsid w:val="00675D4B"/>
    <w:rsid w:val="0067653B"/>
    <w:rsid w:val="00676CA4"/>
    <w:rsid w:val="006772A6"/>
    <w:rsid w:val="00677C4B"/>
    <w:rsid w:val="00677F18"/>
    <w:rsid w:val="00680102"/>
    <w:rsid w:val="00681016"/>
    <w:rsid w:val="00681A93"/>
    <w:rsid w:val="00682236"/>
    <w:rsid w:val="00682C11"/>
    <w:rsid w:val="006836C0"/>
    <w:rsid w:val="0068373B"/>
    <w:rsid w:val="0068389A"/>
    <w:rsid w:val="006843C7"/>
    <w:rsid w:val="006847C5"/>
    <w:rsid w:val="00685BAA"/>
    <w:rsid w:val="0068728A"/>
    <w:rsid w:val="006873DA"/>
    <w:rsid w:val="006876D3"/>
    <w:rsid w:val="00687EF7"/>
    <w:rsid w:val="0069066E"/>
    <w:rsid w:val="006908B5"/>
    <w:rsid w:val="006916B2"/>
    <w:rsid w:val="006919FD"/>
    <w:rsid w:val="00692179"/>
    <w:rsid w:val="006938C7"/>
    <w:rsid w:val="00694E33"/>
    <w:rsid w:val="00694F5E"/>
    <w:rsid w:val="0069524C"/>
    <w:rsid w:val="00695634"/>
    <w:rsid w:val="0069575A"/>
    <w:rsid w:val="00695B52"/>
    <w:rsid w:val="00695D3B"/>
    <w:rsid w:val="006960EC"/>
    <w:rsid w:val="00696825"/>
    <w:rsid w:val="00696AB9"/>
    <w:rsid w:val="00697090"/>
    <w:rsid w:val="00697C55"/>
    <w:rsid w:val="00697D1B"/>
    <w:rsid w:val="006A0738"/>
    <w:rsid w:val="006A078B"/>
    <w:rsid w:val="006A1401"/>
    <w:rsid w:val="006A15F3"/>
    <w:rsid w:val="006A1A13"/>
    <w:rsid w:val="006A24BF"/>
    <w:rsid w:val="006A2F47"/>
    <w:rsid w:val="006A30DA"/>
    <w:rsid w:val="006A325A"/>
    <w:rsid w:val="006A49AD"/>
    <w:rsid w:val="006A4AE7"/>
    <w:rsid w:val="006A4AF6"/>
    <w:rsid w:val="006A55DA"/>
    <w:rsid w:val="006A6B7B"/>
    <w:rsid w:val="006A77BE"/>
    <w:rsid w:val="006A7E0B"/>
    <w:rsid w:val="006A7EE7"/>
    <w:rsid w:val="006B0236"/>
    <w:rsid w:val="006B0DD6"/>
    <w:rsid w:val="006B1365"/>
    <w:rsid w:val="006B13BA"/>
    <w:rsid w:val="006B18B4"/>
    <w:rsid w:val="006B1E3E"/>
    <w:rsid w:val="006B28BF"/>
    <w:rsid w:val="006B2EC5"/>
    <w:rsid w:val="006B3657"/>
    <w:rsid w:val="006B3B6A"/>
    <w:rsid w:val="006B41D7"/>
    <w:rsid w:val="006B4714"/>
    <w:rsid w:val="006B4B0A"/>
    <w:rsid w:val="006B4C0B"/>
    <w:rsid w:val="006B5088"/>
    <w:rsid w:val="006B54D5"/>
    <w:rsid w:val="006B5682"/>
    <w:rsid w:val="006B56F6"/>
    <w:rsid w:val="006B5C2B"/>
    <w:rsid w:val="006B5CB2"/>
    <w:rsid w:val="006B6015"/>
    <w:rsid w:val="006B6498"/>
    <w:rsid w:val="006B6AC8"/>
    <w:rsid w:val="006B769A"/>
    <w:rsid w:val="006B7F4D"/>
    <w:rsid w:val="006C01B6"/>
    <w:rsid w:val="006C0571"/>
    <w:rsid w:val="006C05EA"/>
    <w:rsid w:val="006C0C30"/>
    <w:rsid w:val="006C1E31"/>
    <w:rsid w:val="006C220F"/>
    <w:rsid w:val="006C2328"/>
    <w:rsid w:val="006C23A9"/>
    <w:rsid w:val="006C26EF"/>
    <w:rsid w:val="006C2779"/>
    <w:rsid w:val="006C31B3"/>
    <w:rsid w:val="006C3964"/>
    <w:rsid w:val="006C3A2A"/>
    <w:rsid w:val="006C4149"/>
    <w:rsid w:val="006C418C"/>
    <w:rsid w:val="006C5077"/>
    <w:rsid w:val="006C59FE"/>
    <w:rsid w:val="006C66E1"/>
    <w:rsid w:val="006C6BBE"/>
    <w:rsid w:val="006C6F08"/>
    <w:rsid w:val="006C7784"/>
    <w:rsid w:val="006D02D8"/>
    <w:rsid w:val="006D065C"/>
    <w:rsid w:val="006D0BC7"/>
    <w:rsid w:val="006D1043"/>
    <w:rsid w:val="006D12E6"/>
    <w:rsid w:val="006D1638"/>
    <w:rsid w:val="006D1D8F"/>
    <w:rsid w:val="006D23C5"/>
    <w:rsid w:val="006D2551"/>
    <w:rsid w:val="006D26DD"/>
    <w:rsid w:val="006D2E63"/>
    <w:rsid w:val="006D2FD7"/>
    <w:rsid w:val="006D434B"/>
    <w:rsid w:val="006D474E"/>
    <w:rsid w:val="006D5000"/>
    <w:rsid w:val="006D521F"/>
    <w:rsid w:val="006D5309"/>
    <w:rsid w:val="006D61DE"/>
    <w:rsid w:val="006D63AB"/>
    <w:rsid w:val="006D7972"/>
    <w:rsid w:val="006D7B1F"/>
    <w:rsid w:val="006E00F0"/>
    <w:rsid w:val="006E0405"/>
    <w:rsid w:val="006E0AC2"/>
    <w:rsid w:val="006E171B"/>
    <w:rsid w:val="006E1CFE"/>
    <w:rsid w:val="006E3186"/>
    <w:rsid w:val="006E31D2"/>
    <w:rsid w:val="006E3C75"/>
    <w:rsid w:val="006E3DF5"/>
    <w:rsid w:val="006E3E02"/>
    <w:rsid w:val="006E42D3"/>
    <w:rsid w:val="006E443D"/>
    <w:rsid w:val="006E484F"/>
    <w:rsid w:val="006E4A30"/>
    <w:rsid w:val="006E5206"/>
    <w:rsid w:val="006E54C7"/>
    <w:rsid w:val="006E6C36"/>
    <w:rsid w:val="006E7687"/>
    <w:rsid w:val="006E79EB"/>
    <w:rsid w:val="006F086D"/>
    <w:rsid w:val="006F0E3F"/>
    <w:rsid w:val="006F13F9"/>
    <w:rsid w:val="006F1E7A"/>
    <w:rsid w:val="006F1F63"/>
    <w:rsid w:val="006F235C"/>
    <w:rsid w:val="006F2B5E"/>
    <w:rsid w:val="006F3042"/>
    <w:rsid w:val="006F3B9B"/>
    <w:rsid w:val="006F3EDD"/>
    <w:rsid w:val="006F44AC"/>
    <w:rsid w:val="006F4590"/>
    <w:rsid w:val="006F45D6"/>
    <w:rsid w:val="006F47DE"/>
    <w:rsid w:val="006F4891"/>
    <w:rsid w:val="006F5219"/>
    <w:rsid w:val="006F5428"/>
    <w:rsid w:val="006F5BED"/>
    <w:rsid w:val="006F6D0E"/>
    <w:rsid w:val="006F6D6E"/>
    <w:rsid w:val="006F6DA0"/>
    <w:rsid w:val="006F6F42"/>
    <w:rsid w:val="006F7634"/>
    <w:rsid w:val="006F7D02"/>
    <w:rsid w:val="007012FA"/>
    <w:rsid w:val="00702193"/>
    <w:rsid w:val="00702DCF"/>
    <w:rsid w:val="00702F20"/>
    <w:rsid w:val="00702FF2"/>
    <w:rsid w:val="0070361C"/>
    <w:rsid w:val="007042E3"/>
    <w:rsid w:val="00704611"/>
    <w:rsid w:val="00704FCD"/>
    <w:rsid w:val="00706A64"/>
    <w:rsid w:val="00706EDF"/>
    <w:rsid w:val="007076E4"/>
    <w:rsid w:val="0070770B"/>
    <w:rsid w:val="00711000"/>
    <w:rsid w:val="00711404"/>
    <w:rsid w:val="00711A81"/>
    <w:rsid w:val="007120D9"/>
    <w:rsid w:val="00712969"/>
    <w:rsid w:val="007131F7"/>
    <w:rsid w:val="00713E03"/>
    <w:rsid w:val="007142CB"/>
    <w:rsid w:val="00714601"/>
    <w:rsid w:val="007149AC"/>
    <w:rsid w:val="00714C28"/>
    <w:rsid w:val="00714CA6"/>
    <w:rsid w:val="00715830"/>
    <w:rsid w:val="00715934"/>
    <w:rsid w:val="00716AD9"/>
    <w:rsid w:val="00716B09"/>
    <w:rsid w:val="00716D38"/>
    <w:rsid w:val="0071768B"/>
    <w:rsid w:val="00717F45"/>
    <w:rsid w:val="007204A9"/>
    <w:rsid w:val="00720EC2"/>
    <w:rsid w:val="0072169C"/>
    <w:rsid w:val="007222AB"/>
    <w:rsid w:val="00722412"/>
    <w:rsid w:val="00723EF5"/>
    <w:rsid w:val="007255BC"/>
    <w:rsid w:val="007258DD"/>
    <w:rsid w:val="007258ED"/>
    <w:rsid w:val="00725A1C"/>
    <w:rsid w:val="007264D1"/>
    <w:rsid w:val="00727EF7"/>
    <w:rsid w:val="0073005B"/>
    <w:rsid w:val="007304C7"/>
    <w:rsid w:val="007309B5"/>
    <w:rsid w:val="00730FDE"/>
    <w:rsid w:val="0073164C"/>
    <w:rsid w:val="00731666"/>
    <w:rsid w:val="00731A4E"/>
    <w:rsid w:val="00733A6C"/>
    <w:rsid w:val="00733D00"/>
    <w:rsid w:val="00734522"/>
    <w:rsid w:val="00734B67"/>
    <w:rsid w:val="007351BE"/>
    <w:rsid w:val="007354ED"/>
    <w:rsid w:val="007354FD"/>
    <w:rsid w:val="00735DE3"/>
    <w:rsid w:val="007362C3"/>
    <w:rsid w:val="007365A5"/>
    <w:rsid w:val="007365DD"/>
    <w:rsid w:val="00736A79"/>
    <w:rsid w:val="00736B3E"/>
    <w:rsid w:val="00736EF7"/>
    <w:rsid w:val="0073717C"/>
    <w:rsid w:val="0073786E"/>
    <w:rsid w:val="00737D83"/>
    <w:rsid w:val="00737FF4"/>
    <w:rsid w:val="00740966"/>
    <w:rsid w:val="00740B08"/>
    <w:rsid w:val="00741115"/>
    <w:rsid w:val="0074146D"/>
    <w:rsid w:val="0074302B"/>
    <w:rsid w:val="007430C0"/>
    <w:rsid w:val="00743925"/>
    <w:rsid w:val="00743B2B"/>
    <w:rsid w:val="00743BC9"/>
    <w:rsid w:val="00744363"/>
    <w:rsid w:val="0074490E"/>
    <w:rsid w:val="007453E5"/>
    <w:rsid w:val="00745C2E"/>
    <w:rsid w:val="00745D36"/>
    <w:rsid w:val="00745DE6"/>
    <w:rsid w:val="00745F5D"/>
    <w:rsid w:val="007461AF"/>
    <w:rsid w:val="00746C76"/>
    <w:rsid w:val="00750A64"/>
    <w:rsid w:val="00750DFB"/>
    <w:rsid w:val="007516F1"/>
    <w:rsid w:val="00751E92"/>
    <w:rsid w:val="0075209B"/>
    <w:rsid w:val="007524E0"/>
    <w:rsid w:val="007530F2"/>
    <w:rsid w:val="00753701"/>
    <w:rsid w:val="00753D97"/>
    <w:rsid w:val="0075564D"/>
    <w:rsid w:val="0075599F"/>
    <w:rsid w:val="007561A7"/>
    <w:rsid w:val="00756B88"/>
    <w:rsid w:val="00757755"/>
    <w:rsid w:val="00760174"/>
    <w:rsid w:val="007606D9"/>
    <w:rsid w:val="00761A18"/>
    <w:rsid w:val="00761EB5"/>
    <w:rsid w:val="00763242"/>
    <w:rsid w:val="0076354C"/>
    <w:rsid w:val="007639E7"/>
    <w:rsid w:val="00765051"/>
    <w:rsid w:val="00766B38"/>
    <w:rsid w:val="00766D51"/>
    <w:rsid w:val="0076701E"/>
    <w:rsid w:val="0076764E"/>
    <w:rsid w:val="00767A00"/>
    <w:rsid w:val="00767A3E"/>
    <w:rsid w:val="00770DDF"/>
    <w:rsid w:val="00771E51"/>
    <w:rsid w:val="00772969"/>
    <w:rsid w:val="007739D0"/>
    <w:rsid w:val="00774D13"/>
    <w:rsid w:val="00775E33"/>
    <w:rsid w:val="0077640B"/>
    <w:rsid w:val="00776B4B"/>
    <w:rsid w:val="00776D20"/>
    <w:rsid w:val="00776E78"/>
    <w:rsid w:val="00777B16"/>
    <w:rsid w:val="00780102"/>
    <w:rsid w:val="007807B7"/>
    <w:rsid w:val="00781132"/>
    <w:rsid w:val="00781755"/>
    <w:rsid w:val="00781C18"/>
    <w:rsid w:val="00781D02"/>
    <w:rsid w:val="00781F1F"/>
    <w:rsid w:val="0078222A"/>
    <w:rsid w:val="00782446"/>
    <w:rsid w:val="00783C3C"/>
    <w:rsid w:val="00784903"/>
    <w:rsid w:val="00784B0B"/>
    <w:rsid w:val="00784F5F"/>
    <w:rsid w:val="00785356"/>
    <w:rsid w:val="007857C6"/>
    <w:rsid w:val="00785EE5"/>
    <w:rsid w:val="007863FF"/>
    <w:rsid w:val="00786DD9"/>
    <w:rsid w:val="007870FC"/>
    <w:rsid w:val="00787E2F"/>
    <w:rsid w:val="00787F96"/>
    <w:rsid w:val="00791FB5"/>
    <w:rsid w:val="00792BBC"/>
    <w:rsid w:val="00792E9B"/>
    <w:rsid w:val="00794173"/>
    <w:rsid w:val="00794716"/>
    <w:rsid w:val="007949FE"/>
    <w:rsid w:val="007959BD"/>
    <w:rsid w:val="0079623A"/>
    <w:rsid w:val="007965F4"/>
    <w:rsid w:val="00796ECB"/>
    <w:rsid w:val="00797042"/>
    <w:rsid w:val="007971D7"/>
    <w:rsid w:val="0079734B"/>
    <w:rsid w:val="007974AB"/>
    <w:rsid w:val="0079756A"/>
    <w:rsid w:val="00797620"/>
    <w:rsid w:val="00797999"/>
    <w:rsid w:val="007A0229"/>
    <w:rsid w:val="007A084B"/>
    <w:rsid w:val="007A1437"/>
    <w:rsid w:val="007A202E"/>
    <w:rsid w:val="007A26D7"/>
    <w:rsid w:val="007A2D4D"/>
    <w:rsid w:val="007A33D3"/>
    <w:rsid w:val="007A33FA"/>
    <w:rsid w:val="007A3B38"/>
    <w:rsid w:val="007A3D01"/>
    <w:rsid w:val="007A3E9A"/>
    <w:rsid w:val="007A41FA"/>
    <w:rsid w:val="007A457E"/>
    <w:rsid w:val="007A52D3"/>
    <w:rsid w:val="007A5576"/>
    <w:rsid w:val="007A56C9"/>
    <w:rsid w:val="007A5851"/>
    <w:rsid w:val="007A59FE"/>
    <w:rsid w:val="007A5D31"/>
    <w:rsid w:val="007A66CE"/>
    <w:rsid w:val="007A69A8"/>
    <w:rsid w:val="007A6C76"/>
    <w:rsid w:val="007A73FF"/>
    <w:rsid w:val="007A7708"/>
    <w:rsid w:val="007A7E57"/>
    <w:rsid w:val="007A7FE9"/>
    <w:rsid w:val="007B01AC"/>
    <w:rsid w:val="007B0304"/>
    <w:rsid w:val="007B03B0"/>
    <w:rsid w:val="007B05F4"/>
    <w:rsid w:val="007B0A95"/>
    <w:rsid w:val="007B0B5C"/>
    <w:rsid w:val="007B0BF1"/>
    <w:rsid w:val="007B117C"/>
    <w:rsid w:val="007B2490"/>
    <w:rsid w:val="007B24C3"/>
    <w:rsid w:val="007B2E1A"/>
    <w:rsid w:val="007B34D6"/>
    <w:rsid w:val="007B35BA"/>
    <w:rsid w:val="007B3C67"/>
    <w:rsid w:val="007B3F2A"/>
    <w:rsid w:val="007B3F2E"/>
    <w:rsid w:val="007B4207"/>
    <w:rsid w:val="007B482E"/>
    <w:rsid w:val="007B48CD"/>
    <w:rsid w:val="007B5770"/>
    <w:rsid w:val="007B578B"/>
    <w:rsid w:val="007B65F6"/>
    <w:rsid w:val="007B66A1"/>
    <w:rsid w:val="007C0699"/>
    <w:rsid w:val="007C0BC4"/>
    <w:rsid w:val="007C16C2"/>
    <w:rsid w:val="007C1F96"/>
    <w:rsid w:val="007C2376"/>
    <w:rsid w:val="007C25BE"/>
    <w:rsid w:val="007C3224"/>
    <w:rsid w:val="007C32F4"/>
    <w:rsid w:val="007C336C"/>
    <w:rsid w:val="007C337C"/>
    <w:rsid w:val="007C3817"/>
    <w:rsid w:val="007C38E0"/>
    <w:rsid w:val="007C4A1C"/>
    <w:rsid w:val="007C5870"/>
    <w:rsid w:val="007C5F09"/>
    <w:rsid w:val="007C6007"/>
    <w:rsid w:val="007C67A6"/>
    <w:rsid w:val="007C6812"/>
    <w:rsid w:val="007C6C62"/>
    <w:rsid w:val="007D0611"/>
    <w:rsid w:val="007D0676"/>
    <w:rsid w:val="007D0B84"/>
    <w:rsid w:val="007D0D74"/>
    <w:rsid w:val="007D0F28"/>
    <w:rsid w:val="007D114A"/>
    <w:rsid w:val="007D154B"/>
    <w:rsid w:val="007D2AC2"/>
    <w:rsid w:val="007D2B32"/>
    <w:rsid w:val="007D2CD6"/>
    <w:rsid w:val="007D32AC"/>
    <w:rsid w:val="007D337F"/>
    <w:rsid w:val="007D3DF8"/>
    <w:rsid w:val="007D45AA"/>
    <w:rsid w:val="007D4979"/>
    <w:rsid w:val="007D4C2D"/>
    <w:rsid w:val="007D4DE8"/>
    <w:rsid w:val="007D4FF6"/>
    <w:rsid w:val="007D5315"/>
    <w:rsid w:val="007D672B"/>
    <w:rsid w:val="007D772F"/>
    <w:rsid w:val="007E19CA"/>
    <w:rsid w:val="007E1A83"/>
    <w:rsid w:val="007E20CD"/>
    <w:rsid w:val="007E29AA"/>
    <w:rsid w:val="007E2B86"/>
    <w:rsid w:val="007E2F74"/>
    <w:rsid w:val="007E3342"/>
    <w:rsid w:val="007E48E0"/>
    <w:rsid w:val="007E4986"/>
    <w:rsid w:val="007E4D81"/>
    <w:rsid w:val="007E5085"/>
    <w:rsid w:val="007E569D"/>
    <w:rsid w:val="007E63DB"/>
    <w:rsid w:val="007E658A"/>
    <w:rsid w:val="007E6847"/>
    <w:rsid w:val="007E68BE"/>
    <w:rsid w:val="007F0358"/>
    <w:rsid w:val="007F0F14"/>
    <w:rsid w:val="007F16C0"/>
    <w:rsid w:val="007F3566"/>
    <w:rsid w:val="007F35DB"/>
    <w:rsid w:val="007F43B0"/>
    <w:rsid w:val="007F56B1"/>
    <w:rsid w:val="007F5930"/>
    <w:rsid w:val="007F6125"/>
    <w:rsid w:val="007F6522"/>
    <w:rsid w:val="007F67B8"/>
    <w:rsid w:val="007F72A0"/>
    <w:rsid w:val="007F76E7"/>
    <w:rsid w:val="007F7EEE"/>
    <w:rsid w:val="008008CC"/>
    <w:rsid w:val="0080113E"/>
    <w:rsid w:val="0080157E"/>
    <w:rsid w:val="00801597"/>
    <w:rsid w:val="008017F2"/>
    <w:rsid w:val="00801910"/>
    <w:rsid w:val="00802272"/>
    <w:rsid w:val="00802AC4"/>
    <w:rsid w:val="008035A8"/>
    <w:rsid w:val="00803C64"/>
    <w:rsid w:val="00804518"/>
    <w:rsid w:val="0080501B"/>
    <w:rsid w:val="00805443"/>
    <w:rsid w:val="0080597D"/>
    <w:rsid w:val="00805A31"/>
    <w:rsid w:val="00807604"/>
    <w:rsid w:val="0081012A"/>
    <w:rsid w:val="00810308"/>
    <w:rsid w:val="008111E7"/>
    <w:rsid w:val="0081171B"/>
    <w:rsid w:val="0081178C"/>
    <w:rsid w:val="00811A57"/>
    <w:rsid w:val="00811DDC"/>
    <w:rsid w:val="00812930"/>
    <w:rsid w:val="00812AC3"/>
    <w:rsid w:val="00812B3C"/>
    <w:rsid w:val="00812C7D"/>
    <w:rsid w:val="008132FD"/>
    <w:rsid w:val="0081336B"/>
    <w:rsid w:val="00813C3D"/>
    <w:rsid w:val="0081483B"/>
    <w:rsid w:val="00814900"/>
    <w:rsid w:val="00814D68"/>
    <w:rsid w:val="0081538E"/>
    <w:rsid w:val="00815736"/>
    <w:rsid w:val="0081635F"/>
    <w:rsid w:val="00817040"/>
    <w:rsid w:val="008170D7"/>
    <w:rsid w:val="008172E7"/>
    <w:rsid w:val="008200C4"/>
    <w:rsid w:val="008201F8"/>
    <w:rsid w:val="00820433"/>
    <w:rsid w:val="00820BAE"/>
    <w:rsid w:val="00820E1C"/>
    <w:rsid w:val="00820F81"/>
    <w:rsid w:val="00821737"/>
    <w:rsid w:val="00821C02"/>
    <w:rsid w:val="00821C2D"/>
    <w:rsid w:val="0082249F"/>
    <w:rsid w:val="00822588"/>
    <w:rsid w:val="008227FE"/>
    <w:rsid w:val="00822872"/>
    <w:rsid w:val="00822DB7"/>
    <w:rsid w:val="00823852"/>
    <w:rsid w:val="00823C17"/>
    <w:rsid w:val="0082462C"/>
    <w:rsid w:val="0082464D"/>
    <w:rsid w:val="00825853"/>
    <w:rsid w:val="0082601E"/>
    <w:rsid w:val="00826B2E"/>
    <w:rsid w:val="00826B7B"/>
    <w:rsid w:val="00826BDC"/>
    <w:rsid w:val="008271C6"/>
    <w:rsid w:val="0082756A"/>
    <w:rsid w:val="00827E46"/>
    <w:rsid w:val="00831765"/>
    <w:rsid w:val="00832BB1"/>
    <w:rsid w:val="00833941"/>
    <w:rsid w:val="00834266"/>
    <w:rsid w:val="00834BD5"/>
    <w:rsid w:val="00836201"/>
    <w:rsid w:val="008371F1"/>
    <w:rsid w:val="0083754E"/>
    <w:rsid w:val="00837F6F"/>
    <w:rsid w:val="008408FD"/>
    <w:rsid w:val="00840A65"/>
    <w:rsid w:val="00840DBB"/>
    <w:rsid w:val="00841270"/>
    <w:rsid w:val="00841FDE"/>
    <w:rsid w:val="008449F9"/>
    <w:rsid w:val="008449FC"/>
    <w:rsid w:val="00845C3A"/>
    <w:rsid w:val="00845D1B"/>
    <w:rsid w:val="00846371"/>
    <w:rsid w:val="00847BE5"/>
    <w:rsid w:val="00847E0F"/>
    <w:rsid w:val="00847ECD"/>
    <w:rsid w:val="00850214"/>
    <w:rsid w:val="008504CF"/>
    <w:rsid w:val="00850761"/>
    <w:rsid w:val="00850E9D"/>
    <w:rsid w:val="00851541"/>
    <w:rsid w:val="008519A8"/>
    <w:rsid w:val="00851F92"/>
    <w:rsid w:val="008527BF"/>
    <w:rsid w:val="008529BE"/>
    <w:rsid w:val="008545D9"/>
    <w:rsid w:val="0085491A"/>
    <w:rsid w:val="00854B47"/>
    <w:rsid w:val="00854C8B"/>
    <w:rsid w:val="008550E4"/>
    <w:rsid w:val="00856281"/>
    <w:rsid w:val="00856E8B"/>
    <w:rsid w:val="008574E2"/>
    <w:rsid w:val="00857528"/>
    <w:rsid w:val="00857676"/>
    <w:rsid w:val="00857DD7"/>
    <w:rsid w:val="008617ED"/>
    <w:rsid w:val="008623C4"/>
    <w:rsid w:val="00862ECF"/>
    <w:rsid w:val="0086345E"/>
    <w:rsid w:val="00863536"/>
    <w:rsid w:val="00863747"/>
    <w:rsid w:val="00863767"/>
    <w:rsid w:val="0086497B"/>
    <w:rsid w:val="00865035"/>
    <w:rsid w:val="008650E3"/>
    <w:rsid w:val="00865DFA"/>
    <w:rsid w:val="0086636A"/>
    <w:rsid w:val="008667DF"/>
    <w:rsid w:val="0086788D"/>
    <w:rsid w:val="00867B60"/>
    <w:rsid w:val="008706CD"/>
    <w:rsid w:val="00870F1D"/>
    <w:rsid w:val="00871A3D"/>
    <w:rsid w:val="00871DB2"/>
    <w:rsid w:val="00872663"/>
    <w:rsid w:val="0087276C"/>
    <w:rsid w:val="008727E7"/>
    <w:rsid w:val="0087297F"/>
    <w:rsid w:val="008732DF"/>
    <w:rsid w:val="0087366F"/>
    <w:rsid w:val="00873821"/>
    <w:rsid w:val="0087538B"/>
    <w:rsid w:val="008756A2"/>
    <w:rsid w:val="0087605E"/>
    <w:rsid w:val="0087655C"/>
    <w:rsid w:val="00876862"/>
    <w:rsid w:val="00877006"/>
    <w:rsid w:val="008772AC"/>
    <w:rsid w:val="008775C8"/>
    <w:rsid w:val="008777E2"/>
    <w:rsid w:val="00877BD9"/>
    <w:rsid w:val="00877C12"/>
    <w:rsid w:val="00877F47"/>
    <w:rsid w:val="008809F6"/>
    <w:rsid w:val="0088191B"/>
    <w:rsid w:val="008823AE"/>
    <w:rsid w:val="0088247D"/>
    <w:rsid w:val="00882727"/>
    <w:rsid w:val="008833A7"/>
    <w:rsid w:val="00883FF5"/>
    <w:rsid w:val="00884550"/>
    <w:rsid w:val="008845C0"/>
    <w:rsid w:val="008846AF"/>
    <w:rsid w:val="008869FE"/>
    <w:rsid w:val="00886A52"/>
    <w:rsid w:val="00890597"/>
    <w:rsid w:val="008909B1"/>
    <w:rsid w:val="00891145"/>
    <w:rsid w:val="00891A65"/>
    <w:rsid w:val="00893C04"/>
    <w:rsid w:val="00893CB0"/>
    <w:rsid w:val="00894786"/>
    <w:rsid w:val="008949E5"/>
    <w:rsid w:val="00894A64"/>
    <w:rsid w:val="00895C29"/>
    <w:rsid w:val="0089674F"/>
    <w:rsid w:val="00897FB7"/>
    <w:rsid w:val="008A0B36"/>
    <w:rsid w:val="008A1027"/>
    <w:rsid w:val="008A2A2E"/>
    <w:rsid w:val="008A2AEE"/>
    <w:rsid w:val="008A2C89"/>
    <w:rsid w:val="008A2C98"/>
    <w:rsid w:val="008A2D1A"/>
    <w:rsid w:val="008A2D98"/>
    <w:rsid w:val="008A516D"/>
    <w:rsid w:val="008A51C2"/>
    <w:rsid w:val="008A53CD"/>
    <w:rsid w:val="008A6372"/>
    <w:rsid w:val="008A7581"/>
    <w:rsid w:val="008B051E"/>
    <w:rsid w:val="008B06A3"/>
    <w:rsid w:val="008B06EF"/>
    <w:rsid w:val="008B0812"/>
    <w:rsid w:val="008B08CA"/>
    <w:rsid w:val="008B1931"/>
    <w:rsid w:val="008B375E"/>
    <w:rsid w:val="008B3DC9"/>
    <w:rsid w:val="008B53F1"/>
    <w:rsid w:val="008B63F3"/>
    <w:rsid w:val="008B656D"/>
    <w:rsid w:val="008B7AC9"/>
    <w:rsid w:val="008B7B4F"/>
    <w:rsid w:val="008B7BBD"/>
    <w:rsid w:val="008C0C13"/>
    <w:rsid w:val="008C1B22"/>
    <w:rsid w:val="008C1C0F"/>
    <w:rsid w:val="008C29A4"/>
    <w:rsid w:val="008C2A34"/>
    <w:rsid w:val="008C35AF"/>
    <w:rsid w:val="008C3673"/>
    <w:rsid w:val="008C3A99"/>
    <w:rsid w:val="008C4284"/>
    <w:rsid w:val="008C42FF"/>
    <w:rsid w:val="008C43EA"/>
    <w:rsid w:val="008C5017"/>
    <w:rsid w:val="008C50EC"/>
    <w:rsid w:val="008C5308"/>
    <w:rsid w:val="008C57E9"/>
    <w:rsid w:val="008C58AB"/>
    <w:rsid w:val="008C5B6F"/>
    <w:rsid w:val="008C7362"/>
    <w:rsid w:val="008C777A"/>
    <w:rsid w:val="008C7F98"/>
    <w:rsid w:val="008D0184"/>
    <w:rsid w:val="008D0F9D"/>
    <w:rsid w:val="008D101E"/>
    <w:rsid w:val="008D1715"/>
    <w:rsid w:val="008D1BAC"/>
    <w:rsid w:val="008D203A"/>
    <w:rsid w:val="008D3601"/>
    <w:rsid w:val="008D4DFE"/>
    <w:rsid w:val="008D5DFF"/>
    <w:rsid w:val="008D6A40"/>
    <w:rsid w:val="008D6E72"/>
    <w:rsid w:val="008D7E08"/>
    <w:rsid w:val="008E0157"/>
    <w:rsid w:val="008E08D2"/>
    <w:rsid w:val="008E0D13"/>
    <w:rsid w:val="008E0F30"/>
    <w:rsid w:val="008E17CF"/>
    <w:rsid w:val="008E1D17"/>
    <w:rsid w:val="008E1DB3"/>
    <w:rsid w:val="008E1DBB"/>
    <w:rsid w:val="008E289C"/>
    <w:rsid w:val="008E2995"/>
    <w:rsid w:val="008E4510"/>
    <w:rsid w:val="008E45F0"/>
    <w:rsid w:val="008E535C"/>
    <w:rsid w:val="008E6691"/>
    <w:rsid w:val="008E6D19"/>
    <w:rsid w:val="008E6DE5"/>
    <w:rsid w:val="008E72DD"/>
    <w:rsid w:val="008E743E"/>
    <w:rsid w:val="008E7690"/>
    <w:rsid w:val="008E7799"/>
    <w:rsid w:val="008E7BCA"/>
    <w:rsid w:val="008F0095"/>
    <w:rsid w:val="008F01C0"/>
    <w:rsid w:val="008F09D1"/>
    <w:rsid w:val="008F1984"/>
    <w:rsid w:val="008F2D11"/>
    <w:rsid w:val="008F36CD"/>
    <w:rsid w:val="008F36E1"/>
    <w:rsid w:val="008F4427"/>
    <w:rsid w:val="008F459B"/>
    <w:rsid w:val="008F4606"/>
    <w:rsid w:val="008F4A8C"/>
    <w:rsid w:val="008F4B63"/>
    <w:rsid w:val="008F4F0F"/>
    <w:rsid w:val="008F5A11"/>
    <w:rsid w:val="008F6493"/>
    <w:rsid w:val="008F65E2"/>
    <w:rsid w:val="008F781E"/>
    <w:rsid w:val="008F795E"/>
    <w:rsid w:val="009004C9"/>
    <w:rsid w:val="00900575"/>
    <w:rsid w:val="009008AC"/>
    <w:rsid w:val="00900FDC"/>
    <w:rsid w:val="00901934"/>
    <w:rsid w:val="00901BB3"/>
    <w:rsid w:val="00901BBB"/>
    <w:rsid w:val="009022A2"/>
    <w:rsid w:val="00902A2B"/>
    <w:rsid w:val="00902B5A"/>
    <w:rsid w:val="00902D5A"/>
    <w:rsid w:val="0090359F"/>
    <w:rsid w:val="0090366F"/>
    <w:rsid w:val="00903C40"/>
    <w:rsid w:val="0090402A"/>
    <w:rsid w:val="00904A26"/>
    <w:rsid w:val="009059C1"/>
    <w:rsid w:val="00905E11"/>
    <w:rsid w:val="00906789"/>
    <w:rsid w:val="00907072"/>
    <w:rsid w:val="00907AD9"/>
    <w:rsid w:val="00907B6F"/>
    <w:rsid w:val="009106B8"/>
    <w:rsid w:val="00911E1A"/>
    <w:rsid w:val="00912342"/>
    <w:rsid w:val="00912686"/>
    <w:rsid w:val="00913D66"/>
    <w:rsid w:val="00913E1F"/>
    <w:rsid w:val="0091494E"/>
    <w:rsid w:val="00914D96"/>
    <w:rsid w:val="009156C1"/>
    <w:rsid w:val="0091607B"/>
    <w:rsid w:val="009163D2"/>
    <w:rsid w:val="00916B40"/>
    <w:rsid w:val="00916FD7"/>
    <w:rsid w:val="009174A5"/>
    <w:rsid w:val="00917C2C"/>
    <w:rsid w:val="00917E69"/>
    <w:rsid w:val="009214C0"/>
    <w:rsid w:val="00921A72"/>
    <w:rsid w:val="009224B9"/>
    <w:rsid w:val="0092272E"/>
    <w:rsid w:val="00922737"/>
    <w:rsid w:val="00922AC8"/>
    <w:rsid w:val="00923528"/>
    <w:rsid w:val="00924824"/>
    <w:rsid w:val="00925240"/>
    <w:rsid w:val="00925831"/>
    <w:rsid w:val="00925BE1"/>
    <w:rsid w:val="009260C5"/>
    <w:rsid w:val="00926997"/>
    <w:rsid w:val="00926F96"/>
    <w:rsid w:val="009272EA"/>
    <w:rsid w:val="00927408"/>
    <w:rsid w:val="0092770C"/>
    <w:rsid w:val="00927C06"/>
    <w:rsid w:val="00930547"/>
    <w:rsid w:val="00931FAD"/>
    <w:rsid w:val="0093295D"/>
    <w:rsid w:val="00932C53"/>
    <w:rsid w:val="00932F45"/>
    <w:rsid w:val="0093367F"/>
    <w:rsid w:val="00933A58"/>
    <w:rsid w:val="00933BB3"/>
    <w:rsid w:val="00933F00"/>
    <w:rsid w:val="00933F9E"/>
    <w:rsid w:val="0093406A"/>
    <w:rsid w:val="00934156"/>
    <w:rsid w:val="009349DA"/>
    <w:rsid w:val="009351E7"/>
    <w:rsid w:val="0093589E"/>
    <w:rsid w:val="00935AA3"/>
    <w:rsid w:val="00935ABB"/>
    <w:rsid w:val="0093705D"/>
    <w:rsid w:val="009376C3"/>
    <w:rsid w:val="00940069"/>
    <w:rsid w:val="00940EE8"/>
    <w:rsid w:val="009413D3"/>
    <w:rsid w:val="00941DA2"/>
    <w:rsid w:val="009424C9"/>
    <w:rsid w:val="0094267A"/>
    <w:rsid w:val="00942B71"/>
    <w:rsid w:val="00943650"/>
    <w:rsid w:val="00943BCA"/>
    <w:rsid w:val="009446D4"/>
    <w:rsid w:val="009449B8"/>
    <w:rsid w:val="009455A5"/>
    <w:rsid w:val="009458D4"/>
    <w:rsid w:val="009467A6"/>
    <w:rsid w:val="009501C9"/>
    <w:rsid w:val="0095055D"/>
    <w:rsid w:val="00950D2E"/>
    <w:rsid w:val="00950FD9"/>
    <w:rsid w:val="0095115A"/>
    <w:rsid w:val="0095123E"/>
    <w:rsid w:val="00951F77"/>
    <w:rsid w:val="00952D4C"/>
    <w:rsid w:val="009534C5"/>
    <w:rsid w:val="009545E0"/>
    <w:rsid w:val="00954653"/>
    <w:rsid w:val="0095483A"/>
    <w:rsid w:val="00954C6B"/>
    <w:rsid w:val="00955526"/>
    <w:rsid w:val="00955D20"/>
    <w:rsid w:val="00956047"/>
    <w:rsid w:val="009563C4"/>
    <w:rsid w:val="009563D1"/>
    <w:rsid w:val="009568ED"/>
    <w:rsid w:val="00956B3F"/>
    <w:rsid w:val="00957693"/>
    <w:rsid w:val="00957EFF"/>
    <w:rsid w:val="00961F88"/>
    <w:rsid w:val="00963369"/>
    <w:rsid w:val="009644CF"/>
    <w:rsid w:val="00965053"/>
    <w:rsid w:val="00965956"/>
    <w:rsid w:val="00966A50"/>
    <w:rsid w:val="00967EA4"/>
    <w:rsid w:val="009704B5"/>
    <w:rsid w:val="00970B45"/>
    <w:rsid w:val="00970F26"/>
    <w:rsid w:val="00971282"/>
    <w:rsid w:val="00971287"/>
    <w:rsid w:val="00971526"/>
    <w:rsid w:val="00971FE6"/>
    <w:rsid w:val="00972D42"/>
    <w:rsid w:val="00972FB2"/>
    <w:rsid w:val="00973A46"/>
    <w:rsid w:val="00973C35"/>
    <w:rsid w:val="0097486E"/>
    <w:rsid w:val="0097551E"/>
    <w:rsid w:val="009758D6"/>
    <w:rsid w:val="00975BA2"/>
    <w:rsid w:val="00976B35"/>
    <w:rsid w:val="009800CC"/>
    <w:rsid w:val="00980DB7"/>
    <w:rsid w:val="009826EB"/>
    <w:rsid w:val="00982CAB"/>
    <w:rsid w:val="00983C0C"/>
    <w:rsid w:val="009840C0"/>
    <w:rsid w:val="00984A92"/>
    <w:rsid w:val="00984D03"/>
    <w:rsid w:val="00985332"/>
    <w:rsid w:val="00986022"/>
    <w:rsid w:val="0098619C"/>
    <w:rsid w:val="00986419"/>
    <w:rsid w:val="0098645D"/>
    <w:rsid w:val="0098670F"/>
    <w:rsid w:val="0098695D"/>
    <w:rsid w:val="0098745B"/>
    <w:rsid w:val="009877AF"/>
    <w:rsid w:val="009904ED"/>
    <w:rsid w:val="00990E1B"/>
    <w:rsid w:val="0099166D"/>
    <w:rsid w:val="009916D6"/>
    <w:rsid w:val="00992076"/>
    <w:rsid w:val="00992CBA"/>
    <w:rsid w:val="00993606"/>
    <w:rsid w:val="00993AED"/>
    <w:rsid w:val="00993C61"/>
    <w:rsid w:val="0099400A"/>
    <w:rsid w:val="0099433C"/>
    <w:rsid w:val="00994BA1"/>
    <w:rsid w:val="009950D2"/>
    <w:rsid w:val="00996A71"/>
    <w:rsid w:val="00996EE5"/>
    <w:rsid w:val="009972BC"/>
    <w:rsid w:val="009A01C6"/>
    <w:rsid w:val="009A2392"/>
    <w:rsid w:val="009A4148"/>
    <w:rsid w:val="009A4197"/>
    <w:rsid w:val="009A4467"/>
    <w:rsid w:val="009A4CB5"/>
    <w:rsid w:val="009A4D84"/>
    <w:rsid w:val="009A56DB"/>
    <w:rsid w:val="009A5926"/>
    <w:rsid w:val="009A5B17"/>
    <w:rsid w:val="009A669B"/>
    <w:rsid w:val="009A750E"/>
    <w:rsid w:val="009B0300"/>
    <w:rsid w:val="009B03F3"/>
    <w:rsid w:val="009B12B4"/>
    <w:rsid w:val="009B1A87"/>
    <w:rsid w:val="009B2034"/>
    <w:rsid w:val="009B2611"/>
    <w:rsid w:val="009B2B77"/>
    <w:rsid w:val="009B3346"/>
    <w:rsid w:val="009B347E"/>
    <w:rsid w:val="009B3A97"/>
    <w:rsid w:val="009B4D93"/>
    <w:rsid w:val="009B5472"/>
    <w:rsid w:val="009B5A59"/>
    <w:rsid w:val="009B6373"/>
    <w:rsid w:val="009B63A5"/>
    <w:rsid w:val="009B65F4"/>
    <w:rsid w:val="009B6A28"/>
    <w:rsid w:val="009B7127"/>
    <w:rsid w:val="009B7C2A"/>
    <w:rsid w:val="009B7D90"/>
    <w:rsid w:val="009B7DE9"/>
    <w:rsid w:val="009B7EEA"/>
    <w:rsid w:val="009C07B7"/>
    <w:rsid w:val="009C087F"/>
    <w:rsid w:val="009C1697"/>
    <w:rsid w:val="009C1FFE"/>
    <w:rsid w:val="009C28FD"/>
    <w:rsid w:val="009C3475"/>
    <w:rsid w:val="009C382E"/>
    <w:rsid w:val="009C3E36"/>
    <w:rsid w:val="009C401D"/>
    <w:rsid w:val="009C5499"/>
    <w:rsid w:val="009C5606"/>
    <w:rsid w:val="009C6852"/>
    <w:rsid w:val="009C6BDE"/>
    <w:rsid w:val="009C7611"/>
    <w:rsid w:val="009C77B3"/>
    <w:rsid w:val="009C7FE5"/>
    <w:rsid w:val="009D0C3B"/>
    <w:rsid w:val="009D0CB2"/>
    <w:rsid w:val="009D0EC7"/>
    <w:rsid w:val="009D0EF9"/>
    <w:rsid w:val="009D1156"/>
    <w:rsid w:val="009D12BB"/>
    <w:rsid w:val="009D1DF3"/>
    <w:rsid w:val="009D2467"/>
    <w:rsid w:val="009D2C18"/>
    <w:rsid w:val="009D303F"/>
    <w:rsid w:val="009D3D82"/>
    <w:rsid w:val="009D53D8"/>
    <w:rsid w:val="009D57C4"/>
    <w:rsid w:val="009D5BB2"/>
    <w:rsid w:val="009D5D80"/>
    <w:rsid w:val="009D6135"/>
    <w:rsid w:val="009D6245"/>
    <w:rsid w:val="009D6401"/>
    <w:rsid w:val="009D7013"/>
    <w:rsid w:val="009D743A"/>
    <w:rsid w:val="009D78A3"/>
    <w:rsid w:val="009E13C9"/>
    <w:rsid w:val="009E381D"/>
    <w:rsid w:val="009E3E37"/>
    <w:rsid w:val="009E476E"/>
    <w:rsid w:val="009E48CD"/>
    <w:rsid w:val="009E4B71"/>
    <w:rsid w:val="009E52A5"/>
    <w:rsid w:val="009E56E0"/>
    <w:rsid w:val="009E5D12"/>
    <w:rsid w:val="009E5E04"/>
    <w:rsid w:val="009E66F0"/>
    <w:rsid w:val="009E6D6F"/>
    <w:rsid w:val="009E6D9E"/>
    <w:rsid w:val="009E7DD1"/>
    <w:rsid w:val="009E7E36"/>
    <w:rsid w:val="009E7F76"/>
    <w:rsid w:val="009F042F"/>
    <w:rsid w:val="009F0A7D"/>
    <w:rsid w:val="009F0BA8"/>
    <w:rsid w:val="009F10F7"/>
    <w:rsid w:val="009F2373"/>
    <w:rsid w:val="009F23E3"/>
    <w:rsid w:val="009F2790"/>
    <w:rsid w:val="009F2C79"/>
    <w:rsid w:val="009F38DB"/>
    <w:rsid w:val="009F395C"/>
    <w:rsid w:val="009F4113"/>
    <w:rsid w:val="009F424E"/>
    <w:rsid w:val="009F4454"/>
    <w:rsid w:val="009F53B3"/>
    <w:rsid w:val="009F5A85"/>
    <w:rsid w:val="009F5D88"/>
    <w:rsid w:val="009F5FF5"/>
    <w:rsid w:val="00A0021A"/>
    <w:rsid w:val="00A004E9"/>
    <w:rsid w:val="00A005C0"/>
    <w:rsid w:val="00A00687"/>
    <w:rsid w:val="00A0120D"/>
    <w:rsid w:val="00A02653"/>
    <w:rsid w:val="00A02C89"/>
    <w:rsid w:val="00A02EA0"/>
    <w:rsid w:val="00A02FC5"/>
    <w:rsid w:val="00A0396C"/>
    <w:rsid w:val="00A04B07"/>
    <w:rsid w:val="00A05202"/>
    <w:rsid w:val="00A06C18"/>
    <w:rsid w:val="00A06E45"/>
    <w:rsid w:val="00A07F99"/>
    <w:rsid w:val="00A100BC"/>
    <w:rsid w:val="00A10287"/>
    <w:rsid w:val="00A1049D"/>
    <w:rsid w:val="00A1054E"/>
    <w:rsid w:val="00A10A4C"/>
    <w:rsid w:val="00A11E8D"/>
    <w:rsid w:val="00A120F0"/>
    <w:rsid w:val="00A12388"/>
    <w:rsid w:val="00A125ED"/>
    <w:rsid w:val="00A12710"/>
    <w:rsid w:val="00A12E56"/>
    <w:rsid w:val="00A13AFC"/>
    <w:rsid w:val="00A14096"/>
    <w:rsid w:val="00A1413D"/>
    <w:rsid w:val="00A1444F"/>
    <w:rsid w:val="00A14721"/>
    <w:rsid w:val="00A14AAD"/>
    <w:rsid w:val="00A14CE7"/>
    <w:rsid w:val="00A14D78"/>
    <w:rsid w:val="00A15838"/>
    <w:rsid w:val="00A15DD3"/>
    <w:rsid w:val="00A15EF1"/>
    <w:rsid w:val="00A16A2C"/>
    <w:rsid w:val="00A16FD0"/>
    <w:rsid w:val="00A17172"/>
    <w:rsid w:val="00A17325"/>
    <w:rsid w:val="00A17491"/>
    <w:rsid w:val="00A17725"/>
    <w:rsid w:val="00A177F7"/>
    <w:rsid w:val="00A17E04"/>
    <w:rsid w:val="00A2011A"/>
    <w:rsid w:val="00A204D4"/>
    <w:rsid w:val="00A208FE"/>
    <w:rsid w:val="00A20D12"/>
    <w:rsid w:val="00A20F7F"/>
    <w:rsid w:val="00A21F31"/>
    <w:rsid w:val="00A22DD5"/>
    <w:rsid w:val="00A23075"/>
    <w:rsid w:val="00A24B83"/>
    <w:rsid w:val="00A250D6"/>
    <w:rsid w:val="00A261F5"/>
    <w:rsid w:val="00A272B7"/>
    <w:rsid w:val="00A27930"/>
    <w:rsid w:val="00A30248"/>
    <w:rsid w:val="00A309A5"/>
    <w:rsid w:val="00A30A12"/>
    <w:rsid w:val="00A30F24"/>
    <w:rsid w:val="00A31809"/>
    <w:rsid w:val="00A31931"/>
    <w:rsid w:val="00A31BA0"/>
    <w:rsid w:val="00A31D2F"/>
    <w:rsid w:val="00A32118"/>
    <w:rsid w:val="00A321ED"/>
    <w:rsid w:val="00A3353C"/>
    <w:rsid w:val="00A336C0"/>
    <w:rsid w:val="00A33AE7"/>
    <w:rsid w:val="00A349AD"/>
    <w:rsid w:val="00A352B0"/>
    <w:rsid w:val="00A354DA"/>
    <w:rsid w:val="00A35D91"/>
    <w:rsid w:val="00A36045"/>
    <w:rsid w:val="00A36115"/>
    <w:rsid w:val="00A36307"/>
    <w:rsid w:val="00A36439"/>
    <w:rsid w:val="00A36C2A"/>
    <w:rsid w:val="00A36FDA"/>
    <w:rsid w:val="00A40223"/>
    <w:rsid w:val="00A403A9"/>
    <w:rsid w:val="00A40976"/>
    <w:rsid w:val="00A409F4"/>
    <w:rsid w:val="00A40BAB"/>
    <w:rsid w:val="00A41C8F"/>
    <w:rsid w:val="00A421F9"/>
    <w:rsid w:val="00A42482"/>
    <w:rsid w:val="00A435BC"/>
    <w:rsid w:val="00A43726"/>
    <w:rsid w:val="00A4394F"/>
    <w:rsid w:val="00A43C25"/>
    <w:rsid w:val="00A4487D"/>
    <w:rsid w:val="00A449CD"/>
    <w:rsid w:val="00A4505F"/>
    <w:rsid w:val="00A451EE"/>
    <w:rsid w:val="00A45291"/>
    <w:rsid w:val="00A452F0"/>
    <w:rsid w:val="00A45801"/>
    <w:rsid w:val="00A46EAB"/>
    <w:rsid w:val="00A46FF8"/>
    <w:rsid w:val="00A479DB"/>
    <w:rsid w:val="00A50D15"/>
    <w:rsid w:val="00A50F31"/>
    <w:rsid w:val="00A519AD"/>
    <w:rsid w:val="00A51A0E"/>
    <w:rsid w:val="00A51C55"/>
    <w:rsid w:val="00A51D43"/>
    <w:rsid w:val="00A52B2D"/>
    <w:rsid w:val="00A530E5"/>
    <w:rsid w:val="00A536EE"/>
    <w:rsid w:val="00A53E71"/>
    <w:rsid w:val="00A542DD"/>
    <w:rsid w:val="00A54C91"/>
    <w:rsid w:val="00A5545A"/>
    <w:rsid w:val="00A556B3"/>
    <w:rsid w:val="00A556C0"/>
    <w:rsid w:val="00A55771"/>
    <w:rsid w:val="00A55813"/>
    <w:rsid w:val="00A559D0"/>
    <w:rsid w:val="00A55AC7"/>
    <w:rsid w:val="00A55B7A"/>
    <w:rsid w:val="00A56829"/>
    <w:rsid w:val="00A56BFA"/>
    <w:rsid w:val="00A56C3D"/>
    <w:rsid w:val="00A56F4D"/>
    <w:rsid w:val="00A57A96"/>
    <w:rsid w:val="00A57B64"/>
    <w:rsid w:val="00A57C2C"/>
    <w:rsid w:val="00A602FA"/>
    <w:rsid w:val="00A60AC3"/>
    <w:rsid w:val="00A6156D"/>
    <w:rsid w:val="00A6252F"/>
    <w:rsid w:val="00A627E9"/>
    <w:rsid w:val="00A629C2"/>
    <w:rsid w:val="00A63830"/>
    <w:rsid w:val="00A63981"/>
    <w:rsid w:val="00A63B11"/>
    <w:rsid w:val="00A63EEC"/>
    <w:rsid w:val="00A64956"/>
    <w:rsid w:val="00A64D0D"/>
    <w:rsid w:val="00A654F3"/>
    <w:rsid w:val="00A65A5E"/>
    <w:rsid w:val="00A661AB"/>
    <w:rsid w:val="00A67682"/>
    <w:rsid w:val="00A6770D"/>
    <w:rsid w:val="00A704AB"/>
    <w:rsid w:val="00A70997"/>
    <w:rsid w:val="00A70E8A"/>
    <w:rsid w:val="00A70F7B"/>
    <w:rsid w:val="00A71134"/>
    <w:rsid w:val="00A729BC"/>
    <w:rsid w:val="00A72CA3"/>
    <w:rsid w:val="00A73097"/>
    <w:rsid w:val="00A7392A"/>
    <w:rsid w:val="00A73EC4"/>
    <w:rsid w:val="00A74105"/>
    <w:rsid w:val="00A746F2"/>
    <w:rsid w:val="00A74804"/>
    <w:rsid w:val="00A7509E"/>
    <w:rsid w:val="00A753F7"/>
    <w:rsid w:val="00A7558A"/>
    <w:rsid w:val="00A75D7D"/>
    <w:rsid w:val="00A75E05"/>
    <w:rsid w:val="00A75E48"/>
    <w:rsid w:val="00A767D9"/>
    <w:rsid w:val="00A76B59"/>
    <w:rsid w:val="00A779BC"/>
    <w:rsid w:val="00A77B60"/>
    <w:rsid w:val="00A77D30"/>
    <w:rsid w:val="00A80290"/>
    <w:rsid w:val="00A8030A"/>
    <w:rsid w:val="00A8036D"/>
    <w:rsid w:val="00A80641"/>
    <w:rsid w:val="00A807B5"/>
    <w:rsid w:val="00A81796"/>
    <w:rsid w:val="00A82331"/>
    <w:rsid w:val="00A8254C"/>
    <w:rsid w:val="00A82B11"/>
    <w:rsid w:val="00A832EC"/>
    <w:rsid w:val="00A83342"/>
    <w:rsid w:val="00A83B16"/>
    <w:rsid w:val="00A84214"/>
    <w:rsid w:val="00A853FA"/>
    <w:rsid w:val="00A854CB"/>
    <w:rsid w:val="00A858BF"/>
    <w:rsid w:val="00A85EA5"/>
    <w:rsid w:val="00A874B6"/>
    <w:rsid w:val="00A876D4"/>
    <w:rsid w:val="00A90503"/>
    <w:rsid w:val="00A919F3"/>
    <w:rsid w:val="00A92243"/>
    <w:rsid w:val="00A92871"/>
    <w:rsid w:val="00A93788"/>
    <w:rsid w:val="00A93E8A"/>
    <w:rsid w:val="00A94184"/>
    <w:rsid w:val="00A94578"/>
    <w:rsid w:val="00A952E8"/>
    <w:rsid w:val="00A95726"/>
    <w:rsid w:val="00A96085"/>
    <w:rsid w:val="00A96813"/>
    <w:rsid w:val="00A968B2"/>
    <w:rsid w:val="00A96EA2"/>
    <w:rsid w:val="00A978C9"/>
    <w:rsid w:val="00AA02E0"/>
    <w:rsid w:val="00AA0C44"/>
    <w:rsid w:val="00AA1050"/>
    <w:rsid w:val="00AA1677"/>
    <w:rsid w:val="00AA1A71"/>
    <w:rsid w:val="00AA1BD7"/>
    <w:rsid w:val="00AA1E0D"/>
    <w:rsid w:val="00AA25F0"/>
    <w:rsid w:val="00AA2F05"/>
    <w:rsid w:val="00AA3507"/>
    <w:rsid w:val="00AA364B"/>
    <w:rsid w:val="00AA36C5"/>
    <w:rsid w:val="00AA3E3E"/>
    <w:rsid w:val="00AA480F"/>
    <w:rsid w:val="00AA4D04"/>
    <w:rsid w:val="00AA536E"/>
    <w:rsid w:val="00AA613F"/>
    <w:rsid w:val="00AA635B"/>
    <w:rsid w:val="00AA760C"/>
    <w:rsid w:val="00AA76EC"/>
    <w:rsid w:val="00AA7B54"/>
    <w:rsid w:val="00AA7D6E"/>
    <w:rsid w:val="00AB0AF6"/>
    <w:rsid w:val="00AB118E"/>
    <w:rsid w:val="00AB129C"/>
    <w:rsid w:val="00AB137E"/>
    <w:rsid w:val="00AB15C3"/>
    <w:rsid w:val="00AB25DE"/>
    <w:rsid w:val="00AB320A"/>
    <w:rsid w:val="00AB3BFF"/>
    <w:rsid w:val="00AB3F0A"/>
    <w:rsid w:val="00AB4413"/>
    <w:rsid w:val="00AB45AB"/>
    <w:rsid w:val="00AB4D8D"/>
    <w:rsid w:val="00AB5A28"/>
    <w:rsid w:val="00AB6639"/>
    <w:rsid w:val="00AB6EE8"/>
    <w:rsid w:val="00AB7541"/>
    <w:rsid w:val="00AB77EE"/>
    <w:rsid w:val="00AB799B"/>
    <w:rsid w:val="00AB7EC1"/>
    <w:rsid w:val="00AC000C"/>
    <w:rsid w:val="00AC0511"/>
    <w:rsid w:val="00AC0CC9"/>
    <w:rsid w:val="00AC13B9"/>
    <w:rsid w:val="00AC16D9"/>
    <w:rsid w:val="00AC1A77"/>
    <w:rsid w:val="00AC23CC"/>
    <w:rsid w:val="00AC2A67"/>
    <w:rsid w:val="00AC2E41"/>
    <w:rsid w:val="00AC2ED5"/>
    <w:rsid w:val="00AC3296"/>
    <w:rsid w:val="00AC4540"/>
    <w:rsid w:val="00AC5317"/>
    <w:rsid w:val="00AC564C"/>
    <w:rsid w:val="00AC593D"/>
    <w:rsid w:val="00AC5962"/>
    <w:rsid w:val="00AC5B8E"/>
    <w:rsid w:val="00AC5C94"/>
    <w:rsid w:val="00AC5E5C"/>
    <w:rsid w:val="00AC5FCE"/>
    <w:rsid w:val="00AC6B5D"/>
    <w:rsid w:val="00AC6E74"/>
    <w:rsid w:val="00AC752F"/>
    <w:rsid w:val="00AC7D68"/>
    <w:rsid w:val="00AD051A"/>
    <w:rsid w:val="00AD0B82"/>
    <w:rsid w:val="00AD122A"/>
    <w:rsid w:val="00AD1765"/>
    <w:rsid w:val="00AD1D31"/>
    <w:rsid w:val="00AD1F1B"/>
    <w:rsid w:val="00AD1F59"/>
    <w:rsid w:val="00AD2746"/>
    <w:rsid w:val="00AD2789"/>
    <w:rsid w:val="00AD2D0A"/>
    <w:rsid w:val="00AD319D"/>
    <w:rsid w:val="00AD3A10"/>
    <w:rsid w:val="00AD4F74"/>
    <w:rsid w:val="00AD530B"/>
    <w:rsid w:val="00AD75DD"/>
    <w:rsid w:val="00AD76AB"/>
    <w:rsid w:val="00AD7D20"/>
    <w:rsid w:val="00AE0504"/>
    <w:rsid w:val="00AE09A5"/>
    <w:rsid w:val="00AE09D0"/>
    <w:rsid w:val="00AE1520"/>
    <w:rsid w:val="00AE1586"/>
    <w:rsid w:val="00AE1CD9"/>
    <w:rsid w:val="00AE2426"/>
    <w:rsid w:val="00AE2B15"/>
    <w:rsid w:val="00AE4F30"/>
    <w:rsid w:val="00AE516B"/>
    <w:rsid w:val="00AE549E"/>
    <w:rsid w:val="00AE59DC"/>
    <w:rsid w:val="00AE5D64"/>
    <w:rsid w:val="00AE6169"/>
    <w:rsid w:val="00AE62B2"/>
    <w:rsid w:val="00AE73F4"/>
    <w:rsid w:val="00AE7C12"/>
    <w:rsid w:val="00AF0D21"/>
    <w:rsid w:val="00AF12B1"/>
    <w:rsid w:val="00AF1827"/>
    <w:rsid w:val="00AF1C1C"/>
    <w:rsid w:val="00AF1C68"/>
    <w:rsid w:val="00AF24D0"/>
    <w:rsid w:val="00AF25E2"/>
    <w:rsid w:val="00AF3DBA"/>
    <w:rsid w:val="00AF449A"/>
    <w:rsid w:val="00AF48B2"/>
    <w:rsid w:val="00AF4FA0"/>
    <w:rsid w:val="00AF500E"/>
    <w:rsid w:val="00AF56A0"/>
    <w:rsid w:val="00AF7620"/>
    <w:rsid w:val="00AF7EB6"/>
    <w:rsid w:val="00B0017F"/>
    <w:rsid w:val="00B003D0"/>
    <w:rsid w:val="00B00A00"/>
    <w:rsid w:val="00B0153A"/>
    <w:rsid w:val="00B01CD2"/>
    <w:rsid w:val="00B020BA"/>
    <w:rsid w:val="00B023FF"/>
    <w:rsid w:val="00B02451"/>
    <w:rsid w:val="00B03029"/>
    <w:rsid w:val="00B03497"/>
    <w:rsid w:val="00B034F4"/>
    <w:rsid w:val="00B0423C"/>
    <w:rsid w:val="00B054C8"/>
    <w:rsid w:val="00B0614B"/>
    <w:rsid w:val="00B06585"/>
    <w:rsid w:val="00B06604"/>
    <w:rsid w:val="00B06F72"/>
    <w:rsid w:val="00B07B18"/>
    <w:rsid w:val="00B1051A"/>
    <w:rsid w:val="00B112C3"/>
    <w:rsid w:val="00B113BA"/>
    <w:rsid w:val="00B1239F"/>
    <w:rsid w:val="00B12A30"/>
    <w:rsid w:val="00B12A4C"/>
    <w:rsid w:val="00B12B71"/>
    <w:rsid w:val="00B133B6"/>
    <w:rsid w:val="00B13A49"/>
    <w:rsid w:val="00B14510"/>
    <w:rsid w:val="00B14B5A"/>
    <w:rsid w:val="00B15BA5"/>
    <w:rsid w:val="00B1638E"/>
    <w:rsid w:val="00B16B58"/>
    <w:rsid w:val="00B16BB5"/>
    <w:rsid w:val="00B16E91"/>
    <w:rsid w:val="00B172A0"/>
    <w:rsid w:val="00B17BEE"/>
    <w:rsid w:val="00B17EF8"/>
    <w:rsid w:val="00B17F7F"/>
    <w:rsid w:val="00B17FC3"/>
    <w:rsid w:val="00B20168"/>
    <w:rsid w:val="00B203AD"/>
    <w:rsid w:val="00B204C2"/>
    <w:rsid w:val="00B205C3"/>
    <w:rsid w:val="00B20A5D"/>
    <w:rsid w:val="00B20B68"/>
    <w:rsid w:val="00B214E8"/>
    <w:rsid w:val="00B21E7B"/>
    <w:rsid w:val="00B21F40"/>
    <w:rsid w:val="00B220AA"/>
    <w:rsid w:val="00B221E9"/>
    <w:rsid w:val="00B2235D"/>
    <w:rsid w:val="00B22B69"/>
    <w:rsid w:val="00B22FBC"/>
    <w:rsid w:val="00B2315D"/>
    <w:rsid w:val="00B23496"/>
    <w:rsid w:val="00B23709"/>
    <w:rsid w:val="00B23B75"/>
    <w:rsid w:val="00B23F72"/>
    <w:rsid w:val="00B2426E"/>
    <w:rsid w:val="00B2487E"/>
    <w:rsid w:val="00B24CCF"/>
    <w:rsid w:val="00B25380"/>
    <w:rsid w:val="00B25449"/>
    <w:rsid w:val="00B25587"/>
    <w:rsid w:val="00B261F9"/>
    <w:rsid w:val="00B2686A"/>
    <w:rsid w:val="00B26D69"/>
    <w:rsid w:val="00B26E7F"/>
    <w:rsid w:val="00B26F25"/>
    <w:rsid w:val="00B2725D"/>
    <w:rsid w:val="00B2778A"/>
    <w:rsid w:val="00B27843"/>
    <w:rsid w:val="00B30E91"/>
    <w:rsid w:val="00B31122"/>
    <w:rsid w:val="00B312F5"/>
    <w:rsid w:val="00B31C94"/>
    <w:rsid w:val="00B31D6B"/>
    <w:rsid w:val="00B31FE5"/>
    <w:rsid w:val="00B3227A"/>
    <w:rsid w:val="00B32D39"/>
    <w:rsid w:val="00B32DFE"/>
    <w:rsid w:val="00B32EF6"/>
    <w:rsid w:val="00B33DCD"/>
    <w:rsid w:val="00B340AA"/>
    <w:rsid w:val="00B34306"/>
    <w:rsid w:val="00B35048"/>
    <w:rsid w:val="00B35494"/>
    <w:rsid w:val="00B36041"/>
    <w:rsid w:val="00B365E4"/>
    <w:rsid w:val="00B366A5"/>
    <w:rsid w:val="00B3689D"/>
    <w:rsid w:val="00B36BFD"/>
    <w:rsid w:val="00B377C1"/>
    <w:rsid w:val="00B377D5"/>
    <w:rsid w:val="00B378FC"/>
    <w:rsid w:val="00B37EA0"/>
    <w:rsid w:val="00B40091"/>
    <w:rsid w:val="00B4024D"/>
    <w:rsid w:val="00B40382"/>
    <w:rsid w:val="00B4055C"/>
    <w:rsid w:val="00B410F9"/>
    <w:rsid w:val="00B41776"/>
    <w:rsid w:val="00B41FD6"/>
    <w:rsid w:val="00B42545"/>
    <w:rsid w:val="00B42592"/>
    <w:rsid w:val="00B428E4"/>
    <w:rsid w:val="00B430E8"/>
    <w:rsid w:val="00B44855"/>
    <w:rsid w:val="00B44E67"/>
    <w:rsid w:val="00B45353"/>
    <w:rsid w:val="00B45FD3"/>
    <w:rsid w:val="00B46B3E"/>
    <w:rsid w:val="00B46DC3"/>
    <w:rsid w:val="00B479E0"/>
    <w:rsid w:val="00B501C1"/>
    <w:rsid w:val="00B50AF8"/>
    <w:rsid w:val="00B50C92"/>
    <w:rsid w:val="00B5162A"/>
    <w:rsid w:val="00B51DA6"/>
    <w:rsid w:val="00B5208F"/>
    <w:rsid w:val="00B52623"/>
    <w:rsid w:val="00B526DD"/>
    <w:rsid w:val="00B52B19"/>
    <w:rsid w:val="00B52EC6"/>
    <w:rsid w:val="00B52ED8"/>
    <w:rsid w:val="00B53A41"/>
    <w:rsid w:val="00B54A16"/>
    <w:rsid w:val="00B54A9B"/>
    <w:rsid w:val="00B553CD"/>
    <w:rsid w:val="00B55A77"/>
    <w:rsid w:val="00B56069"/>
    <w:rsid w:val="00B56F0E"/>
    <w:rsid w:val="00B56FBC"/>
    <w:rsid w:val="00B572B2"/>
    <w:rsid w:val="00B578EE"/>
    <w:rsid w:val="00B57D7D"/>
    <w:rsid w:val="00B57DC5"/>
    <w:rsid w:val="00B60743"/>
    <w:rsid w:val="00B60A01"/>
    <w:rsid w:val="00B61183"/>
    <w:rsid w:val="00B61E30"/>
    <w:rsid w:val="00B61F37"/>
    <w:rsid w:val="00B62EF9"/>
    <w:rsid w:val="00B6355F"/>
    <w:rsid w:val="00B63927"/>
    <w:rsid w:val="00B63D10"/>
    <w:rsid w:val="00B651B1"/>
    <w:rsid w:val="00B65787"/>
    <w:rsid w:val="00B65BD3"/>
    <w:rsid w:val="00B65DA8"/>
    <w:rsid w:val="00B65F27"/>
    <w:rsid w:val="00B70841"/>
    <w:rsid w:val="00B70A6B"/>
    <w:rsid w:val="00B70D8C"/>
    <w:rsid w:val="00B70D8E"/>
    <w:rsid w:val="00B70F5F"/>
    <w:rsid w:val="00B71F70"/>
    <w:rsid w:val="00B720A0"/>
    <w:rsid w:val="00B7239B"/>
    <w:rsid w:val="00B723A0"/>
    <w:rsid w:val="00B72575"/>
    <w:rsid w:val="00B72F79"/>
    <w:rsid w:val="00B7303A"/>
    <w:rsid w:val="00B73869"/>
    <w:rsid w:val="00B73F40"/>
    <w:rsid w:val="00B74996"/>
    <w:rsid w:val="00B74EAA"/>
    <w:rsid w:val="00B74F34"/>
    <w:rsid w:val="00B75399"/>
    <w:rsid w:val="00B75594"/>
    <w:rsid w:val="00B75FE4"/>
    <w:rsid w:val="00B760EC"/>
    <w:rsid w:val="00B76354"/>
    <w:rsid w:val="00B76398"/>
    <w:rsid w:val="00B763A5"/>
    <w:rsid w:val="00B76AD8"/>
    <w:rsid w:val="00B771DC"/>
    <w:rsid w:val="00B774F4"/>
    <w:rsid w:val="00B802CD"/>
    <w:rsid w:val="00B80871"/>
    <w:rsid w:val="00B80CF8"/>
    <w:rsid w:val="00B81BEE"/>
    <w:rsid w:val="00B824BF"/>
    <w:rsid w:val="00B825F4"/>
    <w:rsid w:val="00B830F3"/>
    <w:rsid w:val="00B84C18"/>
    <w:rsid w:val="00B84D5C"/>
    <w:rsid w:val="00B8522E"/>
    <w:rsid w:val="00B858D7"/>
    <w:rsid w:val="00B85B62"/>
    <w:rsid w:val="00B8606D"/>
    <w:rsid w:val="00B8607F"/>
    <w:rsid w:val="00B87542"/>
    <w:rsid w:val="00B8763F"/>
    <w:rsid w:val="00B87995"/>
    <w:rsid w:val="00B879FF"/>
    <w:rsid w:val="00B9022A"/>
    <w:rsid w:val="00B9157E"/>
    <w:rsid w:val="00B91861"/>
    <w:rsid w:val="00B918DE"/>
    <w:rsid w:val="00B91C77"/>
    <w:rsid w:val="00B937C6"/>
    <w:rsid w:val="00B93898"/>
    <w:rsid w:val="00B9404B"/>
    <w:rsid w:val="00B94111"/>
    <w:rsid w:val="00B9495D"/>
    <w:rsid w:val="00B94A72"/>
    <w:rsid w:val="00B94B82"/>
    <w:rsid w:val="00B94BCC"/>
    <w:rsid w:val="00B94D0D"/>
    <w:rsid w:val="00B94DB8"/>
    <w:rsid w:val="00B9503C"/>
    <w:rsid w:val="00B95115"/>
    <w:rsid w:val="00B954E6"/>
    <w:rsid w:val="00B95625"/>
    <w:rsid w:val="00B95CB9"/>
    <w:rsid w:val="00B962A0"/>
    <w:rsid w:val="00B96B1C"/>
    <w:rsid w:val="00B96EF1"/>
    <w:rsid w:val="00B96F96"/>
    <w:rsid w:val="00B97C97"/>
    <w:rsid w:val="00BA010C"/>
    <w:rsid w:val="00BA02B3"/>
    <w:rsid w:val="00BA07CF"/>
    <w:rsid w:val="00BA0BAD"/>
    <w:rsid w:val="00BA0C6A"/>
    <w:rsid w:val="00BA12A4"/>
    <w:rsid w:val="00BA19F7"/>
    <w:rsid w:val="00BA20E8"/>
    <w:rsid w:val="00BA26F5"/>
    <w:rsid w:val="00BA2B68"/>
    <w:rsid w:val="00BA34E9"/>
    <w:rsid w:val="00BA3AE0"/>
    <w:rsid w:val="00BA435F"/>
    <w:rsid w:val="00BA44CB"/>
    <w:rsid w:val="00BA5971"/>
    <w:rsid w:val="00BA5998"/>
    <w:rsid w:val="00BA625C"/>
    <w:rsid w:val="00BA6709"/>
    <w:rsid w:val="00BB026A"/>
    <w:rsid w:val="00BB0BC8"/>
    <w:rsid w:val="00BB0D68"/>
    <w:rsid w:val="00BB147B"/>
    <w:rsid w:val="00BB1ECE"/>
    <w:rsid w:val="00BB1FC6"/>
    <w:rsid w:val="00BB293A"/>
    <w:rsid w:val="00BB2DEA"/>
    <w:rsid w:val="00BB34CB"/>
    <w:rsid w:val="00BB4699"/>
    <w:rsid w:val="00BB5849"/>
    <w:rsid w:val="00BB58D7"/>
    <w:rsid w:val="00BB5A8E"/>
    <w:rsid w:val="00BB5A97"/>
    <w:rsid w:val="00BB62A8"/>
    <w:rsid w:val="00BB6F2C"/>
    <w:rsid w:val="00BC047A"/>
    <w:rsid w:val="00BC066B"/>
    <w:rsid w:val="00BC0B62"/>
    <w:rsid w:val="00BC0C68"/>
    <w:rsid w:val="00BC1D6F"/>
    <w:rsid w:val="00BC2CEC"/>
    <w:rsid w:val="00BC2DD4"/>
    <w:rsid w:val="00BC3978"/>
    <w:rsid w:val="00BC3D13"/>
    <w:rsid w:val="00BC42B1"/>
    <w:rsid w:val="00BC483D"/>
    <w:rsid w:val="00BC484F"/>
    <w:rsid w:val="00BC4E1F"/>
    <w:rsid w:val="00BC5097"/>
    <w:rsid w:val="00BC50E5"/>
    <w:rsid w:val="00BC56A9"/>
    <w:rsid w:val="00BC5B77"/>
    <w:rsid w:val="00BC5E1E"/>
    <w:rsid w:val="00BC5EF5"/>
    <w:rsid w:val="00BC681B"/>
    <w:rsid w:val="00BC7687"/>
    <w:rsid w:val="00BC7ABB"/>
    <w:rsid w:val="00BD084A"/>
    <w:rsid w:val="00BD0CAC"/>
    <w:rsid w:val="00BD189D"/>
    <w:rsid w:val="00BD24C1"/>
    <w:rsid w:val="00BD2D35"/>
    <w:rsid w:val="00BD3559"/>
    <w:rsid w:val="00BD389C"/>
    <w:rsid w:val="00BD3BB5"/>
    <w:rsid w:val="00BD43F4"/>
    <w:rsid w:val="00BD4E84"/>
    <w:rsid w:val="00BD5876"/>
    <w:rsid w:val="00BD59EC"/>
    <w:rsid w:val="00BD66F0"/>
    <w:rsid w:val="00BD7302"/>
    <w:rsid w:val="00BD7FC5"/>
    <w:rsid w:val="00BE02FB"/>
    <w:rsid w:val="00BE06E4"/>
    <w:rsid w:val="00BE08BC"/>
    <w:rsid w:val="00BE1DD9"/>
    <w:rsid w:val="00BE1F2F"/>
    <w:rsid w:val="00BE2599"/>
    <w:rsid w:val="00BE2679"/>
    <w:rsid w:val="00BE28D7"/>
    <w:rsid w:val="00BE2F18"/>
    <w:rsid w:val="00BE2F9E"/>
    <w:rsid w:val="00BE3236"/>
    <w:rsid w:val="00BE34EE"/>
    <w:rsid w:val="00BE3A2A"/>
    <w:rsid w:val="00BE4D67"/>
    <w:rsid w:val="00BE6E03"/>
    <w:rsid w:val="00BF043E"/>
    <w:rsid w:val="00BF04B0"/>
    <w:rsid w:val="00BF089B"/>
    <w:rsid w:val="00BF19FF"/>
    <w:rsid w:val="00BF1DA1"/>
    <w:rsid w:val="00BF1F4E"/>
    <w:rsid w:val="00BF2289"/>
    <w:rsid w:val="00BF2904"/>
    <w:rsid w:val="00BF2C85"/>
    <w:rsid w:val="00BF37D3"/>
    <w:rsid w:val="00BF3B22"/>
    <w:rsid w:val="00BF3E4B"/>
    <w:rsid w:val="00BF5181"/>
    <w:rsid w:val="00BF579D"/>
    <w:rsid w:val="00BF5909"/>
    <w:rsid w:val="00BF5993"/>
    <w:rsid w:val="00BF5B79"/>
    <w:rsid w:val="00BF5C91"/>
    <w:rsid w:val="00BF789F"/>
    <w:rsid w:val="00BF7B22"/>
    <w:rsid w:val="00BF7DDD"/>
    <w:rsid w:val="00C01100"/>
    <w:rsid w:val="00C01391"/>
    <w:rsid w:val="00C0278A"/>
    <w:rsid w:val="00C028C2"/>
    <w:rsid w:val="00C02A1A"/>
    <w:rsid w:val="00C02C75"/>
    <w:rsid w:val="00C02D46"/>
    <w:rsid w:val="00C0319E"/>
    <w:rsid w:val="00C03281"/>
    <w:rsid w:val="00C03419"/>
    <w:rsid w:val="00C037A3"/>
    <w:rsid w:val="00C03D4F"/>
    <w:rsid w:val="00C04995"/>
    <w:rsid w:val="00C04EAE"/>
    <w:rsid w:val="00C05788"/>
    <w:rsid w:val="00C0583D"/>
    <w:rsid w:val="00C05DEB"/>
    <w:rsid w:val="00C066A7"/>
    <w:rsid w:val="00C06C61"/>
    <w:rsid w:val="00C0757C"/>
    <w:rsid w:val="00C10612"/>
    <w:rsid w:val="00C10C50"/>
    <w:rsid w:val="00C10CC6"/>
    <w:rsid w:val="00C10E49"/>
    <w:rsid w:val="00C10E54"/>
    <w:rsid w:val="00C11209"/>
    <w:rsid w:val="00C11446"/>
    <w:rsid w:val="00C11A80"/>
    <w:rsid w:val="00C11DE0"/>
    <w:rsid w:val="00C11E1B"/>
    <w:rsid w:val="00C12FA1"/>
    <w:rsid w:val="00C131EF"/>
    <w:rsid w:val="00C1345A"/>
    <w:rsid w:val="00C137D9"/>
    <w:rsid w:val="00C1403D"/>
    <w:rsid w:val="00C14166"/>
    <w:rsid w:val="00C156AB"/>
    <w:rsid w:val="00C159F2"/>
    <w:rsid w:val="00C15D3D"/>
    <w:rsid w:val="00C164C0"/>
    <w:rsid w:val="00C17B47"/>
    <w:rsid w:val="00C20CB1"/>
    <w:rsid w:val="00C21AB6"/>
    <w:rsid w:val="00C232DD"/>
    <w:rsid w:val="00C24537"/>
    <w:rsid w:val="00C25624"/>
    <w:rsid w:val="00C25BB3"/>
    <w:rsid w:val="00C25D63"/>
    <w:rsid w:val="00C2607E"/>
    <w:rsid w:val="00C260B9"/>
    <w:rsid w:val="00C260BF"/>
    <w:rsid w:val="00C27048"/>
    <w:rsid w:val="00C275E2"/>
    <w:rsid w:val="00C27870"/>
    <w:rsid w:val="00C27ADD"/>
    <w:rsid w:val="00C27B59"/>
    <w:rsid w:val="00C30624"/>
    <w:rsid w:val="00C30854"/>
    <w:rsid w:val="00C30C54"/>
    <w:rsid w:val="00C31318"/>
    <w:rsid w:val="00C3175B"/>
    <w:rsid w:val="00C31D24"/>
    <w:rsid w:val="00C31D56"/>
    <w:rsid w:val="00C31D8B"/>
    <w:rsid w:val="00C326F8"/>
    <w:rsid w:val="00C32C2A"/>
    <w:rsid w:val="00C3360B"/>
    <w:rsid w:val="00C34CC0"/>
    <w:rsid w:val="00C361F5"/>
    <w:rsid w:val="00C363A4"/>
    <w:rsid w:val="00C36EAB"/>
    <w:rsid w:val="00C36F57"/>
    <w:rsid w:val="00C37592"/>
    <w:rsid w:val="00C37987"/>
    <w:rsid w:val="00C406B9"/>
    <w:rsid w:val="00C40FD2"/>
    <w:rsid w:val="00C4167E"/>
    <w:rsid w:val="00C4183D"/>
    <w:rsid w:val="00C41A8A"/>
    <w:rsid w:val="00C42047"/>
    <w:rsid w:val="00C42220"/>
    <w:rsid w:val="00C42AFC"/>
    <w:rsid w:val="00C42B7F"/>
    <w:rsid w:val="00C42BE2"/>
    <w:rsid w:val="00C42E96"/>
    <w:rsid w:val="00C438E6"/>
    <w:rsid w:val="00C44041"/>
    <w:rsid w:val="00C4487B"/>
    <w:rsid w:val="00C4487F"/>
    <w:rsid w:val="00C44CFF"/>
    <w:rsid w:val="00C44FFF"/>
    <w:rsid w:val="00C46272"/>
    <w:rsid w:val="00C4655B"/>
    <w:rsid w:val="00C46ABC"/>
    <w:rsid w:val="00C46ECD"/>
    <w:rsid w:val="00C46EE3"/>
    <w:rsid w:val="00C46EF1"/>
    <w:rsid w:val="00C47290"/>
    <w:rsid w:val="00C4796B"/>
    <w:rsid w:val="00C47DC3"/>
    <w:rsid w:val="00C5031F"/>
    <w:rsid w:val="00C50498"/>
    <w:rsid w:val="00C50579"/>
    <w:rsid w:val="00C50FFA"/>
    <w:rsid w:val="00C51086"/>
    <w:rsid w:val="00C51644"/>
    <w:rsid w:val="00C51C3F"/>
    <w:rsid w:val="00C5239D"/>
    <w:rsid w:val="00C523B7"/>
    <w:rsid w:val="00C53360"/>
    <w:rsid w:val="00C5394C"/>
    <w:rsid w:val="00C53B0A"/>
    <w:rsid w:val="00C53D4B"/>
    <w:rsid w:val="00C5474B"/>
    <w:rsid w:val="00C557D4"/>
    <w:rsid w:val="00C557E1"/>
    <w:rsid w:val="00C55DBD"/>
    <w:rsid w:val="00C56917"/>
    <w:rsid w:val="00C56A71"/>
    <w:rsid w:val="00C572EC"/>
    <w:rsid w:val="00C5735E"/>
    <w:rsid w:val="00C5795E"/>
    <w:rsid w:val="00C57BAC"/>
    <w:rsid w:val="00C60605"/>
    <w:rsid w:val="00C608E9"/>
    <w:rsid w:val="00C620E6"/>
    <w:rsid w:val="00C62AA5"/>
    <w:rsid w:val="00C62EC0"/>
    <w:rsid w:val="00C63A40"/>
    <w:rsid w:val="00C63EBD"/>
    <w:rsid w:val="00C65705"/>
    <w:rsid w:val="00C65CB5"/>
    <w:rsid w:val="00C6665D"/>
    <w:rsid w:val="00C66AAC"/>
    <w:rsid w:val="00C66B6B"/>
    <w:rsid w:val="00C67B07"/>
    <w:rsid w:val="00C7006E"/>
    <w:rsid w:val="00C70556"/>
    <w:rsid w:val="00C7065B"/>
    <w:rsid w:val="00C7081B"/>
    <w:rsid w:val="00C70A6E"/>
    <w:rsid w:val="00C70B15"/>
    <w:rsid w:val="00C70F0A"/>
    <w:rsid w:val="00C70F6D"/>
    <w:rsid w:val="00C7186B"/>
    <w:rsid w:val="00C7198C"/>
    <w:rsid w:val="00C71D7A"/>
    <w:rsid w:val="00C72E53"/>
    <w:rsid w:val="00C73395"/>
    <w:rsid w:val="00C7365A"/>
    <w:rsid w:val="00C74119"/>
    <w:rsid w:val="00C74745"/>
    <w:rsid w:val="00C74B9C"/>
    <w:rsid w:val="00C75872"/>
    <w:rsid w:val="00C76A86"/>
    <w:rsid w:val="00C771D9"/>
    <w:rsid w:val="00C77384"/>
    <w:rsid w:val="00C80458"/>
    <w:rsid w:val="00C804AF"/>
    <w:rsid w:val="00C80B7C"/>
    <w:rsid w:val="00C810A7"/>
    <w:rsid w:val="00C83649"/>
    <w:rsid w:val="00C83716"/>
    <w:rsid w:val="00C8398A"/>
    <w:rsid w:val="00C839D7"/>
    <w:rsid w:val="00C84A24"/>
    <w:rsid w:val="00C84E94"/>
    <w:rsid w:val="00C85AA9"/>
    <w:rsid w:val="00C871C1"/>
    <w:rsid w:val="00C876A6"/>
    <w:rsid w:val="00C90044"/>
    <w:rsid w:val="00C90570"/>
    <w:rsid w:val="00C90BFA"/>
    <w:rsid w:val="00C9112B"/>
    <w:rsid w:val="00C9119E"/>
    <w:rsid w:val="00C9120A"/>
    <w:rsid w:val="00C91647"/>
    <w:rsid w:val="00C91D43"/>
    <w:rsid w:val="00C92075"/>
    <w:rsid w:val="00C92402"/>
    <w:rsid w:val="00C92801"/>
    <w:rsid w:val="00C9288F"/>
    <w:rsid w:val="00C92C58"/>
    <w:rsid w:val="00C936FD"/>
    <w:rsid w:val="00C9374F"/>
    <w:rsid w:val="00C93CF5"/>
    <w:rsid w:val="00C93F08"/>
    <w:rsid w:val="00C947E9"/>
    <w:rsid w:val="00C9488C"/>
    <w:rsid w:val="00C95615"/>
    <w:rsid w:val="00C95703"/>
    <w:rsid w:val="00C95B1B"/>
    <w:rsid w:val="00C95C41"/>
    <w:rsid w:val="00C95E95"/>
    <w:rsid w:val="00C97AFF"/>
    <w:rsid w:val="00CA03BA"/>
    <w:rsid w:val="00CA131E"/>
    <w:rsid w:val="00CA18A5"/>
    <w:rsid w:val="00CA1A4C"/>
    <w:rsid w:val="00CA2214"/>
    <w:rsid w:val="00CA2FB7"/>
    <w:rsid w:val="00CA36A9"/>
    <w:rsid w:val="00CA388A"/>
    <w:rsid w:val="00CA3F6B"/>
    <w:rsid w:val="00CA4100"/>
    <w:rsid w:val="00CA441E"/>
    <w:rsid w:val="00CA4CE3"/>
    <w:rsid w:val="00CA535E"/>
    <w:rsid w:val="00CA736F"/>
    <w:rsid w:val="00CA7948"/>
    <w:rsid w:val="00CB0258"/>
    <w:rsid w:val="00CB074A"/>
    <w:rsid w:val="00CB0954"/>
    <w:rsid w:val="00CB174D"/>
    <w:rsid w:val="00CB1B44"/>
    <w:rsid w:val="00CB20E3"/>
    <w:rsid w:val="00CB29DD"/>
    <w:rsid w:val="00CB2B0C"/>
    <w:rsid w:val="00CB2B61"/>
    <w:rsid w:val="00CB2E80"/>
    <w:rsid w:val="00CB3467"/>
    <w:rsid w:val="00CB3D3C"/>
    <w:rsid w:val="00CB42BE"/>
    <w:rsid w:val="00CB49BF"/>
    <w:rsid w:val="00CB5870"/>
    <w:rsid w:val="00CB5B4D"/>
    <w:rsid w:val="00CB6257"/>
    <w:rsid w:val="00CB6588"/>
    <w:rsid w:val="00CB6C90"/>
    <w:rsid w:val="00CC08D7"/>
    <w:rsid w:val="00CC0902"/>
    <w:rsid w:val="00CC0FE7"/>
    <w:rsid w:val="00CC1D00"/>
    <w:rsid w:val="00CC1F05"/>
    <w:rsid w:val="00CC2EE4"/>
    <w:rsid w:val="00CC31CB"/>
    <w:rsid w:val="00CC3B28"/>
    <w:rsid w:val="00CC3B8C"/>
    <w:rsid w:val="00CC3D78"/>
    <w:rsid w:val="00CC460B"/>
    <w:rsid w:val="00CC4705"/>
    <w:rsid w:val="00CC4742"/>
    <w:rsid w:val="00CC5B81"/>
    <w:rsid w:val="00CC7901"/>
    <w:rsid w:val="00CC7CDB"/>
    <w:rsid w:val="00CD104A"/>
    <w:rsid w:val="00CD10C8"/>
    <w:rsid w:val="00CD119A"/>
    <w:rsid w:val="00CD1502"/>
    <w:rsid w:val="00CD1BD2"/>
    <w:rsid w:val="00CD29E1"/>
    <w:rsid w:val="00CD2D27"/>
    <w:rsid w:val="00CD2FAB"/>
    <w:rsid w:val="00CD3095"/>
    <w:rsid w:val="00CD32E6"/>
    <w:rsid w:val="00CD43BA"/>
    <w:rsid w:val="00CD4AB6"/>
    <w:rsid w:val="00CD4FCE"/>
    <w:rsid w:val="00CD5768"/>
    <w:rsid w:val="00CD5779"/>
    <w:rsid w:val="00CD57CE"/>
    <w:rsid w:val="00CD5A2A"/>
    <w:rsid w:val="00CD70C8"/>
    <w:rsid w:val="00CD7165"/>
    <w:rsid w:val="00CD759A"/>
    <w:rsid w:val="00CD7A2D"/>
    <w:rsid w:val="00CE03D8"/>
    <w:rsid w:val="00CE0623"/>
    <w:rsid w:val="00CE0625"/>
    <w:rsid w:val="00CE2250"/>
    <w:rsid w:val="00CE2C18"/>
    <w:rsid w:val="00CE48DD"/>
    <w:rsid w:val="00CE4980"/>
    <w:rsid w:val="00CE4E9F"/>
    <w:rsid w:val="00CE5546"/>
    <w:rsid w:val="00CE5716"/>
    <w:rsid w:val="00CE5886"/>
    <w:rsid w:val="00CE5DB2"/>
    <w:rsid w:val="00CE6013"/>
    <w:rsid w:val="00CE60A8"/>
    <w:rsid w:val="00CE6148"/>
    <w:rsid w:val="00CE658D"/>
    <w:rsid w:val="00CE6FD8"/>
    <w:rsid w:val="00CE716C"/>
    <w:rsid w:val="00CF0168"/>
    <w:rsid w:val="00CF05C2"/>
    <w:rsid w:val="00CF0F33"/>
    <w:rsid w:val="00CF1394"/>
    <w:rsid w:val="00CF17BC"/>
    <w:rsid w:val="00CF2141"/>
    <w:rsid w:val="00CF34C0"/>
    <w:rsid w:val="00CF3536"/>
    <w:rsid w:val="00CF3607"/>
    <w:rsid w:val="00CF3734"/>
    <w:rsid w:val="00CF38AE"/>
    <w:rsid w:val="00CF3AAC"/>
    <w:rsid w:val="00CF475E"/>
    <w:rsid w:val="00CF4FCE"/>
    <w:rsid w:val="00CF5053"/>
    <w:rsid w:val="00CF5916"/>
    <w:rsid w:val="00CF5AAB"/>
    <w:rsid w:val="00CF5ABD"/>
    <w:rsid w:val="00CF6126"/>
    <w:rsid w:val="00CF63C4"/>
    <w:rsid w:val="00CF6581"/>
    <w:rsid w:val="00CF658F"/>
    <w:rsid w:val="00CF6604"/>
    <w:rsid w:val="00CF66E3"/>
    <w:rsid w:val="00CF70A0"/>
    <w:rsid w:val="00CF73A4"/>
    <w:rsid w:val="00CF73B6"/>
    <w:rsid w:val="00CF79A6"/>
    <w:rsid w:val="00D00035"/>
    <w:rsid w:val="00D00439"/>
    <w:rsid w:val="00D012F4"/>
    <w:rsid w:val="00D026E2"/>
    <w:rsid w:val="00D042C3"/>
    <w:rsid w:val="00D045AF"/>
    <w:rsid w:val="00D04613"/>
    <w:rsid w:val="00D04CA3"/>
    <w:rsid w:val="00D0666D"/>
    <w:rsid w:val="00D07537"/>
    <w:rsid w:val="00D0774C"/>
    <w:rsid w:val="00D078CF"/>
    <w:rsid w:val="00D07920"/>
    <w:rsid w:val="00D07FBF"/>
    <w:rsid w:val="00D10DB1"/>
    <w:rsid w:val="00D111E8"/>
    <w:rsid w:val="00D12151"/>
    <w:rsid w:val="00D1336B"/>
    <w:rsid w:val="00D13C1E"/>
    <w:rsid w:val="00D13F0D"/>
    <w:rsid w:val="00D1429D"/>
    <w:rsid w:val="00D14ECE"/>
    <w:rsid w:val="00D14F6D"/>
    <w:rsid w:val="00D153E7"/>
    <w:rsid w:val="00D15418"/>
    <w:rsid w:val="00D154E3"/>
    <w:rsid w:val="00D15B5B"/>
    <w:rsid w:val="00D15D03"/>
    <w:rsid w:val="00D15F15"/>
    <w:rsid w:val="00D1632B"/>
    <w:rsid w:val="00D16E1F"/>
    <w:rsid w:val="00D17114"/>
    <w:rsid w:val="00D1738D"/>
    <w:rsid w:val="00D17405"/>
    <w:rsid w:val="00D17AF9"/>
    <w:rsid w:val="00D17FF3"/>
    <w:rsid w:val="00D20AFA"/>
    <w:rsid w:val="00D20C79"/>
    <w:rsid w:val="00D21584"/>
    <w:rsid w:val="00D21F26"/>
    <w:rsid w:val="00D22FDF"/>
    <w:rsid w:val="00D23419"/>
    <w:rsid w:val="00D24273"/>
    <w:rsid w:val="00D24288"/>
    <w:rsid w:val="00D250ED"/>
    <w:rsid w:val="00D25328"/>
    <w:rsid w:val="00D2545F"/>
    <w:rsid w:val="00D2624E"/>
    <w:rsid w:val="00D26300"/>
    <w:rsid w:val="00D26FBF"/>
    <w:rsid w:val="00D27602"/>
    <w:rsid w:val="00D314D2"/>
    <w:rsid w:val="00D31545"/>
    <w:rsid w:val="00D316E1"/>
    <w:rsid w:val="00D32FFE"/>
    <w:rsid w:val="00D3352B"/>
    <w:rsid w:val="00D340D1"/>
    <w:rsid w:val="00D354D2"/>
    <w:rsid w:val="00D36BCC"/>
    <w:rsid w:val="00D373CB"/>
    <w:rsid w:val="00D37401"/>
    <w:rsid w:val="00D37763"/>
    <w:rsid w:val="00D377EC"/>
    <w:rsid w:val="00D37EBC"/>
    <w:rsid w:val="00D37F48"/>
    <w:rsid w:val="00D40CE7"/>
    <w:rsid w:val="00D40F81"/>
    <w:rsid w:val="00D416FF"/>
    <w:rsid w:val="00D419F4"/>
    <w:rsid w:val="00D41F3D"/>
    <w:rsid w:val="00D420E1"/>
    <w:rsid w:val="00D424D9"/>
    <w:rsid w:val="00D428F9"/>
    <w:rsid w:val="00D42CB1"/>
    <w:rsid w:val="00D43012"/>
    <w:rsid w:val="00D4388A"/>
    <w:rsid w:val="00D4490B"/>
    <w:rsid w:val="00D44C04"/>
    <w:rsid w:val="00D461CF"/>
    <w:rsid w:val="00D46FD0"/>
    <w:rsid w:val="00D47092"/>
    <w:rsid w:val="00D47923"/>
    <w:rsid w:val="00D5042B"/>
    <w:rsid w:val="00D505E8"/>
    <w:rsid w:val="00D50679"/>
    <w:rsid w:val="00D50B91"/>
    <w:rsid w:val="00D51281"/>
    <w:rsid w:val="00D517E6"/>
    <w:rsid w:val="00D5196B"/>
    <w:rsid w:val="00D51E6D"/>
    <w:rsid w:val="00D52223"/>
    <w:rsid w:val="00D52A27"/>
    <w:rsid w:val="00D52E59"/>
    <w:rsid w:val="00D53285"/>
    <w:rsid w:val="00D534B0"/>
    <w:rsid w:val="00D53855"/>
    <w:rsid w:val="00D53A83"/>
    <w:rsid w:val="00D54C8F"/>
    <w:rsid w:val="00D54E7D"/>
    <w:rsid w:val="00D54FC8"/>
    <w:rsid w:val="00D5593C"/>
    <w:rsid w:val="00D56125"/>
    <w:rsid w:val="00D60DA9"/>
    <w:rsid w:val="00D60E09"/>
    <w:rsid w:val="00D60F5D"/>
    <w:rsid w:val="00D61B8E"/>
    <w:rsid w:val="00D62846"/>
    <w:rsid w:val="00D62EB5"/>
    <w:rsid w:val="00D636D3"/>
    <w:rsid w:val="00D63AC7"/>
    <w:rsid w:val="00D64579"/>
    <w:rsid w:val="00D66447"/>
    <w:rsid w:val="00D6683E"/>
    <w:rsid w:val="00D67419"/>
    <w:rsid w:val="00D71160"/>
    <w:rsid w:val="00D7148F"/>
    <w:rsid w:val="00D716E9"/>
    <w:rsid w:val="00D72461"/>
    <w:rsid w:val="00D7249E"/>
    <w:rsid w:val="00D728A5"/>
    <w:rsid w:val="00D729EE"/>
    <w:rsid w:val="00D73D60"/>
    <w:rsid w:val="00D73FB9"/>
    <w:rsid w:val="00D747C9"/>
    <w:rsid w:val="00D75BC8"/>
    <w:rsid w:val="00D760BE"/>
    <w:rsid w:val="00D7656C"/>
    <w:rsid w:val="00D775D9"/>
    <w:rsid w:val="00D77A61"/>
    <w:rsid w:val="00D77BC9"/>
    <w:rsid w:val="00D77BF3"/>
    <w:rsid w:val="00D77C7D"/>
    <w:rsid w:val="00D812B7"/>
    <w:rsid w:val="00D8144B"/>
    <w:rsid w:val="00D81F3C"/>
    <w:rsid w:val="00D820B9"/>
    <w:rsid w:val="00D83036"/>
    <w:rsid w:val="00D830FD"/>
    <w:rsid w:val="00D836A6"/>
    <w:rsid w:val="00D83C6F"/>
    <w:rsid w:val="00D84DB3"/>
    <w:rsid w:val="00D84F6E"/>
    <w:rsid w:val="00D851B7"/>
    <w:rsid w:val="00D85E65"/>
    <w:rsid w:val="00D86472"/>
    <w:rsid w:val="00D870AE"/>
    <w:rsid w:val="00D87567"/>
    <w:rsid w:val="00D87A26"/>
    <w:rsid w:val="00D900FE"/>
    <w:rsid w:val="00D90114"/>
    <w:rsid w:val="00D9187D"/>
    <w:rsid w:val="00D91AA0"/>
    <w:rsid w:val="00D925EC"/>
    <w:rsid w:val="00D93027"/>
    <w:rsid w:val="00D930B1"/>
    <w:rsid w:val="00D9321F"/>
    <w:rsid w:val="00D933AE"/>
    <w:rsid w:val="00D95236"/>
    <w:rsid w:val="00D953B8"/>
    <w:rsid w:val="00D95616"/>
    <w:rsid w:val="00D95CB0"/>
    <w:rsid w:val="00D96105"/>
    <w:rsid w:val="00D9619A"/>
    <w:rsid w:val="00D96BC0"/>
    <w:rsid w:val="00D97A36"/>
    <w:rsid w:val="00D97A51"/>
    <w:rsid w:val="00DA06BB"/>
    <w:rsid w:val="00DA1057"/>
    <w:rsid w:val="00DA1215"/>
    <w:rsid w:val="00DA1772"/>
    <w:rsid w:val="00DA1FC9"/>
    <w:rsid w:val="00DA232B"/>
    <w:rsid w:val="00DA274F"/>
    <w:rsid w:val="00DA2D0B"/>
    <w:rsid w:val="00DA34FC"/>
    <w:rsid w:val="00DA3B49"/>
    <w:rsid w:val="00DA463F"/>
    <w:rsid w:val="00DA48A2"/>
    <w:rsid w:val="00DA50F5"/>
    <w:rsid w:val="00DA5AA7"/>
    <w:rsid w:val="00DA6934"/>
    <w:rsid w:val="00DA7EEC"/>
    <w:rsid w:val="00DB029E"/>
    <w:rsid w:val="00DB0865"/>
    <w:rsid w:val="00DB0BF6"/>
    <w:rsid w:val="00DB0CB8"/>
    <w:rsid w:val="00DB206F"/>
    <w:rsid w:val="00DB20A8"/>
    <w:rsid w:val="00DB4EE1"/>
    <w:rsid w:val="00DB5A4C"/>
    <w:rsid w:val="00DB5ED1"/>
    <w:rsid w:val="00DB5F32"/>
    <w:rsid w:val="00DB69A2"/>
    <w:rsid w:val="00DB6CE9"/>
    <w:rsid w:val="00DB71BE"/>
    <w:rsid w:val="00DB76ED"/>
    <w:rsid w:val="00DB76F4"/>
    <w:rsid w:val="00DB7C7D"/>
    <w:rsid w:val="00DC0156"/>
    <w:rsid w:val="00DC0607"/>
    <w:rsid w:val="00DC13E4"/>
    <w:rsid w:val="00DC1D19"/>
    <w:rsid w:val="00DC31E4"/>
    <w:rsid w:val="00DC3224"/>
    <w:rsid w:val="00DC341A"/>
    <w:rsid w:val="00DC34AA"/>
    <w:rsid w:val="00DC3F0F"/>
    <w:rsid w:val="00DC4C13"/>
    <w:rsid w:val="00DC4C5E"/>
    <w:rsid w:val="00DC4D01"/>
    <w:rsid w:val="00DC4D0F"/>
    <w:rsid w:val="00DC4E6A"/>
    <w:rsid w:val="00DC5C64"/>
    <w:rsid w:val="00DC5E14"/>
    <w:rsid w:val="00DC60EF"/>
    <w:rsid w:val="00DC60F5"/>
    <w:rsid w:val="00DC6233"/>
    <w:rsid w:val="00DC6472"/>
    <w:rsid w:val="00DC6F44"/>
    <w:rsid w:val="00DC7AF4"/>
    <w:rsid w:val="00DD08EC"/>
    <w:rsid w:val="00DD0E2E"/>
    <w:rsid w:val="00DD0EDD"/>
    <w:rsid w:val="00DD14A6"/>
    <w:rsid w:val="00DD23B4"/>
    <w:rsid w:val="00DD252E"/>
    <w:rsid w:val="00DD2BAF"/>
    <w:rsid w:val="00DD33B9"/>
    <w:rsid w:val="00DD33CD"/>
    <w:rsid w:val="00DD42ED"/>
    <w:rsid w:val="00DD4539"/>
    <w:rsid w:val="00DD4599"/>
    <w:rsid w:val="00DD460C"/>
    <w:rsid w:val="00DD5810"/>
    <w:rsid w:val="00DD6523"/>
    <w:rsid w:val="00DD658A"/>
    <w:rsid w:val="00DD670F"/>
    <w:rsid w:val="00DD6F23"/>
    <w:rsid w:val="00DD717C"/>
    <w:rsid w:val="00DD7260"/>
    <w:rsid w:val="00DD74B2"/>
    <w:rsid w:val="00DE0374"/>
    <w:rsid w:val="00DE192E"/>
    <w:rsid w:val="00DE229A"/>
    <w:rsid w:val="00DE274D"/>
    <w:rsid w:val="00DE360D"/>
    <w:rsid w:val="00DE39C2"/>
    <w:rsid w:val="00DE4954"/>
    <w:rsid w:val="00DE4C81"/>
    <w:rsid w:val="00DE4F38"/>
    <w:rsid w:val="00DE5646"/>
    <w:rsid w:val="00DE5ADD"/>
    <w:rsid w:val="00DE6184"/>
    <w:rsid w:val="00DE64C9"/>
    <w:rsid w:val="00DE66DF"/>
    <w:rsid w:val="00DE6D61"/>
    <w:rsid w:val="00DE783E"/>
    <w:rsid w:val="00DE79A3"/>
    <w:rsid w:val="00DF0442"/>
    <w:rsid w:val="00DF0D51"/>
    <w:rsid w:val="00DF1401"/>
    <w:rsid w:val="00DF212A"/>
    <w:rsid w:val="00DF2E0A"/>
    <w:rsid w:val="00DF3194"/>
    <w:rsid w:val="00DF3BC5"/>
    <w:rsid w:val="00DF4512"/>
    <w:rsid w:val="00DF4822"/>
    <w:rsid w:val="00DF563C"/>
    <w:rsid w:val="00DF5A6D"/>
    <w:rsid w:val="00DF6241"/>
    <w:rsid w:val="00DF67DA"/>
    <w:rsid w:val="00DF6846"/>
    <w:rsid w:val="00DF68AB"/>
    <w:rsid w:val="00DF6EE1"/>
    <w:rsid w:val="00DF6F08"/>
    <w:rsid w:val="00DF7265"/>
    <w:rsid w:val="00DF75A1"/>
    <w:rsid w:val="00DF7890"/>
    <w:rsid w:val="00DF7F7B"/>
    <w:rsid w:val="00E000C9"/>
    <w:rsid w:val="00E0049B"/>
    <w:rsid w:val="00E009C0"/>
    <w:rsid w:val="00E01484"/>
    <w:rsid w:val="00E016C4"/>
    <w:rsid w:val="00E01726"/>
    <w:rsid w:val="00E01AFE"/>
    <w:rsid w:val="00E01FB5"/>
    <w:rsid w:val="00E023C6"/>
    <w:rsid w:val="00E0241F"/>
    <w:rsid w:val="00E027CA"/>
    <w:rsid w:val="00E02937"/>
    <w:rsid w:val="00E02B82"/>
    <w:rsid w:val="00E02DA5"/>
    <w:rsid w:val="00E02ED5"/>
    <w:rsid w:val="00E02EEE"/>
    <w:rsid w:val="00E03406"/>
    <w:rsid w:val="00E0371A"/>
    <w:rsid w:val="00E039D0"/>
    <w:rsid w:val="00E03A14"/>
    <w:rsid w:val="00E04092"/>
    <w:rsid w:val="00E0620A"/>
    <w:rsid w:val="00E103F3"/>
    <w:rsid w:val="00E109C4"/>
    <w:rsid w:val="00E10A8A"/>
    <w:rsid w:val="00E118F6"/>
    <w:rsid w:val="00E11F21"/>
    <w:rsid w:val="00E1210E"/>
    <w:rsid w:val="00E12BDC"/>
    <w:rsid w:val="00E1369E"/>
    <w:rsid w:val="00E13F75"/>
    <w:rsid w:val="00E14041"/>
    <w:rsid w:val="00E1428F"/>
    <w:rsid w:val="00E14478"/>
    <w:rsid w:val="00E14687"/>
    <w:rsid w:val="00E146AD"/>
    <w:rsid w:val="00E14ACA"/>
    <w:rsid w:val="00E14E1F"/>
    <w:rsid w:val="00E14F4D"/>
    <w:rsid w:val="00E1727E"/>
    <w:rsid w:val="00E17613"/>
    <w:rsid w:val="00E2172C"/>
    <w:rsid w:val="00E21D5D"/>
    <w:rsid w:val="00E2269B"/>
    <w:rsid w:val="00E226E6"/>
    <w:rsid w:val="00E22750"/>
    <w:rsid w:val="00E237AE"/>
    <w:rsid w:val="00E23EB3"/>
    <w:rsid w:val="00E24856"/>
    <w:rsid w:val="00E24E81"/>
    <w:rsid w:val="00E24F15"/>
    <w:rsid w:val="00E250A5"/>
    <w:rsid w:val="00E25611"/>
    <w:rsid w:val="00E25A9B"/>
    <w:rsid w:val="00E2600E"/>
    <w:rsid w:val="00E260C3"/>
    <w:rsid w:val="00E26638"/>
    <w:rsid w:val="00E2703D"/>
    <w:rsid w:val="00E2782E"/>
    <w:rsid w:val="00E311F1"/>
    <w:rsid w:val="00E31B77"/>
    <w:rsid w:val="00E32B80"/>
    <w:rsid w:val="00E32E22"/>
    <w:rsid w:val="00E32F26"/>
    <w:rsid w:val="00E3330E"/>
    <w:rsid w:val="00E33648"/>
    <w:rsid w:val="00E34376"/>
    <w:rsid w:val="00E34B36"/>
    <w:rsid w:val="00E34E2A"/>
    <w:rsid w:val="00E34FAF"/>
    <w:rsid w:val="00E35CC4"/>
    <w:rsid w:val="00E3649B"/>
    <w:rsid w:val="00E37645"/>
    <w:rsid w:val="00E37939"/>
    <w:rsid w:val="00E37C38"/>
    <w:rsid w:val="00E37FA2"/>
    <w:rsid w:val="00E4047D"/>
    <w:rsid w:val="00E406C3"/>
    <w:rsid w:val="00E41346"/>
    <w:rsid w:val="00E413F4"/>
    <w:rsid w:val="00E4227B"/>
    <w:rsid w:val="00E426AC"/>
    <w:rsid w:val="00E42894"/>
    <w:rsid w:val="00E433DC"/>
    <w:rsid w:val="00E447A7"/>
    <w:rsid w:val="00E44DD0"/>
    <w:rsid w:val="00E45407"/>
    <w:rsid w:val="00E45DAA"/>
    <w:rsid w:val="00E476E2"/>
    <w:rsid w:val="00E504F1"/>
    <w:rsid w:val="00E506F3"/>
    <w:rsid w:val="00E50758"/>
    <w:rsid w:val="00E50DEE"/>
    <w:rsid w:val="00E51675"/>
    <w:rsid w:val="00E51FBA"/>
    <w:rsid w:val="00E5229D"/>
    <w:rsid w:val="00E528F7"/>
    <w:rsid w:val="00E545CE"/>
    <w:rsid w:val="00E54863"/>
    <w:rsid w:val="00E551A3"/>
    <w:rsid w:val="00E552D7"/>
    <w:rsid w:val="00E557D7"/>
    <w:rsid w:val="00E55817"/>
    <w:rsid w:val="00E5588F"/>
    <w:rsid w:val="00E561A5"/>
    <w:rsid w:val="00E56AFC"/>
    <w:rsid w:val="00E57136"/>
    <w:rsid w:val="00E6062C"/>
    <w:rsid w:val="00E6278D"/>
    <w:rsid w:val="00E63102"/>
    <w:rsid w:val="00E64228"/>
    <w:rsid w:val="00E643BF"/>
    <w:rsid w:val="00E64B86"/>
    <w:rsid w:val="00E64D47"/>
    <w:rsid w:val="00E6552D"/>
    <w:rsid w:val="00E65965"/>
    <w:rsid w:val="00E66A11"/>
    <w:rsid w:val="00E6703B"/>
    <w:rsid w:val="00E6758A"/>
    <w:rsid w:val="00E67E94"/>
    <w:rsid w:val="00E70302"/>
    <w:rsid w:val="00E706D1"/>
    <w:rsid w:val="00E712E4"/>
    <w:rsid w:val="00E7158C"/>
    <w:rsid w:val="00E71E44"/>
    <w:rsid w:val="00E72387"/>
    <w:rsid w:val="00E72BCF"/>
    <w:rsid w:val="00E746F6"/>
    <w:rsid w:val="00E74B39"/>
    <w:rsid w:val="00E75832"/>
    <w:rsid w:val="00E76932"/>
    <w:rsid w:val="00E76EF0"/>
    <w:rsid w:val="00E77CE3"/>
    <w:rsid w:val="00E77F56"/>
    <w:rsid w:val="00E80172"/>
    <w:rsid w:val="00E804DF"/>
    <w:rsid w:val="00E805AE"/>
    <w:rsid w:val="00E8067B"/>
    <w:rsid w:val="00E80CBE"/>
    <w:rsid w:val="00E80F23"/>
    <w:rsid w:val="00E8180D"/>
    <w:rsid w:val="00E81A9B"/>
    <w:rsid w:val="00E81D8E"/>
    <w:rsid w:val="00E82530"/>
    <w:rsid w:val="00E82C60"/>
    <w:rsid w:val="00E836F0"/>
    <w:rsid w:val="00E83A9C"/>
    <w:rsid w:val="00E83B7E"/>
    <w:rsid w:val="00E8415F"/>
    <w:rsid w:val="00E84DAE"/>
    <w:rsid w:val="00E84DCF"/>
    <w:rsid w:val="00E85F80"/>
    <w:rsid w:val="00E863D0"/>
    <w:rsid w:val="00E86975"/>
    <w:rsid w:val="00E86A0A"/>
    <w:rsid w:val="00E87277"/>
    <w:rsid w:val="00E8744B"/>
    <w:rsid w:val="00E876C7"/>
    <w:rsid w:val="00E87C92"/>
    <w:rsid w:val="00E910C3"/>
    <w:rsid w:val="00E91781"/>
    <w:rsid w:val="00E928D4"/>
    <w:rsid w:val="00E92E22"/>
    <w:rsid w:val="00E92F70"/>
    <w:rsid w:val="00E935C3"/>
    <w:rsid w:val="00E93A75"/>
    <w:rsid w:val="00E93D3D"/>
    <w:rsid w:val="00E94003"/>
    <w:rsid w:val="00E94109"/>
    <w:rsid w:val="00E94268"/>
    <w:rsid w:val="00E94FF0"/>
    <w:rsid w:val="00E9536E"/>
    <w:rsid w:val="00E953EC"/>
    <w:rsid w:val="00E955A4"/>
    <w:rsid w:val="00E955CD"/>
    <w:rsid w:val="00E95994"/>
    <w:rsid w:val="00E965F1"/>
    <w:rsid w:val="00E96E33"/>
    <w:rsid w:val="00E96FC5"/>
    <w:rsid w:val="00E974CB"/>
    <w:rsid w:val="00E9791B"/>
    <w:rsid w:val="00E97D35"/>
    <w:rsid w:val="00E97F39"/>
    <w:rsid w:val="00EA05C1"/>
    <w:rsid w:val="00EA114D"/>
    <w:rsid w:val="00EA26DD"/>
    <w:rsid w:val="00EA2F4E"/>
    <w:rsid w:val="00EA3C11"/>
    <w:rsid w:val="00EA3DA1"/>
    <w:rsid w:val="00EA4425"/>
    <w:rsid w:val="00EA4451"/>
    <w:rsid w:val="00EA68BC"/>
    <w:rsid w:val="00EA6DA5"/>
    <w:rsid w:val="00EA7AD5"/>
    <w:rsid w:val="00EA7D89"/>
    <w:rsid w:val="00EB01E2"/>
    <w:rsid w:val="00EB052A"/>
    <w:rsid w:val="00EB062E"/>
    <w:rsid w:val="00EB0865"/>
    <w:rsid w:val="00EB1FB1"/>
    <w:rsid w:val="00EB214F"/>
    <w:rsid w:val="00EB26BC"/>
    <w:rsid w:val="00EB2F17"/>
    <w:rsid w:val="00EB2F1F"/>
    <w:rsid w:val="00EB319D"/>
    <w:rsid w:val="00EB36B3"/>
    <w:rsid w:val="00EB372B"/>
    <w:rsid w:val="00EB3742"/>
    <w:rsid w:val="00EB55C0"/>
    <w:rsid w:val="00EB638F"/>
    <w:rsid w:val="00EB6605"/>
    <w:rsid w:val="00EB676B"/>
    <w:rsid w:val="00EB6CAA"/>
    <w:rsid w:val="00EB6FCA"/>
    <w:rsid w:val="00EB7670"/>
    <w:rsid w:val="00EB7BD2"/>
    <w:rsid w:val="00EC02AA"/>
    <w:rsid w:val="00EC039F"/>
    <w:rsid w:val="00EC0AE8"/>
    <w:rsid w:val="00EC0C78"/>
    <w:rsid w:val="00EC0F06"/>
    <w:rsid w:val="00EC13AE"/>
    <w:rsid w:val="00EC2002"/>
    <w:rsid w:val="00EC2D12"/>
    <w:rsid w:val="00EC31EC"/>
    <w:rsid w:val="00EC32DA"/>
    <w:rsid w:val="00EC32DB"/>
    <w:rsid w:val="00EC36F9"/>
    <w:rsid w:val="00EC393F"/>
    <w:rsid w:val="00EC3ACF"/>
    <w:rsid w:val="00EC4041"/>
    <w:rsid w:val="00EC40E3"/>
    <w:rsid w:val="00EC4667"/>
    <w:rsid w:val="00EC4A85"/>
    <w:rsid w:val="00EC4C3F"/>
    <w:rsid w:val="00EC4D52"/>
    <w:rsid w:val="00EC5092"/>
    <w:rsid w:val="00EC52B0"/>
    <w:rsid w:val="00EC61C9"/>
    <w:rsid w:val="00EC6490"/>
    <w:rsid w:val="00EC6F5E"/>
    <w:rsid w:val="00ED01E5"/>
    <w:rsid w:val="00ED0245"/>
    <w:rsid w:val="00ED08CC"/>
    <w:rsid w:val="00ED1590"/>
    <w:rsid w:val="00ED1900"/>
    <w:rsid w:val="00ED1AED"/>
    <w:rsid w:val="00ED1EF6"/>
    <w:rsid w:val="00ED226D"/>
    <w:rsid w:val="00ED28CD"/>
    <w:rsid w:val="00ED28DD"/>
    <w:rsid w:val="00ED31FC"/>
    <w:rsid w:val="00ED495E"/>
    <w:rsid w:val="00ED4CF0"/>
    <w:rsid w:val="00ED5C2D"/>
    <w:rsid w:val="00ED5E84"/>
    <w:rsid w:val="00ED64C8"/>
    <w:rsid w:val="00ED6D73"/>
    <w:rsid w:val="00ED78E5"/>
    <w:rsid w:val="00ED7FAC"/>
    <w:rsid w:val="00EE03D1"/>
    <w:rsid w:val="00EE04DB"/>
    <w:rsid w:val="00EE0D4A"/>
    <w:rsid w:val="00EE18D9"/>
    <w:rsid w:val="00EE2E39"/>
    <w:rsid w:val="00EE366A"/>
    <w:rsid w:val="00EE4137"/>
    <w:rsid w:val="00EE4645"/>
    <w:rsid w:val="00EE4A14"/>
    <w:rsid w:val="00EE57A8"/>
    <w:rsid w:val="00EE625A"/>
    <w:rsid w:val="00EF0031"/>
    <w:rsid w:val="00EF024D"/>
    <w:rsid w:val="00EF0BD9"/>
    <w:rsid w:val="00EF0D39"/>
    <w:rsid w:val="00EF106E"/>
    <w:rsid w:val="00EF1F7F"/>
    <w:rsid w:val="00EF2107"/>
    <w:rsid w:val="00EF22C0"/>
    <w:rsid w:val="00EF2806"/>
    <w:rsid w:val="00EF28E7"/>
    <w:rsid w:val="00EF2F56"/>
    <w:rsid w:val="00EF31AF"/>
    <w:rsid w:val="00EF3D3E"/>
    <w:rsid w:val="00EF50A1"/>
    <w:rsid w:val="00EF5394"/>
    <w:rsid w:val="00EF62B4"/>
    <w:rsid w:val="00EF691C"/>
    <w:rsid w:val="00EF6BFC"/>
    <w:rsid w:val="00EF7558"/>
    <w:rsid w:val="00EF775D"/>
    <w:rsid w:val="00F00A9E"/>
    <w:rsid w:val="00F01484"/>
    <w:rsid w:val="00F01626"/>
    <w:rsid w:val="00F019D4"/>
    <w:rsid w:val="00F0214E"/>
    <w:rsid w:val="00F021DA"/>
    <w:rsid w:val="00F0230A"/>
    <w:rsid w:val="00F02661"/>
    <w:rsid w:val="00F02BA7"/>
    <w:rsid w:val="00F0314E"/>
    <w:rsid w:val="00F03ED8"/>
    <w:rsid w:val="00F03FC0"/>
    <w:rsid w:val="00F056E6"/>
    <w:rsid w:val="00F0664F"/>
    <w:rsid w:val="00F071F0"/>
    <w:rsid w:val="00F07D1F"/>
    <w:rsid w:val="00F103D0"/>
    <w:rsid w:val="00F104DD"/>
    <w:rsid w:val="00F11227"/>
    <w:rsid w:val="00F14B92"/>
    <w:rsid w:val="00F14D97"/>
    <w:rsid w:val="00F15054"/>
    <w:rsid w:val="00F15C50"/>
    <w:rsid w:val="00F1677F"/>
    <w:rsid w:val="00F16FD5"/>
    <w:rsid w:val="00F17D86"/>
    <w:rsid w:val="00F20312"/>
    <w:rsid w:val="00F21246"/>
    <w:rsid w:val="00F21257"/>
    <w:rsid w:val="00F226F9"/>
    <w:rsid w:val="00F22B3A"/>
    <w:rsid w:val="00F23AE4"/>
    <w:rsid w:val="00F23E69"/>
    <w:rsid w:val="00F242C3"/>
    <w:rsid w:val="00F25BBA"/>
    <w:rsid w:val="00F25F2B"/>
    <w:rsid w:val="00F265A7"/>
    <w:rsid w:val="00F27149"/>
    <w:rsid w:val="00F30351"/>
    <w:rsid w:val="00F309D0"/>
    <w:rsid w:val="00F30AA8"/>
    <w:rsid w:val="00F3126D"/>
    <w:rsid w:val="00F31992"/>
    <w:rsid w:val="00F3259A"/>
    <w:rsid w:val="00F327AD"/>
    <w:rsid w:val="00F32CFC"/>
    <w:rsid w:val="00F33757"/>
    <w:rsid w:val="00F34C00"/>
    <w:rsid w:val="00F34E04"/>
    <w:rsid w:val="00F35C00"/>
    <w:rsid w:val="00F361A3"/>
    <w:rsid w:val="00F365E6"/>
    <w:rsid w:val="00F367DE"/>
    <w:rsid w:val="00F36A92"/>
    <w:rsid w:val="00F377B7"/>
    <w:rsid w:val="00F37BE7"/>
    <w:rsid w:val="00F40352"/>
    <w:rsid w:val="00F40641"/>
    <w:rsid w:val="00F41BC9"/>
    <w:rsid w:val="00F41CE8"/>
    <w:rsid w:val="00F429BC"/>
    <w:rsid w:val="00F429F7"/>
    <w:rsid w:val="00F43D65"/>
    <w:rsid w:val="00F44050"/>
    <w:rsid w:val="00F44EDD"/>
    <w:rsid w:val="00F45293"/>
    <w:rsid w:val="00F45AF2"/>
    <w:rsid w:val="00F45FCE"/>
    <w:rsid w:val="00F50218"/>
    <w:rsid w:val="00F50E05"/>
    <w:rsid w:val="00F513D3"/>
    <w:rsid w:val="00F52BD5"/>
    <w:rsid w:val="00F52D97"/>
    <w:rsid w:val="00F5313E"/>
    <w:rsid w:val="00F5322F"/>
    <w:rsid w:val="00F5338D"/>
    <w:rsid w:val="00F5358E"/>
    <w:rsid w:val="00F53B4E"/>
    <w:rsid w:val="00F5468A"/>
    <w:rsid w:val="00F550C1"/>
    <w:rsid w:val="00F55BD9"/>
    <w:rsid w:val="00F55F66"/>
    <w:rsid w:val="00F5618B"/>
    <w:rsid w:val="00F563FD"/>
    <w:rsid w:val="00F569E5"/>
    <w:rsid w:val="00F56B77"/>
    <w:rsid w:val="00F570DA"/>
    <w:rsid w:val="00F57218"/>
    <w:rsid w:val="00F60802"/>
    <w:rsid w:val="00F61287"/>
    <w:rsid w:val="00F62034"/>
    <w:rsid w:val="00F623A2"/>
    <w:rsid w:val="00F62EF9"/>
    <w:rsid w:val="00F632D9"/>
    <w:rsid w:val="00F63BDA"/>
    <w:rsid w:val="00F63D15"/>
    <w:rsid w:val="00F63D44"/>
    <w:rsid w:val="00F65552"/>
    <w:rsid w:val="00F65591"/>
    <w:rsid w:val="00F656E2"/>
    <w:rsid w:val="00F65C19"/>
    <w:rsid w:val="00F65EF9"/>
    <w:rsid w:val="00F67D62"/>
    <w:rsid w:val="00F70CF2"/>
    <w:rsid w:val="00F713CC"/>
    <w:rsid w:val="00F7208B"/>
    <w:rsid w:val="00F72822"/>
    <w:rsid w:val="00F73658"/>
    <w:rsid w:val="00F73CAA"/>
    <w:rsid w:val="00F74B6C"/>
    <w:rsid w:val="00F75400"/>
    <w:rsid w:val="00F7577D"/>
    <w:rsid w:val="00F7628F"/>
    <w:rsid w:val="00F765BF"/>
    <w:rsid w:val="00F77555"/>
    <w:rsid w:val="00F77743"/>
    <w:rsid w:val="00F77B2F"/>
    <w:rsid w:val="00F8058F"/>
    <w:rsid w:val="00F80BA1"/>
    <w:rsid w:val="00F8143A"/>
    <w:rsid w:val="00F81764"/>
    <w:rsid w:val="00F817F7"/>
    <w:rsid w:val="00F81AE0"/>
    <w:rsid w:val="00F81CC2"/>
    <w:rsid w:val="00F83144"/>
    <w:rsid w:val="00F83151"/>
    <w:rsid w:val="00F83A64"/>
    <w:rsid w:val="00F83DEA"/>
    <w:rsid w:val="00F8432A"/>
    <w:rsid w:val="00F84BF9"/>
    <w:rsid w:val="00F86B46"/>
    <w:rsid w:val="00F86CE6"/>
    <w:rsid w:val="00F87854"/>
    <w:rsid w:val="00F87A26"/>
    <w:rsid w:val="00F87AB6"/>
    <w:rsid w:val="00F900B7"/>
    <w:rsid w:val="00F90215"/>
    <w:rsid w:val="00F907BC"/>
    <w:rsid w:val="00F90F1A"/>
    <w:rsid w:val="00F90FC1"/>
    <w:rsid w:val="00F911B0"/>
    <w:rsid w:val="00F91CB4"/>
    <w:rsid w:val="00F932DA"/>
    <w:rsid w:val="00F9353B"/>
    <w:rsid w:val="00F93CB0"/>
    <w:rsid w:val="00F940A2"/>
    <w:rsid w:val="00F940A8"/>
    <w:rsid w:val="00F9410C"/>
    <w:rsid w:val="00F9434F"/>
    <w:rsid w:val="00F94535"/>
    <w:rsid w:val="00F95D17"/>
    <w:rsid w:val="00F95ED1"/>
    <w:rsid w:val="00F96198"/>
    <w:rsid w:val="00F96534"/>
    <w:rsid w:val="00F9657D"/>
    <w:rsid w:val="00F96724"/>
    <w:rsid w:val="00F97691"/>
    <w:rsid w:val="00F97BB5"/>
    <w:rsid w:val="00FA04CC"/>
    <w:rsid w:val="00FA0911"/>
    <w:rsid w:val="00FA0979"/>
    <w:rsid w:val="00FA099D"/>
    <w:rsid w:val="00FA131A"/>
    <w:rsid w:val="00FA1920"/>
    <w:rsid w:val="00FA19E7"/>
    <w:rsid w:val="00FA1CE5"/>
    <w:rsid w:val="00FA30E7"/>
    <w:rsid w:val="00FA3826"/>
    <w:rsid w:val="00FA440D"/>
    <w:rsid w:val="00FA51A1"/>
    <w:rsid w:val="00FA52EC"/>
    <w:rsid w:val="00FA5437"/>
    <w:rsid w:val="00FA5CEB"/>
    <w:rsid w:val="00FA6031"/>
    <w:rsid w:val="00FA6217"/>
    <w:rsid w:val="00FA6731"/>
    <w:rsid w:val="00FA6742"/>
    <w:rsid w:val="00FA677A"/>
    <w:rsid w:val="00FA7B02"/>
    <w:rsid w:val="00FA7EA0"/>
    <w:rsid w:val="00FB0647"/>
    <w:rsid w:val="00FB070C"/>
    <w:rsid w:val="00FB0BDA"/>
    <w:rsid w:val="00FB120B"/>
    <w:rsid w:val="00FB1815"/>
    <w:rsid w:val="00FB1F01"/>
    <w:rsid w:val="00FB2968"/>
    <w:rsid w:val="00FB3BFF"/>
    <w:rsid w:val="00FB4B50"/>
    <w:rsid w:val="00FB5920"/>
    <w:rsid w:val="00FB5944"/>
    <w:rsid w:val="00FB6673"/>
    <w:rsid w:val="00FB6E24"/>
    <w:rsid w:val="00FB6F44"/>
    <w:rsid w:val="00FB7743"/>
    <w:rsid w:val="00FB7AF8"/>
    <w:rsid w:val="00FB7B02"/>
    <w:rsid w:val="00FC002B"/>
    <w:rsid w:val="00FC0F6F"/>
    <w:rsid w:val="00FC1B41"/>
    <w:rsid w:val="00FC1F5A"/>
    <w:rsid w:val="00FC2A92"/>
    <w:rsid w:val="00FC3219"/>
    <w:rsid w:val="00FC4A81"/>
    <w:rsid w:val="00FC5889"/>
    <w:rsid w:val="00FD0C1E"/>
    <w:rsid w:val="00FD0DC1"/>
    <w:rsid w:val="00FD14DA"/>
    <w:rsid w:val="00FD1EEF"/>
    <w:rsid w:val="00FD2A09"/>
    <w:rsid w:val="00FD2AC7"/>
    <w:rsid w:val="00FD368B"/>
    <w:rsid w:val="00FD3CF0"/>
    <w:rsid w:val="00FD3E65"/>
    <w:rsid w:val="00FD457E"/>
    <w:rsid w:val="00FD4809"/>
    <w:rsid w:val="00FD4D0A"/>
    <w:rsid w:val="00FD4DB4"/>
    <w:rsid w:val="00FD4FBB"/>
    <w:rsid w:val="00FD56AE"/>
    <w:rsid w:val="00FD6382"/>
    <w:rsid w:val="00FD6A05"/>
    <w:rsid w:val="00FD6C06"/>
    <w:rsid w:val="00FD72C3"/>
    <w:rsid w:val="00FD786A"/>
    <w:rsid w:val="00FE0284"/>
    <w:rsid w:val="00FE0951"/>
    <w:rsid w:val="00FE2B6A"/>
    <w:rsid w:val="00FE2D13"/>
    <w:rsid w:val="00FE4EEF"/>
    <w:rsid w:val="00FE5260"/>
    <w:rsid w:val="00FE55AC"/>
    <w:rsid w:val="00FE66F4"/>
    <w:rsid w:val="00FE7E35"/>
    <w:rsid w:val="00FF1278"/>
    <w:rsid w:val="00FF1652"/>
    <w:rsid w:val="00FF1C2F"/>
    <w:rsid w:val="00FF1ECF"/>
    <w:rsid w:val="00FF2384"/>
    <w:rsid w:val="00FF2994"/>
    <w:rsid w:val="00FF3589"/>
    <w:rsid w:val="00FF3B6C"/>
    <w:rsid w:val="00FF56F1"/>
    <w:rsid w:val="00FF5DE8"/>
    <w:rsid w:val="00FF6439"/>
    <w:rsid w:val="00FF6C29"/>
    <w:rsid w:val="00FF6F0F"/>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semiHidden/>
    <w:rsid w:val="006327CD"/>
  </w:style>
  <w:style w:type="character" w:styleId="FootnoteReference">
    <w:name w:val="footnote reference"/>
    <w:basedOn w:val="DefaultParagraphFont"/>
    <w:semiHidden/>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link w:val="BodyText3Char"/>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character" w:customStyle="1" w:styleId="BodyText3Char">
    <w:name w:val="Body Text 3 Char"/>
    <w:basedOn w:val="DefaultParagraphFont"/>
    <w:link w:val="BodyText3"/>
    <w:rsid w:val="000C7F2B"/>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semiHidden/>
    <w:rsid w:val="006327CD"/>
  </w:style>
  <w:style w:type="character" w:styleId="FootnoteReference">
    <w:name w:val="footnote reference"/>
    <w:basedOn w:val="DefaultParagraphFont"/>
    <w:semiHidden/>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link w:val="BodyText3Char"/>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character" w:customStyle="1" w:styleId="BodyText3Char">
    <w:name w:val="Body Text 3 Char"/>
    <w:basedOn w:val="DefaultParagraphFont"/>
    <w:link w:val="BodyText3"/>
    <w:rsid w:val="000C7F2B"/>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791B-27B8-40A6-AB56-4C0B66AA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6308</Words>
  <Characters>35959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42183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Farner, Joyce</cp:lastModifiedBy>
  <cp:revision>11</cp:revision>
  <cp:lastPrinted>2014-08-15T14:33:00Z</cp:lastPrinted>
  <dcterms:created xsi:type="dcterms:W3CDTF">2014-08-14T13:31:00Z</dcterms:created>
  <dcterms:modified xsi:type="dcterms:W3CDTF">2014-08-15T14:33:00Z</dcterms:modified>
</cp:coreProperties>
</file>