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01" w:rsidRPr="00F11A01" w:rsidRDefault="00F11A01" w:rsidP="00F11A01">
      <w:pPr>
        <w:tabs>
          <w:tab w:val="clear" w:pos="1440"/>
          <w:tab w:val="center" w:pos="4680"/>
        </w:tabs>
        <w:spacing w:after="0" w:line="240" w:lineRule="auto"/>
        <w:jc w:val="both"/>
        <w:rPr>
          <w:b/>
        </w:rPr>
      </w:pPr>
      <w:r w:rsidRPr="00F11A01">
        <w:tab/>
      </w:r>
      <w:r w:rsidRPr="00F11A01">
        <w:rPr>
          <w:b/>
        </w:rPr>
        <w:t>BEFORE THE</w:t>
      </w:r>
    </w:p>
    <w:p w:rsidR="00F11A01" w:rsidRPr="00F11A01" w:rsidRDefault="00F11A01" w:rsidP="00F11A01">
      <w:pPr>
        <w:tabs>
          <w:tab w:val="clear" w:pos="1440"/>
          <w:tab w:val="center" w:pos="4680"/>
        </w:tabs>
        <w:spacing w:after="0" w:line="240" w:lineRule="auto"/>
        <w:jc w:val="both"/>
        <w:rPr>
          <w:b/>
        </w:rPr>
      </w:pPr>
      <w:r w:rsidRPr="00F11A01">
        <w:rPr>
          <w:b/>
        </w:rPr>
        <w:tab/>
      </w:r>
      <w:smartTag w:uri="urn:schemas-microsoft-com:office:smarttags" w:element="place">
        <w:smartTag w:uri="urn:schemas-microsoft-com:office:smarttags" w:element="State">
          <w:r w:rsidRPr="00F11A01">
            <w:rPr>
              <w:b/>
            </w:rPr>
            <w:t>PENNSYLVANIA</w:t>
          </w:r>
        </w:smartTag>
      </w:smartTag>
      <w:r w:rsidRPr="00F11A01">
        <w:rPr>
          <w:b/>
        </w:rPr>
        <w:t xml:space="preserve"> PUBLIC UTILITY COMMISSION</w:t>
      </w:r>
    </w:p>
    <w:p w:rsidR="00F11A01" w:rsidRPr="00F11A01" w:rsidRDefault="00F11A01" w:rsidP="00F11A01">
      <w:pPr>
        <w:tabs>
          <w:tab w:val="clear" w:pos="1440"/>
          <w:tab w:val="center" w:pos="4680"/>
        </w:tabs>
        <w:spacing w:after="0" w:line="240" w:lineRule="auto"/>
        <w:jc w:val="both"/>
      </w:pPr>
    </w:p>
    <w:p w:rsidR="00F11A01" w:rsidRPr="00F11A01" w:rsidRDefault="00F11A01" w:rsidP="00F11A01">
      <w:pPr>
        <w:tabs>
          <w:tab w:val="clear" w:pos="1440"/>
        </w:tabs>
        <w:spacing w:after="0" w:line="240" w:lineRule="auto"/>
        <w:jc w:val="both"/>
      </w:pP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 w:val="20"/>
          <w:szCs w:val="24"/>
        </w:rPr>
      </w:pP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Cs w:val="24"/>
        </w:rPr>
      </w:pPr>
      <w:r w:rsidRPr="00F11A01">
        <w:rPr>
          <w:szCs w:val="24"/>
        </w:rPr>
        <w:t>Application of Lyft, Inc., a corporation of the State of</w:t>
      </w:r>
      <w:r w:rsidRPr="00F11A01">
        <w:rPr>
          <w:szCs w:val="24"/>
        </w:rPr>
        <w:tab/>
      </w:r>
      <w:r w:rsidRPr="00F11A01">
        <w:rPr>
          <w:szCs w:val="24"/>
        </w:rPr>
        <w:tab/>
        <w:t>:</w:t>
      </w:r>
      <w:r w:rsidRPr="00F11A01">
        <w:rPr>
          <w:szCs w:val="24"/>
        </w:rPr>
        <w:tab/>
        <w:t>A-2014-2415045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Cs w:val="24"/>
        </w:rPr>
      </w:pPr>
      <w:r w:rsidRPr="00F11A01">
        <w:rPr>
          <w:szCs w:val="24"/>
        </w:rPr>
        <w:t>Delaware, for the right to begin to transport, by motor</w:t>
      </w:r>
      <w:r w:rsidRPr="00F11A01">
        <w:rPr>
          <w:szCs w:val="24"/>
        </w:rPr>
        <w:tab/>
      </w:r>
      <w:r w:rsidRPr="00F11A01">
        <w:rPr>
          <w:szCs w:val="24"/>
        </w:rPr>
        <w:tab/>
        <w:t xml:space="preserve">: 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Cs w:val="24"/>
        </w:rPr>
      </w:pPr>
      <w:proofErr w:type="gramStart"/>
      <w:r w:rsidRPr="00F11A01">
        <w:rPr>
          <w:szCs w:val="24"/>
        </w:rPr>
        <w:t>vehicle</w:t>
      </w:r>
      <w:proofErr w:type="gramEnd"/>
      <w:r w:rsidRPr="00F11A01">
        <w:rPr>
          <w:szCs w:val="24"/>
        </w:rPr>
        <w:t xml:space="preserve">, persons in the experimental service of </w:t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  <w:t>: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Cs w:val="24"/>
        </w:rPr>
      </w:pPr>
      <w:r w:rsidRPr="00F11A01">
        <w:rPr>
          <w:szCs w:val="24"/>
        </w:rPr>
        <w:t xml:space="preserve">Transportation Network Company for passenger trips </w:t>
      </w:r>
      <w:r w:rsidRPr="00F11A01">
        <w:rPr>
          <w:szCs w:val="24"/>
        </w:rPr>
        <w:tab/>
      </w:r>
      <w:r w:rsidRPr="00F11A01">
        <w:rPr>
          <w:szCs w:val="24"/>
        </w:rPr>
        <w:tab/>
        <w:t>: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Cs w:val="24"/>
        </w:rPr>
      </w:pPr>
      <w:proofErr w:type="gramStart"/>
      <w:r w:rsidRPr="00F11A01">
        <w:rPr>
          <w:szCs w:val="24"/>
        </w:rPr>
        <w:t>between</w:t>
      </w:r>
      <w:proofErr w:type="gramEnd"/>
      <w:r w:rsidRPr="00F11A01">
        <w:rPr>
          <w:szCs w:val="24"/>
        </w:rPr>
        <w:t xml:space="preserve"> points in Allegheny County</w:t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  <w:t xml:space="preserve">: </w:t>
      </w:r>
    </w:p>
    <w:p w:rsidR="006F720E" w:rsidRDefault="006F720E" w:rsidP="00F11A01">
      <w:pPr>
        <w:tabs>
          <w:tab w:val="clear" w:pos="1440"/>
        </w:tabs>
        <w:spacing w:after="0" w:line="240" w:lineRule="auto"/>
        <w:jc w:val="center"/>
        <w:rPr>
          <w:b/>
          <w:szCs w:val="24"/>
          <w:u w:val="single"/>
        </w:rPr>
      </w:pPr>
    </w:p>
    <w:p w:rsidR="00775812" w:rsidRPr="00F11A01" w:rsidRDefault="00775812" w:rsidP="00F11A01">
      <w:pPr>
        <w:tabs>
          <w:tab w:val="clear" w:pos="1440"/>
        </w:tabs>
        <w:spacing w:after="0" w:line="240" w:lineRule="auto"/>
        <w:jc w:val="center"/>
        <w:rPr>
          <w:b/>
          <w:szCs w:val="24"/>
          <w:u w:val="single"/>
        </w:rPr>
      </w:pP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Cs w:val="24"/>
        </w:rPr>
      </w:pPr>
      <w:r w:rsidRPr="00F11A01">
        <w:rPr>
          <w:szCs w:val="24"/>
        </w:rPr>
        <w:t xml:space="preserve">Application of </w:t>
      </w:r>
      <w:proofErr w:type="spellStart"/>
      <w:r w:rsidRPr="00F11A01">
        <w:rPr>
          <w:szCs w:val="24"/>
        </w:rPr>
        <w:t>Lyft</w:t>
      </w:r>
      <w:proofErr w:type="spellEnd"/>
      <w:r w:rsidRPr="00F11A01">
        <w:rPr>
          <w:szCs w:val="24"/>
        </w:rPr>
        <w:t>, Inc., a corporation of the State of</w:t>
      </w:r>
      <w:r w:rsidRPr="00F11A01">
        <w:rPr>
          <w:szCs w:val="24"/>
        </w:rPr>
        <w:tab/>
      </w:r>
      <w:r w:rsidRPr="00F11A01">
        <w:rPr>
          <w:szCs w:val="24"/>
        </w:rPr>
        <w:tab/>
        <w:t>:</w:t>
      </w:r>
      <w:r w:rsidRPr="00F11A01">
        <w:rPr>
          <w:szCs w:val="24"/>
        </w:rPr>
        <w:tab/>
        <w:t>A-2014-2415047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szCs w:val="24"/>
        </w:rPr>
      </w:pPr>
      <w:r w:rsidRPr="00F11A01">
        <w:rPr>
          <w:szCs w:val="24"/>
        </w:rPr>
        <w:t>Delaware, for the right to begin to transport, by motor vehicle</w:t>
      </w:r>
      <w:r w:rsidRPr="00F11A01">
        <w:rPr>
          <w:szCs w:val="24"/>
        </w:rPr>
        <w:tab/>
        <w:t>: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jc w:val="both"/>
        <w:rPr>
          <w:szCs w:val="24"/>
        </w:rPr>
      </w:pPr>
      <w:proofErr w:type="gramStart"/>
      <w:r w:rsidRPr="00F11A01">
        <w:rPr>
          <w:szCs w:val="24"/>
        </w:rPr>
        <w:t>persons</w:t>
      </w:r>
      <w:proofErr w:type="gramEnd"/>
      <w:r w:rsidRPr="00F11A01">
        <w:rPr>
          <w:szCs w:val="24"/>
        </w:rPr>
        <w:t xml:space="preserve"> in the experimental service of Transportation Network</w:t>
      </w:r>
      <w:r w:rsidRPr="00F11A01">
        <w:rPr>
          <w:szCs w:val="24"/>
        </w:rPr>
        <w:tab/>
        <w:t>: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jc w:val="both"/>
        <w:rPr>
          <w:szCs w:val="24"/>
        </w:rPr>
      </w:pPr>
      <w:r w:rsidRPr="00F11A01">
        <w:rPr>
          <w:szCs w:val="24"/>
        </w:rPr>
        <w:t xml:space="preserve">Company for passenger trips between points in </w:t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  <w:t>: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jc w:val="both"/>
        <w:rPr>
          <w:szCs w:val="24"/>
        </w:rPr>
      </w:pPr>
      <w:r w:rsidRPr="00F11A01">
        <w:rPr>
          <w:szCs w:val="24"/>
        </w:rPr>
        <w:t>Pennsylvania</w:t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</w:r>
      <w:r w:rsidRPr="00F11A01">
        <w:rPr>
          <w:szCs w:val="24"/>
        </w:rPr>
        <w:tab/>
        <w:t>:</w:t>
      </w:r>
    </w:p>
    <w:p w:rsidR="00F11A01" w:rsidRPr="00F11A01" w:rsidRDefault="00F11A01" w:rsidP="00F11A01">
      <w:pPr>
        <w:tabs>
          <w:tab w:val="clear" w:pos="1440"/>
        </w:tabs>
        <w:spacing w:after="0" w:line="240" w:lineRule="auto"/>
        <w:rPr>
          <w:b/>
          <w:szCs w:val="24"/>
          <w:u w:val="single"/>
        </w:rPr>
      </w:pPr>
    </w:p>
    <w:p w:rsidR="00F11A01" w:rsidRPr="00F11A01" w:rsidRDefault="00F11A01" w:rsidP="00F11A01">
      <w:pPr>
        <w:tabs>
          <w:tab w:val="clear" w:pos="1440"/>
        </w:tabs>
        <w:spacing w:after="0" w:line="240" w:lineRule="auto"/>
        <w:jc w:val="both"/>
        <w:rPr>
          <w:b/>
        </w:rPr>
      </w:pPr>
      <w:r w:rsidRPr="00F11A01">
        <w:rPr>
          <w:b/>
        </w:rPr>
        <w:t xml:space="preserve">        </w:t>
      </w:r>
    </w:p>
    <w:p w:rsidR="00F11A01" w:rsidRDefault="00F11A01"/>
    <w:p w:rsidR="00792796" w:rsidRPr="00904B4D" w:rsidRDefault="00F11A01" w:rsidP="00904B4D">
      <w:pPr>
        <w:spacing w:after="0" w:line="240" w:lineRule="auto"/>
        <w:jc w:val="center"/>
        <w:rPr>
          <w:b/>
        </w:rPr>
      </w:pPr>
      <w:r w:rsidRPr="00904B4D">
        <w:rPr>
          <w:b/>
        </w:rPr>
        <w:t>INTERIM ORDER ON</w:t>
      </w:r>
    </w:p>
    <w:p w:rsidR="00F11A01" w:rsidRPr="00904B4D" w:rsidRDefault="00D13472" w:rsidP="00904B4D">
      <w:pPr>
        <w:spacing w:after="0" w:line="240" w:lineRule="auto"/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TEMPORARY </w:t>
      </w:r>
      <w:r w:rsidR="00F11A01" w:rsidRPr="00904B4D">
        <w:rPr>
          <w:b/>
          <w:u w:val="single"/>
        </w:rPr>
        <w:t xml:space="preserve"> PROTECTIVE</w:t>
      </w:r>
      <w:proofErr w:type="gramEnd"/>
      <w:r w:rsidR="00F11A01" w:rsidRPr="00904B4D">
        <w:rPr>
          <w:b/>
          <w:u w:val="single"/>
        </w:rPr>
        <w:t xml:space="preserve"> ORDER</w:t>
      </w:r>
    </w:p>
    <w:p w:rsidR="00904B4D" w:rsidRDefault="00F11A01" w:rsidP="0037737C">
      <w:r>
        <w:tab/>
      </w:r>
    </w:p>
    <w:p w:rsidR="00DF1A37" w:rsidRDefault="00904B4D" w:rsidP="00E83462">
      <w:pPr>
        <w:spacing w:after="0"/>
      </w:pPr>
      <w:r>
        <w:tab/>
      </w:r>
      <w:r w:rsidR="00DF1A37">
        <w:t>This order memorializes an order rendered from the bench at the evidentiary hearings held on September 3, 2014 in the above-captioned proceedings.</w:t>
      </w:r>
      <w:r w:rsidR="00DF1A37">
        <w:rPr>
          <w:rStyle w:val="FootnoteReference"/>
        </w:rPr>
        <w:footnoteReference w:id="1"/>
      </w:r>
    </w:p>
    <w:p w:rsidR="00DF1A37" w:rsidRDefault="00DF1A37" w:rsidP="00E83462">
      <w:pPr>
        <w:spacing w:after="0"/>
      </w:pPr>
    </w:p>
    <w:p w:rsidR="00E83462" w:rsidRDefault="00DF1A37" w:rsidP="00E83462">
      <w:pPr>
        <w:spacing w:after="0"/>
      </w:pPr>
      <w:r>
        <w:tab/>
      </w:r>
      <w:r w:rsidR="00F11A01">
        <w:t>The Applicant in the above-captioned proceedings seeks a protective order.  The Applicant takes the position that information which we directed the Applicant to provide by order dated July 31, 2014, should be treated as highly confidential</w:t>
      </w:r>
      <w:r w:rsidR="00466B4B">
        <w:t>, proprietary</w:t>
      </w:r>
      <w:r w:rsidR="00F11A01">
        <w:t xml:space="preserve"> material an</w:t>
      </w:r>
      <w:r w:rsidR="00466B4B">
        <w:t>d</w:t>
      </w:r>
      <w:r w:rsidR="00F11A01">
        <w:t xml:space="preserve"> protected from public disclosure.  Additionally, the Applicant also seeks to protect </w:t>
      </w:r>
      <w:r w:rsidR="00466B4B">
        <w:t xml:space="preserve">insurance policies and </w:t>
      </w:r>
      <w:r w:rsidR="00F11A01">
        <w:t>certain r</w:t>
      </w:r>
      <w:r w:rsidR="00466B4B">
        <w:t>ate information contained in those</w:t>
      </w:r>
      <w:r w:rsidR="00F11A01">
        <w:t xml:space="preserve"> insurance policies which form the basi</w:t>
      </w:r>
      <w:r w:rsidR="004D2F98">
        <w:t>s of a proposed Form E</w:t>
      </w:r>
      <w:r w:rsidR="00F11A01">
        <w:t>.</w:t>
      </w:r>
    </w:p>
    <w:p w:rsidR="00F11A01" w:rsidRDefault="00F11A01" w:rsidP="00E83462">
      <w:pPr>
        <w:spacing w:after="0"/>
      </w:pPr>
      <w:r>
        <w:t xml:space="preserve">  </w:t>
      </w:r>
    </w:p>
    <w:p w:rsidR="0037737C" w:rsidRDefault="00082023" w:rsidP="00E83462">
      <w:pPr>
        <w:spacing w:after="0"/>
      </w:pPr>
      <w:r>
        <w:tab/>
      </w:r>
      <w:r w:rsidR="00A957B3">
        <w:t xml:space="preserve">Protestant </w:t>
      </w:r>
      <w:r>
        <w:t xml:space="preserve">JB Taxi </w:t>
      </w:r>
      <w:proofErr w:type="gramStart"/>
      <w:r>
        <w:t>LLC,</w:t>
      </w:r>
      <w:proofErr w:type="gramEnd"/>
      <w:r>
        <w:t xml:space="preserve"> </w:t>
      </w:r>
      <w:r w:rsidR="00F11A01">
        <w:t>filed an answer to the motion</w:t>
      </w:r>
      <w:r>
        <w:t xml:space="preserve"> on September 2, 2014, which opposed </w:t>
      </w:r>
      <w:r w:rsidR="00F11A01">
        <w:t>the motion.</w:t>
      </w:r>
      <w:r w:rsidR="00CE08D6">
        <w:t xml:space="preserve">  </w:t>
      </w:r>
      <w:r w:rsidR="00D13472">
        <w:t>By order dated September 2, 2014, we denied the Applicant’s motion for a protective order.</w:t>
      </w:r>
    </w:p>
    <w:p w:rsidR="007B77A5" w:rsidRDefault="00D13472" w:rsidP="00D13472">
      <w:pPr>
        <w:spacing w:after="0"/>
      </w:pPr>
      <w:r>
        <w:lastRenderedPageBreak/>
        <w:tab/>
      </w:r>
      <w:proofErr w:type="gramStart"/>
      <w:r>
        <w:t>The hearing resumed on September 3, 2014.</w:t>
      </w:r>
      <w:proofErr w:type="gramEnd"/>
      <w:r>
        <w:t xml:space="preserve">  At that hearing the Applicant requested a continuance of the hearing in order to file a request for interlocutory review </w:t>
      </w:r>
      <w:r w:rsidR="00B3248C">
        <w:t xml:space="preserve">of </w:t>
      </w:r>
      <w:r>
        <w:t xml:space="preserve">our September 2, 2014 order by the Commission. </w:t>
      </w:r>
      <w:r w:rsidR="00B3248C">
        <w:t xml:space="preserve"> </w:t>
      </w:r>
      <w:r>
        <w:t xml:space="preserve">Specifically, the Applicant </w:t>
      </w:r>
      <w:r w:rsidR="005749F8">
        <w:t xml:space="preserve">stated that his witness </w:t>
      </w:r>
      <w:r>
        <w:t xml:space="preserve">was not authorized to provide the trip data required by the July 31, 2014 </w:t>
      </w:r>
      <w:r w:rsidR="003058B2">
        <w:t>o</w:t>
      </w:r>
      <w:r>
        <w:t>rder.  Due to the compressed litigation schedule in place, we denied the request for a continuance.  However, for the purposes of preserving the Applicant’s right to seek review of our denial of the request for a protective order, we agreed to temporarily protect the trip data solely for the purpose of the evidentiary hearing and the recommended decision.</w:t>
      </w:r>
    </w:p>
    <w:p w:rsidR="003B6841" w:rsidRDefault="003B6841" w:rsidP="003B6841">
      <w:pPr>
        <w:spacing w:after="0"/>
      </w:pPr>
    </w:p>
    <w:p w:rsidR="00E621DA" w:rsidRDefault="003B6841" w:rsidP="003B6841">
      <w:pPr>
        <w:spacing w:after="0"/>
      </w:pPr>
      <w:r>
        <w:tab/>
      </w:r>
      <w:r w:rsidR="00E621DA">
        <w:t>THEREFORE</w:t>
      </w:r>
      <w:r>
        <w:t>,</w:t>
      </w:r>
    </w:p>
    <w:p w:rsidR="003B6841" w:rsidRDefault="003B6841" w:rsidP="00662F0B">
      <w:pPr>
        <w:spacing w:after="0"/>
        <w:ind w:firstLine="720"/>
      </w:pPr>
    </w:p>
    <w:p w:rsidR="00E621DA" w:rsidRDefault="003B6841" w:rsidP="003B6841">
      <w:pPr>
        <w:spacing w:after="0"/>
      </w:pPr>
      <w:r>
        <w:tab/>
      </w:r>
      <w:r w:rsidR="00E621DA">
        <w:t>IT IS ORDERED:</w:t>
      </w:r>
    </w:p>
    <w:p w:rsidR="003B6841" w:rsidRDefault="003B6841" w:rsidP="003B6841">
      <w:pPr>
        <w:spacing w:after="0"/>
      </w:pPr>
    </w:p>
    <w:p w:rsidR="00E621DA" w:rsidRDefault="006B17D7" w:rsidP="00900CEF">
      <w:pPr>
        <w:pStyle w:val="ListParagraph"/>
      </w:pPr>
      <w:r>
        <w:t xml:space="preserve">That the Petition for Protective Order </w:t>
      </w:r>
      <w:r w:rsidR="00EF3DF1">
        <w:t>requested on the record</w:t>
      </w:r>
      <w:r>
        <w:t xml:space="preserve"> by </w:t>
      </w:r>
      <w:proofErr w:type="spellStart"/>
      <w:r>
        <w:t>Lyft</w:t>
      </w:r>
      <w:proofErr w:type="spellEnd"/>
      <w:r>
        <w:t xml:space="preserve">, Inc. </w:t>
      </w:r>
      <w:r w:rsidR="00EF3DF1">
        <w:t>limited</w:t>
      </w:r>
      <w:r>
        <w:t xml:space="preserve"> to the submission of trip data required by the </w:t>
      </w:r>
      <w:r w:rsidR="003058B2">
        <w:t>o</w:t>
      </w:r>
      <w:r>
        <w:t>rder dated July 31, 2014 at Docket No. A</w:t>
      </w:r>
      <w:r w:rsidR="00C415E5">
        <w:noBreakHyphen/>
      </w:r>
      <w:r>
        <w:t xml:space="preserve">2014-2415045 is </w:t>
      </w:r>
      <w:r w:rsidR="00D13472">
        <w:t>temporarily granted.</w:t>
      </w:r>
    </w:p>
    <w:p w:rsidR="003B6841" w:rsidRDefault="003B6841" w:rsidP="001F45BE">
      <w:pPr>
        <w:spacing w:line="240" w:lineRule="auto"/>
        <w:ind w:left="2160"/>
      </w:pPr>
    </w:p>
    <w:p w:rsidR="006B17D7" w:rsidRDefault="00D13472" w:rsidP="00900CEF">
      <w:pPr>
        <w:pStyle w:val="ListParagraph"/>
      </w:pPr>
      <w:r>
        <w:t>That the material</w:t>
      </w:r>
      <w:r w:rsidR="0068477C">
        <w:t xml:space="preserve"> identified in ordering </w:t>
      </w:r>
      <w:r w:rsidR="00CA6E77">
        <w:t>P</w:t>
      </w:r>
      <w:r w:rsidR="0068477C">
        <w:t>aragraph No. 1</w:t>
      </w:r>
      <w:r>
        <w:t xml:space="preserve"> shall be protected only until the Commission renders a final decision on the above-captioned applications or until the Commission renders a final decision on the proprietary status of the trip data required by the </w:t>
      </w:r>
      <w:r w:rsidR="00D01C31">
        <w:t>o</w:t>
      </w:r>
      <w:r>
        <w:t>rder dated July 31, 2014.</w:t>
      </w:r>
    </w:p>
    <w:p w:rsidR="0054150D" w:rsidRDefault="0054150D" w:rsidP="00900CEF">
      <w:pPr>
        <w:ind w:left="1440"/>
      </w:pPr>
    </w:p>
    <w:p w:rsidR="006674C6" w:rsidRPr="004F2024" w:rsidRDefault="006674C6" w:rsidP="006674C6">
      <w:pPr>
        <w:spacing w:after="0"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A60916">
        <w:rPr>
          <w:szCs w:val="24"/>
        </w:rPr>
        <w:tab/>
      </w:r>
      <w:r w:rsidR="008C5CE6">
        <w:rPr>
          <w:szCs w:val="24"/>
        </w:rPr>
        <w:tab/>
      </w:r>
      <w:r w:rsidR="008C5CE6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3469A3">
        <w:rPr>
          <w:szCs w:val="24"/>
        </w:rPr>
        <w:tab/>
      </w:r>
      <w:r w:rsidR="00E9379E">
        <w:rPr>
          <w:szCs w:val="24"/>
        </w:rPr>
        <w:tab/>
      </w:r>
      <w:r w:rsidRPr="004F2024">
        <w:rPr>
          <w:szCs w:val="24"/>
        </w:rPr>
        <w:t>__________________________</w:t>
      </w:r>
      <w:r w:rsidR="00E9379E" w:rsidRPr="004F2024">
        <w:rPr>
          <w:szCs w:val="24"/>
        </w:rPr>
        <w:t>____</w:t>
      </w:r>
    </w:p>
    <w:p w:rsidR="006674C6" w:rsidRPr="004F2024" w:rsidRDefault="006674C6" w:rsidP="006674C6">
      <w:pPr>
        <w:spacing w:after="0"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="00A60916">
        <w:rPr>
          <w:szCs w:val="24"/>
        </w:rPr>
        <w:tab/>
      </w:r>
      <w:r>
        <w:rPr>
          <w:szCs w:val="24"/>
        </w:rPr>
        <w:t>Mary D. Long</w:t>
      </w:r>
    </w:p>
    <w:p w:rsidR="006674C6" w:rsidRPr="004F2024" w:rsidRDefault="006674C6" w:rsidP="006674C6">
      <w:pPr>
        <w:spacing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="00A60916">
        <w:rPr>
          <w:szCs w:val="24"/>
        </w:rPr>
        <w:tab/>
        <w:t>A</w:t>
      </w:r>
      <w:r w:rsidRPr="004F2024">
        <w:rPr>
          <w:szCs w:val="24"/>
        </w:rPr>
        <w:t>dministrative Law Judge</w:t>
      </w:r>
    </w:p>
    <w:p w:rsidR="006674C6" w:rsidRDefault="006674C6" w:rsidP="006674C6">
      <w:pPr>
        <w:spacing w:line="240" w:lineRule="auto"/>
        <w:rPr>
          <w:szCs w:val="24"/>
        </w:rPr>
      </w:pPr>
    </w:p>
    <w:p w:rsidR="00C30B5C" w:rsidRPr="004F2024" w:rsidRDefault="00C30B5C" w:rsidP="006674C6">
      <w:pPr>
        <w:spacing w:line="240" w:lineRule="auto"/>
        <w:rPr>
          <w:szCs w:val="24"/>
        </w:rPr>
      </w:pPr>
    </w:p>
    <w:p w:rsidR="006674C6" w:rsidRPr="004F2024" w:rsidRDefault="006674C6" w:rsidP="006674C6">
      <w:pPr>
        <w:spacing w:after="0" w:line="240" w:lineRule="auto"/>
        <w:rPr>
          <w:szCs w:val="24"/>
        </w:rPr>
      </w:pPr>
      <w:r w:rsidRPr="004F2024">
        <w:rPr>
          <w:szCs w:val="24"/>
        </w:rPr>
        <w:t xml:space="preserve">Date:  </w:t>
      </w:r>
      <w:r w:rsidR="00DF1A37">
        <w:rPr>
          <w:szCs w:val="24"/>
          <w:u w:val="single"/>
        </w:rPr>
        <w:t>September 10</w:t>
      </w:r>
      <w:r w:rsidRPr="006674C6">
        <w:rPr>
          <w:szCs w:val="24"/>
          <w:u w:val="single"/>
        </w:rPr>
        <w:t>, 2014</w:t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="00A60916">
        <w:rPr>
          <w:szCs w:val="24"/>
        </w:rPr>
        <w:tab/>
      </w:r>
      <w:r w:rsidR="00E9379E">
        <w:rPr>
          <w:szCs w:val="24"/>
        </w:rPr>
        <w:tab/>
      </w:r>
      <w:r w:rsidRPr="004F2024">
        <w:rPr>
          <w:szCs w:val="24"/>
        </w:rPr>
        <w:t>__________________________</w:t>
      </w:r>
      <w:r w:rsidR="00E9379E" w:rsidRPr="004F2024">
        <w:rPr>
          <w:szCs w:val="24"/>
        </w:rPr>
        <w:t>____</w:t>
      </w:r>
    </w:p>
    <w:p w:rsidR="006674C6" w:rsidRPr="004F2024" w:rsidRDefault="006674C6" w:rsidP="006674C6">
      <w:pPr>
        <w:spacing w:after="0"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>
        <w:rPr>
          <w:szCs w:val="24"/>
        </w:rPr>
        <w:t>Jeffrey A. Watson</w:t>
      </w:r>
    </w:p>
    <w:p w:rsidR="00741F91" w:rsidRDefault="006674C6" w:rsidP="006674C6">
      <w:pPr>
        <w:spacing w:after="0"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  <w:t>Administrative Law Judge</w:t>
      </w:r>
    </w:p>
    <w:p w:rsidR="00B92385" w:rsidRDefault="00B92385" w:rsidP="008C5CE6">
      <w:pPr>
        <w:tabs>
          <w:tab w:val="clear" w:pos="1440"/>
        </w:tabs>
        <w:spacing w:after="200" w:line="276" w:lineRule="auto"/>
        <w:rPr>
          <w:szCs w:val="24"/>
        </w:rPr>
        <w:sectPr w:rsidR="00B92385" w:rsidSect="00BD7FEB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:rsidR="004923C3" w:rsidRDefault="004923C3" w:rsidP="004A1C28">
      <w:pPr>
        <w:spacing w:line="240" w:lineRule="auto"/>
        <w:rPr>
          <w:rFonts w:ascii="Microsoft Sans Serif" w:hAnsi="Microsoft Sans Serif" w:cs="Microsoft Sans Serif"/>
          <w:b/>
          <w:szCs w:val="24"/>
          <w:u w:val="single"/>
        </w:rPr>
      </w:pPr>
    </w:p>
    <w:p w:rsidR="000B7833" w:rsidRPr="007144A1" w:rsidRDefault="000B7833" w:rsidP="004A1C28">
      <w:pPr>
        <w:spacing w:line="240" w:lineRule="auto"/>
        <w:rPr>
          <w:rFonts w:ascii="Microsoft Sans Serif" w:hAnsi="Microsoft Sans Serif" w:cs="Microsoft Sans Serif"/>
          <w:b/>
          <w:szCs w:val="24"/>
          <w:u w:val="single"/>
        </w:rPr>
      </w:pPr>
      <w:r w:rsidRPr="007144A1">
        <w:rPr>
          <w:rFonts w:ascii="Microsoft Sans Serif" w:hAnsi="Microsoft Sans Serif" w:cs="Microsoft Sans Serif"/>
          <w:b/>
          <w:szCs w:val="24"/>
          <w:u w:val="single"/>
        </w:rPr>
        <w:t xml:space="preserve">A-2014-2415045 – </w:t>
      </w:r>
      <w:r w:rsidRPr="007144A1">
        <w:rPr>
          <w:rFonts w:ascii="Microsoft Sans Serif" w:hAnsi="Microsoft Sans Serif" w:cs="Microsoft Sans Serif"/>
          <w:b/>
          <w:caps/>
          <w:szCs w:val="24"/>
          <w:u w:val="single"/>
        </w:rPr>
        <w:t>Application of Lyft</w:t>
      </w:r>
      <w:r w:rsidR="0028454E">
        <w:rPr>
          <w:rFonts w:ascii="Microsoft Sans Serif" w:hAnsi="Microsoft Sans Serif" w:cs="Microsoft Sans Serif"/>
          <w:b/>
          <w:caps/>
          <w:szCs w:val="24"/>
          <w:u w:val="single"/>
        </w:rPr>
        <w:t>,</w:t>
      </w:r>
      <w:bookmarkStart w:id="0" w:name="_GoBack"/>
      <w:bookmarkEnd w:id="0"/>
      <w:r w:rsidRPr="007144A1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Inc</w:t>
      </w:r>
      <w:r w:rsidRPr="007144A1">
        <w:rPr>
          <w:rFonts w:ascii="Microsoft Sans Serif" w:hAnsi="Microsoft Sans Serif" w:cs="Microsoft Sans Serif"/>
          <w:b/>
          <w:szCs w:val="24"/>
          <w:u w:val="single"/>
        </w:rPr>
        <w:t xml:space="preserve">., </w:t>
      </w:r>
      <w:r w:rsidRPr="007144A1">
        <w:rPr>
          <w:rFonts w:ascii="Microsoft Sans Serif" w:hAnsi="Microsoft Sans Serif" w:cs="Microsoft Sans Serif"/>
          <w:szCs w:val="24"/>
          <w:u w:val="single"/>
        </w:rPr>
        <w:t>a corporation of the State of Delaware</w:t>
      </w:r>
      <w:r w:rsidRPr="007144A1">
        <w:rPr>
          <w:rFonts w:ascii="Microsoft Sans Serif" w:hAnsi="Microsoft Sans Serif" w:cs="Microsoft Sans Serif"/>
          <w:b/>
          <w:szCs w:val="24"/>
          <w:u w:val="single"/>
        </w:rPr>
        <w:t xml:space="preserve"> </w:t>
      </w:r>
      <w:r w:rsidRPr="007144A1">
        <w:rPr>
          <w:rFonts w:ascii="Microsoft Sans Serif" w:hAnsi="Microsoft Sans Serif" w:cs="Microsoft Sans Serif"/>
          <w:szCs w:val="24"/>
          <w:u w:val="single"/>
        </w:rPr>
        <w:t>for the right to begin to transport, by motor vehicle, persons in the experimental service of Transportation Network Company for passenger trips between points in Allegheny County</w:t>
      </w:r>
      <w:r>
        <w:rPr>
          <w:rFonts w:ascii="Microsoft Sans Serif" w:hAnsi="Microsoft Sans Serif" w:cs="Microsoft Sans Serif"/>
          <w:szCs w:val="24"/>
          <w:u w:val="single"/>
        </w:rPr>
        <w:t>.</w:t>
      </w:r>
    </w:p>
    <w:p w:rsidR="000B7833" w:rsidRPr="007144A1" w:rsidRDefault="000B7833" w:rsidP="004A1C28">
      <w:pPr>
        <w:spacing w:line="240" w:lineRule="auto"/>
        <w:rPr>
          <w:rFonts w:ascii="Microsoft Sans Serif" w:hAnsi="Microsoft Sans Serif" w:cs="Microsoft Sans Serif"/>
          <w:b/>
          <w:szCs w:val="24"/>
        </w:rPr>
      </w:pPr>
    </w:p>
    <w:p w:rsidR="000B7833" w:rsidRPr="007144A1" w:rsidRDefault="000B7833" w:rsidP="004A1C28">
      <w:pPr>
        <w:spacing w:line="240" w:lineRule="auto"/>
        <w:rPr>
          <w:rFonts w:ascii="Microsoft Sans Serif" w:hAnsi="Microsoft Sans Serif" w:cs="Microsoft Sans Serif"/>
          <w:szCs w:val="24"/>
          <w:u w:val="single"/>
        </w:rPr>
      </w:pPr>
      <w:r w:rsidRPr="007144A1">
        <w:rPr>
          <w:rFonts w:ascii="Microsoft Sans Serif" w:hAnsi="Microsoft Sans Serif" w:cs="Microsoft Sans Serif"/>
          <w:b/>
          <w:szCs w:val="24"/>
          <w:u w:val="single"/>
        </w:rPr>
        <w:t xml:space="preserve">A-2014-2415047 – </w:t>
      </w:r>
      <w:r w:rsidRPr="007144A1">
        <w:rPr>
          <w:rFonts w:ascii="Microsoft Sans Serif" w:hAnsi="Microsoft Sans Serif" w:cs="Microsoft Sans Serif"/>
          <w:b/>
          <w:caps/>
          <w:szCs w:val="24"/>
          <w:u w:val="single"/>
        </w:rPr>
        <w:t>Application of Lyft, Inc</w:t>
      </w:r>
      <w:r w:rsidRPr="007144A1">
        <w:rPr>
          <w:rFonts w:ascii="Microsoft Sans Serif" w:hAnsi="Microsoft Sans Serif" w:cs="Microsoft Sans Serif"/>
          <w:caps/>
          <w:szCs w:val="24"/>
          <w:u w:val="single"/>
        </w:rPr>
        <w:t>.,</w:t>
      </w:r>
      <w:r w:rsidRPr="007144A1">
        <w:rPr>
          <w:rFonts w:ascii="Microsoft Sans Serif" w:hAnsi="Microsoft Sans Serif" w:cs="Microsoft Sans Serif"/>
          <w:szCs w:val="24"/>
          <w:u w:val="single"/>
        </w:rPr>
        <w:t xml:space="preserve"> a corporation of the State of</w:t>
      </w:r>
      <w:r w:rsidRPr="007144A1">
        <w:rPr>
          <w:rFonts w:ascii="Microsoft Sans Serif" w:hAnsi="Microsoft Sans Serif" w:cs="Microsoft Sans Serif"/>
          <w:color w:val="1F497D"/>
          <w:szCs w:val="24"/>
          <w:u w:val="single"/>
        </w:rPr>
        <w:t xml:space="preserve"> </w:t>
      </w:r>
      <w:r w:rsidRPr="007144A1">
        <w:rPr>
          <w:rFonts w:ascii="Microsoft Sans Serif" w:hAnsi="Microsoft Sans Serif" w:cs="Microsoft Sans Serif"/>
          <w:szCs w:val="24"/>
          <w:u w:val="single"/>
        </w:rPr>
        <w:t>Delaware, for the right to begin to transport, by motor vehicle</w:t>
      </w:r>
      <w:r w:rsidRPr="007144A1">
        <w:rPr>
          <w:rFonts w:ascii="Microsoft Sans Serif" w:hAnsi="Microsoft Sans Serif" w:cs="Microsoft Sans Serif"/>
          <w:color w:val="1F497D"/>
          <w:szCs w:val="24"/>
          <w:u w:val="single"/>
        </w:rPr>
        <w:t xml:space="preserve"> </w:t>
      </w:r>
      <w:r w:rsidRPr="007144A1">
        <w:rPr>
          <w:rFonts w:ascii="Microsoft Sans Serif" w:hAnsi="Microsoft Sans Serif" w:cs="Microsoft Sans Serif"/>
          <w:szCs w:val="24"/>
          <w:u w:val="single"/>
        </w:rPr>
        <w:t>persons in the experimental service of Transportation Network</w:t>
      </w:r>
      <w:r w:rsidRPr="007144A1">
        <w:rPr>
          <w:rFonts w:ascii="Microsoft Sans Serif" w:hAnsi="Microsoft Sans Serif" w:cs="Microsoft Sans Serif"/>
          <w:color w:val="1F497D"/>
          <w:szCs w:val="24"/>
          <w:u w:val="single"/>
        </w:rPr>
        <w:t xml:space="preserve"> </w:t>
      </w:r>
      <w:r w:rsidRPr="007144A1">
        <w:rPr>
          <w:rFonts w:ascii="Microsoft Sans Serif" w:hAnsi="Microsoft Sans Serif" w:cs="Microsoft Sans Serif"/>
          <w:szCs w:val="24"/>
          <w:u w:val="single"/>
        </w:rPr>
        <w:t>Company for passenger trips between points in Pennsylvania</w:t>
      </w:r>
      <w:r>
        <w:rPr>
          <w:rFonts w:ascii="Microsoft Sans Serif" w:hAnsi="Microsoft Sans Serif" w:cs="Microsoft Sans Serif"/>
          <w:szCs w:val="24"/>
          <w:u w:val="single"/>
        </w:rPr>
        <w:t>.</w:t>
      </w:r>
    </w:p>
    <w:p w:rsidR="000B7833" w:rsidRPr="00131080" w:rsidRDefault="000B7833" w:rsidP="000B7833">
      <w:pPr>
        <w:ind w:left="720"/>
        <w:contextualSpacing/>
        <w:rPr>
          <w:rFonts w:ascii="Microsoft Sans Serif" w:hAnsi="Microsoft Sans Serif" w:cs="Microsoft Sans Serif"/>
          <w:b/>
          <w:caps/>
          <w:sz w:val="22"/>
          <w:szCs w:val="22"/>
          <w:u w:val="single"/>
        </w:rPr>
      </w:pPr>
    </w:p>
    <w:p w:rsidR="000B7833" w:rsidRPr="004A1C28" w:rsidRDefault="000B7833" w:rsidP="004A1C28">
      <w:pPr>
        <w:spacing w:line="240" w:lineRule="auto"/>
        <w:contextualSpacing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Revised 9/</w:t>
      </w:r>
      <w:r w:rsidR="00453DD4">
        <w:rPr>
          <w:rFonts w:ascii="Microsoft Sans Serif"/>
          <w:b/>
          <w:i/>
          <w:szCs w:val="24"/>
        </w:rPr>
        <w:t>10</w:t>
      </w:r>
      <w:r w:rsidRPr="004A1C28">
        <w:rPr>
          <w:rFonts w:ascii="Microsoft Sans Serif"/>
          <w:b/>
          <w:i/>
          <w:szCs w:val="24"/>
        </w:rPr>
        <w:t>/2014</w:t>
      </w:r>
    </w:p>
    <w:p w:rsidR="000B7833" w:rsidRPr="004A1C28" w:rsidRDefault="000B7833" w:rsidP="004A1C28">
      <w:pPr>
        <w:spacing w:line="240" w:lineRule="auto"/>
        <w:contextualSpacing/>
        <w:rPr>
          <w:rFonts w:ascii="Microsoft Sans Serif"/>
          <w:szCs w:val="24"/>
        </w:rPr>
      </w:pPr>
    </w:p>
    <w:p w:rsidR="000B7833" w:rsidRPr="004A1C28" w:rsidRDefault="000B7833" w:rsidP="004A1C28">
      <w:pPr>
        <w:spacing w:line="240" w:lineRule="auto"/>
        <w:contextualSpacing/>
        <w:rPr>
          <w:rFonts w:ascii="Microsoft Sans Serif"/>
          <w:szCs w:val="24"/>
        </w:rPr>
        <w:sectPr w:rsidR="000B7833" w:rsidRPr="004A1C28" w:rsidSect="002920E8">
          <w:footerReference w:type="default" r:id="rId12"/>
          <w:pgSz w:w="12240" w:h="15840"/>
          <w:pgMar w:top="720" w:right="907" w:bottom="432" w:left="720" w:header="720" w:footer="720" w:gutter="0"/>
          <w:pgNumType w:fmt="lowerRoman"/>
          <w:cols w:space="720"/>
          <w:noEndnote/>
          <w:titlePg/>
          <w:docGrid w:linePitch="272"/>
        </w:sectPr>
      </w:pP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lastRenderedPageBreak/>
        <w:t>JAMES P DOUGHERTY ESQUIRE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BARBARA A DARKES ESQUIRE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ADEOLU A BAKARE ESQUIRE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MCNEES WALLACE &amp; NURICK LLC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 xml:space="preserve">100 PINE STREET 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PO BOX 1166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HARRISBURG PA  17108-1166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717.237.5249</w:t>
      </w:r>
    </w:p>
    <w:p w:rsidR="000B7833" w:rsidRPr="004A1C28" w:rsidRDefault="000B7833" w:rsidP="00C40EE7">
      <w:pPr>
        <w:spacing w:line="240" w:lineRule="auto"/>
        <w:ind w:left="-720" w:right="-540"/>
        <w:contextualSpacing/>
        <w:rPr>
          <w:rFonts w:ascii="Microsoft Sans Serif"/>
          <w:i/>
          <w:szCs w:val="24"/>
        </w:rPr>
      </w:pPr>
      <w:proofErr w:type="gramStart"/>
      <w:r w:rsidRPr="004A1C28">
        <w:rPr>
          <w:rFonts w:ascii="Microsoft Sans Serif"/>
          <w:i/>
          <w:szCs w:val="24"/>
        </w:rPr>
        <w:t xml:space="preserve">Representing </w:t>
      </w:r>
      <w:proofErr w:type="spellStart"/>
      <w:r w:rsidRPr="004A1C28">
        <w:rPr>
          <w:rFonts w:ascii="Microsoft Sans Serif"/>
          <w:i/>
          <w:szCs w:val="24"/>
        </w:rPr>
        <w:t>Lyft</w:t>
      </w:r>
      <w:proofErr w:type="spellEnd"/>
      <w:r w:rsidRPr="004A1C28">
        <w:rPr>
          <w:rFonts w:ascii="Microsoft Sans Serif"/>
          <w:i/>
          <w:szCs w:val="24"/>
        </w:rPr>
        <w:t>, Inc.</w:t>
      </w:r>
      <w:proofErr w:type="gramEnd"/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Accepts E-service</w:t>
      </w:r>
    </w:p>
    <w:p w:rsidR="000B7833" w:rsidRPr="004A1C28" w:rsidRDefault="000B7833" w:rsidP="00C40EE7">
      <w:pPr>
        <w:spacing w:after="0" w:line="240" w:lineRule="auto"/>
        <w:ind w:left="-720" w:right="-540"/>
        <w:rPr>
          <w:b/>
          <w:szCs w:val="24"/>
        </w:rPr>
      </w:pPr>
      <w:r w:rsidRPr="004A1C28">
        <w:rPr>
          <w:rFonts w:ascii="Microsoft Sans Serif"/>
          <w:b/>
          <w:szCs w:val="24"/>
        </w:rPr>
        <w:t>A-2014-2415045 and A-2014-2415047</w:t>
      </w:r>
    </w:p>
    <w:p w:rsidR="00E90CCE" w:rsidRDefault="00E90CCE" w:rsidP="00C40EE7">
      <w:pPr>
        <w:spacing w:after="0" w:line="240" w:lineRule="auto"/>
        <w:ind w:left="-720" w:right="-540"/>
        <w:rPr>
          <w:rFonts w:ascii="Microsoft Sans Serif"/>
          <w:szCs w:val="24"/>
        </w:rPr>
      </w:pP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BRYAN L HEULITT JR ESQUIRE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PHILADELPHIA PARKING AUTHORITY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701 MARKET STREET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SUITE 5400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PHILADELPHIA PA  19106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215.683.9748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i/>
          <w:szCs w:val="24"/>
        </w:rPr>
      </w:pPr>
      <w:r w:rsidRPr="004A1C28">
        <w:rPr>
          <w:rFonts w:ascii="Microsoft Sans Serif"/>
          <w:i/>
          <w:szCs w:val="24"/>
        </w:rPr>
        <w:t>Representing Philadelphia Parking Authority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A-2014-2415047</w:t>
      </w:r>
    </w:p>
    <w:p w:rsidR="00E90CCE" w:rsidRDefault="00E90CCE" w:rsidP="00C40EE7">
      <w:pPr>
        <w:spacing w:after="0" w:line="240" w:lineRule="auto"/>
        <w:ind w:left="-720" w:right="-540"/>
        <w:contextualSpacing/>
        <w:rPr>
          <w:rFonts w:ascii="Microsoft Sans Serif"/>
          <w:szCs w:val="24"/>
        </w:rPr>
      </w:pPr>
    </w:p>
    <w:p w:rsidR="000B7833" w:rsidRPr="004A1C28" w:rsidRDefault="000B7833" w:rsidP="00C40EE7">
      <w:pPr>
        <w:spacing w:after="0"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DAVID W DONLEY ESQUIRE</w:t>
      </w:r>
    </w:p>
    <w:p w:rsidR="000B7833" w:rsidRPr="004A1C28" w:rsidRDefault="000B7833" w:rsidP="00C40EE7">
      <w:pPr>
        <w:spacing w:after="0"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3361 STAFFORD STREET</w:t>
      </w:r>
    </w:p>
    <w:p w:rsidR="000B7833" w:rsidRPr="004A1C28" w:rsidRDefault="000B7833" w:rsidP="00C40EE7">
      <w:pPr>
        <w:spacing w:after="0"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PITTSBURGH PA  15204-1441</w:t>
      </w:r>
    </w:p>
    <w:p w:rsidR="000B7833" w:rsidRPr="004A1C28" w:rsidRDefault="000B7833" w:rsidP="00C40EE7">
      <w:pPr>
        <w:spacing w:after="0" w:line="240" w:lineRule="auto"/>
        <w:ind w:left="-720" w:right="-540"/>
        <w:contextualSpacing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412.331.8998</w:t>
      </w:r>
    </w:p>
    <w:p w:rsidR="000B7833" w:rsidRPr="004A1C28" w:rsidRDefault="000B7833" w:rsidP="00C40EE7">
      <w:pPr>
        <w:spacing w:after="0" w:line="240" w:lineRule="auto"/>
        <w:ind w:left="-720" w:right="-540"/>
        <w:contextualSpacing/>
        <w:rPr>
          <w:rFonts w:ascii="Microsoft Sans Serif"/>
          <w:i/>
          <w:szCs w:val="24"/>
        </w:rPr>
      </w:pPr>
      <w:r w:rsidRPr="004A1C28">
        <w:rPr>
          <w:rFonts w:ascii="Microsoft Sans Serif"/>
          <w:i/>
          <w:szCs w:val="24"/>
        </w:rPr>
        <w:t>Representing JB Taxi LLC t/a County Taxi Cab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Accepts E-service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A-2014-2415045</w:t>
      </w:r>
    </w:p>
    <w:p w:rsidR="00E90CCE" w:rsidRDefault="00E90CCE" w:rsidP="00C40EE7">
      <w:pPr>
        <w:spacing w:after="0" w:line="240" w:lineRule="auto"/>
        <w:ind w:left="-720" w:right="-540"/>
        <w:rPr>
          <w:rFonts w:ascii="Microsoft Sans Serif" w:hAnsiTheme="minorHAnsi" w:cstheme="minorBidi"/>
          <w:szCs w:val="24"/>
        </w:rPr>
      </w:pPr>
    </w:p>
    <w:p w:rsidR="00453DD4" w:rsidRPr="004A1C28" w:rsidRDefault="00453DD4" w:rsidP="00453DD4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SAMUEL R MARSHALL PRESIDENT</w:t>
      </w:r>
    </w:p>
    <w:p w:rsidR="00453DD4" w:rsidRPr="004A1C28" w:rsidRDefault="00453DD4" w:rsidP="00453DD4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 xml:space="preserve">THE INSURANCE FEDERATION OF </w:t>
      </w:r>
    </w:p>
    <w:p w:rsidR="00453DD4" w:rsidRPr="004A1C28" w:rsidRDefault="00453DD4" w:rsidP="00453DD4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PENNSYLVANIA INC</w:t>
      </w:r>
    </w:p>
    <w:p w:rsidR="00453DD4" w:rsidRPr="004A1C28" w:rsidRDefault="00453DD4" w:rsidP="00453DD4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1600 MARKET STREET SUITE 1720</w:t>
      </w:r>
    </w:p>
    <w:p w:rsidR="00453DD4" w:rsidRPr="004A1C28" w:rsidRDefault="00453DD4" w:rsidP="00453DD4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PHILADELPHIA PA 19103</w:t>
      </w:r>
    </w:p>
    <w:p w:rsidR="00453DD4" w:rsidRDefault="00453DD4" w:rsidP="00453DD4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215.665.0500</w:t>
      </w:r>
    </w:p>
    <w:p w:rsidR="000C1D26" w:rsidRDefault="00453DD4" w:rsidP="00453DD4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b/>
          <w:szCs w:val="24"/>
        </w:rPr>
        <w:t>A-2014-2415045 and A-2014-2415047</w:t>
      </w:r>
    </w:p>
    <w:p w:rsidR="00E90CCE" w:rsidRDefault="00E90CCE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</w:p>
    <w:p w:rsidR="00E90CCE" w:rsidRDefault="00E90CCE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</w:p>
    <w:p w:rsidR="00E90CCE" w:rsidRDefault="00E90CCE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</w:p>
    <w:p w:rsidR="00453DD4" w:rsidRDefault="00453DD4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  <w:r w:rsidRPr="004A1C28">
        <w:rPr>
          <w:rFonts w:ascii="Microsoft Sans Serif" w:hAnsiTheme="minorHAnsi" w:cstheme="minorBidi"/>
          <w:szCs w:val="24"/>
        </w:rPr>
        <w:lastRenderedPageBreak/>
        <w:t>LLOYD R PERSUN ESQUIRE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  <w:r w:rsidRPr="004A1C28">
        <w:rPr>
          <w:rFonts w:ascii="Microsoft Sans Serif" w:hAnsiTheme="minorHAnsi" w:cstheme="minorBidi"/>
          <w:szCs w:val="24"/>
        </w:rPr>
        <w:t>PERSUN &amp; HEIM PC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  <w:r w:rsidRPr="004A1C28">
        <w:rPr>
          <w:rFonts w:ascii="Microsoft Sans Serif" w:hAnsiTheme="minorHAnsi" w:cstheme="minorBidi"/>
          <w:szCs w:val="24"/>
        </w:rPr>
        <w:t>PO BOX 659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  <w:r w:rsidRPr="004A1C28">
        <w:rPr>
          <w:rFonts w:ascii="Microsoft Sans Serif" w:hAnsiTheme="minorHAnsi" w:cstheme="minorBidi"/>
          <w:szCs w:val="24"/>
        </w:rPr>
        <w:t>MECHANICSBURG PA  17055-0659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 w:hAnsiTheme="minorHAnsi" w:cstheme="minorBidi"/>
          <w:szCs w:val="24"/>
        </w:rPr>
      </w:pPr>
      <w:r w:rsidRPr="004A1C28">
        <w:rPr>
          <w:rFonts w:ascii="Microsoft Sans Serif" w:hAnsiTheme="minorHAnsi" w:cstheme="minorBidi"/>
          <w:szCs w:val="24"/>
        </w:rPr>
        <w:t>717.620.2440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i/>
          <w:szCs w:val="24"/>
        </w:rPr>
      </w:pPr>
      <w:r w:rsidRPr="004A1C28">
        <w:rPr>
          <w:rFonts w:ascii="Microsoft Sans Serif"/>
          <w:i/>
          <w:szCs w:val="24"/>
        </w:rPr>
        <w:t xml:space="preserve">Representing </w:t>
      </w:r>
      <w:proofErr w:type="spellStart"/>
      <w:r w:rsidRPr="004A1C28">
        <w:rPr>
          <w:rFonts w:ascii="Microsoft Sans Serif"/>
          <w:i/>
          <w:szCs w:val="24"/>
        </w:rPr>
        <w:t>Billtown</w:t>
      </w:r>
      <w:proofErr w:type="spellEnd"/>
      <w:r w:rsidRPr="004A1C28">
        <w:rPr>
          <w:rFonts w:ascii="Microsoft Sans Serif"/>
          <w:i/>
          <w:szCs w:val="24"/>
        </w:rPr>
        <w:t xml:space="preserve"> Cab Co., Inc. and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i/>
          <w:szCs w:val="24"/>
        </w:rPr>
      </w:pPr>
      <w:r w:rsidRPr="004A1C28">
        <w:rPr>
          <w:rFonts w:ascii="Microsoft Sans Serif"/>
          <w:i/>
          <w:szCs w:val="24"/>
        </w:rPr>
        <w:t xml:space="preserve">MTR Transportation Co., Inc., t/d/b/a K-Cab Co. 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A-2014-2415047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Accepts E-service</w:t>
      </w:r>
    </w:p>
    <w:p w:rsidR="00D64DE2" w:rsidRDefault="00D64DE2" w:rsidP="00C40EE7">
      <w:pPr>
        <w:spacing w:after="0" w:line="240" w:lineRule="auto"/>
        <w:ind w:right="-540" w:hanging="720"/>
        <w:rPr>
          <w:rFonts w:ascii="Microsoft Sans Serif"/>
          <w:b/>
          <w:i/>
          <w:szCs w:val="24"/>
        </w:rPr>
      </w:pP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MICHAEL S HENRY ESQUIRE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2336 SOUTH BROAD STREET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PHILADELPHIA PA  19145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szCs w:val="24"/>
        </w:rPr>
      </w:pPr>
      <w:r w:rsidRPr="004A1C28">
        <w:rPr>
          <w:rFonts w:ascii="Microsoft Sans Serif"/>
          <w:szCs w:val="24"/>
        </w:rPr>
        <w:t>215.218.9800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 xml:space="preserve">Representing these Protestants in </w:t>
      </w:r>
    </w:p>
    <w:p w:rsidR="00D64DE2" w:rsidRDefault="000B7833" w:rsidP="00C40EE7">
      <w:pPr>
        <w:spacing w:after="0" w:line="240" w:lineRule="auto"/>
        <w:ind w:right="-540" w:hanging="720"/>
        <w:rPr>
          <w:rFonts w:ascii="Microsoft Sans Serif"/>
          <w:b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A-2014-2415047 only:</w:t>
      </w:r>
    </w:p>
    <w:p w:rsidR="000B7833" w:rsidRPr="004A1C28" w:rsidRDefault="000B7833" w:rsidP="00C40EE7">
      <w:pPr>
        <w:spacing w:after="0" w:line="240" w:lineRule="auto"/>
        <w:ind w:left="-720" w:right="-540"/>
        <w:rPr>
          <w:rFonts w:ascii="Microsoft Sans Serif"/>
          <w:i/>
          <w:szCs w:val="24"/>
        </w:rPr>
      </w:pPr>
      <w:proofErr w:type="spellStart"/>
      <w:r w:rsidRPr="004A1C28">
        <w:rPr>
          <w:rFonts w:ascii="Microsoft Sans Serif"/>
          <w:i/>
          <w:szCs w:val="24"/>
        </w:rPr>
        <w:t>Aceone</w:t>
      </w:r>
      <w:proofErr w:type="spellEnd"/>
      <w:r w:rsidRPr="004A1C28">
        <w:rPr>
          <w:rFonts w:ascii="Microsoft Sans Serif"/>
          <w:i/>
          <w:szCs w:val="24"/>
        </w:rPr>
        <w:t xml:space="preserve"> Trans Co., AF Taxi, Inc., AG Cab, Inc., AGB Trans, Inc., </w:t>
      </w:r>
      <w:proofErr w:type="spellStart"/>
      <w:r w:rsidRPr="004A1C28">
        <w:rPr>
          <w:rFonts w:ascii="Microsoft Sans Serif"/>
          <w:i/>
          <w:szCs w:val="24"/>
        </w:rPr>
        <w:t>Almar</w:t>
      </w:r>
      <w:proofErr w:type="spellEnd"/>
      <w:r w:rsidRPr="004A1C28">
        <w:rPr>
          <w:rFonts w:ascii="Microsoft Sans Serif"/>
          <w:i/>
          <w:szCs w:val="24"/>
        </w:rPr>
        <w:t xml:space="preserve"> Taxi, Inc., ATS Cab, Inc., BAG Trans, Inc., BM Enterprises, Inc. t/a A.G. Taxi, BNA Cab Co., BNG Cab Co., BNJ Cab Co., Inc., Bond Taxi, Inc., BPS Trans, Inc., Bucks County Services, Inc., Dee </w:t>
      </w:r>
      <w:proofErr w:type="spellStart"/>
      <w:r w:rsidRPr="004A1C28">
        <w:rPr>
          <w:rFonts w:ascii="Microsoft Sans Serif"/>
          <w:i/>
          <w:szCs w:val="24"/>
        </w:rPr>
        <w:t>Dee</w:t>
      </w:r>
      <w:proofErr w:type="spellEnd"/>
      <w:r w:rsidRPr="004A1C28">
        <w:rPr>
          <w:rFonts w:ascii="Microsoft Sans Serif"/>
          <w:i/>
          <w:szCs w:val="24"/>
        </w:rPr>
        <w:t xml:space="preserve"> Cab Company, Double A Cab Co., FAD Trans, Inc., GA Cab, Inc., GD Cab, Inc., Germantown Cab Company, GN Trans, Inc., God Bless America Trans, Inc., Grace Trans, Inc., IA Trans, Inc., </w:t>
      </w:r>
      <w:proofErr w:type="spellStart"/>
      <w:r w:rsidRPr="004A1C28">
        <w:rPr>
          <w:rFonts w:ascii="Microsoft Sans Serif"/>
          <w:i/>
          <w:szCs w:val="24"/>
        </w:rPr>
        <w:t>Jarnail</w:t>
      </w:r>
      <w:proofErr w:type="spellEnd"/>
      <w:r w:rsidRPr="004A1C28">
        <w:rPr>
          <w:rFonts w:ascii="Microsoft Sans Serif"/>
          <w:i/>
          <w:szCs w:val="24"/>
        </w:rPr>
        <w:t xml:space="preserve"> Taxi, Inc., Jaydan, Inc., LAN Trans Co., Inc., LMB Taxi, Inc., MAF Trans, Inc., MDS Trans, Inc., MG Trans Co., Inc., Noble Cab, Inc., Odessa Taxi, Inc., RAV Trans, Inc., Ronald Cab, Inc. t/a Community Cab, Rosemont Taxicab Co., Inc., S&amp;S Taxi Cab, Inc., Saba Trans, Inc., SAJ Trans, Inc., </w:t>
      </w:r>
      <w:proofErr w:type="spellStart"/>
      <w:r w:rsidRPr="004A1C28">
        <w:rPr>
          <w:rFonts w:ascii="Microsoft Sans Serif"/>
          <w:i/>
          <w:szCs w:val="24"/>
        </w:rPr>
        <w:t>Sawink</w:t>
      </w:r>
      <w:proofErr w:type="spellEnd"/>
      <w:r w:rsidRPr="004A1C28">
        <w:rPr>
          <w:rFonts w:ascii="Microsoft Sans Serif"/>
          <w:i/>
          <w:szCs w:val="24"/>
        </w:rPr>
        <w:t xml:space="preserve">, Inc. t/a County Cab, SF Taxi, Inc., Shawn Cab, Inc., Society Taxi, Inc., Steele Taxi, Inc., TGIF Trans, Inc., V&amp;S Taxi, Inc., </w:t>
      </w:r>
      <w:proofErr w:type="spellStart"/>
      <w:r w:rsidRPr="004A1C28">
        <w:rPr>
          <w:rFonts w:ascii="Microsoft Sans Serif"/>
          <w:i/>
          <w:szCs w:val="24"/>
        </w:rPr>
        <w:t>Valtrans</w:t>
      </w:r>
      <w:proofErr w:type="spellEnd"/>
      <w:r w:rsidRPr="004A1C28">
        <w:rPr>
          <w:rFonts w:ascii="Microsoft Sans Serif"/>
          <w:i/>
          <w:szCs w:val="24"/>
        </w:rPr>
        <w:t>, Inc., VB Trans, Inc., VSM Trans, Inc.</w:t>
      </w:r>
    </w:p>
    <w:p w:rsidR="000B7833" w:rsidRPr="004A1C28" w:rsidRDefault="000B7833" w:rsidP="00C40EE7">
      <w:pPr>
        <w:spacing w:after="0" w:line="240" w:lineRule="auto"/>
        <w:ind w:right="-540" w:hanging="720"/>
        <w:rPr>
          <w:rFonts w:ascii="Microsoft Sans Serif"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Representing this complainant in both</w:t>
      </w:r>
      <w:r w:rsidRPr="004A1C28">
        <w:rPr>
          <w:rFonts w:ascii="Microsoft Sans Serif"/>
          <w:i/>
          <w:szCs w:val="24"/>
        </w:rPr>
        <w:t xml:space="preserve"> </w:t>
      </w:r>
    </w:p>
    <w:p w:rsidR="000B7833" w:rsidRPr="004A1C28" w:rsidRDefault="000B7833" w:rsidP="00C40EE7">
      <w:pPr>
        <w:spacing w:after="0" w:line="240" w:lineRule="auto"/>
        <w:ind w:right="-540" w:hanging="720"/>
        <w:rPr>
          <w:rFonts w:ascii="Microsoft Sans Serif"/>
          <w:i/>
          <w:szCs w:val="24"/>
        </w:rPr>
      </w:pPr>
      <w:r w:rsidRPr="004A1C28">
        <w:rPr>
          <w:rFonts w:ascii="Microsoft Sans Serif"/>
          <w:b/>
          <w:i/>
          <w:szCs w:val="24"/>
        </w:rPr>
        <w:t>A-2014-2415045 and A-2014-2415047</w:t>
      </w:r>
    </w:p>
    <w:p w:rsidR="000B7833" w:rsidRPr="004A1C28" w:rsidRDefault="000B7833" w:rsidP="00C40EE7">
      <w:pPr>
        <w:spacing w:after="0" w:line="240" w:lineRule="auto"/>
        <w:ind w:right="-540" w:hanging="720"/>
        <w:rPr>
          <w:rFonts w:ascii="Microsoft Sans Serif"/>
          <w:i/>
          <w:szCs w:val="24"/>
        </w:rPr>
      </w:pPr>
      <w:r w:rsidRPr="004A1C28">
        <w:rPr>
          <w:rFonts w:ascii="Microsoft Sans Serif"/>
          <w:i/>
          <w:szCs w:val="24"/>
        </w:rPr>
        <w:t xml:space="preserve">Executive Transportation, Inc. t/a Luxury Sedan, </w:t>
      </w:r>
    </w:p>
    <w:p w:rsidR="000C1D26" w:rsidRDefault="000B7833" w:rsidP="000C1D26">
      <w:pPr>
        <w:spacing w:after="0" w:line="240" w:lineRule="auto"/>
        <w:ind w:right="-540" w:hanging="720"/>
        <w:rPr>
          <w:rFonts w:ascii="Microsoft Sans Serif"/>
          <w:szCs w:val="24"/>
        </w:rPr>
        <w:sectPr w:rsidR="000C1D26" w:rsidSect="00C40EE7">
          <w:type w:val="continuous"/>
          <w:pgSz w:w="12240" w:h="15840"/>
          <w:pgMar w:top="1440" w:right="900" w:bottom="1440" w:left="1440" w:header="720" w:footer="720" w:gutter="0"/>
          <w:pgNumType w:fmt="lowerRoman"/>
          <w:cols w:num="2" w:space="1555"/>
          <w:noEndnote/>
          <w:titlePg/>
          <w:docGrid w:linePitch="272"/>
        </w:sectPr>
      </w:pPr>
      <w:r w:rsidRPr="004A1C28">
        <w:rPr>
          <w:rFonts w:ascii="Microsoft Sans Serif"/>
          <w:b/>
          <w:i/>
          <w:szCs w:val="24"/>
        </w:rPr>
        <w:t>Accepts E-service</w:t>
      </w:r>
    </w:p>
    <w:p w:rsidR="000C1D26" w:rsidRPr="004A1C28" w:rsidRDefault="000C1D26" w:rsidP="000C1D26">
      <w:pPr>
        <w:spacing w:after="0" w:line="240" w:lineRule="auto"/>
        <w:ind w:left="-720" w:right="-540"/>
        <w:rPr>
          <w:b/>
          <w:szCs w:val="24"/>
        </w:rPr>
      </w:pPr>
    </w:p>
    <w:p w:rsidR="000C1D26" w:rsidRDefault="000C1D26" w:rsidP="000C1D26">
      <w:pPr>
        <w:spacing w:after="0" w:line="240" w:lineRule="auto"/>
        <w:ind w:right="-540" w:hanging="720"/>
        <w:rPr>
          <w:rFonts w:ascii="Microsoft Sans Serif"/>
          <w:szCs w:val="24"/>
        </w:rPr>
      </w:pPr>
    </w:p>
    <w:p w:rsidR="000B7833" w:rsidRPr="004A1C28" w:rsidRDefault="000B7833" w:rsidP="00C40EE7">
      <w:pPr>
        <w:spacing w:line="240" w:lineRule="auto"/>
        <w:ind w:right="-540"/>
        <w:rPr>
          <w:rFonts w:ascii="Microsoft Sans Serif"/>
          <w:b/>
          <w:i/>
          <w:szCs w:val="24"/>
        </w:rPr>
      </w:pPr>
    </w:p>
    <w:p w:rsidR="000B7833" w:rsidRPr="004A1C28" w:rsidRDefault="000B7833" w:rsidP="00C40EE7">
      <w:pPr>
        <w:spacing w:line="240" w:lineRule="auto"/>
        <w:ind w:right="-540"/>
        <w:rPr>
          <w:rFonts w:ascii="Microsoft Sans Serif"/>
          <w:b/>
          <w:i/>
          <w:szCs w:val="24"/>
        </w:rPr>
      </w:pPr>
    </w:p>
    <w:p w:rsidR="000B7833" w:rsidRPr="004A1C28" w:rsidRDefault="000B7833" w:rsidP="00C40EE7">
      <w:pPr>
        <w:spacing w:line="240" w:lineRule="auto"/>
        <w:ind w:right="-540"/>
        <w:rPr>
          <w:rFonts w:ascii="Microsoft Sans Serif"/>
          <w:b/>
          <w:i/>
          <w:szCs w:val="24"/>
        </w:rPr>
      </w:pPr>
    </w:p>
    <w:p w:rsidR="000B7833" w:rsidRPr="004A1C28" w:rsidRDefault="000B7833" w:rsidP="00C40EE7">
      <w:pPr>
        <w:spacing w:line="240" w:lineRule="auto"/>
        <w:ind w:right="-540"/>
        <w:rPr>
          <w:rFonts w:ascii="Microsoft Sans Serif"/>
          <w:b/>
          <w:i/>
          <w:szCs w:val="24"/>
        </w:rPr>
      </w:pPr>
    </w:p>
    <w:p w:rsidR="000B7833" w:rsidRPr="004A1C28" w:rsidRDefault="000B7833" w:rsidP="00C40EE7">
      <w:pPr>
        <w:spacing w:line="240" w:lineRule="auto"/>
        <w:ind w:left="-720" w:right="-540"/>
        <w:rPr>
          <w:rFonts w:ascii="Microsoft Sans Serif"/>
          <w:szCs w:val="24"/>
        </w:rPr>
      </w:pPr>
    </w:p>
    <w:p w:rsidR="006674C6" w:rsidRPr="004A1C28" w:rsidRDefault="006674C6" w:rsidP="00C40EE7">
      <w:pPr>
        <w:tabs>
          <w:tab w:val="clear" w:pos="1440"/>
        </w:tabs>
        <w:spacing w:after="200" w:line="240" w:lineRule="auto"/>
        <w:ind w:right="-540"/>
        <w:rPr>
          <w:szCs w:val="24"/>
        </w:rPr>
      </w:pPr>
    </w:p>
    <w:sectPr w:rsidR="006674C6" w:rsidRPr="004A1C28" w:rsidSect="000C1D26">
      <w:pgSz w:w="12240" w:h="15840"/>
      <w:pgMar w:top="1440" w:right="900" w:bottom="1440" w:left="1440" w:header="720" w:footer="720" w:gutter="0"/>
      <w:pgNumType w:fmt="lowerRoman"/>
      <w:cols w:num="2" w:space="1555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E0" w:rsidRDefault="005943E0" w:rsidP="00B43ECB">
      <w:pPr>
        <w:spacing w:after="0" w:line="240" w:lineRule="auto"/>
      </w:pPr>
      <w:r>
        <w:separator/>
      </w:r>
    </w:p>
  </w:endnote>
  <w:endnote w:type="continuationSeparator" w:id="0">
    <w:p w:rsidR="005943E0" w:rsidRDefault="005943E0" w:rsidP="00B4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A3" w:rsidRDefault="003469A3">
    <w:pPr>
      <w:pStyle w:val="Footer"/>
    </w:pPr>
  </w:p>
  <w:p w:rsidR="00145C1F" w:rsidRDefault="00145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9A3" w:rsidRDefault="00346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38E" w:rsidRDefault="0084038E">
    <w:pPr>
      <w:pStyle w:val="Footer"/>
    </w:pPr>
  </w:p>
  <w:p w:rsidR="00145C1F" w:rsidRDefault="00145C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33" w:rsidRPr="00BB3AFB" w:rsidRDefault="000B7833">
    <w:pPr>
      <w:pStyle w:val="Footer"/>
      <w:jc w:val="center"/>
    </w:pPr>
    <w:r w:rsidRPr="00BB3AFB">
      <w:fldChar w:fldCharType="begin"/>
    </w:r>
    <w:r w:rsidRPr="00BB3AFB">
      <w:instrText xml:space="preserve"> PAGE   \* MERGEFORMAT </w:instrText>
    </w:r>
    <w:r w:rsidRPr="00BB3AFB">
      <w:fldChar w:fldCharType="separate"/>
    </w:r>
    <w:r w:rsidR="00741F91">
      <w:rPr>
        <w:noProof/>
      </w:rPr>
      <w:t>ii</w:t>
    </w:r>
    <w:r w:rsidRPr="00BB3AFB">
      <w:rPr>
        <w:noProof/>
      </w:rPr>
      <w:fldChar w:fldCharType="end"/>
    </w:r>
  </w:p>
  <w:p w:rsidR="000B7833" w:rsidRDefault="000B7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E0" w:rsidRDefault="005943E0" w:rsidP="00B43ECB">
      <w:pPr>
        <w:spacing w:after="0" w:line="240" w:lineRule="auto"/>
      </w:pPr>
      <w:r>
        <w:separator/>
      </w:r>
    </w:p>
  </w:footnote>
  <w:footnote w:type="continuationSeparator" w:id="0">
    <w:p w:rsidR="005943E0" w:rsidRDefault="005943E0" w:rsidP="00B43ECB">
      <w:pPr>
        <w:spacing w:after="0" w:line="240" w:lineRule="auto"/>
      </w:pPr>
      <w:r>
        <w:continuationSeparator/>
      </w:r>
    </w:p>
  </w:footnote>
  <w:footnote w:id="1">
    <w:p w:rsidR="00DF1A37" w:rsidRDefault="00DF1A37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tab/>
      </w:r>
      <w:proofErr w:type="gramStart"/>
      <w:r>
        <w:t xml:space="preserve">N.T. </w:t>
      </w:r>
      <w:r w:rsidR="003318E5">
        <w:t>245-47.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A3" w:rsidRDefault="003469A3">
    <w:pPr>
      <w:pStyle w:val="Header"/>
    </w:pPr>
  </w:p>
  <w:p w:rsidR="00145C1F" w:rsidRDefault="00145C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A3" w:rsidRDefault="003469A3">
    <w:pPr>
      <w:pStyle w:val="Header"/>
    </w:pPr>
  </w:p>
  <w:p w:rsidR="00145C1F" w:rsidRDefault="00145C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78A7"/>
    <w:multiLevelType w:val="hybridMultilevel"/>
    <w:tmpl w:val="1AB03BBA"/>
    <w:lvl w:ilvl="0" w:tplc="DC1A813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F478EF"/>
    <w:multiLevelType w:val="hybridMultilevel"/>
    <w:tmpl w:val="B6AEBB9A"/>
    <w:lvl w:ilvl="0" w:tplc="3E4677F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C4A80"/>
    <w:multiLevelType w:val="hybridMultilevel"/>
    <w:tmpl w:val="10FAB992"/>
    <w:lvl w:ilvl="0" w:tplc="9000E0FA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1303E0"/>
    <w:multiLevelType w:val="hybridMultilevel"/>
    <w:tmpl w:val="B71E6FB0"/>
    <w:lvl w:ilvl="0" w:tplc="31FC0694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01"/>
    <w:rsid w:val="00004C37"/>
    <w:rsid w:val="00010CB2"/>
    <w:rsid w:val="0002788F"/>
    <w:rsid w:val="00043261"/>
    <w:rsid w:val="000814BB"/>
    <w:rsid w:val="00082023"/>
    <w:rsid w:val="000B35CB"/>
    <w:rsid w:val="000B7833"/>
    <w:rsid w:val="000C1D26"/>
    <w:rsid w:val="00102F7D"/>
    <w:rsid w:val="001423DA"/>
    <w:rsid w:val="00145C1F"/>
    <w:rsid w:val="001A30E8"/>
    <w:rsid w:val="001B1CBA"/>
    <w:rsid w:val="001F45BE"/>
    <w:rsid w:val="00213167"/>
    <w:rsid w:val="002609F7"/>
    <w:rsid w:val="0028454E"/>
    <w:rsid w:val="00292540"/>
    <w:rsid w:val="003058B2"/>
    <w:rsid w:val="00311934"/>
    <w:rsid w:val="003318E5"/>
    <w:rsid w:val="003469A3"/>
    <w:rsid w:val="0036490C"/>
    <w:rsid w:val="0037737C"/>
    <w:rsid w:val="0038194B"/>
    <w:rsid w:val="00393C92"/>
    <w:rsid w:val="003B6841"/>
    <w:rsid w:val="00453DD4"/>
    <w:rsid w:val="00466B4B"/>
    <w:rsid w:val="004923C3"/>
    <w:rsid w:val="00495807"/>
    <w:rsid w:val="004A1C28"/>
    <w:rsid w:val="004D164F"/>
    <w:rsid w:val="004D2F98"/>
    <w:rsid w:val="004D523C"/>
    <w:rsid w:val="004F570A"/>
    <w:rsid w:val="005256C9"/>
    <w:rsid w:val="0054150D"/>
    <w:rsid w:val="0054322E"/>
    <w:rsid w:val="005459E3"/>
    <w:rsid w:val="005749F8"/>
    <w:rsid w:val="005943E0"/>
    <w:rsid w:val="00607319"/>
    <w:rsid w:val="006152CA"/>
    <w:rsid w:val="0061775F"/>
    <w:rsid w:val="00662F0B"/>
    <w:rsid w:val="006632ED"/>
    <w:rsid w:val="006674C6"/>
    <w:rsid w:val="006831EE"/>
    <w:rsid w:val="0068477C"/>
    <w:rsid w:val="006957BE"/>
    <w:rsid w:val="006A3AE3"/>
    <w:rsid w:val="006B17D7"/>
    <w:rsid w:val="006F0329"/>
    <w:rsid w:val="006F720E"/>
    <w:rsid w:val="00702FFA"/>
    <w:rsid w:val="00712E58"/>
    <w:rsid w:val="00732FFC"/>
    <w:rsid w:val="00741F91"/>
    <w:rsid w:val="00757521"/>
    <w:rsid w:val="00775812"/>
    <w:rsid w:val="00792796"/>
    <w:rsid w:val="007931EA"/>
    <w:rsid w:val="007B4D39"/>
    <w:rsid w:val="007B77A5"/>
    <w:rsid w:val="007E2CE9"/>
    <w:rsid w:val="007E6779"/>
    <w:rsid w:val="0084038E"/>
    <w:rsid w:val="008529D2"/>
    <w:rsid w:val="00875B17"/>
    <w:rsid w:val="00892AE2"/>
    <w:rsid w:val="008A2A0B"/>
    <w:rsid w:val="008B5CEC"/>
    <w:rsid w:val="008C5CE6"/>
    <w:rsid w:val="008C5D2B"/>
    <w:rsid w:val="008E2E4F"/>
    <w:rsid w:val="008F2FB2"/>
    <w:rsid w:val="00900CEF"/>
    <w:rsid w:val="00904B4D"/>
    <w:rsid w:val="00917484"/>
    <w:rsid w:val="00924267"/>
    <w:rsid w:val="00925241"/>
    <w:rsid w:val="00934984"/>
    <w:rsid w:val="00955127"/>
    <w:rsid w:val="009562FE"/>
    <w:rsid w:val="009765CA"/>
    <w:rsid w:val="00A17E6E"/>
    <w:rsid w:val="00A60916"/>
    <w:rsid w:val="00A73209"/>
    <w:rsid w:val="00A913AF"/>
    <w:rsid w:val="00A957B3"/>
    <w:rsid w:val="00AA2EC5"/>
    <w:rsid w:val="00AB4C73"/>
    <w:rsid w:val="00AB55DF"/>
    <w:rsid w:val="00AD6D6A"/>
    <w:rsid w:val="00AE02A5"/>
    <w:rsid w:val="00AE6F47"/>
    <w:rsid w:val="00B3248C"/>
    <w:rsid w:val="00B43ECB"/>
    <w:rsid w:val="00B92385"/>
    <w:rsid w:val="00BA12D6"/>
    <w:rsid w:val="00BB4676"/>
    <w:rsid w:val="00BC14B1"/>
    <w:rsid w:val="00BC6B21"/>
    <w:rsid w:val="00BD1C1E"/>
    <w:rsid w:val="00BD7FEB"/>
    <w:rsid w:val="00BE6801"/>
    <w:rsid w:val="00C30B5C"/>
    <w:rsid w:val="00C40EE7"/>
    <w:rsid w:val="00C415E5"/>
    <w:rsid w:val="00CA6E77"/>
    <w:rsid w:val="00CE08D6"/>
    <w:rsid w:val="00CE5986"/>
    <w:rsid w:val="00D01C31"/>
    <w:rsid w:val="00D13472"/>
    <w:rsid w:val="00D16854"/>
    <w:rsid w:val="00D64DE2"/>
    <w:rsid w:val="00DC3EF6"/>
    <w:rsid w:val="00DD5C37"/>
    <w:rsid w:val="00DF1A37"/>
    <w:rsid w:val="00DF69BD"/>
    <w:rsid w:val="00E0587A"/>
    <w:rsid w:val="00E16ED8"/>
    <w:rsid w:val="00E45B2D"/>
    <w:rsid w:val="00E52BEA"/>
    <w:rsid w:val="00E621DA"/>
    <w:rsid w:val="00E63CBF"/>
    <w:rsid w:val="00E83462"/>
    <w:rsid w:val="00E84B3D"/>
    <w:rsid w:val="00E90CCE"/>
    <w:rsid w:val="00E921D2"/>
    <w:rsid w:val="00E92641"/>
    <w:rsid w:val="00E9379E"/>
    <w:rsid w:val="00EC1CBA"/>
    <w:rsid w:val="00EC6077"/>
    <w:rsid w:val="00ED791E"/>
    <w:rsid w:val="00EF3DF1"/>
    <w:rsid w:val="00F11A01"/>
    <w:rsid w:val="00F4212D"/>
    <w:rsid w:val="00F544E1"/>
    <w:rsid w:val="00F72B0C"/>
    <w:rsid w:val="00F75166"/>
    <w:rsid w:val="00F97DBD"/>
    <w:rsid w:val="00FA6AD5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8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00CEF"/>
    <w:pPr>
      <w:numPr>
        <w:numId w:val="10"/>
      </w:numPr>
      <w:spacing w:after="0"/>
      <w:ind w:left="0" w:firstLine="1440"/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37737C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3E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A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70A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A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8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00CEF"/>
    <w:pPr>
      <w:numPr>
        <w:numId w:val="10"/>
      </w:numPr>
      <w:spacing w:after="0"/>
      <w:ind w:left="0" w:firstLine="1440"/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37737C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3E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A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70A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A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sandra elizabeth oldynski</cp:lastModifiedBy>
  <cp:revision>45</cp:revision>
  <cp:lastPrinted>2014-09-10T14:59:00Z</cp:lastPrinted>
  <dcterms:created xsi:type="dcterms:W3CDTF">2014-09-10T13:04:00Z</dcterms:created>
  <dcterms:modified xsi:type="dcterms:W3CDTF">2014-09-10T15:00:00Z</dcterms:modified>
</cp:coreProperties>
</file>