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9F" w:rsidRDefault="0064409F" w:rsidP="0064409F">
      <w:pPr>
        <w:spacing w:line="240" w:lineRule="auto"/>
        <w:rPr>
          <w:b/>
        </w:rPr>
      </w:pPr>
      <w:r>
        <w:rPr>
          <w:b/>
        </w:rPr>
        <w:t>BEFORE THE</w:t>
      </w:r>
    </w:p>
    <w:p w:rsidR="0064409F" w:rsidRDefault="0064409F" w:rsidP="0064409F">
      <w:pPr>
        <w:spacing w:line="240" w:lineRule="auto"/>
        <w:rPr>
          <w:b/>
        </w:rPr>
      </w:pPr>
      <w:r>
        <w:rPr>
          <w:b/>
        </w:rPr>
        <w:t>PENNSYLVANIA PUBLIC UTILITY COMMISSION</w:t>
      </w:r>
    </w:p>
    <w:p w:rsidR="0064409F" w:rsidRDefault="0064409F" w:rsidP="0064409F">
      <w:pPr>
        <w:spacing w:line="240" w:lineRule="auto"/>
        <w:rPr>
          <w:b/>
        </w:rPr>
      </w:pPr>
    </w:p>
    <w:p w:rsidR="0064409F" w:rsidRDefault="0064409F" w:rsidP="0064409F">
      <w:pPr>
        <w:spacing w:line="240" w:lineRule="auto"/>
        <w:rPr>
          <w:b/>
        </w:rPr>
      </w:pPr>
    </w:p>
    <w:p w:rsidR="00911D0D" w:rsidRDefault="00911D0D" w:rsidP="0064409F">
      <w:pPr>
        <w:spacing w:line="240" w:lineRule="auto"/>
        <w:rPr>
          <w:b/>
        </w:rPr>
      </w:pPr>
    </w:p>
    <w:p w:rsidR="0064409F" w:rsidRDefault="0064409F" w:rsidP="0064409F">
      <w:pPr>
        <w:spacing w:line="240" w:lineRule="auto"/>
        <w:jc w:val="left"/>
      </w:pPr>
      <w:r>
        <w:t>Petition of PPL Electric Utilities</w:t>
      </w:r>
      <w:r>
        <w:tab/>
      </w:r>
      <w:r>
        <w:tab/>
      </w:r>
      <w:r>
        <w:tab/>
        <w:t>:</w:t>
      </w:r>
    </w:p>
    <w:p w:rsidR="0064409F" w:rsidRDefault="0064409F" w:rsidP="0064409F">
      <w:pPr>
        <w:spacing w:line="240" w:lineRule="auto"/>
        <w:jc w:val="left"/>
      </w:pPr>
      <w:r>
        <w:t>Corporation for Approval of a Default</w:t>
      </w:r>
      <w:r>
        <w:tab/>
      </w:r>
      <w:r>
        <w:tab/>
        <w:t>:</w:t>
      </w:r>
    </w:p>
    <w:p w:rsidR="0064409F" w:rsidRDefault="0064409F" w:rsidP="0064409F">
      <w:pPr>
        <w:spacing w:line="240" w:lineRule="auto"/>
        <w:jc w:val="left"/>
      </w:pPr>
      <w:r>
        <w:t>Servic</w:t>
      </w:r>
      <w:r w:rsidR="00A855A5">
        <w:t>e Program and Procurement</w:t>
      </w:r>
      <w:r w:rsidR="00A855A5">
        <w:tab/>
      </w:r>
      <w:r w:rsidR="00A855A5">
        <w:tab/>
      </w:r>
      <w:r w:rsidR="00A855A5">
        <w:tab/>
        <w:t>:</w:t>
      </w:r>
      <w:r w:rsidR="00A855A5">
        <w:tab/>
      </w:r>
      <w:r w:rsidR="00A855A5">
        <w:tab/>
      </w:r>
      <w:r>
        <w:t>P-2016-2526627</w:t>
      </w:r>
    </w:p>
    <w:p w:rsidR="0064409F" w:rsidRDefault="0064409F" w:rsidP="0064409F">
      <w:pPr>
        <w:spacing w:line="240" w:lineRule="auto"/>
        <w:jc w:val="left"/>
      </w:pPr>
      <w:r>
        <w:t>Plan for the Period June 1, 2017</w:t>
      </w:r>
      <w:r>
        <w:tab/>
      </w:r>
      <w:r>
        <w:tab/>
      </w:r>
      <w:r>
        <w:tab/>
        <w:t>:</w:t>
      </w:r>
    </w:p>
    <w:p w:rsidR="0064409F" w:rsidRDefault="0064409F" w:rsidP="0064409F">
      <w:pPr>
        <w:spacing w:line="240" w:lineRule="auto"/>
        <w:jc w:val="left"/>
      </w:pPr>
      <w:r>
        <w:t>Through May 31, 2021</w:t>
      </w:r>
      <w:r>
        <w:tab/>
      </w:r>
      <w:r>
        <w:tab/>
      </w:r>
      <w:r>
        <w:tab/>
      </w:r>
      <w:r>
        <w:tab/>
        <w:t>:</w:t>
      </w:r>
    </w:p>
    <w:p w:rsidR="0064409F" w:rsidRDefault="0064409F" w:rsidP="0064409F">
      <w:pPr>
        <w:spacing w:line="240" w:lineRule="auto"/>
        <w:jc w:val="left"/>
      </w:pPr>
    </w:p>
    <w:p w:rsidR="0064409F" w:rsidRDefault="0064409F" w:rsidP="0064409F">
      <w:pPr>
        <w:spacing w:line="240" w:lineRule="auto"/>
        <w:jc w:val="left"/>
      </w:pPr>
    </w:p>
    <w:p w:rsidR="00911D0D" w:rsidRDefault="00911D0D" w:rsidP="0064409F">
      <w:pPr>
        <w:spacing w:line="240" w:lineRule="auto"/>
        <w:jc w:val="left"/>
      </w:pPr>
    </w:p>
    <w:p w:rsidR="0064409F" w:rsidRDefault="0064409F" w:rsidP="0064409F">
      <w:pPr>
        <w:spacing w:line="240" w:lineRule="auto"/>
      </w:pPr>
      <w:r>
        <w:rPr>
          <w:b/>
        </w:rPr>
        <w:t>BRIEFING ORDER</w:t>
      </w:r>
    </w:p>
    <w:p w:rsidR="0064409F" w:rsidRDefault="0064409F" w:rsidP="0064409F">
      <w:pPr>
        <w:spacing w:line="240" w:lineRule="auto"/>
      </w:pPr>
    </w:p>
    <w:p w:rsidR="0064409F" w:rsidRDefault="0064409F" w:rsidP="00911D0D">
      <w:pPr>
        <w:rPr>
          <w:b/>
        </w:rPr>
      </w:pPr>
    </w:p>
    <w:p w:rsidR="0064409F" w:rsidRDefault="0064409F" w:rsidP="0064409F">
      <w:pPr>
        <w:jc w:val="left"/>
      </w:pPr>
      <w:r>
        <w:rPr>
          <w:b/>
        </w:rPr>
        <w:tab/>
      </w:r>
      <w:r>
        <w:rPr>
          <w:b/>
        </w:rPr>
        <w:tab/>
      </w:r>
      <w:r>
        <w:t xml:space="preserve">On January 29, 2016, PPL Electric Utilities Corporation (PPL Electric or Petitioner or Company) filed its Petition for approval of its default service program and procurement plan for the period June 1, 2017 through May 31, 2021 (Petition), along with the direct testimony of its witnesses. </w:t>
      </w:r>
    </w:p>
    <w:p w:rsidR="0064409F" w:rsidRDefault="0064409F" w:rsidP="0064409F">
      <w:pPr>
        <w:jc w:val="left"/>
      </w:pPr>
    </w:p>
    <w:p w:rsidR="0064409F" w:rsidRDefault="0064409F" w:rsidP="0064409F">
      <w:pPr>
        <w:jc w:val="left"/>
      </w:pPr>
      <w:r>
        <w:tab/>
      </w:r>
      <w:r>
        <w:tab/>
        <w:t xml:space="preserve">Notice of the Petition was published in the </w:t>
      </w:r>
      <w:r>
        <w:rPr>
          <w:i/>
        </w:rPr>
        <w:t>Pennsylvania Bulletin</w:t>
      </w:r>
      <w:r>
        <w:t xml:space="preserve"> on Saturday, February</w:t>
      </w:r>
      <w:r w:rsidR="00514CBB">
        <w:t xml:space="preserve"> </w:t>
      </w:r>
      <w:r>
        <w:t xml:space="preserve">13, 2016, 46 Pa.B. </w:t>
      </w:r>
      <w:proofErr w:type="gramStart"/>
      <w:r>
        <w:t>836, which set February 29, 2016, as the deadline for the filing of protests, petitions to intervene and answers.</w:t>
      </w:r>
      <w:proofErr w:type="gramEnd"/>
      <w:r>
        <w:t xml:space="preserve">  The publication also stated that the prehearing conference in the case was set for Wednesday, March 9, 2016 and that the case had been assigned to me.</w:t>
      </w:r>
    </w:p>
    <w:p w:rsidR="0064409F" w:rsidRDefault="0064409F" w:rsidP="0064409F">
      <w:pPr>
        <w:jc w:val="left"/>
      </w:pPr>
    </w:p>
    <w:p w:rsidR="0064409F" w:rsidRDefault="0064409F" w:rsidP="0064409F">
      <w:pPr>
        <w:jc w:val="left"/>
      </w:pPr>
      <w:r>
        <w:tab/>
      </w:r>
      <w:r>
        <w:tab/>
        <w:t>On February 18, 2016, the Commission's Bureau of Investigation &amp; Enforcement (I&amp;E) filed a notice of appearance.  On February 29, 2016, the Office of Consumer Advocate (OCA) and the Office of Small Business Advocate (OSBA) each filed its Notice of Intervention and Answer.</w:t>
      </w:r>
    </w:p>
    <w:p w:rsidR="0064409F" w:rsidRDefault="0064409F" w:rsidP="0064409F">
      <w:pPr>
        <w:jc w:val="left"/>
      </w:pPr>
    </w:p>
    <w:p w:rsidR="0064409F" w:rsidRDefault="0064409F" w:rsidP="0064409F">
      <w:pPr>
        <w:jc w:val="left"/>
      </w:pPr>
      <w:r>
        <w:tab/>
      </w:r>
      <w:r>
        <w:tab/>
        <w:t xml:space="preserve">Timely petitions to intervene were filed as follows:  on February 26, 2016, by NextEra Energy Power Marketing, LLC; on February 29, 2016, the Sustainable Energy Fund of Central Eastern Pennsylvania (SEF), the PP&amp;L Industrial Customer Alliance (PPLICA), and Noble Americas Energy Solutions LLC (NAES).  Additional petitions to intervene were filed on </w:t>
      </w:r>
      <w:r>
        <w:lastRenderedPageBreak/>
        <w:t>March 3, 2016, by the Coalition for Affordable Utility Services and Energy Efficiency in Pennsylvania (CAUSE-PA), and by Exelon Generation Company, LLC, and on March 4, 2016 by the Retail Energy Supply Association (RESA).  There were no objections to any of the petitions to intervene, and all will be granted in the ordering paragraphs below.</w:t>
      </w:r>
    </w:p>
    <w:p w:rsidR="0064409F" w:rsidRDefault="0064409F" w:rsidP="0064409F">
      <w:pPr>
        <w:jc w:val="left"/>
      </w:pPr>
    </w:p>
    <w:p w:rsidR="0064409F" w:rsidRDefault="0064409F" w:rsidP="0064409F">
      <w:pPr>
        <w:jc w:val="left"/>
      </w:pPr>
      <w:r>
        <w:tab/>
      </w:r>
      <w:r>
        <w:tab/>
        <w:t>All parties filed prehearing memoranda.</w:t>
      </w:r>
    </w:p>
    <w:p w:rsidR="0064409F" w:rsidRDefault="0064409F" w:rsidP="0064409F">
      <w:pPr>
        <w:jc w:val="left"/>
      </w:pPr>
    </w:p>
    <w:p w:rsidR="0064409F" w:rsidRDefault="0064409F" w:rsidP="0064409F">
      <w:pPr>
        <w:jc w:val="left"/>
      </w:pPr>
      <w:r>
        <w:tab/>
      </w:r>
      <w:r>
        <w:tab/>
        <w:t xml:space="preserve">The prehearing conference was held as scheduled with the following in attendance:  for PPL Electric, Paul E. Russell, Esq., Michael W. Hassell, Esq., Christopher T. Wright, Esq., and Kimberly A. </w:t>
      </w:r>
      <w:proofErr w:type="spellStart"/>
      <w:r>
        <w:t>Klock</w:t>
      </w:r>
      <w:proofErr w:type="spellEnd"/>
      <w:r>
        <w:t xml:space="preserve">, Esq.  On behalf of the OCA, Brandon Pierce, Esq.; on behalf of the OSBA, Steven C. Gray, Esq.; on behalf of I&amp;E, Gina L. Lauffer, Esq.; on behalf of the SEF, Kenneth L. Mickens, Esq.; on behalf of CAUSE-PA, Elizabeth Marx; on behalf of PPLICA, Alessandra </w:t>
      </w:r>
      <w:proofErr w:type="spellStart"/>
      <w:r>
        <w:t>Hylander</w:t>
      </w:r>
      <w:proofErr w:type="spellEnd"/>
      <w:r>
        <w:t>, Esq.; on behalf of RESA, Sarah Stoner, Esq.; on behalf of NextEra, Todd S. Stewart, Esq.; on behalf of NAES, Charles E. Thomas, III, Esq.; and on behalf of Ex Gen, H. Rachel Smith, Esq.</w:t>
      </w:r>
    </w:p>
    <w:p w:rsidR="0064409F" w:rsidRDefault="0064409F" w:rsidP="0064409F">
      <w:pPr>
        <w:jc w:val="left"/>
      </w:pPr>
    </w:p>
    <w:p w:rsidR="0064409F" w:rsidRDefault="0064409F" w:rsidP="0064409F">
      <w:pPr>
        <w:jc w:val="left"/>
      </w:pPr>
      <w:r>
        <w:tab/>
      </w:r>
      <w:r>
        <w:tab/>
        <w:t xml:space="preserve">The litigation schedule was agreed upon as were the modifications to the discovery rules in the Scheduling Order issued on March 9, 2016. </w:t>
      </w:r>
    </w:p>
    <w:p w:rsidR="0064409F" w:rsidRDefault="0064409F" w:rsidP="0064409F">
      <w:pPr>
        <w:jc w:val="left"/>
      </w:pPr>
    </w:p>
    <w:p w:rsidR="0064409F" w:rsidRDefault="0064409F" w:rsidP="0064409F">
      <w:pPr>
        <w:jc w:val="left"/>
      </w:pPr>
      <w:r>
        <w:tab/>
      </w:r>
      <w:r>
        <w:tab/>
        <w:t xml:space="preserve">On March 18, 2016, the Company filed a Motion for Protective Order, representing that the proposed language had been circulated and no party expressed opposition to any of the wording.  Accordingly, the Motion was granted and the Order issued on March 18, 2016.  An Amended Protective Order correcting </w:t>
      </w:r>
      <w:r w:rsidR="00714918">
        <w:t xml:space="preserve">agreed-upon </w:t>
      </w:r>
      <w:r>
        <w:t>wording was issued on March 30, 2016.</w:t>
      </w:r>
    </w:p>
    <w:p w:rsidR="0064409F" w:rsidRDefault="0064409F" w:rsidP="0064409F">
      <w:pPr>
        <w:jc w:val="left"/>
      </w:pPr>
    </w:p>
    <w:p w:rsidR="0064409F" w:rsidRDefault="0064409F" w:rsidP="0064409F">
      <w:pPr>
        <w:jc w:val="left"/>
      </w:pPr>
      <w:r>
        <w:tab/>
      </w:r>
      <w:r>
        <w:tab/>
        <w:t xml:space="preserve">Direct testimony of all parties other than the Company was served on or before April 20, 2016.  Rebuttal testimony was served on or before May 23, 2016, and surrebuttal testimony was served on or before June 3, 2016.  </w:t>
      </w:r>
    </w:p>
    <w:p w:rsidR="0064409F" w:rsidRDefault="0064409F" w:rsidP="0064409F">
      <w:pPr>
        <w:jc w:val="left"/>
      </w:pPr>
    </w:p>
    <w:p w:rsidR="0064409F" w:rsidRDefault="0064409F" w:rsidP="0064409F">
      <w:pPr>
        <w:jc w:val="left"/>
      </w:pPr>
      <w:r>
        <w:tab/>
      </w:r>
      <w:r>
        <w:tab/>
      </w:r>
      <w:r w:rsidR="004F4FF7">
        <w:t xml:space="preserve">The parties reached accord on all issues except for one.  The treatment of the Standard Offer Program in relation to OnTrack customers has been reserved for litigation, and </w:t>
      </w:r>
      <w:r w:rsidR="004F4FF7">
        <w:lastRenderedPageBreak/>
        <w:t>main briefs will be filed on or before July 8, 2016.  Reply briefs and the Joint Petition for Partial Settlement, as well as statements in support by the signatories, will be filed on July 19, 2016.  A common brief outline is attached as Appendix A.</w:t>
      </w:r>
    </w:p>
    <w:p w:rsidR="0064409F" w:rsidRDefault="0064409F" w:rsidP="0064409F">
      <w:pPr>
        <w:jc w:val="left"/>
      </w:pPr>
    </w:p>
    <w:p w:rsidR="00A855A5" w:rsidRPr="00A855A5" w:rsidRDefault="00A855A5" w:rsidP="00A855A5">
      <w:pPr>
        <w:rPr>
          <w:u w:val="single"/>
        </w:rPr>
      </w:pPr>
      <w:r w:rsidRPr="00A855A5">
        <w:rPr>
          <w:u w:val="single"/>
        </w:rPr>
        <w:t>ORDER</w:t>
      </w:r>
    </w:p>
    <w:p w:rsidR="00A855A5" w:rsidRDefault="00A855A5" w:rsidP="00A855A5"/>
    <w:p w:rsidR="00A855A5" w:rsidRDefault="00A855A5" w:rsidP="00A855A5"/>
    <w:p w:rsidR="0064409F" w:rsidRDefault="0064409F" w:rsidP="0064409F">
      <w:pPr>
        <w:jc w:val="left"/>
      </w:pPr>
      <w:r>
        <w:tab/>
      </w:r>
      <w:r>
        <w:tab/>
        <w:t>THEREFORE,</w:t>
      </w:r>
    </w:p>
    <w:p w:rsidR="0064409F" w:rsidRDefault="0064409F" w:rsidP="0064409F">
      <w:pPr>
        <w:jc w:val="left"/>
      </w:pPr>
    </w:p>
    <w:p w:rsidR="0064409F" w:rsidRDefault="0064409F" w:rsidP="0064409F">
      <w:pPr>
        <w:jc w:val="left"/>
      </w:pPr>
      <w:r>
        <w:tab/>
      </w:r>
      <w:r>
        <w:tab/>
        <w:t>IT IS ORDERED:</w:t>
      </w:r>
    </w:p>
    <w:p w:rsidR="0064409F" w:rsidRDefault="0064409F" w:rsidP="0064409F">
      <w:pPr>
        <w:jc w:val="left"/>
      </w:pPr>
    </w:p>
    <w:p w:rsidR="0064409F" w:rsidRDefault="0064409F" w:rsidP="0064409F">
      <w:pPr>
        <w:jc w:val="left"/>
      </w:pPr>
      <w:r>
        <w:tab/>
      </w:r>
      <w:r>
        <w:tab/>
        <w:t>1.</w:t>
      </w:r>
      <w:r>
        <w:tab/>
        <w:t>That initial briefs are due to be filed and served on or before July 8, 2016.</w:t>
      </w:r>
    </w:p>
    <w:p w:rsidR="0064409F" w:rsidRDefault="0064409F" w:rsidP="0064409F">
      <w:pPr>
        <w:jc w:val="left"/>
      </w:pPr>
    </w:p>
    <w:p w:rsidR="0064409F" w:rsidRDefault="0064409F" w:rsidP="0064409F">
      <w:pPr>
        <w:jc w:val="left"/>
      </w:pPr>
      <w:r>
        <w:tab/>
      </w:r>
      <w:r>
        <w:tab/>
        <w:t>2.</w:t>
      </w:r>
      <w:r>
        <w:tab/>
        <w:t>That reply briefs are due to be filed and served on or before July 19, 2016.</w:t>
      </w:r>
    </w:p>
    <w:p w:rsidR="0064409F" w:rsidRDefault="0064409F" w:rsidP="0064409F">
      <w:pPr>
        <w:jc w:val="left"/>
      </w:pPr>
    </w:p>
    <w:p w:rsidR="0064409F" w:rsidRDefault="0064409F" w:rsidP="0064409F">
      <w:pPr>
        <w:jc w:val="left"/>
      </w:pPr>
      <w:r>
        <w:tab/>
      </w:r>
      <w:r>
        <w:tab/>
        <w:t>3.</w:t>
      </w:r>
      <w:r>
        <w:tab/>
      </w:r>
      <w:r w:rsidR="00514CBB">
        <w:t>That b</w:t>
      </w:r>
      <w:r>
        <w:t>riefs must comply with 52 Pa. Code §§ 5.501 and 5.502, and shall comply with the common outline attached to this Order as Appendix A.</w:t>
      </w:r>
    </w:p>
    <w:p w:rsidR="004F4FF7" w:rsidRDefault="004F4FF7" w:rsidP="0064409F">
      <w:pPr>
        <w:jc w:val="left"/>
      </w:pPr>
    </w:p>
    <w:p w:rsidR="004F4FF7" w:rsidRDefault="004F4FF7" w:rsidP="0064409F">
      <w:pPr>
        <w:jc w:val="left"/>
      </w:pPr>
      <w:r>
        <w:tab/>
      </w:r>
      <w:r>
        <w:tab/>
        <w:t>4.</w:t>
      </w:r>
      <w:r>
        <w:tab/>
        <w:t>The Joint Petition for Partial Settlement shall be filed on July 19, 2016.</w:t>
      </w:r>
    </w:p>
    <w:p w:rsidR="004F4FF7" w:rsidRDefault="004F4FF7" w:rsidP="0064409F">
      <w:pPr>
        <w:jc w:val="left"/>
      </w:pPr>
    </w:p>
    <w:p w:rsidR="004F4FF7" w:rsidRDefault="004F4FF7" w:rsidP="0064409F">
      <w:pPr>
        <w:jc w:val="left"/>
      </w:pPr>
      <w:r>
        <w:tab/>
      </w:r>
      <w:r>
        <w:tab/>
        <w:t>5.</w:t>
      </w:r>
      <w:r>
        <w:tab/>
        <w:t xml:space="preserve">That </w:t>
      </w:r>
      <w:r w:rsidR="00514CBB">
        <w:t>signatories to</w:t>
      </w:r>
      <w:r>
        <w:t xml:space="preserve"> the Joint Petition for Partial Settlement shall file and serve Statements in Support no later than July 19, 2016.</w:t>
      </w:r>
    </w:p>
    <w:p w:rsidR="004F4FF7" w:rsidRDefault="004F4FF7" w:rsidP="0064409F">
      <w:pPr>
        <w:jc w:val="left"/>
      </w:pPr>
    </w:p>
    <w:p w:rsidR="004F4FF7" w:rsidRDefault="004F4FF7" w:rsidP="0064409F">
      <w:pPr>
        <w:jc w:val="left"/>
      </w:pPr>
      <w:r>
        <w:tab/>
      </w:r>
      <w:r>
        <w:tab/>
        <w:t>6.</w:t>
      </w:r>
      <w:r>
        <w:tab/>
        <w:t xml:space="preserve">That </w:t>
      </w:r>
      <w:r w:rsidR="00514CBB">
        <w:t xml:space="preserve">any </w:t>
      </w:r>
      <w:r>
        <w:t>part</w:t>
      </w:r>
      <w:r w:rsidR="00514CBB">
        <w:t>y</w:t>
      </w:r>
      <w:r>
        <w:t xml:space="preserve"> not signing nor opposing the Joint Petition for Partial Settlement shall file and serve a letter stating that it does not oppose the Joint Petition on or before July 19, 2016.</w:t>
      </w:r>
    </w:p>
    <w:p w:rsidR="00514CBB" w:rsidRDefault="00514CBB" w:rsidP="0064409F">
      <w:pPr>
        <w:jc w:val="left"/>
      </w:pPr>
    </w:p>
    <w:p w:rsidR="00714918" w:rsidRDefault="00714918" w:rsidP="0064409F">
      <w:pPr>
        <w:jc w:val="left"/>
      </w:pPr>
    </w:p>
    <w:p w:rsidR="00714918" w:rsidRPr="00A068F6" w:rsidRDefault="00714918" w:rsidP="00714918">
      <w:pPr>
        <w:spacing w:line="240" w:lineRule="auto"/>
        <w:jc w:val="left"/>
        <w:rPr>
          <w:u w:val="single"/>
        </w:rPr>
      </w:pPr>
      <w:r>
        <w:t xml:space="preserve">Dated:  </w:t>
      </w:r>
      <w:r>
        <w:rPr>
          <w:u w:val="single"/>
        </w:rPr>
        <w:t>June 1</w:t>
      </w:r>
      <w:r w:rsidR="004F4FF7">
        <w:rPr>
          <w:u w:val="single"/>
        </w:rPr>
        <w:t>6</w:t>
      </w:r>
      <w:r>
        <w:rPr>
          <w:u w:val="single"/>
        </w:rPr>
        <w:t>, 2016</w:t>
      </w:r>
      <w:r w:rsidR="00A068F6">
        <w:tab/>
      </w:r>
      <w:r w:rsidR="00A068F6">
        <w:tab/>
      </w:r>
      <w:r w:rsidR="00A068F6">
        <w:tab/>
      </w:r>
      <w:r w:rsidR="00A068F6">
        <w:tab/>
      </w:r>
      <w:r w:rsidR="00A068F6">
        <w:tab/>
      </w:r>
      <w:r w:rsidR="00A068F6">
        <w:rPr>
          <w:u w:val="single"/>
        </w:rPr>
        <w:tab/>
      </w:r>
      <w:r w:rsidR="00A068F6">
        <w:rPr>
          <w:u w:val="single"/>
        </w:rPr>
        <w:tab/>
      </w:r>
      <w:r w:rsidR="00A068F6">
        <w:rPr>
          <w:u w:val="single"/>
        </w:rPr>
        <w:tab/>
      </w:r>
      <w:r w:rsidR="00A068F6">
        <w:rPr>
          <w:u w:val="single"/>
        </w:rPr>
        <w:tab/>
      </w:r>
      <w:r w:rsidR="00A068F6">
        <w:rPr>
          <w:u w:val="single"/>
        </w:rPr>
        <w:tab/>
      </w:r>
      <w:r w:rsidR="00A068F6">
        <w:rPr>
          <w:u w:val="single"/>
        </w:rPr>
        <w:tab/>
      </w:r>
    </w:p>
    <w:p w:rsidR="00714918" w:rsidRDefault="00A068F6" w:rsidP="00714918">
      <w:pPr>
        <w:spacing w:line="240" w:lineRule="auto"/>
        <w:jc w:val="left"/>
      </w:pPr>
      <w:r>
        <w:tab/>
      </w:r>
      <w:r>
        <w:tab/>
      </w:r>
      <w:r>
        <w:tab/>
      </w:r>
      <w:r>
        <w:tab/>
      </w:r>
      <w:r>
        <w:tab/>
      </w:r>
      <w:r>
        <w:tab/>
      </w:r>
      <w:r>
        <w:tab/>
      </w:r>
      <w:r w:rsidR="00714918">
        <w:t>Susan D. Colwell</w:t>
      </w:r>
    </w:p>
    <w:p w:rsidR="003B6BC2" w:rsidRDefault="00A068F6" w:rsidP="00714918">
      <w:pPr>
        <w:spacing w:line="240" w:lineRule="auto"/>
        <w:jc w:val="left"/>
        <w:sectPr w:rsidR="003B6BC2" w:rsidSect="00714918">
          <w:footerReference w:type="default" r:id="rId8"/>
          <w:pgSz w:w="12240" w:h="15840"/>
          <w:pgMar w:top="1440" w:right="1440" w:bottom="1440" w:left="1440" w:header="720" w:footer="720" w:gutter="0"/>
          <w:cols w:space="720"/>
          <w:titlePg/>
          <w:docGrid w:linePitch="360"/>
        </w:sectPr>
      </w:pPr>
      <w:r>
        <w:tab/>
      </w:r>
      <w:r>
        <w:tab/>
      </w:r>
      <w:r>
        <w:tab/>
      </w:r>
      <w:r>
        <w:tab/>
      </w:r>
      <w:r>
        <w:tab/>
      </w:r>
      <w:r>
        <w:tab/>
      </w:r>
      <w:r>
        <w:tab/>
      </w:r>
      <w:r w:rsidR="00714918">
        <w:t>Administrative Law Judge</w:t>
      </w:r>
    </w:p>
    <w:p w:rsidR="003B6BC2" w:rsidRPr="00A068F6" w:rsidRDefault="003B6BC2" w:rsidP="003B6BC2">
      <w:pPr>
        <w:jc w:val="left"/>
        <w:rPr>
          <w:rFonts w:ascii="Microsoft Sans Serif" w:hAnsi="Microsoft Sans Serif" w:cs="Microsoft Sans Serif"/>
          <w:b/>
          <w:u w:val="single"/>
        </w:rPr>
      </w:pPr>
      <w:r w:rsidRPr="00A068F6">
        <w:rPr>
          <w:rFonts w:ascii="Microsoft Sans Serif" w:hAnsi="Microsoft Sans Serif" w:cs="Microsoft Sans Serif"/>
          <w:b/>
          <w:u w:val="single"/>
        </w:rPr>
        <w:lastRenderedPageBreak/>
        <w:t>P-2016-2526627 – PETITION OF PPL ELECTRIC UTILITIES CORPORATION</w:t>
      </w:r>
    </w:p>
    <w:p w:rsidR="003B6BC2" w:rsidRPr="00A068F6" w:rsidRDefault="003B6BC2" w:rsidP="003B6BC2">
      <w:pPr>
        <w:jc w:val="left"/>
        <w:rPr>
          <w:rFonts w:ascii="Microsoft Sans Serif" w:hAnsi="Microsoft Sans Serif" w:cs="Microsoft Sans Serif"/>
        </w:rPr>
      </w:pPr>
    </w:p>
    <w:p w:rsidR="003B6BC2" w:rsidRPr="00A068F6" w:rsidRDefault="003B6BC2" w:rsidP="003B6BC2">
      <w:pPr>
        <w:jc w:val="left"/>
        <w:rPr>
          <w:rFonts w:ascii="Microsoft Sans Serif" w:hAnsi="Microsoft Sans Serif" w:cs="Microsoft Sans Serif"/>
          <w:b/>
          <w:i/>
          <w:u w:val="single"/>
        </w:rPr>
      </w:pPr>
      <w:r w:rsidRPr="00A068F6">
        <w:rPr>
          <w:rFonts w:ascii="Microsoft Sans Serif" w:hAnsi="Microsoft Sans Serif" w:cs="Microsoft Sans Serif"/>
          <w:b/>
          <w:i/>
          <w:u w:val="single"/>
        </w:rPr>
        <w:t>Revised 3/9/16</w:t>
      </w:r>
    </w:p>
    <w:p w:rsidR="003B6BC2" w:rsidRDefault="003B6BC2" w:rsidP="003B6BC2">
      <w:pPr>
        <w:jc w:val="left"/>
        <w:sectPr w:rsidR="003B6BC2" w:rsidSect="00714918">
          <w:pgSz w:w="12240" w:h="15840"/>
          <w:pgMar w:top="1440" w:right="1440" w:bottom="1440" w:left="1440" w:header="720" w:footer="720" w:gutter="0"/>
          <w:cols w:space="720"/>
          <w:titlePg/>
          <w:docGrid w:linePitch="360"/>
        </w:sectPr>
      </w:pPr>
    </w:p>
    <w:p w:rsidR="003B6BC2" w:rsidRPr="00C0095D" w:rsidRDefault="003B6BC2" w:rsidP="003B6BC2">
      <w:pPr>
        <w:jc w:val="left"/>
      </w:pPr>
    </w:p>
    <w:p w:rsidR="003B6BC2" w:rsidRDefault="003B6BC2" w:rsidP="003B6BC2">
      <w:pPr>
        <w:spacing w:line="240" w:lineRule="auto"/>
        <w:jc w:val="left"/>
        <w:rPr>
          <w:rFonts w:ascii="Microsoft Sans Serif" w:hAnsi="Microsoft Sans Serif" w:cs="Microsoft Sans Serif"/>
        </w:rPr>
        <w:sectPr w:rsidR="003B6BC2" w:rsidSect="003B6BC2">
          <w:footerReference w:type="default" r:id="rId9"/>
          <w:type w:val="continuous"/>
          <w:pgSz w:w="12240" w:h="15840"/>
          <w:pgMar w:top="1440" w:right="1440" w:bottom="1440" w:left="1440" w:header="720" w:footer="720" w:gutter="0"/>
          <w:cols w:space="720"/>
          <w:titlePg/>
          <w:docGrid w:linePitch="360"/>
        </w:sectPr>
      </w:pP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lastRenderedPageBreak/>
        <w:t>PAUL E RUSSELL ESQUIRE</w:t>
      </w: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KIMBERLY A KLOCK ESQUIRE</w:t>
      </w: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PPL SERVICES CORPORATION</w:t>
      </w: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TWO NORTH NINTH STREET</w:t>
      </w: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ALLENTOWN PA  18101</w:t>
      </w:r>
    </w:p>
    <w:p w:rsidR="003B6BC2" w:rsidRPr="003B6BC2" w:rsidRDefault="003B6BC2" w:rsidP="003B6BC2">
      <w:pPr>
        <w:spacing w:line="240" w:lineRule="auto"/>
        <w:jc w:val="left"/>
        <w:rPr>
          <w:rFonts w:ascii="Microsoft Sans Serif" w:hAnsi="Microsoft Sans Serif" w:cs="Microsoft Sans Serif"/>
          <w:b/>
          <w:i/>
          <w:u w:val="single"/>
        </w:rPr>
      </w:pPr>
      <w:r w:rsidRPr="003B6BC2">
        <w:rPr>
          <w:rFonts w:ascii="Microsoft Sans Serif" w:hAnsi="Microsoft Sans Serif" w:cs="Microsoft Sans Serif"/>
          <w:b/>
          <w:i/>
          <w:u w:val="single"/>
        </w:rPr>
        <w:t>Accepts e-Service</w:t>
      </w:r>
    </w:p>
    <w:p w:rsidR="003B6BC2" w:rsidRPr="003B6BC2" w:rsidRDefault="003B6BC2" w:rsidP="003B6BC2">
      <w:pPr>
        <w:spacing w:line="240" w:lineRule="auto"/>
        <w:jc w:val="left"/>
        <w:rPr>
          <w:rFonts w:ascii="Microsoft Sans Serif" w:hAnsi="Microsoft Sans Serif" w:cs="Microsoft Sans Serif"/>
        </w:rPr>
      </w:pP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DAVID B MACGREGOR ESQUIRE</w:t>
      </w: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b/>
          <w:noProof/>
        </w:rPr>
        <w:t>*</w:t>
      </w:r>
      <w:r w:rsidRPr="003B6BC2">
        <w:rPr>
          <w:rFonts w:ascii="Microsoft Sans Serif" w:hAnsi="Microsoft Sans Serif" w:cs="Microsoft Sans Serif"/>
          <w:noProof/>
        </w:rPr>
        <w:t>MICHAEL W</w:t>
      </w:r>
      <w:r w:rsidRPr="003B6BC2">
        <w:rPr>
          <w:rFonts w:ascii="Microsoft Sans Serif" w:hAnsi="Microsoft Sans Serif" w:cs="Microsoft Sans Serif"/>
        </w:rPr>
        <w:t xml:space="preserve"> </w:t>
      </w:r>
      <w:r w:rsidRPr="003B6BC2">
        <w:rPr>
          <w:rFonts w:ascii="Microsoft Sans Serif" w:hAnsi="Microsoft Sans Serif" w:cs="Microsoft Sans Serif"/>
          <w:noProof/>
        </w:rPr>
        <w:t>HASSELL</w:t>
      </w:r>
      <w:r w:rsidRPr="003B6BC2">
        <w:rPr>
          <w:rFonts w:ascii="Microsoft Sans Serif" w:hAnsi="Microsoft Sans Serif" w:cs="Microsoft Sans Serif"/>
        </w:rPr>
        <w:t xml:space="preserve"> </w:t>
      </w:r>
      <w:r w:rsidRPr="003B6BC2">
        <w:rPr>
          <w:rFonts w:ascii="Microsoft Sans Serif" w:hAnsi="Microsoft Sans Serif" w:cs="Microsoft Sans Serif"/>
          <w:noProof/>
        </w:rPr>
        <w:t>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b/>
        </w:rPr>
        <w:t>*</w:t>
      </w:r>
      <w:r w:rsidRPr="003B6BC2">
        <w:rPr>
          <w:rFonts w:ascii="Microsoft Sans Serif" w:hAnsi="Microsoft Sans Serif" w:cs="Microsoft Sans Serif"/>
        </w:rPr>
        <w:t>CHRISTOPHER T WRIGHT 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POST &amp; SCHELL</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17 N SECOND ST 12TH FL</w:t>
      </w: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HARRISBURG</w:t>
      </w:r>
      <w:r w:rsidRPr="003B6BC2">
        <w:rPr>
          <w:rFonts w:ascii="Microsoft Sans Serif" w:hAnsi="Microsoft Sans Serif" w:cs="Microsoft Sans Serif"/>
        </w:rPr>
        <w:t xml:space="preserve"> </w:t>
      </w:r>
      <w:r w:rsidRPr="003B6BC2">
        <w:rPr>
          <w:rFonts w:ascii="Microsoft Sans Serif" w:hAnsi="Microsoft Sans Serif" w:cs="Microsoft Sans Serif"/>
          <w:noProof/>
        </w:rPr>
        <w:t>PA</w:t>
      </w:r>
      <w:r w:rsidRPr="003B6BC2">
        <w:rPr>
          <w:rFonts w:ascii="Microsoft Sans Serif" w:hAnsi="Microsoft Sans Serif" w:cs="Microsoft Sans Serif"/>
        </w:rPr>
        <w:t xml:space="preserve">  </w:t>
      </w:r>
      <w:r w:rsidRPr="003B6BC2">
        <w:rPr>
          <w:rFonts w:ascii="Microsoft Sans Serif" w:hAnsi="Microsoft Sans Serif" w:cs="Microsoft Sans Serif"/>
          <w:noProof/>
        </w:rPr>
        <w:t>17101-1601</w:t>
      </w:r>
    </w:p>
    <w:p w:rsidR="003B6BC2" w:rsidRPr="003B6BC2" w:rsidRDefault="003B6BC2" w:rsidP="003B6BC2">
      <w:pPr>
        <w:spacing w:line="240" w:lineRule="auto"/>
        <w:jc w:val="left"/>
        <w:rPr>
          <w:rFonts w:ascii="Microsoft Sans Serif" w:hAnsi="Microsoft Sans Serif" w:cs="Microsoft Sans Serif"/>
          <w:b/>
          <w:i/>
          <w:noProof/>
          <w:u w:val="single"/>
        </w:rPr>
      </w:pPr>
      <w:r w:rsidRPr="003B6BC2">
        <w:rPr>
          <w:rFonts w:ascii="Microsoft Sans Serif" w:hAnsi="Microsoft Sans Serif" w:cs="Microsoft Sans Serif"/>
          <w:b/>
          <w:noProof/>
        </w:rPr>
        <w:t>*</w:t>
      </w:r>
      <w:r w:rsidRPr="003B6BC2">
        <w:rPr>
          <w:rFonts w:ascii="Microsoft Sans Serif" w:hAnsi="Microsoft Sans Serif" w:cs="Microsoft Sans Serif"/>
          <w:b/>
          <w:i/>
          <w:noProof/>
          <w:u w:val="single"/>
        </w:rPr>
        <w:t>Accepts e-Service</w:t>
      </w:r>
    </w:p>
    <w:p w:rsidR="003B6BC2" w:rsidRPr="003B6BC2" w:rsidRDefault="003B6BC2" w:rsidP="003B6BC2">
      <w:pPr>
        <w:spacing w:line="240" w:lineRule="auto"/>
        <w:jc w:val="left"/>
        <w:rPr>
          <w:rFonts w:ascii="Microsoft Sans Serif" w:hAnsi="Microsoft Sans Serif" w:cs="Microsoft Sans Serif"/>
          <w:b/>
          <w:i/>
          <w:noProof/>
          <w:u w:val="single"/>
        </w:rPr>
      </w:pP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AARON J BEATTY ESQUIRE</w:t>
      </w: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BRANDON J PIERCE</w:t>
      </w: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CHRISTY APPLEBY ESQUIRE</w:t>
      </w: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DAVID EVRARD 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OFFICE OF CONDUMER ADVOCATE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555 WALNUT STREET</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5TH FLOOR FORUM PLACE</w:t>
      </w: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HARRISBURG</w:t>
      </w:r>
      <w:r w:rsidRPr="003B6BC2">
        <w:rPr>
          <w:rFonts w:ascii="Microsoft Sans Serif" w:hAnsi="Microsoft Sans Serif" w:cs="Microsoft Sans Serif"/>
        </w:rPr>
        <w:t xml:space="preserve"> </w:t>
      </w:r>
      <w:r w:rsidRPr="003B6BC2">
        <w:rPr>
          <w:rFonts w:ascii="Microsoft Sans Serif" w:hAnsi="Microsoft Sans Serif" w:cs="Microsoft Sans Serif"/>
          <w:noProof/>
        </w:rPr>
        <w:t>PA</w:t>
      </w:r>
      <w:r w:rsidRPr="003B6BC2">
        <w:rPr>
          <w:rFonts w:ascii="Microsoft Sans Serif" w:hAnsi="Microsoft Sans Serif" w:cs="Microsoft Sans Serif"/>
        </w:rPr>
        <w:t xml:space="preserve">  </w:t>
      </w:r>
      <w:r w:rsidRPr="003B6BC2">
        <w:rPr>
          <w:rFonts w:ascii="Microsoft Sans Serif" w:hAnsi="Microsoft Sans Serif" w:cs="Microsoft Sans Serif"/>
          <w:noProof/>
        </w:rPr>
        <w:t>17101-1923</w:t>
      </w:r>
    </w:p>
    <w:p w:rsidR="003B6BC2" w:rsidRPr="003B6BC2" w:rsidRDefault="003B6BC2" w:rsidP="003B6BC2">
      <w:pPr>
        <w:spacing w:line="240" w:lineRule="auto"/>
        <w:jc w:val="left"/>
        <w:rPr>
          <w:rFonts w:ascii="Microsoft Sans Serif" w:hAnsi="Microsoft Sans Serif" w:cs="Microsoft Sans Serif"/>
          <w:b/>
          <w:i/>
          <w:u w:val="single"/>
        </w:rPr>
      </w:pPr>
      <w:r w:rsidRPr="003B6BC2">
        <w:rPr>
          <w:rFonts w:ascii="Microsoft Sans Serif" w:hAnsi="Microsoft Sans Serif" w:cs="Microsoft Sans Serif"/>
          <w:b/>
          <w:i/>
          <w:u w:val="single"/>
        </w:rPr>
        <w:t>Accepts e-Service</w:t>
      </w:r>
    </w:p>
    <w:p w:rsidR="003B6BC2" w:rsidRPr="003B6BC2" w:rsidRDefault="003B6BC2" w:rsidP="003B6BC2">
      <w:pPr>
        <w:spacing w:line="240" w:lineRule="auto"/>
        <w:jc w:val="left"/>
        <w:rPr>
          <w:rFonts w:ascii="Microsoft Sans Serif" w:hAnsi="Microsoft Sans Serif" w:cs="Microsoft Sans Serif"/>
          <w:b/>
          <w:i/>
          <w:u w:val="single"/>
        </w:rPr>
      </w:pP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STEVEN C GRAY 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OFFICE OF SMALL BUSINESS ADVOCATE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300 N SECOND ST SUITE 1102</w:t>
      </w:r>
    </w:p>
    <w:p w:rsidR="003B6BC2" w:rsidRPr="003B6BC2" w:rsidRDefault="003B6BC2" w:rsidP="003B6BC2">
      <w:pPr>
        <w:spacing w:line="240" w:lineRule="auto"/>
        <w:jc w:val="left"/>
        <w:rPr>
          <w:rFonts w:ascii="Microsoft Sans Serif" w:hAnsi="Microsoft Sans Serif" w:cs="Microsoft Sans Serif"/>
          <w:noProof/>
        </w:rPr>
      </w:pPr>
      <w:r w:rsidRPr="003B6BC2">
        <w:rPr>
          <w:rFonts w:ascii="Microsoft Sans Serif" w:hAnsi="Microsoft Sans Serif" w:cs="Microsoft Sans Serif"/>
          <w:noProof/>
        </w:rPr>
        <w:t>HARRISBURG</w:t>
      </w:r>
      <w:r w:rsidRPr="003B6BC2">
        <w:rPr>
          <w:rFonts w:ascii="Microsoft Sans Serif" w:hAnsi="Microsoft Sans Serif" w:cs="Microsoft Sans Serif"/>
        </w:rPr>
        <w:t xml:space="preserve"> </w:t>
      </w:r>
      <w:r w:rsidRPr="003B6BC2">
        <w:rPr>
          <w:rFonts w:ascii="Microsoft Sans Serif" w:hAnsi="Microsoft Sans Serif" w:cs="Microsoft Sans Serif"/>
          <w:noProof/>
        </w:rPr>
        <w:t>PA</w:t>
      </w:r>
      <w:r w:rsidRPr="003B6BC2">
        <w:rPr>
          <w:rFonts w:ascii="Microsoft Sans Serif" w:hAnsi="Microsoft Sans Serif" w:cs="Microsoft Sans Serif"/>
        </w:rPr>
        <w:t xml:space="preserve">  </w:t>
      </w:r>
      <w:r w:rsidRPr="003B6BC2">
        <w:rPr>
          <w:rFonts w:ascii="Microsoft Sans Serif" w:hAnsi="Microsoft Sans Serif" w:cs="Microsoft Sans Serif"/>
          <w:noProof/>
        </w:rPr>
        <w:t>17101</w:t>
      </w:r>
    </w:p>
    <w:p w:rsidR="003B6BC2" w:rsidRPr="003B6BC2" w:rsidRDefault="003B6BC2" w:rsidP="003B6BC2">
      <w:pPr>
        <w:spacing w:line="240" w:lineRule="auto"/>
        <w:jc w:val="left"/>
        <w:rPr>
          <w:rFonts w:ascii="Microsoft Sans Serif" w:hAnsi="Microsoft Sans Serif" w:cs="Microsoft Sans Serif"/>
          <w:noProof/>
        </w:rPr>
      </w:pPr>
    </w:p>
    <w:p w:rsidR="003B6BC2" w:rsidRPr="003B6BC2" w:rsidRDefault="003B6BC2" w:rsidP="003B6BC2">
      <w:pPr>
        <w:spacing w:line="240" w:lineRule="auto"/>
        <w:jc w:val="left"/>
        <w:rPr>
          <w:rFonts w:ascii="Microsoft Sans Serif" w:hAnsi="Microsoft Sans Serif" w:cs="Microsoft Sans Serif"/>
          <w:noProof/>
        </w:rPr>
      </w:pPr>
      <w:r w:rsidRPr="003B6BC2">
        <w:rPr>
          <w:rFonts w:ascii="Microsoft Sans Serif" w:hAnsi="Microsoft Sans Serif" w:cs="Microsoft Sans Serif"/>
          <w:noProof/>
        </w:rPr>
        <w:t>GINA L LAUFFER 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PA PUC BUREAU OF INVESTIGATION &amp; ENFORCEMENT</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PO BOX 3265</w:t>
      </w: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HARRISBURG</w:t>
      </w:r>
      <w:r w:rsidRPr="003B6BC2">
        <w:rPr>
          <w:rFonts w:ascii="Microsoft Sans Serif" w:hAnsi="Microsoft Sans Serif" w:cs="Microsoft Sans Serif"/>
        </w:rPr>
        <w:t xml:space="preserve"> </w:t>
      </w:r>
      <w:r w:rsidRPr="003B6BC2">
        <w:rPr>
          <w:rFonts w:ascii="Microsoft Sans Serif" w:hAnsi="Microsoft Sans Serif" w:cs="Microsoft Sans Serif"/>
          <w:noProof/>
        </w:rPr>
        <w:t>PA</w:t>
      </w:r>
      <w:r w:rsidRPr="003B6BC2">
        <w:rPr>
          <w:rFonts w:ascii="Microsoft Sans Serif" w:hAnsi="Microsoft Sans Serif" w:cs="Microsoft Sans Serif"/>
        </w:rPr>
        <w:t xml:space="preserve">  </w:t>
      </w:r>
      <w:r w:rsidRPr="003B6BC2">
        <w:rPr>
          <w:rFonts w:ascii="Microsoft Sans Serif" w:hAnsi="Microsoft Sans Serif" w:cs="Microsoft Sans Serif"/>
          <w:noProof/>
        </w:rPr>
        <w:t>17105-3265</w:t>
      </w:r>
    </w:p>
    <w:p w:rsidR="003B6BC2" w:rsidRPr="003B6BC2" w:rsidRDefault="003B6BC2" w:rsidP="003B6BC2">
      <w:pPr>
        <w:spacing w:line="240" w:lineRule="auto"/>
        <w:ind w:right="144"/>
        <w:jc w:val="left"/>
        <w:rPr>
          <w:rFonts w:ascii="Microsoft Sans Serif" w:hAnsi="Microsoft Sans Serif" w:cs="Microsoft Sans Serif"/>
          <w:b/>
          <w:i/>
          <w:noProof/>
          <w:u w:val="single"/>
        </w:rPr>
      </w:pPr>
      <w:r w:rsidRPr="003B6BC2">
        <w:rPr>
          <w:rFonts w:ascii="Microsoft Sans Serif" w:hAnsi="Microsoft Sans Serif" w:cs="Microsoft Sans Serif"/>
          <w:b/>
          <w:i/>
          <w:noProof/>
          <w:u w:val="single"/>
        </w:rPr>
        <w:t>Accepts e-Service</w:t>
      </w:r>
    </w:p>
    <w:p w:rsidR="003B6BC2" w:rsidRDefault="003B6BC2" w:rsidP="003B6BC2">
      <w:pPr>
        <w:spacing w:line="240" w:lineRule="auto"/>
        <w:ind w:right="144"/>
        <w:jc w:val="left"/>
        <w:rPr>
          <w:rFonts w:ascii="Microsoft Sans Serif" w:hAnsi="Microsoft Sans Serif" w:cs="Microsoft Sans Serif"/>
          <w:b/>
          <w:i/>
          <w:noProof/>
          <w:u w:val="single"/>
        </w:rPr>
      </w:pPr>
    </w:p>
    <w:p w:rsidR="003B6BC2" w:rsidRDefault="003B6BC2" w:rsidP="003B6BC2">
      <w:pPr>
        <w:spacing w:line="240" w:lineRule="auto"/>
        <w:ind w:right="144"/>
        <w:jc w:val="left"/>
        <w:rPr>
          <w:rFonts w:ascii="Microsoft Sans Serif" w:hAnsi="Microsoft Sans Serif" w:cs="Microsoft Sans Serif"/>
          <w:b/>
          <w:i/>
          <w:noProof/>
          <w:u w:val="single"/>
        </w:rPr>
      </w:pPr>
    </w:p>
    <w:p w:rsidR="003B6BC2" w:rsidRPr="003B6BC2" w:rsidRDefault="003B6BC2" w:rsidP="003B6BC2">
      <w:pPr>
        <w:spacing w:line="240" w:lineRule="auto"/>
        <w:ind w:right="144"/>
        <w:jc w:val="left"/>
        <w:rPr>
          <w:rFonts w:ascii="Microsoft Sans Serif" w:hAnsi="Microsoft Sans Serif" w:cs="Microsoft Sans Serif"/>
          <w:b/>
          <w:i/>
          <w:noProof/>
          <w:u w:val="single"/>
        </w:rPr>
      </w:pP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lastRenderedPageBreak/>
        <w:t>PAMELA C</w:t>
      </w:r>
      <w:r w:rsidRPr="003B6BC2">
        <w:rPr>
          <w:rFonts w:ascii="Microsoft Sans Serif" w:hAnsi="Microsoft Sans Serif" w:cs="Microsoft Sans Serif"/>
        </w:rPr>
        <w:t xml:space="preserve"> </w:t>
      </w:r>
      <w:r w:rsidRPr="003B6BC2">
        <w:rPr>
          <w:rFonts w:ascii="Microsoft Sans Serif" w:hAnsi="Microsoft Sans Serif" w:cs="Microsoft Sans Serif"/>
          <w:noProof/>
        </w:rPr>
        <w:t>POLACEK</w:t>
      </w:r>
      <w:r w:rsidRPr="003B6BC2">
        <w:rPr>
          <w:rFonts w:ascii="Microsoft Sans Serif" w:hAnsi="Microsoft Sans Serif" w:cs="Microsoft Sans Serif"/>
        </w:rPr>
        <w:t xml:space="preserve"> </w:t>
      </w:r>
      <w:r w:rsidRPr="003B6BC2">
        <w:rPr>
          <w:rFonts w:ascii="Microsoft Sans Serif" w:hAnsi="Microsoft Sans Serif" w:cs="Microsoft Sans Serif"/>
          <w:noProof/>
        </w:rPr>
        <w:t>ESQUIRE</w:t>
      </w: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ADEOLE A BAKARE 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ALESSANDRA L HYLANDER 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MCNEES WALLACE &amp; NURICK</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100 PINE STREET</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PO BOX 1166</w:t>
      </w: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HARRISBURG</w:t>
      </w:r>
      <w:r w:rsidRPr="003B6BC2">
        <w:rPr>
          <w:rFonts w:ascii="Microsoft Sans Serif" w:hAnsi="Microsoft Sans Serif" w:cs="Microsoft Sans Serif"/>
        </w:rPr>
        <w:t xml:space="preserve"> </w:t>
      </w:r>
      <w:r w:rsidRPr="003B6BC2">
        <w:rPr>
          <w:rFonts w:ascii="Microsoft Sans Serif" w:hAnsi="Microsoft Sans Serif" w:cs="Microsoft Sans Serif"/>
          <w:noProof/>
        </w:rPr>
        <w:t>PA</w:t>
      </w:r>
      <w:r w:rsidRPr="003B6BC2">
        <w:rPr>
          <w:rFonts w:ascii="Microsoft Sans Serif" w:hAnsi="Microsoft Sans Serif" w:cs="Microsoft Sans Serif"/>
        </w:rPr>
        <w:t xml:space="preserve">  </w:t>
      </w:r>
      <w:r w:rsidRPr="003B6BC2">
        <w:rPr>
          <w:rFonts w:ascii="Microsoft Sans Serif" w:hAnsi="Microsoft Sans Serif" w:cs="Microsoft Sans Serif"/>
          <w:noProof/>
        </w:rPr>
        <w:t>17108-1166</w:t>
      </w:r>
    </w:p>
    <w:p w:rsidR="003B6BC2" w:rsidRPr="003B6BC2" w:rsidRDefault="003B6BC2" w:rsidP="003B6BC2">
      <w:pPr>
        <w:spacing w:line="240" w:lineRule="auto"/>
        <w:jc w:val="left"/>
        <w:rPr>
          <w:rFonts w:ascii="Microsoft Sans Serif" w:hAnsi="Microsoft Sans Serif" w:cs="Microsoft Sans Serif"/>
          <w:b/>
          <w:i/>
          <w:noProof/>
          <w:u w:val="single"/>
        </w:rPr>
      </w:pPr>
      <w:r w:rsidRPr="003B6BC2">
        <w:rPr>
          <w:rFonts w:ascii="Microsoft Sans Serif" w:hAnsi="Microsoft Sans Serif" w:cs="Microsoft Sans Serif"/>
          <w:b/>
          <w:i/>
          <w:noProof/>
          <w:u w:val="single"/>
        </w:rPr>
        <w:t>Accepts e-Service</w:t>
      </w:r>
    </w:p>
    <w:p w:rsidR="003B6BC2" w:rsidRPr="003B6BC2" w:rsidRDefault="003B6BC2" w:rsidP="003B6BC2">
      <w:pPr>
        <w:spacing w:line="240" w:lineRule="auto"/>
        <w:jc w:val="left"/>
        <w:rPr>
          <w:rFonts w:ascii="Microsoft Sans Serif" w:hAnsi="Microsoft Sans Serif" w:cs="Microsoft Sans Serif"/>
          <w:i/>
          <w:noProof/>
        </w:rPr>
      </w:pPr>
      <w:r w:rsidRPr="003B6BC2">
        <w:rPr>
          <w:rFonts w:ascii="Microsoft Sans Serif" w:hAnsi="Microsoft Sans Serif" w:cs="Microsoft Sans Serif"/>
          <w:i/>
          <w:noProof/>
        </w:rPr>
        <w:t>(FOR PPLICA)</w:t>
      </w:r>
    </w:p>
    <w:p w:rsidR="003B6BC2" w:rsidRPr="003B6BC2" w:rsidRDefault="003B6BC2" w:rsidP="003B6BC2">
      <w:pPr>
        <w:spacing w:line="240" w:lineRule="auto"/>
        <w:jc w:val="left"/>
        <w:rPr>
          <w:rFonts w:ascii="Microsoft Sans Serif" w:hAnsi="Microsoft Sans Serif" w:cs="Microsoft Sans Serif"/>
          <w:b/>
          <w:i/>
          <w:noProof/>
          <w:u w:val="single"/>
        </w:rPr>
      </w:pP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DANIEL</w:t>
      </w:r>
      <w:r w:rsidRPr="003B6BC2">
        <w:rPr>
          <w:rFonts w:ascii="Microsoft Sans Serif" w:hAnsi="Microsoft Sans Serif" w:cs="Microsoft Sans Serif"/>
        </w:rPr>
        <w:t xml:space="preserve"> </w:t>
      </w:r>
      <w:r w:rsidRPr="003B6BC2">
        <w:rPr>
          <w:rFonts w:ascii="Microsoft Sans Serif" w:hAnsi="Microsoft Sans Serif" w:cs="Microsoft Sans Serif"/>
          <w:noProof/>
        </w:rPr>
        <w:t>CLEARFIELD</w:t>
      </w:r>
      <w:r w:rsidRPr="003B6BC2">
        <w:rPr>
          <w:rFonts w:ascii="Microsoft Sans Serif" w:hAnsi="Microsoft Sans Serif" w:cs="Microsoft Sans Serif"/>
        </w:rPr>
        <w:t xml:space="preserve"> </w:t>
      </w:r>
      <w:r w:rsidRPr="003B6BC2">
        <w:rPr>
          <w:rFonts w:ascii="Microsoft Sans Serif" w:hAnsi="Microsoft Sans Serif" w:cs="Microsoft Sans Serif"/>
          <w:noProof/>
        </w:rPr>
        <w:t>ESQUIRE</w:t>
      </w: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DEANNE M O’DELL 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SARAH C STONER 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ECKERT SEAMANS CHERIN &amp; MELLOTT</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213 MARKET STREET 8TH FL</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HARRISBURG</w:t>
      </w:r>
      <w:r w:rsidRPr="003B6BC2">
        <w:rPr>
          <w:rFonts w:ascii="Microsoft Sans Serif" w:hAnsi="Microsoft Sans Serif" w:cs="Microsoft Sans Serif"/>
        </w:rPr>
        <w:t xml:space="preserve"> </w:t>
      </w:r>
      <w:r w:rsidRPr="003B6BC2">
        <w:rPr>
          <w:rFonts w:ascii="Microsoft Sans Serif" w:hAnsi="Microsoft Sans Serif" w:cs="Microsoft Sans Serif"/>
          <w:noProof/>
        </w:rPr>
        <w:t>PA</w:t>
      </w:r>
      <w:r w:rsidRPr="003B6BC2">
        <w:rPr>
          <w:rFonts w:ascii="Microsoft Sans Serif" w:hAnsi="Microsoft Sans Serif" w:cs="Microsoft Sans Serif"/>
        </w:rPr>
        <w:t xml:space="preserve">  </w:t>
      </w:r>
      <w:r w:rsidRPr="003B6BC2">
        <w:rPr>
          <w:rFonts w:ascii="Microsoft Sans Serif" w:hAnsi="Microsoft Sans Serif" w:cs="Microsoft Sans Serif"/>
          <w:noProof/>
        </w:rPr>
        <w:t>17101</w:t>
      </w:r>
    </w:p>
    <w:p w:rsidR="003B6BC2" w:rsidRPr="003B6BC2" w:rsidRDefault="003B6BC2" w:rsidP="003B6BC2">
      <w:pPr>
        <w:spacing w:line="240" w:lineRule="auto"/>
        <w:jc w:val="left"/>
        <w:rPr>
          <w:rFonts w:ascii="Microsoft Sans Serif" w:hAnsi="Microsoft Sans Serif" w:cs="Microsoft Sans Serif"/>
          <w:b/>
          <w:i/>
          <w:noProof/>
          <w:u w:val="single"/>
        </w:rPr>
      </w:pPr>
      <w:r w:rsidRPr="003B6BC2">
        <w:rPr>
          <w:rFonts w:ascii="Microsoft Sans Serif" w:hAnsi="Microsoft Sans Serif" w:cs="Microsoft Sans Serif"/>
          <w:b/>
          <w:i/>
          <w:noProof/>
          <w:u w:val="single"/>
        </w:rPr>
        <w:t>Accepts e-Service</w:t>
      </w:r>
    </w:p>
    <w:p w:rsidR="003B6BC2" w:rsidRPr="003B6BC2" w:rsidRDefault="003B6BC2" w:rsidP="003B6BC2">
      <w:pPr>
        <w:spacing w:line="240" w:lineRule="auto"/>
        <w:jc w:val="left"/>
        <w:rPr>
          <w:rFonts w:ascii="Microsoft Sans Serif" w:hAnsi="Microsoft Sans Serif" w:cs="Microsoft Sans Serif"/>
          <w:i/>
        </w:rPr>
      </w:pPr>
      <w:r w:rsidRPr="003B6BC2">
        <w:rPr>
          <w:rFonts w:ascii="Microsoft Sans Serif" w:hAnsi="Microsoft Sans Serif" w:cs="Microsoft Sans Serif"/>
          <w:i/>
        </w:rPr>
        <w:t>(FOR RESA)</w:t>
      </w:r>
    </w:p>
    <w:p w:rsidR="003B6BC2" w:rsidRPr="003B6BC2" w:rsidRDefault="003B6BC2" w:rsidP="003B6BC2">
      <w:pPr>
        <w:spacing w:line="240" w:lineRule="auto"/>
        <w:jc w:val="left"/>
        <w:rPr>
          <w:rFonts w:ascii="Microsoft Sans Serif" w:hAnsi="Microsoft Sans Serif" w:cs="Microsoft Sans Serif"/>
          <w:b/>
          <w:i/>
          <w:u w:val="single"/>
        </w:rPr>
      </w:pP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KENNETH L</w:t>
      </w:r>
      <w:r w:rsidRPr="003B6BC2">
        <w:rPr>
          <w:rFonts w:ascii="Microsoft Sans Serif" w:hAnsi="Microsoft Sans Serif" w:cs="Microsoft Sans Serif"/>
        </w:rPr>
        <w:t xml:space="preserve"> </w:t>
      </w:r>
      <w:r w:rsidRPr="003B6BC2">
        <w:rPr>
          <w:rFonts w:ascii="Microsoft Sans Serif" w:hAnsi="Microsoft Sans Serif" w:cs="Microsoft Sans Serif"/>
          <w:noProof/>
        </w:rPr>
        <w:t>MICKENS</w:t>
      </w:r>
      <w:r w:rsidRPr="003B6BC2">
        <w:rPr>
          <w:rFonts w:ascii="Microsoft Sans Serif" w:hAnsi="Microsoft Sans Serif" w:cs="Microsoft Sans Serif"/>
        </w:rPr>
        <w:t xml:space="preserve"> </w:t>
      </w:r>
      <w:r w:rsidRPr="003B6BC2">
        <w:rPr>
          <w:rFonts w:ascii="Microsoft Sans Serif" w:hAnsi="Microsoft Sans Serif" w:cs="Microsoft Sans Serif"/>
          <w:noProof/>
        </w:rPr>
        <w:t>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THE SUSTAINABLE ENERGY FUND</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OF CENTRAL EASTERN PA</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316 YORKSHIRE DRIVE</w:t>
      </w: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HARRISBURG</w:t>
      </w:r>
      <w:r w:rsidRPr="003B6BC2">
        <w:rPr>
          <w:rFonts w:ascii="Microsoft Sans Serif" w:hAnsi="Microsoft Sans Serif" w:cs="Microsoft Sans Serif"/>
        </w:rPr>
        <w:t xml:space="preserve"> </w:t>
      </w:r>
      <w:r w:rsidRPr="003B6BC2">
        <w:rPr>
          <w:rFonts w:ascii="Microsoft Sans Serif" w:hAnsi="Microsoft Sans Serif" w:cs="Microsoft Sans Serif"/>
          <w:noProof/>
        </w:rPr>
        <w:t>PA</w:t>
      </w:r>
      <w:r w:rsidRPr="003B6BC2">
        <w:rPr>
          <w:rFonts w:ascii="Microsoft Sans Serif" w:hAnsi="Microsoft Sans Serif" w:cs="Microsoft Sans Serif"/>
        </w:rPr>
        <w:t xml:space="preserve">  </w:t>
      </w:r>
      <w:r w:rsidRPr="003B6BC2">
        <w:rPr>
          <w:rFonts w:ascii="Microsoft Sans Serif" w:hAnsi="Microsoft Sans Serif" w:cs="Microsoft Sans Serif"/>
          <w:noProof/>
        </w:rPr>
        <w:t>17111</w:t>
      </w:r>
    </w:p>
    <w:p w:rsidR="003B6BC2" w:rsidRPr="003B6BC2" w:rsidRDefault="003B6BC2" w:rsidP="003B6BC2">
      <w:pPr>
        <w:spacing w:line="240" w:lineRule="auto"/>
        <w:jc w:val="left"/>
        <w:rPr>
          <w:rFonts w:ascii="Microsoft Sans Serif" w:hAnsi="Microsoft Sans Serif" w:cs="Microsoft Sans Serif"/>
          <w:b/>
          <w:i/>
          <w:noProof/>
          <w:u w:val="single"/>
        </w:rPr>
      </w:pPr>
      <w:r w:rsidRPr="003B6BC2">
        <w:rPr>
          <w:rFonts w:ascii="Microsoft Sans Serif" w:hAnsi="Microsoft Sans Serif" w:cs="Microsoft Sans Serif"/>
          <w:b/>
          <w:i/>
          <w:noProof/>
          <w:u w:val="single"/>
        </w:rPr>
        <w:t>Accepts e-Service</w:t>
      </w:r>
    </w:p>
    <w:p w:rsidR="003B6BC2" w:rsidRPr="003B6BC2" w:rsidRDefault="003B6BC2" w:rsidP="003B6BC2">
      <w:pPr>
        <w:spacing w:line="240" w:lineRule="auto"/>
        <w:jc w:val="left"/>
        <w:rPr>
          <w:rFonts w:ascii="Microsoft Sans Serif" w:hAnsi="Microsoft Sans Serif" w:cs="Microsoft Sans Serif"/>
          <w:noProof/>
        </w:rPr>
      </w:pPr>
      <w:r w:rsidRPr="003B6BC2">
        <w:rPr>
          <w:rFonts w:ascii="Microsoft Sans Serif" w:hAnsi="Microsoft Sans Serif" w:cs="Microsoft Sans Serif"/>
          <w:i/>
          <w:noProof/>
        </w:rPr>
        <w:t>(FOR SUSTAINABLE ENERGY FUND)</w:t>
      </w:r>
    </w:p>
    <w:p w:rsidR="003B6BC2" w:rsidRPr="003B6BC2" w:rsidRDefault="003B6BC2" w:rsidP="003B6BC2">
      <w:pPr>
        <w:spacing w:line="240" w:lineRule="auto"/>
        <w:jc w:val="left"/>
        <w:rPr>
          <w:rFonts w:ascii="Microsoft Sans Serif" w:hAnsi="Microsoft Sans Serif" w:cs="Microsoft Sans Serif"/>
          <w:noProof/>
        </w:rPr>
      </w:pP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THOMAS J</w:t>
      </w:r>
      <w:r w:rsidRPr="003B6BC2">
        <w:rPr>
          <w:rFonts w:ascii="Microsoft Sans Serif" w:hAnsi="Microsoft Sans Serif" w:cs="Microsoft Sans Serif"/>
        </w:rPr>
        <w:t xml:space="preserve"> </w:t>
      </w:r>
      <w:r w:rsidRPr="003B6BC2">
        <w:rPr>
          <w:rFonts w:ascii="Microsoft Sans Serif" w:hAnsi="Microsoft Sans Serif" w:cs="Microsoft Sans Serif"/>
          <w:noProof/>
        </w:rPr>
        <w:t>SNISCAK</w:t>
      </w:r>
      <w:r w:rsidRPr="003B6BC2">
        <w:rPr>
          <w:rFonts w:ascii="Microsoft Sans Serif" w:hAnsi="Microsoft Sans Serif" w:cs="Microsoft Sans Serif"/>
        </w:rPr>
        <w:t xml:space="preserve"> </w:t>
      </w:r>
      <w:r w:rsidRPr="003B6BC2">
        <w:rPr>
          <w:rFonts w:ascii="Microsoft Sans Serif" w:hAnsi="Microsoft Sans Serif" w:cs="Microsoft Sans Serif"/>
          <w:noProof/>
        </w:rPr>
        <w:t>ESQUIRE</w:t>
      </w: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TODD S STEWART 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JUDITH D CASSEL 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HAWKE MCKEON &amp; SNISCAK LLP</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100 N 10TH STREET</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PO BOX 1778</w:t>
      </w: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HARRISBURG</w:t>
      </w:r>
      <w:r w:rsidRPr="003B6BC2">
        <w:rPr>
          <w:rFonts w:ascii="Microsoft Sans Serif" w:hAnsi="Microsoft Sans Serif" w:cs="Microsoft Sans Serif"/>
        </w:rPr>
        <w:t xml:space="preserve"> </w:t>
      </w:r>
      <w:r w:rsidRPr="003B6BC2">
        <w:rPr>
          <w:rFonts w:ascii="Microsoft Sans Serif" w:hAnsi="Microsoft Sans Serif" w:cs="Microsoft Sans Serif"/>
          <w:noProof/>
        </w:rPr>
        <w:t>PA</w:t>
      </w:r>
      <w:r w:rsidRPr="003B6BC2">
        <w:rPr>
          <w:rFonts w:ascii="Microsoft Sans Serif" w:hAnsi="Microsoft Sans Serif" w:cs="Microsoft Sans Serif"/>
        </w:rPr>
        <w:t xml:space="preserve">  </w:t>
      </w:r>
      <w:r w:rsidRPr="003B6BC2">
        <w:rPr>
          <w:rFonts w:ascii="Microsoft Sans Serif" w:hAnsi="Microsoft Sans Serif" w:cs="Microsoft Sans Serif"/>
          <w:noProof/>
        </w:rPr>
        <w:t>17101</w:t>
      </w:r>
    </w:p>
    <w:p w:rsidR="003B6BC2" w:rsidRPr="003B6BC2" w:rsidRDefault="003B6BC2" w:rsidP="003B6BC2">
      <w:pPr>
        <w:spacing w:line="240" w:lineRule="auto"/>
        <w:jc w:val="left"/>
        <w:rPr>
          <w:rFonts w:ascii="Microsoft Sans Serif" w:hAnsi="Microsoft Sans Serif" w:cs="Microsoft Sans Serif"/>
          <w:b/>
          <w:i/>
          <w:noProof/>
          <w:u w:val="single"/>
        </w:rPr>
      </w:pPr>
      <w:r w:rsidRPr="003B6BC2">
        <w:rPr>
          <w:rFonts w:ascii="Microsoft Sans Serif" w:hAnsi="Microsoft Sans Serif" w:cs="Microsoft Sans Serif"/>
          <w:b/>
          <w:i/>
          <w:noProof/>
          <w:u w:val="single"/>
        </w:rPr>
        <w:t>Accepts e-Service</w:t>
      </w:r>
    </w:p>
    <w:p w:rsidR="003B6BC2" w:rsidRPr="003B6BC2" w:rsidRDefault="003B6BC2" w:rsidP="003B6BC2">
      <w:pPr>
        <w:spacing w:line="240" w:lineRule="auto"/>
        <w:jc w:val="left"/>
        <w:rPr>
          <w:rFonts w:ascii="Microsoft Sans Serif" w:hAnsi="Microsoft Sans Serif" w:cs="Microsoft Sans Serif"/>
          <w:noProof/>
        </w:rPr>
      </w:pPr>
      <w:r w:rsidRPr="003B6BC2">
        <w:rPr>
          <w:rFonts w:ascii="Microsoft Sans Serif" w:hAnsi="Microsoft Sans Serif" w:cs="Microsoft Sans Serif"/>
          <w:i/>
          <w:noProof/>
        </w:rPr>
        <w:t>(FOR NEXTERA ENERGY RESOURCES LLC)</w:t>
      </w:r>
    </w:p>
    <w:p w:rsidR="003B6BC2" w:rsidRDefault="003B6BC2" w:rsidP="003B6BC2">
      <w:pPr>
        <w:spacing w:line="240" w:lineRule="auto"/>
        <w:jc w:val="left"/>
        <w:rPr>
          <w:rFonts w:ascii="Microsoft Sans Serif" w:hAnsi="Microsoft Sans Serif" w:cs="Microsoft Sans Serif"/>
          <w:noProof/>
        </w:rPr>
      </w:pPr>
    </w:p>
    <w:p w:rsidR="003B6BC2" w:rsidRPr="003B6BC2" w:rsidRDefault="003B6BC2" w:rsidP="003B6BC2">
      <w:pPr>
        <w:spacing w:line="240" w:lineRule="auto"/>
        <w:jc w:val="left"/>
        <w:rPr>
          <w:rFonts w:ascii="Microsoft Sans Serif" w:hAnsi="Microsoft Sans Serif" w:cs="Microsoft Sans Serif"/>
          <w:noProof/>
        </w:rPr>
      </w:pP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lastRenderedPageBreak/>
        <w:t>PATRICK M CICERO ESQUIRE</w:t>
      </w:r>
    </w:p>
    <w:p w:rsidR="003B6BC2" w:rsidRPr="003B6BC2" w:rsidRDefault="003B6BC2" w:rsidP="003B6BC2">
      <w:pPr>
        <w:spacing w:line="240" w:lineRule="auto"/>
        <w:ind w:right="144"/>
        <w:jc w:val="left"/>
        <w:rPr>
          <w:rFonts w:ascii="Microsoft Sans Serif" w:hAnsi="Microsoft Sans Serif" w:cs="Microsoft Sans Serif"/>
          <w:noProof/>
        </w:rPr>
      </w:pPr>
      <w:r w:rsidRPr="003B6BC2">
        <w:rPr>
          <w:rFonts w:ascii="Microsoft Sans Serif" w:hAnsi="Microsoft Sans Serif" w:cs="Microsoft Sans Serif"/>
          <w:noProof/>
        </w:rPr>
        <w:t>ELIZABETH R MARX</w:t>
      </w:r>
      <w:r w:rsidRPr="003B6BC2">
        <w:rPr>
          <w:rFonts w:ascii="Microsoft Sans Serif" w:hAnsi="Microsoft Sans Serif" w:cs="Microsoft Sans Serif"/>
        </w:rPr>
        <w:t xml:space="preserve"> </w:t>
      </w:r>
      <w:r w:rsidRPr="003B6BC2">
        <w:rPr>
          <w:rFonts w:ascii="Microsoft Sans Serif" w:hAnsi="Microsoft Sans Serif" w:cs="Microsoft Sans Serif"/>
          <w:noProof/>
        </w:rPr>
        <w:t>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JOLINE PRICE 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PENNSYLVANIA UTILITY LAW PROJECT</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118 LOCUST STREET</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HARRISBURG</w:t>
      </w:r>
      <w:r w:rsidRPr="003B6BC2">
        <w:rPr>
          <w:rFonts w:ascii="Microsoft Sans Serif" w:hAnsi="Microsoft Sans Serif" w:cs="Microsoft Sans Serif"/>
        </w:rPr>
        <w:t xml:space="preserve"> </w:t>
      </w:r>
      <w:r w:rsidRPr="003B6BC2">
        <w:rPr>
          <w:rFonts w:ascii="Microsoft Sans Serif" w:hAnsi="Microsoft Sans Serif" w:cs="Microsoft Sans Serif"/>
          <w:noProof/>
        </w:rPr>
        <w:t>PA</w:t>
      </w:r>
      <w:r w:rsidRPr="003B6BC2">
        <w:rPr>
          <w:rFonts w:ascii="Microsoft Sans Serif" w:hAnsi="Microsoft Sans Serif" w:cs="Microsoft Sans Serif"/>
        </w:rPr>
        <w:t xml:space="preserve">  </w:t>
      </w:r>
      <w:r w:rsidRPr="003B6BC2">
        <w:rPr>
          <w:rFonts w:ascii="Microsoft Sans Serif" w:hAnsi="Microsoft Sans Serif" w:cs="Microsoft Sans Serif"/>
          <w:noProof/>
        </w:rPr>
        <w:t>17101</w:t>
      </w:r>
    </w:p>
    <w:p w:rsidR="003B6BC2" w:rsidRPr="003B6BC2" w:rsidRDefault="003B6BC2" w:rsidP="003B6BC2">
      <w:pPr>
        <w:spacing w:line="240" w:lineRule="auto"/>
        <w:jc w:val="left"/>
        <w:rPr>
          <w:rFonts w:ascii="Microsoft Sans Serif" w:hAnsi="Microsoft Sans Serif" w:cs="Microsoft Sans Serif"/>
          <w:b/>
          <w:i/>
          <w:noProof/>
          <w:u w:val="single"/>
        </w:rPr>
      </w:pPr>
      <w:r w:rsidRPr="003B6BC2">
        <w:rPr>
          <w:rFonts w:ascii="Microsoft Sans Serif" w:hAnsi="Microsoft Sans Serif" w:cs="Microsoft Sans Serif"/>
          <w:b/>
          <w:i/>
          <w:noProof/>
          <w:u w:val="single"/>
        </w:rPr>
        <w:t>Accepts e-Service</w:t>
      </w:r>
    </w:p>
    <w:p w:rsidR="003B6BC2" w:rsidRPr="003B6BC2" w:rsidRDefault="003B6BC2" w:rsidP="003B6BC2">
      <w:pPr>
        <w:spacing w:line="240" w:lineRule="auto"/>
        <w:jc w:val="left"/>
        <w:rPr>
          <w:rFonts w:ascii="Microsoft Sans Serif" w:hAnsi="Microsoft Sans Serif" w:cs="Microsoft Sans Serif"/>
          <w:i/>
        </w:rPr>
      </w:pPr>
      <w:r w:rsidRPr="003B6BC2">
        <w:rPr>
          <w:rFonts w:ascii="Microsoft Sans Serif" w:hAnsi="Microsoft Sans Serif" w:cs="Microsoft Sans Serif"/>
          <w:i/>
        </w:rPr>
        <w:t>(FOR CAUSE PA)</w:t>
      </w:r>
    </w:p>
    <w:p w:rsidR="003B6BC2" w:rsidRDefault="003B6BC2" w:rsidP="003B6BC2">
      <w:pPr>
        <w:spacing w:line="240" w:lineRule="auto"/>
        <w:jc w:val="left"/>
        <w:rPr>
          <w:rFonts w:ascii="Microsoft Sans Serif" w:hAnsi="Microsoft Sans Serif" w:cs="Microsoft Sans Serif"/>
          <w:i/>
        </w:rPr>
      </w:pPr>
    </w:p>
    <w:p w:rsidR="003B6BC2" w:rsidRDefault="003B6BC2" w:rsidP="003B6BC2">
      <w:pPr>
        <w:spacing w:line="240" w:lineRule="auto"/>
        <w:ind w:right="144"/>
        <w:jc w:val="left"/>
        <w:rPr>
          <w:rFonts w:ascii="Microsoft Sans Serif" w:hAnsi="Microsoft Sans Serif" w:cs="Microsoft Sans Serif"/>
          <w:noProof/>
        </w:rPr>
      </w:pPr>
    </w:p>
    <w:p w:rsidR="003B6BC2" w:rsidRDefault="003B6BC2" w:rsidP="003B6BC2">
      <w:pPr>
        <w:spacing w:line="240" w:lineRule="auto"/>
        <w:ind w:right="144"/>
        <w:jc w:val="left"/>
        <w:rPr>
          <w:rFonts w:ascii="Microsoft Sans Serif" w:hAnsi="Microsoft Sans Serif" w:cs="Microsoft Sans Serif"/>
          <w:noProof/>
        </w:rPr>
      </w:pPr>
    </w:p>
    <w:p w:rsidR="003B6BC2" w:rsidRDefault="003B6BC2" w:rsidP="003B6BC2">
      <w:pPr>
        <w:spacing w:line="240" w:lineRule="auto"/>
        <w:ind w:right="144"/>
        <w:jc w:val="left"/>
        <w:rPr>
          <w:rFonts w:ascii="Microsoft Sans Serif" w:hAnsi="Microsoft Sans Serif" w:cs="Microsoft Sans Serif"/>
          <w:noProof/>
        </w:rPr>
      </w:pPr>
    </w:p>
    <w:p w:rsidR="003B6BC2" w:rsidRDefault="003B6BC2" w:rsidP="003B6BC2">
      <w:pPr>
        <w:spacing w:line="240" w:lineRule="auto"/>
        <w:ind w:right="144"/>
        <w:jc w:val="left"/>
        <w:rPr>
          <w:rFonts w:ascii="Microsoft Sans Serif" w:hAnsi="Microsoft Sans Serif" w:cs="Microsoft Sans Serif"/>
          <w:noProof/>
        </w:rPr>
      </w:pPr>
    </w:p>
    <w:p w:rsidR="003B6BC2" w:rsidRDefault="003B6BC2" w:rsidP="003B6BC2">
      <w:pPr>
        <w:spacing w:line="240" w:lineRule="auto"/>
        <w:ind w:right="144"/>
        <w:jc w:val="left"/>
        <w:rPr>
          <w:rFonts w:ascii="Microsoft Sans Serif" w:hAnsi="Microsoft Sans Serif" w:cs="Microsoft Sans Serif"/>
          <w:noProof/>
        </w:rPr>
      </w:pPr>
    </w:p>
    <w:p w:rsidR="003B6BC2" w:rsidRDefault="003B6BC2" w:rsidP="003B6BC2">
      <w:pPr>
        <w:spacing w:line="240" w:lineRule="auto"/>
        <w:ind w:right="144"/>
        <w:jc w:val="left"/>
        <w:rPr>
          <w:rFonts w:ascii="Microsoft Sans Serif" w:hAnsi="Microsoft Sans Serif" w:cs="Microsoft Sans Serif"/>
          <w:noProof/>
        </w:rPr>
      </w:pPr>
    </w:p>
    <w:p w:rsidR="003B6BC2" w:rsidRDefault="003B6BC2" w:rsidP="003B6BC2">
      <w:pPr>
        <w:spacing w:line="240" w:lineRule="auto"/>
        <w:ind w:right="144"/>
        <w:jc w:val="left"/>
        <w:rPr>
          <w:rFonts w:ascii="Microsoft Sans Serif" w:hAnsi="Microsoft Sans Serif" w:cs="Microsoft Sans Serif"/>
          <w:noProof/>
        </w:rPr>
      </w:pPr>
    </w:p>
    <w:p w:rsidR="003B6BC2" w:rsidRDefault="003B6BC2" w:rsidP="003B6BC2">
      <w:pPr>
        <w:spacing w:line="240" w:lineRule="auto"/>
        <w:ind w:right="144"/>
        <w:jc w:val="left"/>
        <w:rPr>
          <w:rFonts w:ascii="Microsoft Sans Serif" w:hAnsi="Microsoft Sans Serif" w:cs="Microsoft Sans Serif"/>
          <w:noProof/>
        </w:rPr>
      </w:pP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lastRenderedPageBreak/>
        <w:t>CHARLES E</w:t>
      </w:r>
      <w:r w:rsidRPr="003B6BC2">
        <w:rPr>
          <w:rFonts w:ascii="Microsoft Sans Serif" w:hAnsi="Microsoft Sans Serif" w:cs="Microsoft Sans Serif"/>
        </w:rPr>
        <w:t xml:space="preserve"> </w:t>
      </w:r>
      <w:r w:rsidRPr="003B6BC2">
        <w:rPr>
          <w:rFonts w:ascii="Microsoft Sans Serif" w:hAnsi="Microsoft Sans Serif" w:cs="Microsoft Sans Serif"/>
          <w:noProof/>
        </w:rPr>
        <w:t>THOMAS</w:t>
      </w:r>
      <w:r w:rsidRPr="003B6BC2">
        <w:rPr>
          <w:rFonts w:ascii="Microsoft Sans Serif" w:hAnsi="Microsoft Sans Serif" w:cs="Microsoft Sans Serif"/>
        </w:rPr>
        <w:t xml:space="preserve"> III </w:t>
      </w:r>
      <w:r w:rsidRPr="003B6BC2">
        <w:rPr>
          <w:rFonts w:ascii="Microsoft Sans Serif" w:hAnsi="Microsoft Sans Serif" w:cs="Microsoft Sans Serif"/>
          <w:noProof/>
        </w:rPr>
        <w:t>ESQUIRE</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THOMAS LONG NIESEN &amp; KENNARD</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212 LOCUST ST SUITE 500</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PO BOX 9500</w:t>
      </w:r>
    </w:p>
    <w:p w:rsidR="003B6BC2" w:rsidRPr="003B6BC2" w:rsidRDefault="003B6BC2" w:rsidP="003B6BC2">
      <w:pPr>
        <w:spacing w:line="240" w:lineRule="auto"/>
        <w:ind w:right="144"/>
        <w:jc w:val="left"/>
        <w:rPr>
          <w:rFonts w:ascii="Microsoft Sans Serif" w:hAnsi="Microsoft Sans Serif" w:cs="Microsoft Sans Serif"/>
        </w:rPr>
      </w:pPr>
      <w:r w:rsidRPr="003B6BC2">
        <w:rPr>
          <w:rFonts w:ascii="Microsoft Sans Serif" w:hAnsi="Microsoft Sans Serif" w:cs="Microsoft Sans Serif"/>
          <w:noProof/>
        </w:rPr>
        <w:t>HARRISBURG</w:t>
      </w:r>
      <w:r w:rsidRPr="003B6BC2">
        <w:rPr>
          <w:rFonts w:ascii="Microsoft Sans Serif" w:hAnsi="Microsoft Sans Serif" w:cs="Microsoft Sans Serif"/>
        </w:rPr>
        <w:t xml:space="preserve"> </w:t>
      </w:r>
      <w:r w:rsidRPr="003B6BC2">
        <w:rPr>
          <w:rFonts w:ascii="Microsoft Sans Serif" w:hAnsi="Microsoft Sans Serif" w:cs="Microsoft Sans Serif"/>
          <w:noProof/>
        </w:rPr>
        <w:t>PA</w:t>
      </w:r>
      <w:r w:rsidRPr="003B6BC2">
        <w:rPr>
          <w:rFonts w:ascii="Microsoft Sans Serif" w:hAnsi="Microsoft Sans Serif" w:cs="Microsoft Sans Serif"/>
        </w:rPr>
        <w:t xml:space="preserve">  </w:t>
      </w:r>
      <w:r w:rsidRPr="003B6BC2">
        <w:rPr>
          <w:rFonts w:ascii="Microsoft Sans Serif" w:hAnsi="Microsoft Sans Serif" w:cs="Microsoft Sans Serif"/>
          <w:noProof/>
        </w:rPr>
        <w:t>17108-9500</w:t>
      </w:r>
    </w:p>
    <w:p w:rsidR="003B6BC2" w:rsidRPr="003B6BC2" w:rsidRDefault="003B6BC2" w:rsidP="003B6BC2">
      <w:pPr>
        <w:spacing w:line="240" w:lineRule="auto"/>
        <w:jc w:val="left"/>
        <w:rPr>
          <w:rFonts w:ascii="Microsoft Sans Serif" w:hAnsi="Microsoft Sans Serif" w:cs="Microsoft Sans Serif"/>
          <w:b/>
          <w:i/>
          <w:noProof/>
          <w:u w:val="single"/>
        </w:rPr>
      </w:pPr>
      <w:r w:rsidRPr="003B6BC2">
        <w:rPr>
          <w:rFonts w:ascii="Microsoft Sans Serif" w:hAnsi="Microsoft Sans Serif" w:cs="Microsoft Sans Serif"/>
          <w:b/>
          <w:i/>
          <w:noProof/>
          <w:u w:val="single"/>
        </w:rPr>
        <w:t>Accepts e-Service</w:t>
      </w:r>
    </w:p>
    <w:p w:rsidR="003B6BC2" w:rsidRPr="003B6BC2" w:rsidRDefault="003B6BC2" w:rsidP="003B6BC2">
      <w:pPr>
        <w:spacing w:line="240" w:lineRule="auto"/>
        <w:jc w:val="left"/>
        <w:rPr>
          <w:rFonts w:ascii="Microsoft Sans Serif" w:hAnsi="Microsoft Sans Serif" w:cs="Microsoft Sans Serif"/>
          <w:i/>
        </w:rPr>
      </w:pPr>
      <w:r w:rsidRPr="003B6BC2">
        <w:rPr>
          <w:rFonts w:ascii="Microsoft Sans Serif" w:hAnsi="Microsoft Sans Serif" w:cs="Microsoft Sans Serif"/>
          <w:i/>
        </w:rPr>
        <w:t>(FOR NOBLE AMERICAS ENERGY SOLUTIONS LLC)</w:t>
      </w:r>
    </w:p>
    <w:p w:rsidR="003B6BC2" w:rsidRPr="003B6BC2" w:rsidRDefault="003B6BC2" w:rsidP="003B6BC2">
      <w:pPr>
        <w:spacing w:line="240" w:lineRule="auto"/>
        <w:jc w:val="left"/>
        <w:rPr>
          <w:rFonts w:ascii="Microsoft Sans Serif" w:hAnsi="Microsoft Sans Serif" w:cs="Microsoft Sans Serif"/>
          <w:i/>
        </w:rPr>
      </w:pP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H RACHEL SMITH ESQUIRE</w:t>
      </w: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EXELON BUSINESS SERVICES CORPORATION</w:t>
      </w: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100 CONSTELLATION WAY SUITE 500 C</w:t>
      </w:r>
    </w:p>
    <w:p w:rsidR="003B6BC2" w:rsidRPr="003B6BC2" w:rsidRDefault="003B6BC2" w:rsidP="003B6BC2">
      <w:pPr>
        <w:spacing w:line="240" w:lineRule="auto"/>
        <w:jc w:val="left"/>
        <w:rPr>
          <w:rFonts w:ascii="Microsoft Sans Serif" w:hAnsi="Microsoft Sans Serif" w:cs="Microsoft Sans Serif"/>
        </w:rPr>
      </w:pPr>
      <w:r w:rsidRPr="003B6BC2">
        <w:rPr>
          <w:rFonts w:ascii="Microsoft Sans Serif" w:hAnsi="Microsoft Sans Serif" w:cs="Microsoft Sans Serif"/>
        </w:rPr>
        <w:t>BALTIMORE MD  21202</w:t>
      </w:r>
    </w:p>
    <w:p w:rsidR="003B6BC2" w:rsidRPr="003B6BC2" w:rsidRDefault="003B6BC2" w:rsidP="003B6BC2">
      <w:pPr>
        <w:spacing w:line="240" w:lineRule="auto"/>
        <w:jc w:val="left"/>
        <w:rPr>
          <w:rFonts w:ascii="Microsoft Sans Serif" w:hAnsi="Microsoft Sans Serif" w:cs="Microsoft Sans Serif"/>
          <w:b/>
          <w:i/>
          <w:u w:val="single"/>
        </w:rPr>
      </w:pPr>
      <w:r w:rsidRPr="003B6BC2">
        <w:rPr>
          <w:rFonts w:ascii="Microsoft Sans Serif" w:hAnsi="Microsoft Sans Serif" w:cs="Microsoft Sans Serif"/>
          <w:b/>
          <w:i/>
          <w:u w:val="single"/>
        </w:rPr>
        <w:t>Accepts e-Service</w:t>
      </w:r>
    </w:p>
    <w:p w:rsidR="003B6BC2" w:rsidRPr="003B6BC2" w:rsidRDefault="003B6BC2" w:rsidP="003B6BC2">
      <w:pPr>
        <w:spacing w:line="240" w:lineRule="auto"/>
        <w:jc w:val="left"/>
        <w:rPr>
          <w:rFonts w:ascii="Microsoft Sans Serif" w:hAnsi="Microsoft Sans Serif" w:cs="Microsoft Sans Serif"/>
          <w:i/>
        </w:rPr>
      </w:pPr>
      <w:r w:rsidRPr="003B6BC2">
        <w:rPr>
          <w:rFonts w:ascii="Microsoft Sans Serif" w:hAnsi="Microsoft Sans Serif" w:cs="Microsoft Sans Serif"/>
          <w:i/>
        </w:rPr>
        <w:t>(For Exelon Generation Company LLC)</w:t>
      </w:r>
    </w:p>
    <w:p w:rsidR="003B6BC2" w:rsidRDefault="003B6BC2" w:rsidP="003B6BC2">
      <w:pPr>
        <w:spacing w:line="240" w:lineRule="auto"/>
        <w:jc w:val="left"/>
        <w:rPr>
          <w:rFonts w:ascii="Microsoft Sans Serif" w:hAnsi="Microsoft Sans Serif" w:cs="Microsoft Sans Serif"/>
        </w:rPr>
        <w:sectPr w:rsidR="003B6BC2" w:rsidSect="003B6BC2">
          <w:type w:val="continuous"/>
          <w:pgSz w:w="12240" w:h="15840"/>
          <w:pgMar w:top="1440" w:right="1440" w:bottom="1440" w:left="1440" w:header="720" w:footer="720" w:gutter="0"/>
          <w:cols w:num="2" w:space="720"/>
          <w:titlePg/>
          <w:docGrid w:linePitch="360"/>
        </w:sectPr>
      </w:pPr>
    </w:p>
    <w:p w:rsidR="00714918" w:rsidRPr="003B6BC2" w:rsidRDefault="00714918" w:rsidP="003B6BC2">
      <w:pPr>
        <w:spacing w:line="240" w:lineRule="auto"/>
        <w:jc w:val="left"/>
        <w:rPr>
          <w:rFonts w:ascii="Microsoft Sans Serif" w:hAnsi="Microsoft Sans Serif" w:cs="Microsoft Sans Serif"/>
        </w:rPr>
      </w:pPr>
    </w:p>
    <w:p w:rsidR="003B6BC2" w:rsidRDefault="003B6BC2" w:rsidP="003B6BC2">
      <w:pPr>
        <w:spacing w:line="240" w:lineRule="auto"/>
        <w:jc w:val="left"/>
        <w:rPr>
          <w:rFonts w:ascii="Microsoft Sans Serif" w:hAnsi="Microsoft Sans Serif" w:cs="Microsoft Sans Serif"/>
        </w:rPr>
        <w:sectPr w:rsidR="003B6BC2" w:rsidSect="003B6BC2">
          <w:type w:val="continuous"/>
          <w:pgSz w:w="12240" w:h="15840"/>
          <w:pgMar w:top="1440" w:right="1440" w:bottom="1440" w:left="1440" w:header="720" w:footer="720" w:gutter="0"/>
          <w:cols w:space="720"/>
          <w:titlePg/>
          <w:docGrid w:linePitch="360"/>
        </w:sectPr>
      </w:pPr>
    </w:p>
    <w:p w:rsidR="003B6BC2" w:rsidRPr="003B6BC2" w:rsidRDefault="003B6BC2" w:rsidP="003B6BC2">
      <w:pPr>
        <w:spacing w:line="240" w:lineRule="auto"/>
        <w:rPr>
          <w:rFonts w:ascii="Microsoft Sans Serif" w:hAnsi="Microsoft Sans Serif" w:cs="Microsoft Sans Serif"/>
        </w:rPr>
      </w:pPr>
    </w:p>
    <w:p w:rsidR="004F4FF7" w:rsidRDefault="004F4FF7" w:rsidP="004F4FF7">
      <w:pPr>
        <w:spacing w:line="240" w:lineRule="auto"/>
      </w:pPr>
      <w:r>
        <w:t>APPENDIX A</w:t>
      </w:r>
    </w:p>
    <w:p w:rsidR="004F4FF7" w:rsidRDefault="004F4FF7" w:rsidP="004F4FF7">
      <w:pPr>
        <w:spacing w:line="240" w:lineRule="auto"/>
      </w:pPr>
    </w:p>
    <w:p w:rsidR="004F4FF7" w:rsidRPr="004F4FF7" w:rsidRDefault="004F4FF7" w:rsidP="004F4FF7">
      <w:pPr>
        <w:tabs>
          <w:tab w:val="center" w:pos="4680"/>
          <w:tab w:val="left" w:pos="6180"/>
        </w:tabs>
        <w:spacing w:line="240" w:lineRule="auto"/>
        <w:jc w:val="left"/>
        <w:rPr>
          <w:b/>
        </w:rPr>
      </w:pPr>
      <w:r w:rsidRPr="004F4FF7">
        <w:rPr>
          <w:b/>
        </w:rPr>
        <w:tab/>
        <w:t>Common Brief Outline</w:t>
      </w:r>
      <w:r w:rsidRPr="004F4FF7">
        <w:rPr>
          <w:b/>
        </w:rPr>
        <w:tab/>
      </w:r>
    </w:p>
    <w:p w:rsidR="004F4FF7" w:rsidRDefault="004F4FF7" w:rsidP="004F4FF7">
      <w:pPr>
        <w:spacing w:line="240" w:lineRule="auto"/>
      </w:pPr>
    </w:p>
    <w:p w:rsidR="00D77045" w:rsidRDefault="00D77045" w:rsidP="004F4FF7">
      <w:pPr>
        <w:spacing w:line="240" w:lineRule="auto"/>
      </w:pPr>
    </w:p>
    <w:p w:rsidR="004F4FF7" w:rsidRPr="00BF0616" w:rsidRDefault="004F4FF7" w:rsidP="004F4FF7">
      <w:pPr>
        <w:pStyle w:val="Heading1"/>
        <w:tabs>
          <w:tab w:val="clear" w:pos="720"/>
          <w:tab w:val="num" w:pos="1440"/>
        </w:tabs>
        <w:ind w:left="2160"/>
        <w:rPr>
          <w:b w:val="0"/>
          <w:u w:val="none"/>
        </w:rPr>
      </w:pPr>
      <w:r w:rsidRPr="00BF0616">
        <w:rPr>
          <w:b w:val="0"/>
          <w:u w:val="none"/>
        </w:rPr>
        <w:t>introduction</w:t>
      </w:r>
    </w:p>
    <w:p w:rsidR="004F4FF7" w:rsidRPr="00BF0616" w:rsidRDefault="004F4FF7" w:rsidP="004F4FF7">
      <w:pPr>
        <w:pStyle w:val="Heading1"/>
        <w:tabs>
          <w:tab w:val="clear" w:pos="720"/>
          <w:tab w:val="num" w:pos="1440"/>
        </w:tabs>
        <w:ind w:left="2160"/>
        <w:rPr>
          <w:b w:val="0"/>
          <w:u w:val="none"/>
        </w:rPr>
      </w:pPr>
      <w:r w:rsidRPr="00BF0616">
        <w:rPr>
          <w:b w:val="0"/>
          <w:u w:val="none"/>
        </w:rPr>
        <w:t>statement of the case</w:t>
      </w:r>
    </w:p>
    <w:p w:rsidR="004F4FF7" w:rsidRPr="00BF0616" w:rsidRDefault="004F4FF7" w:rsidP="004F4FF7">
      <w:pPr>
        <w:pStyle w:val="Heading1"/>
        <w:tabs>
          <w:tab w:val="clear" w:pos="720"/>
          <w:tab w:val="num" w:pos="1440"/>
        </w:tabs>
        <w:ind w:left="2160"/>
        <w:rPr>
          <w:b w:val="0"/>
          <w:u w:val="none"/>
        </w:rPr>
      </w:pPr>
      <w:r w:rsidRPr="00BF0616">
        <w:rPr>
          <w:b w:val="0"/>
          <w:u w:val="none"/>
        </w:rPr>
        <w:t>questions involved</w:t>
      </w:r>
    </w:p>
    <w:p w:rsidR="004F4FF7" w:rsidRPr="00BF0616" w:rsidRDefault="004F4FF7" w:rsidP="004F4FF7">
      <w:pPr>
        <w:pStyle w:val="Heading1"/>
        <w:tabs>
          <w:tab w:val="clear" w:pos="720"/>
          <w:tab w:val="num" w:pos="1440"/>
        </w:tabs>
        <w:ind w:left="2160"/>
        <w:rPr>
          <w:b w:val="0"/>
          <w:u w:val="none"/>
        </w:rPr>
      </w:pPr>
      <w:r w:rsidRPr="00BF0616">
        <w:rPr>
          <w:b w:val="0"/>
          <w:u w:val="none"/>
        </w:rPr>
        <w:t>legal standards and burden of proof</w:t>
      </w:r>
    </w:p>
    <w:p w:rsidR="004F4FF7" w:rsidRPr="00BF0616" w:rsidRDefault="004F4FF7" w:rsidP="004F4FF7">
      <w:pPr>
        <w:pStyle w:val="Heading1"/>
        <w:tabs>
          <w:tab w:val="clear" w:pos="720"/>
          <w:tab w:val="num" w:pos="1440"/>
        </w:tabs>
        <w:ind w:left="2160"/>
        <w:rPr>
          <w:b w:val="0"/>
          <w:u w:val="none"/>
        </w:rPr>
      </w:pPr>
      <w:r w:rsidRPr="00BF0616">
        <w:rPr>
          <w:b w:val="0"/>
          <w:u w:val="none"/>
        </w:rPr>
        <w:t>summary of argument</w:t>
      </w:r>
    </w:p>
    <w:p w:rsidR="004F4FF7" w:rsidRDefault="004F4FF7" w:rsidP="004F4FF7">
      <w:pPr>
        <w:pStyle w:val="Heading1"/>
        <w:tabs>
          <w:tab w:val="clear" w:pos="720"/>
          <w:tab w:val="num" w:pos="1440"/>
        </w:tabs>
        <w:ind w:left="2160"/>
        <w:rPr>
          <w:b w:val="0"/>
          <w:u w:val="none"/>
        </w:rPr>
      </w:pPr>
      <w:r w:rsidRPr="00BF0616">
        <w:rPr>
          <w:b w:val="0"/>
          <w:u w:val="none"/>
        </w:rPr>
        <w:t>argument</w:t>
      </w:r>
    </w:p>
    <w:p w:rsidR="004F4FF7" w:rsidRPr="006E3F1A" w:rsidRDefault="004F4FF7" w:rsidP="004F4FF7">
      <w:pPr>
        <w:pStyle w:val="Heading2"/>
        <w:tabs>
          <w:tab w:val="clear" w:pos="1440"/>
          <w:tab w:val="num" w:pos="2880"/>
        </w:tabs>
        <w:ind w:left="2880"/>
        <w:rPr>
          <w:b w:val="0"/>
        </w:rPr>
      </w:pPr>
      <w:r w:rsidRPr="006E3F1A">
        <w:rPr>
          <w:b w:val="0"/>
        </w:rPr>
        <w:t>legal authority for cap shopping restrictions</w:t>
      </w:r>
    </w:p>
    <w:p w:rsidR="004F4FF7" w:rsidRPr="006E3F1A" w:rsidRDefault="004F4FF7" w:rsidP="004F4FF7">
      <w:pPr>
        <w:pStyle w:val="Heading2"/>
        <w:tabs>
          <w:tab w:val="clear" w:pos="1440"/>
          <w:tab w:val="num" w:pos="2880"/>
        </w:tabs>
        <w:ind w:left="2880"/>
        <w:rPr>
          <w:b w:val="0"/>
        </w:rPr>
      </w:pPr>
      <w:r>
        <w:rPr>
          <w:b w:val="0"/>
        </w:rPr>
        <w:t xml:space="preserve">whether </w:t>
      </w:r>
      <w:r w:rsidRPr="006E3F1A">
        <w:rPr>
          <w:b w:val="0"/>
        </w:rPr>
        <w:t>cap shopping restrictions</w:t>
      </w:r>
      <w:r>
        <w:rPr>
          <w:b w:val="0"/>
        </w:rPr>
        <w:t xml:space="preserve"> are needed</w:t>
      </w:r>
    </w:p>
    <w:p w:rsidR="004F4FF7" w:rsidRPr="006E3F1A" w:rsidRDefault="004F4FF7" w:rsidP="004F4FF7">
      <w:pPr>
        <w:pStyle w:val="Heading2"/>
        <w:tabs>
          <w:tab w:val="clear" w:pos="1440"/>
          <w:tab w:val="num" w:pos="2880"/>
        </w:tabs>
        <w:ind w:left="2880"/>
        <w:rPr>
          <w:b w:val="0"/>
        </w:rPr>
      </w:pPr>
      <w:r w:rsidRPr="006E3F1A">
        <w:rPr>
          <w:b w:val="0"/>
        </w:rPr>
        <w:t>cap shopping proposals</w:t>
      </w:r>
    </w:p>
    <w:p w:rsidR="004F4FF7" w:rsidRPr="00BF0616" w:rsidRDefault="004F4FF7" w:rsidP="004F4FF7">
      <w:pPr>
        <w:pStyle w:val="Heading1"/>
        <w:tabs>
          <w:tab w:val="clear" w:pos="720"/>
          <w:tab w:val="num" w:pos="1440"/>
        </w:tabs>
        <w:ind w:left="2160"/>
        <w:rPr>
          <w:b w:val="0"/>
          <w:u w:val="none"/>
        </w:rPr>
      </w:pPr>
      <w:r w:rsidRPr="00BF0616">
        <w:rPr>
          <w:b w:val="0"/>
          <w:u w:val="none"/>
        </w:rPr>
        <w:t>conclusion</w:t>
      </w:r>
    </w:p>
    <w:p w:rsidR="004F4FF7" w:rsidRDefault="004F4FF7" w:rsidP="004F4FF7">
      <w:pPr>
        <w:pStyle w:val="BodyText2"/>
      </w:pPr>
      <w:r>
        <w:tab/>
        <w:t>APPENDIX A - Proposed Findings of Fact</w:t>
      </w:r>
    </w:p>
    <w:p w:rsidR="004F4FF7" w:rsidRDefault="004F4FF7" w:rsidP="004F4FF7">
      <w:pPr>
        <w:pStyle w:val="BodyText2"/>
      </w:pPr>
      <w:r>
        <w:tab/>
        <w:t>APPENDIX B - Proposed Conclusions of Law</w:t>
      </w:r>
    </w:p>
    <w:p w:rsidR="00514CBB" w:rsidRPr="00514CBB" w:rsidRDefault="00514CBB" w:rsidP="004F4FF7">
      <w:pPr>
        <w:pStyle w:val="BodyText2"/>
        <w:rPr>
          <w:b/>
        </w:rPr>
      </w:pPr>
      <w:r>
        <w:tab/>
      </w:r>
      <w:r w:rsidRPr="00514CBB">
        <w:rPr>
          <w:b/>
        </w:rPr>
        <w:t>APPENDIX C – Proposed Ordering Paragraphs</w:t>
      </w:r>
    </w:p>
    <w:p w:rsidR="004F4FF7" w:rsidRPr="00714918" w:rsidRDefault="004F4FF7" w:rsidP="004F4FF7">
      <w:pPr>
        <w:spacing w:line="240" w:lineRule="auto"/>
        <w:jc w:val="left"/>
      </w:pPr>
    </w:p>
    <w:p w:rsidR="0064409F" w:rsidRDefault="0064409F" w:rsidP="0064409F">
      <w:pPr>
        <w:jc w:val="left"/>
      </w:pPr>
      <w:bookmarkStart w:id="0" w:name="_GoBack"/>
      <w:bookmarkEnd w:id="0"/>
    </w:p>
    <w:sectPr w:rsidR="0064409F" w:rsidSect="003B6BC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27" w:rsidRDefault="00302C27" w:rsidP="00714918">
      <w:pPr>
        <w:spacing w:line="240" w:lineRule="auto"/>
      </w:pPr>
      <w:r>
        <w:separator/>
      </w:r>
    </w:p>
  </w:endnote>
  <w:endnote w:type="continuationSeparator" w:id="0">
    <w:p w:rsidR="00302C27" w:rsidRDefault="00302C27" w:rsidP="00714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14465"/>
      <w:docPartObj>
        <w:docPartGallery w:val="Page Numbers (Bottom of Page)"/>
        <w:docPartUnique/>
      </w:docPartObj>
    </w:sdtPr>
    <w:sdtEndPr>
      <w:rPr>
        <w:noProof/>
      </w:rPr>
    </w:sdtEndPr>
    <w:sdtContent>
      <w:p w:rsidR="00714918" w:rsidRDefault="00714918">
        <w:pPr>
          <w:pStyle w:val="Footer"/>
        </w:pPr>
        <w:r w:rsidRPr="00A855A5">
          <w:rPr>
            <w:sz w:val="20"/>
            <w:szCs w:val="20"/>
          </w:rPr>
          <w:fldChar w:fldCharType="begin"/>
        </w:r>
        <w:r w:rsidRPr="00A855A5">
          <w:rPr>
            <w:sz w:val="20"/>
            <w:szCs w:val="20"/>
          </w:rPr>
          <w:instrText xml:space="preserve"> PAGE   \* MERGEFORMAT </w:instrText>
        </w:r>
        <w:r w:rsidRPr="00A855A5">
          <w:rPr>
            <w:sz w:val="20"/>
            <w:szCs w:val="20"/>
          </w:rPr>
          <w:fldChar w:fldCharType="separate"/>
        </w:r>
        <w:r w:rsidR="00A068F6">
          <w:rPr>
            <w:noProof/>
            <w:sz w:val="20"/>
            <w:szCs w:val="20"/>
          </w:rPr>
          <w:t>3</w:t>
        </w:r>
        <w:r w:rsidRPr="00A855A5">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C2" w:rsidRDefault="003B6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27" w:rsidRDefault="00302C27" w:rsidP="00714918">
      <w:pPr>
        <w:spacing w:line="240" w:lineRule="auto"/>
      </w:pPr>
      <w:r>
        <w:separator/>
      </w:r>
    </w:p>
  </w:footnote>
  <w:footnote w:type="continuationSeparator" w:id="0">
    <w:p w:rsidR="00302C27" w:rsidRDefault="00302C27" w:rsidP="007149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6D0C"/>
    <w:multiLevelType w:val="multilevel"/>
    <w:tmpl w:val="59DA5FBE"/>
    <w:name w:val="PS Standard"/>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upp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9F"/>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2C27"/>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442B"/>
    <w:rsid w:val="003A5E83"/>
    <w:rsid w:val="003A645E"/>
    <w:rsid w:val="003A6A5F"/>
    <w:rsid w:val="003A7581"/>
    <w:rsid w:val="003B2E77"/>
    <w:rsid w:val="003B3FDD"/>
    <w:rsid w:val="003B4D40"/>
    <w:rsid w:val="003B5D19"/>
    <w:rsid w:val="003B610B"/>
    <w:rsid w:val="003B6BC2"/>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4FF7"/>
    <w:rsid w:val="004F5216"/>
    <w:rsid w:val="004F616B"/>
    <w:rsid w:val="004F64E4"/>
    <w:rsid w:val="00500A53"/>
    <w:rsid w:val="00503634"/>
    <w:rsid w:val="00504F92"/>
    <w:rsid w:val="00505551"/>
    <w:rsid w:val="005078B3"/>
    <w:rsid w:val="00510A28"/>
    <w:rsid w:val="00511C54"/>
    <w:rsid w:val="0051292E"/>
    <w:rsid w:val="00514CBB"/>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409F"/>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918"/>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1D0D"/>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68F6"/>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3C0"/>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55A5"/>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77045"/>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9F"/>
  </w:style>
  <w:style w:type="paragraph" w:styleId="Heading1">
    <w:name w:val="heading 1"/>
    <w:basedOn w:val="Normal"/>
    <w:next w:val="BodyText2"/>
    <w:link w:val="Heading1Char"/>
    <w:uiPriority w:val="2"/>
    <w:qFormat/>
    <w:rsid w:val="004F4FF7"/>
    <w:pPr>
      <w:keepLines/>
      <w:numPr>
        <w:numId w:val="1"/>
      </w:numPr>
      <w:spacing w:after="240" w:line="240" w:lineRule="auto"/>
      <w:jc w:val="both"/>
      <w:outlineLvl w:val="0"/>
    </w:pPr>
    <w:rPr>
      <w:rFonts w:eastAsia="Times New Roman"/>
      <w:b/>
      <w:bCs/>
      <w:caps/>
      <w:color w:val="000000"/>
      <w:szCs w:val="32"/>
      <w:u w:val="single"/>
    </w:rPr>
  </w:style>
  <w:style w:type="paragraph" w:styleId="Heading2">
    <w:name w:val="heading 2"/>
    <w:basedOn w:val="Normal"/>
    <w:next w:val="BodyText2"/>
    <w:link w:val="Heading2Char"/>
    <w:uiPriority w:val="2"/>
    <w:qFormat/>
    <w:rsid w:val="004F4FF7"/>
    <w:pPr>
      <w:keepLines/>
      <w:numPr>
        <w:ilvl w:val="1"/>
        <w:numId w:val="1"/>
      </w:numPr>
      <w:spacing w:after="240" w:line="240" w:lineRule="auto"/>
      <w:jc w:val="both"/>
      <w:outlineLvl w:val="1"/>
    </w:pPr>
    <w:rPr>
      <w:rFonts w:eastAsia="Times New Roman"/>
      <w:b/>
      <w:bCs/>
      <w:iCs/>
      <w:caps/>
      <w:color w:val="000000"/>
      <w:szCs w:val="28"/>
    </w:rPr>
  </w:style>
  <w:style w:type="paragraph" w:styleId="Heading3">
    <w:name w:val="heading 3"/>
    <w:basedOn w:val="Normal"/>
    <w:next w:val="BodyText2"/>
    <w:link w:val="Heading3Char"/>
    <w:uiPriority w:val="2"/>
    <w:unhideWhenUsed/>
    <w:qFormat/>
    <w:rsid w:val="004F4FF7"/>
    <w:pPr>
      <w:numPr>
        <w:ilvl w:val="2"/>
        <w:numId w:val="1"/>
      </w:numPr>
      <w:spacing w:after="240" w:line="240" w:lineRule="auto"/>
      <w:jc w:val="both"/>
      <w:outlineLvl w:val="2"/>
    </w:pPr>
    <w:rPr>
      <w:rFonts w:eastAsia="Times New Roman"/>
      <w:b/>
      <w:bCs/>
      <w:color w:val="000000"/>
      <w:szCs w:val="26"/>
    </w:rPr>
  </w:style>
  <w:style w:type="paragraph" w:styleId="Heading4">
    <w:name w:val="heading 4"/>
    <w:basedOn w:val="Normal"/>
    <w:next w:val="BodyText2"/>
    <w:link w:val="Heading4Char"/>
    <w:uiPriority w:val="2"/>
    <w:unhideWhenUsed/>
    <w:qFormat/>
    <w:rsid w:val="004F4FF7"/>
    <w:pPr>
      <w:numPr>
        <w:ilvl w:val="3"/>
        <w:numId w:val="1"/>
      </w:numPr>
      <w:spacing w:after="240" w:line="240" w:lineRule="auto"/>
      <w:jc w:val="both"/>
      <w:outlineLvl w:val="3"/>
    </w:pPr>
    <w:rPr>
      <w:rFonts w:eastAsia="Times New Roman"/>
      <w:b/>
      <w:bCs/>
      <w:color w:val="000000"/>
      <w:szCs w:val="28"/>
    </w:rPr>
  </w:style>
  <w:style w:type="paragraph" w:styleId="Heading5">
    <w:name w:val="heading 5"/>
    <w:basedOn w:val="Normal"/>
    <w:next w:val="BodyText2"/>
    <w:link w:val="Heading5Char"/>
    <w:uiPriority w:val="2"/>
    <w:unhideWhenUsed/>
    <w:qFormat/>
    <w:rsid w:val="004F4FF7"/>
    <w:pPr>
      <w:numPr>
        <w:ilvl w:val="4"/>
        <w:numId w:val="1"/>
      </w:numPr>
      <w:spacing w:after="240" w:line="240" w:lineRule="auto"/>
      <w:jc w:val="both"/>
      <w:outlineLvl w:val="4"/>
    </w:pPr>
    <w:rPr>
      <w:rFonts w:eastAsia="Times New Roman"/>
      <w:b/>
      <w:bCs/>
      <w:iCs/>
      <w:color w:val="000000"/>
      <w:szCs w:val="26"/>
    </w:rPr>
  </w:style>
  <w:style w:type="paragraph" w:styleId="Heading6">
    <w:name w:val="heading 6"/>
    <w:basedOn w:val="Normal"/>
    <w:next w:val="BodyText2"/>
    <w:link w:val="Heading6Char"/>
    <w:uiPriority w:val="2"/>
    <w:unhideWhenUsed/>
    <w:qFormat/>
    <w:rsid w:val="004F4FF7"/>
    <w:pPr>
      <w:numPr>
        <w:ilvl w:val="5"/>
        <w:numId w:val="1"/>
      </w:numPr>
      <w:spacing w:after="240" w:line="240" w:lineRule="auto"/>
      <w:jc w:val="left"/>
      <w:outlineLvl w:val="5"/>
    </w:pPr>
    <w:rPr>
      <w:rFonts w:eastAsia="Times New Roman"/>
      <w:b/>
      <w:bCs/>
      <w:color w:val="000000"/>
      <w:szCs w:val="22"/>
    </w:rPr>
  </w:style>
  <w:style w:type="paragraph" w:styleId="Heading7">
    <w:name w:val="heading 7"/>
    <w:basedOn w:val="Normal"/>
    <w:next w:val="BodyText2"/>
    <w:link w:val="Heading7Char"/>
    <w:uiPriority w:val="2"/>
    <w:unhideWhenUsed/>
    <w:qFormat/>
    <w:rsid w:val="004F4FF7"/>
    <w:pPr>
      <w:numPr>
        <w:ilvl w:val="6"/>
        <w:numId w:val="1"/>
      </w:numPr>
      <w:spacing w:after="240" w:line="240" w:lineRule="auto"/>
      <w:jc w:val="left"/>
      <w:outlineLvl w:val="6"/>
    </w:pPr>
    <w:rPr>
      <w:rFonts w:eastAsia="Times New Roman"/>
      <w:b/>
      <w:color w:val="000000"/>
    </w:rPr>
  </w:style>
  <w:style w:type="paragraph" w:styleId="Heading8">
    <w:name w:val="heading 8"/>
    <w:basedOn w:val="Normal"/>
    <w:next w:val="BodyText2"/>
    <w:link w:val="Heading8Char"/>
    <w:uiPriority w:val="2"/>
    <w:unhideWhenUsed/>
    <w:qFormat/>
    <w:rsid w:val="004F4FF7"/>
    <w:pPr>
      <w:numPr>
        <w:ilvl w:val="7"/>
        <w:numId w:val="1"/>
      </w:numPr>
      <w:spacing w:after="240" w:line="240" w:lineRule="auto"/>
      <w:jc w:val="both"/>
      <w:outlineLvl w:val="7"/>
    </w:pPr>
    <w:rPr>
      <w:rFonts w:eastAsia="Times New Roman"/>
      <w:b/>
      <w:iCs/>
      <w:color w:val="000000"/>
    </w:rPr>
  </w:style>
  <w:style w:type="paragraph" w:styleId="Heading9">
    <w:name w:val="heading 9"/>
    <w:basedOn w:val="Normal"/>
    <w:next w:val="BodyText2"/>
    <w:link w:val="Heading9Char"/>
    <w:uiPriority w:val="2"/>
    <w:unhideWhenUsed/>
    <w:qFormat/>
    <w:rsid w:val="004F4FF7"/>
    <w:pPr>
      <w:numPr>
        <w:ilvl w:val="8"/>
        <w:numId w:val="1"/>
      </w:numPr>
      <w:spacing w:after="240" w:line="240" w:lineRule="auto"/>
      <w:jc w:val="left"/>
      <w:outlineLvl w:val="8"/>
    </w:pPr>
    <w:rPr>
      <w:rFonts w:eastAsia="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18"/>
    <w:pPr>
      <w:tabs>
        <w:tab w:val="center" w:pos="4680"/>
        <w:tab w:val="right" w:pos="9360"/>
      </w:tabs>
      <w:spacing w:line="240" w:lineRule="auto"/>
    </w:pPr>
  </w:style>
  <w:style w:type="character" w:customStyle="1" w:styleId="HeaderChar">
    <w:name w:val="Header Char"/>
    <w:basedOn w:val="DefaultParagraphFont"/>
    <w:link w:val="Header"/>
    <w:uiPriority w:val="99"/>
    <w:rsid w:val="00714918"/>
  </w:style>
  <w:style w:type="paragraph" w:styleId="Footer">
    <w:name w:val="footer"/>
    <w:basedOn w:val="Normal"/>
    <w:link w:val="FooterChar"/>
    <w:uiPriority w:val="99"/>
    <w:unhideWhenUsed/>
    <w:rsid w:val="00714918"/>
    <w:pPr>
      <w:tabs>
        <w:tab w:val="center" w:pos="4680"/>
        <w:tab w:val="right" w:pos="9360"/>
      </w:tabs>
      <w:spacing w:line="240" w:lineRule="auto"/>
    </w:pPr>
  </w:style>
  <w:style w:type="character" w:customStyle="1" w:styleId="FooterChar">
    <w:name w:val="Footer Char"/>
    <w:basedOn w:val="DefaultParagraphFont"/>
    <w:link w:val="Footer"/>
    <w:uiPriority w:val="99"/>
    <w:rsid w:val="00714918"/>
  </w:style>
  <w:style w:type="character" w:customStyle="1" w:styleId="Heading1Char">
    <w:name w:val="Heading 1 Char"/>
    <w:basedOn w:val="DefaultParagraphFont"/>
    <w:link w:val="Heading1"/>
    <w:uiPriority w:val="2"/>
    <w:rsid w:val="004F4FF7"/>
    <w:rPr>
      <w:rFonts w:eastAsia="Times New Roman"/>
      <w:b/>
      <w:bCs/>
      <w:caps/>
      <w:color w:val="000000"/>
      <w:szCs w:val="32"/>
      <w:u w:val="single"/>
    </w:rPr>
  </w:style>
  <w:style w:type="character" w:customStyle="1" w:styleId="Heading2Char">
    <w:name w:val="Heading 2 Char"/>
    <w:basedOn w:val="DefaultParagraphFont"/>
    <w:link w:val="Heading2"/>
    <w:uiPriority w:val="2"/>
    <w:rsid w:val="004F4FF7"/>
    <w:rPr>
      <w:rFonts w:eastAsia="Times New Roman"/>
      <w:b/>
      <w:bCs/>
      <w:iCs/>
      <w:caps/>
      <w:color w:val="000000"/>
      <w:szCs w:val="28"/>
    </w:rPr>
  </w:style>
  <w:style w:type="character" w:customStyle="1" w:styleId="Heading3Char">
    <w:name w:val="Heading 3 Char"/>
    <w:basedOn w:val="DefaultParagraphFont"/>
    <w:link w:val="Heading3"/>
    <w:uiPriority w:val="2"/>
    <w:rsid w:val="004F4FF7"/>
    <w:rPr>
      <w:rFonts w:eastAsia="Times New Roman"/>
      <w:b/>
      <w:bCs/>
      <w:color w:val="000000"/>
      <w:szCs w:val="26"/>
    </w:rPr>
  </w:style>
  <w:style w:type="character" w:customStyle="1" w:styleId="Heading4Char">
    <w:name w:val="Heading 4 Char"/>
    <w:basedOn w:val="DefaultParagraphFont"/>
    <w:link w:val="Heading4"/>
    <w:uiPriority w:val="2"/>
    <w:rsid w:val="004F4FF7"/>
    <w:rPr>
      <w:rFonts w:eastAsia="Times New Roman"/>
      <w:b/>
      <w:bCs/>
      <w:color w:val="000000"/>
      <w:szCs w:val="28"/>
    </w:rPr>
  </w:style>
  <w:style w:type="character" w:customStyle="1" w:styleId="Heading5Char">
    <w:name w:val="Heading 5 Char"/>
    <w:basedOn w:val="DefaultParagraphFont"/>
    <w:link w:val="Heading5"/>
    <w:uiPriority w:val="2"/>
    <w:rsid w:val="004F4FF7"/>
    <w:rPr>
      <w:rFonts w:eastAsia="Times New Roman"/>
      <w:b/>
      <w:bCs/>
      <w:iCs/>
      <w:color w:val="000000"/>
      <w:szCs w:val="26"/>
    </w:rPr>
  </w:style>
  <w:style w:type="character" w:customStyle="1" w:styleId="Heading6Char">
    <w:name w:val="Heading 6 Char"/>
    <w:basedOn w:val="DefaultParagraphFont"/>
    <w:link w:val="Heading6"/>
    <w:uiPriority w:val="2"/>
    <w:rsid w:val="004F4FF7"/>
    <w:rPr>
      <w:rFonts w:eastAsia="Times New Roman"/>
      <w:b/>
      <w:bCs/>
      <w:color w:val="000000"/>
      <w:szCs w:val="22"/>
    </w:rPr>
  </w:style>
  <w:style w:type="character" w:customStyle="1" w:styleId="Heading7Char">
    <w:name w:val="Heading 7 Char"/>
    <w:basedOn w:val="DefaultParagraphFont"/>
    <w:link w:val="Heading7"/>
    <w:uiPriority w:val="2"/>
    <w:rsid w:val="004F4FF7"/>
    <w:rPr>
      <w:rFonts w:eastAsia="Times New Roman"/>
      <w:b/>
      <w:color w:val="000000"/>
    </w:rPr>
  </w:style>
  <w:style w:type="character" w:customStyle="1" w:styleId="Heading8Char">
    <w:name w:val="Heading 8 Char"/>
    <w:basedOn w:val="DefaultParagraphFont"/>
    <w:link w:val="Heading8"/>
    <w:uiPriority w:val="2"/>
    <w:rsid w:val="004F4FF7"/>
    <w:rPr>
      <w:rFonts w:eastAsia="Times New Roman"/>
      <w:b/>
      <w:iCs/>
      <w:color w:val="000000"/>
    </w:rPr>
  </w:style>
  <w:style w:type="character" w:customStyle="1" w:styleId="Heading9Char">
    <w:name w:val="Heading 9 Char"/>
    <w:basedOn w:val="DefaultParagraphFont"/>
    <w:link w:val="Heading9"/>
    <w:uiPriority w:val="2"/>
    <w:rsid w:val="004F4FF7"/>
    <w:rPr>
      <w:rFonts w:eastAsia="Times New Roman"/>
      <w:b/>
      <w:color w:val="000000"/>
      <w:szCs w:val="22"/>
    </w:rPr>
  </w:style>
  <w:style w:type="paragraph" w:styleId="BodyText2">
    <w:name w:val="Body Text 2"/>
    <w:basedOn w:val="Normal"/>
    <w:link w:val="BodyText2Char"/>
    <w:uiPriority w:val="1"/>
    <w:qFormat/>
    <w:rsid w:val="004F4FF7"/>
    <w:pPr>
      <w:spacing w:line="480" w:lineRule="auto"/>
      <w:ind w:firstLine="720"/>
      <w:jc w:val="both"/>
    </w:pPr>
    <w:rPr>
      <w:rFonts w:cstheme="minorBidi"/>
    </w:rPr>
  </w:style>
  <w:style w:type="character" w:customStyle="1" w:styleId="BodyText2Char">
    <w:name w:val="Body Text 2 Char"/>
    <w:basedOn w:val="DefaultParagraphFont"/>
    <w:link w:val="BodyText2"/>
    <w:uiPriority w:val="1"/>
    <w:rsid w:val="004F4FF7"/>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9F"/>
  </w:style>
  <w:style w:type="paragraph" w:styleId="Heading1">
    <w:name w:val="heading 1"/>
    <w:basedOn w:val="Normal"/>
    <w:next w:val="BodyText2"/>
    <w:link w:val="Heading1Char"/>
    <w:uiPriority w:val="2"/>
    <w:qFormat/>
    <w:rsid w:val="004F4FF7"/>
    <w:pPr>
      <w:keepLines/>
      <w:numPr>
        <w:numId w:val="1"/>
      </w:numPr>
      <w:spacing w:after="240" w:line="240" w:lineRule="auto"/>
      <w:jc w:val="both"/>
      <w:outlineLvl w:val="0"/>
    </w:pPr>
    <w:rPr>
      <w:rFonts w:eastAsia="Times New Roman"/>
      <w:b/>
      <w:bCs/>
      <w:caps/>
      <w:color w:val="000000"/>
      <w:szCs w:val="32"/>
      <w:u w:val="single"/>
    </w:rPr>
  </w:style>
  <w:style w:type="paragraph" w:styleId="Heading2">
    <w:name w:val="heading 2"/>
    <w:basedOn w:val="Normal"/>
    <w:next w:val="BodyText2"/>
    <w:link w:val="Heading2Char"/>
    <w:uiPriority w:val="2"/>
    <w:qFormat/>
    <w:rsid w:val="004F4FF7"/>
    <w:pPr>
      <w:keepLines/>
      <w:numPr>
        <w:ilvl w:val="1"/>
        <w:numId w:val="1"/>
      </w:numPr>
      <w:spacing w:after="240" w:line="240" w:lineRule="auto"/>
      <w:jc w:val="both"/>
      <w:outlineLvl w:val="1"/>
    </w:pPr>
    <w:rPr>
      <w:rFonts w:eastAsia="Times New Roman"/>
      <w:b/>
      <w:bCs/>
      <w:iCs/>
      <w:caps/>
      <w:color w:val="000000"/>
      <w:szCs w:val="28"/>
    </w:rPr>
  </w:style>
  <w:style w:type="paragraph" w:styleId="Heading3">
    <w:name w:val="heading 3"/>
    <w:basedOn w:val="Normal"/>
    <w:next w:val="BodyText2"/>
    <w:link w:val="Heading3Char"/>
    <w:uiPriority w:val="2"/>
    <w:unhideWhenUsed/>
    <w:qFormat/>
    <w:rsid w:val="004F4FF7"/>
    <w:pPr>
      <w:numPr>
        <w:ilvl w:val="2"/>
        <w:numId w:val="1"/>
      </w:numPr>
      <w:spacing w:after="240" w:line="240" w:lineRule="auto"/>
      <w:jc w:val="both"/>
      <w:outlineLvl w:val="2"/>
    </w:pPr>
    <w:rPr>
      <w:rFonts w:eastAsia="Times New Roman"/>
      <w:b/>
      <w:bCs/>
      <w:color w:val="000000"/>
      <w:szCs w:val="26"/>
    </w:rPr>
  </w:style>
  <w:style w:type="paragraph" w:styleId="Heading4">
    <w:name w:val="heading 4"/>
    <w:basedOn w:val="Normal"/>
    <w:next w:val="BodyText2"/>
    <w:link w:val="Heading4Char"/>
    <w:uiPriority w:val="2"/>
    <w:unhideWhenUsed/>
    <w:qFormat/>
    <w:rsid w:val="004F4FF7"/>
    <w:pPr>
      <w:numPr>
        <w:ilvl w:val="3"/>
        <w:numId w:val="1"/>
      </w:numPr>
      <w:spacing w:after="240" w:line="240" w:lineRule="auto"/>
      <w:jc w:val="both"/>
      <w:outlineLvl w:val="3"/>
    </w:pPr>
    <w:rPr>
      <w:rFonts w:eastAsia="Times New Roman"/>
      <w:b/>
      <w:bCs/>
      <w:color w:val="000000"/>
      <w:szCs w:val="28"/>
    </w:rPr>
  </w:style>
  <w:style w:type="paragraph" w:styleId="Heading5">
    <w:name w:val="heading 5"/>
    <w:basedOn w:val="Normal"/>
    <w:next w:val="BodyText2"/>
    <w:link w:val="Heading5Char"/>
    <w:uiPriority w:val="2"/>
    <w:unhideWhenUsed/>
    <w:qFormat/>
    <w:rsid w:val="004F4FF7"/>
    <w:pPr>
      <w:numPr>
        <w:ilvl w:val="4"/>
        <w:numId w:val="1"/>
      </w:numPr>
      <w:spacing w:after="240" w:line="240" w:lineRule="auto"/>
      <w:jc w:val="both"/>
      <w:outlineLvl w:val="4"/>
    </w:pPr>
    <w:rPr>
      <w:rFonts w:eastAsia="Times New Roman"/>
      <w:b/>
      <w:bCs/>
      <w:iCs/>
      <w:color w:val="000000"/>
      <w:szCs w:val="26"/>
    </w:rPr>
  </w:style>
  <w:style w:type="paragraph" w:styleId="Heading6">
    <w:name w:val="heading 6"/>
    <w:basedOn w:val="Normal"/>
    <w:next w:val="BodyText2"/>
    <w:link w:val="Heading6Char"/>
    <w:uiPriority w:val="2"/>
    <w:unhideWhenUsed/>
    <w:qFormat/>
    <w:rsid w:val="004F4FF7"/>
    <w:pPr>
      <w:numPr>
        <w:ilvl w:val="5"/>
        <w:numId w:val="1"/>
      </w:numPr>
      <w:spacing w:after="240" w:line="240" w:lineRule="auto"/>
      <w:jc w:val="left"/>
      <w:outlineLvl w:val="5"/>
    </w:pPr>
    <w:rPr>
      <w:rFonts w:eastAsia="Times New Roman"/>
      <w:b/>
      <w:bCs/>
      <w:color w:val="000000"/>
      <w:szCs w:val="22"/>
    </w:rPr>
  </w:style>
  <w:style w:type="paragraph" w:styleId="Heading7">
    <w:name w:val="heading 7"/>
    <w:basedOn w:val="Normal"/>
    <w:next w:val="BodyText2"/>
    <w:link w:val="Heading7Char"/>
    <w:uiPriority w:val="2"/>
    <w:unhideWhenUsed/>
    <w:qFormat/>
    <w:rsid w:val="004F4FF7"/>
    <w:pPr>
      <w:numPr>
        <w:ilvl w:val="6"/>
        <w:numId w:val="1"/>
      </w:numPr>
      <w:spacing w:after="240" w:line="240" w:lineRule="auto"/>
      <w:jc w:val="left"/>
      <w:outlineLvl w:val="6"/>
    </w:pPr>
    <w:rPr>
      <w:rFonts w:eastAsia="Times New Roman"/>
      <w:b/>
      <w:color w:val="000000"/>
    </w:rPr>
  </w:style>
  <w:style w:type="paragraph" w:styleId="Heading8">
    <w:name w:val="heading 8"/>
    <w:basedOn w:val="Normal"/>
    <w:next w:val="BodyText2"/>
    <w:link w:val="Heading8Char"/>
    <w:uiPriority w:val="2"/>
    <w:unhideWhenUsed/>
    <w:qFormat/>
    <w:rsid w:val="004F4FF7"/>
    <w:pPr>
      <w:numPr>
        <w:ilvl w:val="7"/>
        <w:numId w:val="1"/>
      </w:numPr>
      <w:spacing w:after="240" w:line="240" w:lineRule="auto"/>
      <w:jc w:val="both"/>
      <w:outlineLvl w:val="7"/>
    </w:pPr>
    <w:rPr>
      <w:rFonts w:eastAsia="Times New Roman"/>
      <w:b/>
      <w:iCs/>
      <w:color w:val="000000"/>
    </w:rPr>
  </w:style>
  <w:style w:type="paragraph" w:styleId="Heading9">
    <w:name w:val="heading 9"/>
    <w:basedOn w:val="Normal"/>
    <w:next w:val="BodyText2"/>
    <w:link w:val="Heading9Char"/>
    <w:uiPriority w:val="2"/>
    <w:unhideWhenUsed/>
    <w:qFormat/>
    <w:rsid w:val="004F4FF7"/>
    <w:pPr>
      <w:numPr>
        <w:ilvl w:val="8"/>
        <w:numId w:val="1"/>
      </w:numPr>
      <w:spacing w:after="240" w:line="240" w:lineRule="auto"/>
      <w:jc w:val="left"/>
      <w:outlineLvl w:val="8"/>
    </w:pPr>
    <w:rPr>
      <w:rFonts w:eastAsia="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18"/>
    <w:pPr>
      <w:tabs>
        <w:tab w:val="center" w:pos="4680"/>
        <w:tab w:val="right" w:pos="9360"/>
      </w:tabs>
      <w:spacing w:line="240" w:lineRule="auto"/>
    </w:pPr>
  </w:style>
  <w:style w:type="character" w:customStyle="1" w:styleId="HeaderChar">
    <w:name w:val="Header Char"/>
    <w:basedOn w:val="DefaultParagraphFont"/>
    <w:link w:val="Header"/>
    <w:uiPriority w:val="99"/>
    <w:rsid w:val="00714918"/>
  </w:style>
  <w:style w:type="paragraph" w:styleId="Footer">
    <w:name w:val="footer"/>
    <w:basedOn w:val="Normal"/>
    <w:link w:val="FooterChar"/>
    <w:uiPriority w:val="99"/>
    <w:unhideWhenUsed/>
    <w:rsid w:val="00714918"/>
    <w:pPr>
      <w:tabs>
        <w:tab w:val="center" w:pos="4680"/>
        <w:tab w:val="right" w:pos="9360"/>
      </w:tabs>
      <w:spacing w:line="240" w:lineRule="auto"/>
    </w:pPr>
  </w:style>
  <w:style w:type="character" w:customStyle="1" w:styleId="FooterChar">
    <w:name w:val="Footer Char"/>
    <w:basedOn w:val="DefaultParagraphFont"/>
    <w:link w:val="Footer"/>
    <w:uiPriority w:val="99"/>
    <w:rsid w:val="00714918"/>
  </w:style>
  <w:style w:type="character" w:customStyle="1" w:styleId="Heading1Char">
    <w:name w:val="Heading 1 Char"/>
    <w:basedOn w:val="DefaultParagraphFont"/>
    <w:link w:val="Heading1"/>
    <w:uiPriority w:val="2"/>
    <w:rsid w:val="004F4FF7"/>
    <w:rPr>
      <w:rFonts w:eastAsia="Times New Roman"/>
      <w:b/>
      <w:bCs/>
      <w:caps/>
      <w:color w:val="000000"/>
      <w:szCs w:val="32"/>
      <w:u w:val="single"/>
    </w:rPr>
  </w:style>
  <w:style w:type="character" w:customStyle="1" w:styleId="Heading2Char">
    <w:name w:val="Heading 2 Char"/>
    <w:basedOn w:val="DefaultParagraphFont"/>
    <w:link w:val="Heading2"/>
    <w:uiPriority w:val="2"/>
    <w:rsid w:val="004F4FF7"/>
    <w:rPr>
      <w:rFonts w:eastAsia="Times New Roman"/>
      <w:b/>
      <w:bCs/>
      <w:iCs/>
      <w:caps/>
      <w:color w:val="000000"/>
      <w:szCs w:val="28"/>
    </w:rPr>
  </w:style>
  <w:style w:type="character" w:customStyle="1" w:styleId="Heading3Char">
    <w:name w:val="Heading 3 Char"/>
    <w:basedOn w:val="DefaultParagraphFont"/>
    <w:link w:val="Heading3"/>
    <w:uiPriority w:val="2"/>
    <w:rsid w:val="004F4FF7"/>
    <w:rPr>
      <w:rFonts w:eastAsia="Times New Roman"/>
      <w:b/>
      <w:bCs/>
      <w:color w:val="000000"/>
      <w:szCs w:val="26"/>
    </w:rPr>
  </w:style>
  <w:style w:type="character" w:customStyle="1" w:styleId="Heading4Char">
    <w:name w:val="Heading 4 Char"/>
    <w:basedOn w:val="DefaultParagraphFont"/>
    <w:link w:val="Heading4"/>
    <w:uiPriority w:val="2"/>
    <w:rsid w:val="004F4FF7"/>
    <w:rPr>
      <w:rFonts w:eastAsia="Times New Roman"/>
      <w:b/>
      <w:bCs/>
      <w:color w:val="000000"/>
      <w:szCs w:val="28"/>
    </w:rPr>
  </w:style>
  <w:style w:type="character" w:customStyle="1" w:styleId="Heading5Char">
    <w:name w:val="Heading 5 Char"/>
    <w:basedOn w:val="DefaultParagraphFont"/>
    <w:link w:val="Heading5"/>
    <w:uiPriority w:val="2"/>
    <w:rsid w:val="004F4FF7"/>
    <w:rPr>
      <w:rFonts w:eastAsia="Times New Roman"/>
      <w:b/>
      <w:bCs/>
      <w:iCs/>
      <w:color w:val="000000"/>
      <w:szCs w:val="26"/>
    </w:rPr>
  </w:style>
  <w:style w:type="character" w:customStyle="1" w:styleId="Heading6Char">
    <w:name w:val="Heading 6 Char"/>
    <w:basedOn w:val="DefaultParagraphFont"/>
    <w:link w:val="Heading6"/>
    <w:uiPriority w:val="2"/>
    <w:rsid w:val="004F4FF7"/>
    <w:rPr>
      <w:rFonts w:eastAsia="Times New Roman"/>
      <w:b/>
      <w:bCs/>
      <w:color w:val="000000"/>
      <w:szCs w:val="22"/>
    </w:rPr>
  </w:style>
  <w:style w:type="character" w:customStyle="1" w:styleId="Heading7Char">
    <w:name w:val="Heading 7 Char"/>
    <w:basedOn w:val="DefaultParagraphFont"/>
    <w:link w:val="Heading7"/>
    <w:uiPriority w:val="2"/>
    <w:rsid w:val="004F4FF7"/>
    <w:rPr>
      <w:rFonts w:eastAsia="Times New Roman"/>
      <w:b/>
      <w:color w:val="000000"/>
    </w:rPr>
  </w:style>
  <w:style w:type="character" w:customStyle="1" w:styleId="Heading8Char">
    <w:name w:val="Heading 8 Char"/>
    <w:basedOn w:val="DefaultParagraphFont"/>
    <w:link w:val="Heading8"/>
    <w:uiPriority w:val="2"/>
    <w:rsid w:val="004F4FF7"/>
    <w:rPr>
      <w:rFonts w:eastAsia="Times New Roman"/>
      <w:b/>
      <w:iCs/>
      <w:color w:val="000000"/>
    </w:rPr>
  </w:style>
  <w:style w:type="character" w:customStyle="1" w:styleId="Heading9Char">
    <w:name w:val="Heading 9 Char"/>
    <w:basedOn w:val="DefaultParagraphFont"/>
    <w:link w:val="Heading9"/>
    <w:uiPriority w:val="2"/>
    <w:rsid w:val="004F4FF7"/>
    <w:rPr>
      <w:rFonts w:eastAsia="Times New Roman"/>
      <w:b/>
      <w:color w:val="000000"/>
      <w:szCs w:val="22"/>
    </w:rPr>
  </w:style>
  <w:style w:type="paragraph" w:styleId="BodyText2">
    <w:name w:val="Body Text 2"/>
    <w:basedOn w:val="Normal"/>
    <w:link w:val="BodyText2Char"/>
    <w:uiPriority w:val="1"/>
    <w:qFormat/>
    <w:rsid w:val="004F4FF7"/>
    <w:pPr>
      <w:spacing w:line="480" w:lineRule="auto"/>
      <w:ind w:firstLine="720"/>
      <w:jc w:val="both"/>
    </w:pPr>
    <w:rPr>
      <w:rFonts w:cstheme="minorBidi"/>
    </w:rPr>
  </w:style>
  <w:style w:type="character" w:customStyle="1" w:styleId="BodyText2Char">
    <w:name w:val="Body Text 2 Char"/>
    <w:basedOn w:val="DefaultParagraphFont"/>
    <w:link w:val="BodyText2"/>
    <w:uiPriority w:val="1"/>
    <w:rsid w:val="004F4FF7"/>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4</cp:revision>
  <dcterms:created xsi:type="dcterms:W3CDTF">2016-06-20T12:48:00Z</dcterms:created>
  <dcterms:modified xsi:type="dcterms:W3CDTF">2016-06-20T13:03:00Z</dcterms:modified>
</cp:coreProperties>
</file>