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7CA" w:rsidRDefault="00EB47CA">
      <w:pPr>
        <w:spacing w:after="200" w:line="276" w:lineRule="auto"/>
        <w:rPr>
          <w:b/>
          <w:sz w:val="60"/>
          <w:szCs w:val="60"/>
        </w:rPr>
      </w:pPr>
    </w:p>
    <w:p w:rsidR="00EB47CA" w:rsidRDefault="00EB47CA" w:rsidP="004778E4">
      <w:pPr>
        <w:spacing w:after="200"/>
        <w:jc w:val="center"/>
        <w:rPr>
          <w:b/>
          <w:sz w:val="60"/>
          <w:szCs w:val="60"/>
        </w:rPr>
      </w:pPr>
      <w:r>
        <w:rPr>
          <w:b/>
          <w:sz w:val="60"/>
          <w:szCs w:val="60"/>
        </w:rPr>
        <w:t>ANNUAL REPORT</w:t>
      </w:r>
    </w:p>
    <w:p w:rsidR="00EB47CA" w:rsidRDefault="00EB47CA" w:rsidP="00EB47CA">
      <w:pPr>
        <w:spacing w:after="200" w:line="276" w:lineRule="auto"/>
        <w:jc w:val="center"/>
        <w:rPr>
          <w:b/>
          <w:sz w:val="60"/>
          <w:szCs w:val="60"/>
        </w:rPr>
      </w:pPr>
      <w:r>
        <w:rPr>
          <w:b/>
          <w:sz w:val="60"/>
          <w:szCs w:val="60"/>
        </w:rPr>
        <w:t>66 PA C.S. § 516 AUDITS</w:t>
      </w:r>
    </w:p>
    <w:p w:rsidR="00EB47CA" w:rsidRDefault="00EB47CA" w:rsidP="00EB47CA">
      <w:pPr>
        <w:spacing w:after="200" w:line="276" w:lineRule="auto"/>
        <w:jc w:val="center"/>
        <w:rPr>
          <w:b/>
          <w:sz w:val="60"/>
          <w:szCs w:val="60"/>
        </w:rPr>
      </w:pPr>
      <w:r>
        <w:rPr>
          <w:b/>
          <w:sz w:val="60"/>
          <w:szCs w:val="60"/>
        </w:rPr>
        <w:t>FOR FISCAL YEAR 20</w:t>
      </w:r>
      <w:r w:rsidR="00D10729">
        <w:rPr>
          <w:b/>
          <w:sz w:val="60"/>
          <w:szCs w:val="60"/>
        </w:rPr>
        <w:t>1</w:t>
      </w:r>
      <w:r w:rsidR="002C4C71">
        <w:rPr>
          <w:b/>
          <w:sz w:val="60"/>
          <w:szCs w:val="60"/>
        </w:rPr>
        <w:t>5</w:t>
      </w:r>
      <w:r>
        <w:rPr>
          <w:b/>
          <w:sz w:val="60"/>
          <w:szCs w:val="60"/>
        </w:rPr>
        <w:t>-201</w:t>
      </w:r>
      <w:r w:rsidR="002C4C71">
        <w:rPr>
          <w:b/>
          <w:sz w:val="60"/>
          <w:szCs w:val="60"/>
        </w:rPr>
        <w:t>6</w:t>
      </w:r>
    </w:p>
    <w:p w:rsidR="00EB47CA" w:rsidRDefault="00EB47CA" w:rsidP="00EB47CA">
      <w:pPr>
        <w:spacing w:after="200" w:line="276" w:lineRule="auto"/>
        <w:jc w:val="center"/>
        <w:rPr>
          <w:b/>
          <w:sz w:val="26"/>
          <w:szCs w:val="26"/>
        </w:rPr>
      </w:pPr>
    </w:p>
    <w:p w:rsidR="00213B73" w:rsidRDefault="00213B73" w:rsidP="00EB47CA">
      <w:pPr>
        <w:spacing w:after="200" w:line="276" w:lineRule="auto"/>
        <w:jc w:val="center"/>
        <w:rPr>
          <w:b/>
          <w:sz w:val="26"/>
          <w:szCs w:val="26"/>
        </w:rPr>
      </w:pPr>
    </w:p>
    <w:p w:rsidR="00213B73" w:rsidRPr="00B61359" w:rsidRDefault="00213B73" w:rsidP="00EB47CA">
      <w:pPr>
        <w:spacing w:after="200" w:line="276" w:lineRule="auto"/>
        <w:jc w:val="center"/>
        <w:rPr>
          <w:b/>
          <w:sz w:val="26"/>
          <w:szCs w:val="26"/>
        </w:rPr>
      </w:pPr>
    </w:p>
    <w:p w:rsidR="00EB47CA" w:rsidRDefault="00EB47CA" w:rsidP="00EB47CA">
      <w:pPr>
        <w:spacing w:after="200" w:line="276" w:lineRule="auto"/>
        <w:jc w:val="center"/>
        <w:rPr>
          <w:b/>
          <w:sz w:val="60"/>
          <w:szCs w:val="60"/>
        </w:rPr>
      </w:pPr>
      <w:r>
        <w:rPr>
          <w:b/>
          <w:sz w:val="60"/>
          <w:szCs w:val="60"/>
        </w:rPr>
        <w:t>MANAGEMENT AUDITS</w:t>
      </w:r>
    </w:p>
    <w:p w:rsidR="00EB47CA" w:rsidRDefault="00EB47CA" w:rsidP="00EB47CA">
      <w:pPr>
        <w:spacing w:after="200" w:line="276" w:lineRule="auto"/>
        <w:jc w:val="center"/>
        <w:rPr>
          <w:b/>
          <w:sz w:val="60"/>
          <w:szCs w:val="60"/>
        </w:rPr>
      </w:pPr>
      <w:r>
        <w:rPr>
          <w:b/>
          <w:sz w:val="60"/>
          <w:szCs w:val="60"/>
        </w:rPr>
        <w:t>&amp;</w:t>
      </w:r>
    </w:p>
    <w:p w:rsidR="00EB47CA" w:rsidRDefault="00EB47CA" w:rsidP="00EB47CA">
      <w:pPr>
        <w:spacing w:after="200" w:line="276" w:lineRule="auto"/>
        <w:jc w:val="center"/>
        <w:rPr>
          <w:b/>
          <w:sz w:val="60"/>
          <w:szCs w:val="60"/>
        </w:rPr>
      </w:pPr>
      <w:r>
        <w:rPr>
          <w:b/>
          <w:sz w:val="60"/>
          <w:szCs w:val="60"/>
        </w:rPr>
        <w:t>MANAGEMENT EFFICIENCY</w:t>
      </w:r>
    </w:p>
    <w:p w:rsidR="00EB47CA" w:rsidRDefault="00EB47CA" w:rsidP="00EB47CA">
      <w:pPr>
        <w:spacing w:after="200" w:line="276" w:lineRule="auto"/>
        <w:jc w:val="center"/>
        <w:rPr>
          <w:b/>
          <w:sz w:val="60"/>
          <w:szCs w:val="60"/>
        </w:rPr>
      </w:pPr>
      <w:r>
        <w:rPr>
          <w:b/>
          <w:sz w:val="60"/>
          <w:szCs w:val="60"/>
        </w:rPr>
        <w:t>INVESTIGATIONS</w:t>
      </w:r>
    </w:p>
    <w:p w:rsidR="00B61359" w:rsidRDefault="00B61359" w:rsidP="004778E4">
      <w:pPr>
        <w:spacing w:after="200"/>
        <w:jc w:val="center"/>
        <w:rPr>
          <w:b/>
          <w:sz w:val="26"/>
          <w:szCs w:val="26"/>
        </w:rPr>
      </w:pPr>
    </w:p>
    <w:p w:rsidR="00213B73" w:rsidRDefault="00213B73" w:rsidP="004778E4">
      <w:pPr>
        <w:spacing w:after="200"/>
        <w:jc w:val="center"/>
        <w:rPr>
          <w:b/>
          <w:sz w:val="26"/>
          <w:szCs w:val="26"/>
        </w:rPr>
      </w:pPr>
    </w:p>
    <w:p w:rsidR="00213B73" w:rsidRDefault="00213B73" w:rsidP="004778E4">
      <w:pPr>
        <w:spacing w:after="200"/>
        <w:jc w:val="center"/>
        <w:rPr>
          <w:b/>
          <w:sz w:val="26"/>
          <w:szCs w:val="26"/>
        </w:rPr>
      </w:pPr>
    </w:p>
    <w:p w:rsidR="00213B73" w:rsidRDefault="00B61359" w:rsidP="004778E4">
      <w:pPr>
        <w:jc w:val="center"/>
        <w:rPr>
          <w:b/>
          <w:sz w:val="26"/>
          <w:szCs w:val="26"/>
        </w:rPr>
      </w:pPr>
      <w:r>
        <w:rPr>
          <w:b/>
          <w:sz w:val="26"/>
          <w:szCs w:val="26"/>
        </w:rPr>
        <w:t>Prepared by the</w:t>
      </w:r>
    </w:p>
    <w:p w:rsidR="004778E4" w:rsidRDefault="004778E4" w:rsidP="004778E4">
      <w:pPr>
        <w:jc w:val="center"/>
        <w:rPr>
          <w:b/>
          <w:sz w:val="26"/>
          <w:szCs w:val="26"/>
        </w:rPr>
      </w:pPr>
      <w:r>
        <w:rPr>
          <w:b/>
          <w:sz w:val="26"/>
          <w:szCs w:val="26"/>
        </w:rPr>
        <w:t>Pennsylvania Public Utility Commission</w:t>
      </w:r>
    </w:p>
    <w:p w:rsidR="004778E4" w:rsidRDefault="004778E4" w:rsidP="004778E4">
      <w:pPr>
        <w:jc w:val="center"/>
        <w:rPr>
          <w:b/>
          <w:sz w:val="26"/>
          <w:szCs w:val="26"/>
        </w:rPr>
      </w:pPr>
      <w:r>
        <w:rPr>
          <w:b/>
          <w:sz w:val="26"/>
          <w:szCs w:val="26"/>
        </w:rPr>
        <w:t>Bureau of Audits</w:t>
      </w:r>
    </w:p>
    <w:p w:rsidR="004778E4" w:rsidRDefault="00500642" w:rsidP="004778E4">
      <w:pPr>
        <w:jc w:val="center"/>
        <w:rPr>
          <w:b/>
          <w:sz w:val="26"/>
          <w:szCs w:val="26"/>
        </w:rPr>
      </w:pPr>
      <w:r>
        <w:rPr>
          <w:b/>
          <w:sz w:val="26"/>
          <w:szCs w:val="26"/>
        </w:rPr>
        <w:t xml:space="preserve">Issued </w:t>
      </w:r>
      <w:r w:rsidR="00280E77">
        <w:rPr>
          <w:b/>
          <w:sz w:val="26"/>
          <w:szCs w:val="26"/>
        </w:rPr>
        <w:t>September</w:t>
      </w:r>
      <w:r w:rsidR="009D3E74" w:rsidRPr="00F663F7">
        <w:rPr>
          <w:b/>
          <w:sz w:val="26"/>
          <w:szCs w:val="26"/>
        </w:rPr>
        <w:t xml:space="preserve"> </w:t>
      </w:r>
      <w:r w:rsidR="009D3E74" w:rsidRPr="00F446B5">
        <w:rPr>
          <w:b/>
          <w:sz w:val="26"/>
          <w:szCs w:val="26"/>
        </w:rPr>
        <w:t>201</w:t>
      </w:r>
      <w:r w:rsidR="002C4C71">
        <w:rPr>
          <w:b/>
          <w:sz w:val="26"/>
          <w:szCs w:val="26"/>
        </w:rPr>
        <w:t>6</w:t>
      </w:r>
    </w:p>
    <w:p w:rsidR="00213B73" w:rsidRDefault="00213B73" w:rsidP="004778E4">
      <w:pPr>
        <w:jc w:val="center"/>
        <w:rPr>
          <w:b/>
          <w:sz w:val="26"/>
          <w:szCs w:val="26"/>
        </w:rPr>
      </w:pPr>
    </w:p>
    <w:p w:rsidR="004778E4" w:rsidRDefault="004778E4" w:rsidP="004778E4">
      <w:pPr>
        <w:jc w:val="center"/>
        <w:rPr>
          <w:b/>
          <w:sz w:val="26"/>
          <w:szCs w:val="26"/>
        </w:rPr>
      </w:pPr>
    </w:p>
    <w:p w:rsidR="00CA470D" w:rsidRDefault="004778E4" w:rsidP="00CA470D">
      <w:pPr>
        <w:jc w:val="center"/>
        <w:rPr>
          <w:color w:val="1F497D"/>
        </w:rPr>
      </w:pPr>
      <w:r>
        <w:rPr>
          <w:b/>
          <w:sz w:val="26"/>
          <w:szCs w:val="26"/>
        </w:rPr>
        <w:t xml:space="preserve">Docket No. </w:t>
      </w:r>
      <w:r w:rsidR="008C0ADB">
        <w:rPr>
          <w:b/>
          <w:sz w:val="26"/>
          <w:szCs w:val="26"/>
        </w:rPr>
        <w:t>D-201</w:t>
      </w:r>
      <w:r w:rsidR="00A131D1">
        <w:rPr>
          <w:b/>
          <w:sz w:val="26"/>
          <w:szCs w:val="26"/>
        </w:rPr>
        <w:t>6</w:t>
      </w:r>
      <w:r w:rsidR="008C0ADB">
        <w:rPr>
          <w:b/>
          <w:sz w:val="26"/>
          <w:szCs w:val="26"/>
        </w:rPr>
        <w:t>-</w:t>
      </w:r>
      <w:r w:rsidR="00A131D1">
        <w:rPr>
          <w:b/>
          <w:sz w:val="26"/>
          <w:szCs w:val="26"/>
        </w:rPr>
        <w:t>2552671</w:t>
      </w:r>
    </w:p>
    <w:p w:rsidR="005C7D41" w:rsidRDefault="005C7D41" w:rsidP="004778E4">
      <w:pPr>
        <w:spacing w:after="200"/>
        <w:jc w:val="center"/>
        <w:rPr>
          <w:b/>
          <w:sz w:val="26"/>
          <w:szCs w:val="26"/>
        </w:rPr>
        <w:sectPr w:rsidR="005C7D41" w:rsidSect="00B11995">
          <w:footerReference w:type="default" r:id="rId9"/>
          <w:pgSz w:w="12240" w:h="15840" w:code="1"/>
          <w:pgMar w:top="1440" w:right="1440" w:bottom="864" w:left="1440" w:header="720" w:footer="576" w:gutter="0"/>
          <w:pgNumType w:fmt="numberInDash" w:start="0"/>
          <w:cols w:space="720"/>
          <w:titlePg/>
          <w:docGrid w:linePitch="360"/>
        </w:sectPr>
      </w:pPr>
    </w:p>
    <w:p w:rsidR="005C7D41" w:rsidRDefault="009C24CB" w:rsidP="004778E4">
      <w:pPr>
        <w:spacing w:after="200"/>
        <w:jc w:val="center"/>
        <w:rPr>
          <w:b/>
          <w:sz w:val="26"/>
          <w:szCs w:val="26"/>
          <w:u w:val="single"/>
        </w:rPr>
      </w:pPr>
      <w:r>
        <w:rPr>
          <w:b/>
          <w:sz w:val="26"/>
          <w:szCs w:val="26"/>
          <w:u w:val="single"/>
        </w:rPr>
        <w:lastRenderedPageBreak/>
        <w:t>TABLE OF CONTENTS</w:t>
      </w:r>
    </w:p>
    <w:p w:rsidR="009C24CB" w:rsidRDefault="009C24CB" w:rsidP="004778E4">
      <w:pPr>
        <w:spacing w:after="200"/>
        <w:jc w:val="center"/>
        <w:rPr>
          <w:b/>
          <w:sz w:val="26"/>
          <w:szCs w:val="26"/>
          <w:u w:val="single"/>
        </w:rPr>
      </w:pPr>
    </w:p>
    <w:p w:rsidR="009C24CB" w:rsidRDefault="009C24CB" w:rsidP="00D10729">
      <w:pPr>
        <w:tabs>
          <w:tab w:val="right" w:pos="9360"/>
        </w:tabs>
        <w:spacing w:after="200"/>
        <w:rPr>
          <w:b/>
          <w:u w:val="single"/>
        </w:rPr>
      </w:pPr>
      <w:r>
        <w:rPr>
          <w:b/>
          <w:u w:val="single"/>
        </w:rPr>
        <w:t>Chapter</w:t>
      </w:r>
      <w:r w:rsidR="00D10729" w:rsidRPr="00D10729">
        <w:rPr>
          <w:b/>
        </w:rPr>
        <w:tab/>
      </w:r>
      <w:r>
        <w:rPr>
          <w:b/>
          <w:u w:val="single"/>
        </w:rPr>
        <w:t>Page</w:t>
      </w:r>
    </w:p>
    <w:p w:rsidR="009C24CB" w:rsidRDefault="00D10729" w:rsidP="00B11995">
      <w:pPr>
        <w:pStyle w:val="ListParagraph"/>
        <w:numPr>
          <w:ilvl w:val="0"/>
          <w:numId w:val="4"/>
        </w:numPr>
        <w:tabs>
          <w:tab w:val="right" w:pos="9216"/>
          <w:tab w:val="right" w:leader="dot" w:pos="9360"/>
        </w:tabs>
      </w:pPr>
      <w:r w:rsidRPr="00D10729">
        <w:rPr>
          <w:b/>
        </w:rPr>
        <w:t>INTRODUCTION</w:t>
      </w:r>
      <w:r w:rsidR="00982619">
        <w:rPr>
          <w:b/>
        </w:rPr>
        <w:tab/>
      </w:r>
      <w:r w:rsidR="00EB179E" w:rsidRPr="00907AF5">
        <w:t>1</w:t>
      </w:r>
    </w:p>
    <w:p w:rsidR="00087194" w:rsidRDefault="00087194" w:rsidP="00B11995">
      <w:pPr>
        <w:ind w:left="720"/>
      </w:pPr>
    </w:p>
    <w:p w:rsidR="009C24CB" w:rsidRDefault="0056552A" w:rsidP="00B11995">
      <w:pPr>
        <w:pStyle w:val="ListParagraph"/>
        <w:numPr>
          <w:ilvl w:val="0"/>
          <w:numId w:val="4"/>
        </w:numPr>
        <w:tabs>
          <w:tab w:val="right" w:leader="dot" w:pos="9360"/>
        </w:tabs>
        <w:rPr>
          <w:b/>
        </w:rPr>
      </w:pPr>
      <w:r>
        <w:rPr>
          <w:b/>
        </w:rPr>
        <w:t>STATISTICAL TABLES</w:t>
      </w:r>
    </w:p>
    <w:p w:rsidR="001A71C4" w:rsidRPr="001A71C4" w:rsidRDefault="0056552A" w:rsidP="0085649D">
      <w:pPr>
        <w:pStyle w:val="ListParagraph"/>
        <w:numPr>
          <w:ilvl w:val="0"/>
          <w:numId w:val="2"/>
        </w:numPr>
        <w:tabs>
          <w:tab w:val="left" w:pos="1440"/>
        </w:tabs>
        <w:ind w:left="1080"/>
        <w:rPr>
          <w:b/>
        </w:rPr>
      </w:pPr>
      <w:r>
        <w:t xml:space="preserve">Table A </w:t>
      </w:r>
      <w:r w:rsidR="006E1556">
        <w:t>–</w:t>
      </w:r>
      <w:r>
        <w:t xml:space="preserve"> FY 20</w:t>
      </w:r>
      <w:r w:rsidR="009D3E74">
        <w:t>1</w:t>
      </w:r>
      <w:r w:rsidR="00A131D1">
        <w:t>5</w:t>
      </w:r>
      <w:r>
        <w:t>-</w:t>
      </w:r>
      <w:r w:rsidR="00B87727">
        <w:t>20</w:t>
      </w:r>
      <w:r>
        <w:t>1</w:t>
      </w:r>
      <w:r w:rsidR="00A131D1">
        <w:t>6</w:t>
      </w:r>
      <w:r>
        <w:t xml:space="preserve"> </w:t>
      </w:r>
      <w:r w:rsidR="001B33BC">
        <w:t>Management Audits</w:t>
      </w:r>
      <w:r w:rsidR="00B209A5">
        <w:t xml:space="preserve"> </w:t>
      </w:r>
      <w:r w:rsidR="00D10729">
        <w:t>–</w:t>
      </w:r>
      <w:r w:rsidR="00B209A5">
        <w:t xml:space="preserve"> </w:t>
      </w:r>
      <w:r>
        <w:t>Number</w:t>
      </w:r>
      <w:r w:rsidR="00D10729">
        <w:t xml:space="preserve"> </w:t>
      </w:r>
    </w:p>
    <w:p w:rsidR="0056552A" w:rsidRDefault="00982619" w:rsidP="0085649D">
      <w:pPr>
        <w:tabs>
          <w:tab w:val="left" w:pos="1440"/>
          <w:tab w:val="left" w:pos="2160"/>
          <w:tab w:val="right" w:pos="9216"/>
          <w:tab w:val="right" w:leader="dot" w:pos="9360"/>
        </w:tabs>
        <w:ind w:left="1080"/>
      </w:pPr>
      <w:r>
        <w:tab/>
      </w:r>
      <w:r w:rsidR="00D10729">
        <w:t xml:space="preserve">And </w:t>
      </w:r>
      <w:r w:rsidR="0056552A">
        <w:t xml:space="preserve">Categorization of </w:t>
      </w:r>
      <w:r w:rsidR="001C45FB">
        <w:t>Recommendations</w:t>
      </w:r>
      <w:r>
        <w:tab/>
      </w:r>
      <w:r w:rsidR="00D10729">
        <w:t>3</w:t>
      </w:r>
    </w:p>
    <w:p w:rsidR="0056552A" w:rsidRDefault="0056552A" w:rsidP="0085649D">
      <w:pPr>
        <w:pStyle w:val="ListParagraph"/>
        <w:numPr>
          <w:ilvl w:val="0"/>
          <w:numId w:val="0"/>
        </w:numPr>
        <w:tabs>
          <w:tab w:val="left" w:pos="1440"/>
        </w:tabs>
        <w:spacing w:after="200"/>
        <w:ind w:left="1080"/>
      </w:pPr>
    </w:p>
    <w:p w:rsidR="001A71C4" w:rsidRDefault="0056552A" w:rsidP="0085649D">
      <w:pPr>
        <w:pStyle w:val="ListParagraph"/>
        <w:numPr>
          <w:ilvl w:val="0"/>
          <w:numId w:val="2"/>
        </w:numPr>
        <w:tabs>
          <w:tab w:val="left" w:pos="1440"/>
          <w:tab w:val="right" w:leader="dot" w:pos="9360"/>
        </w:tabs>
        <w:ind w:left="1080"/>
      </w:pPr>
      <w:r>
        <w:t xml:space="preserve">Table B </w:t>
      </w:r>
      <w:r w:rsidR="006E1556">
        <w:t>–</w:t>
      </w:r>
      <w:r>
        <w:t xml:space="preserve"> FY 20</w:t>
      </w:r>
      <w:r w:rsidR="009D3E74">
        <w:t>1</w:t>
      </w:r>
      <w:r w:rsidR="0091224D">
        <w:t>5</w:t>
      </w:r>
      <w:r>
        <w:t>-201</w:t>
      </w:r>
      <w:r w:rsidR="0091224D">
        <w:t>6</w:t>
      </w:r>
      <w:r>
        <w:t xml:space="preserve"> Management Efficiency Investigations</w:t>
      </w:r>
      <w:r w:rsidR="00D10729">
        <w:t xml:space="preserve"> </w:t>
      </w:r>
    </w:p>
    <w:p w:rsidR="005B1452" w:rsidRPr="00D10729" w:rsidRDefault="00982619" w:rsidP="0085649D">
      <w:pPr>
        <w:tabs>
          <w:tab w:val="left" w:pos="1440"/>
          <w:tab w:val="left" w:pos="2160"/>
          <w:tab w:val="right" w:pos="9216"/>
          <w:tab w:val="right" w:leader="dot" w:pos="9360"/>
        </w:tabs>
        <w:ind w:left="1080"/>
      </w:pPr>
      <w:r>
        <w:tab/>
      </w:r>
      <w:r w:rsidR="005B1452">
        <w:t xml:space="preserve">Number and Categorization </w:t>
      </w:r>
      <w:r w:rsidR="0038654E">
        <w:t>o</w:t>
      </w:r>
      <w:r w:rsidR="005B1452">
        <w:t xml:space="preserve">f </w:t>
      </w:r>
      <w:r w:rsidR="001B33BC">
        <w:t>Recommendations</w:t>
      </w:r>
      <w:r>
        <w:tab/>
      </w:r>
      <w:r w:rsidR="00D10729">
        <w:t>4</w:t>
      </w:r>
    </w:p>
    <w:p w:rsidR="005B1452" w:rsidRDefault="005B1452" w:rsidP="0085649D">
      <w:pPr>
        <w:pStyle w:val="ListParagraph"/>
        <w:numPr>
          <w:ilvl w:val="0"/>
          <w:numId w:val="0"/>
        </w:numPr>
        <w:tabs>
          <w:tab w:val="left" w:pos="1440"/>
        </w:tabs>
        <w:spacing w:after="200"/>
        <w:ind w:left="1080"/>
      </w:pPr>
    </w:p>
    <w:p w:rsidR="001A71C4" w:rsidRDefault="005B1452" w:rsidP="0085649D">
      <w:pPr>
        <w:pStyle w:val="ListParagraph"/>
        <w:numPr>
          <w:ilvl w:val="0"/>
          <w:numId w:val="2"/>
        </w:numPr>
        <w:tabs>
          <w:tab w:val="left" w:pos="1440"/>
          <w:tab w:val="left" w:pos="2160"/>
          <w:tab w:val="right" w:pos="9216"/>
          <w:tab w:val="right" w:leader="dot" w:pos="9360"/>
        </w:tabs>
        <w:ind w:left="1080"/>
      </w:pPr>
      <w:r>
        <w:t>Tab</w:t>
      </w:r>
      <w:r w:rsidR="00FB7E3D">
        <w:t>le C – FY 20</w:t>
      </w:r>
      <w:r w:rsidR="009D3E74">
        <w:t>1</w:t>
      </w:r>
      <w:r w:rsidR="0091224D">
        <w:t>5</w:t>
      </w:r>
      <w:r w:rsidR="00FB7E3D">
        <w:t>-201</w:t>
      </w:r>
      <w:r w:rsidR="0091224D">
        <w:t>6</w:t>
      </w:r>
      <w:r w:rsidR="00FB7E3D">
        <w:t xml:space="preserve"> Management A</w:t>
      </w:r>
      <w:r w:rsidR="00B87727">
        <w:t xml:space="preserve">udits &amp; </w:t>
      </w:r>
      <w:r>
        <w:t>Management</w:t>
      </w:r>
      <w:r w:rsidR="001B33BC">
        <w:t xml:space="preserve"> </w:t>
      </w:r>
    </w:p>
    <w:p w:rsidR="005B1452" w:rsidRDefault="00982619" w:rsidP="0085649D">
      <w:pPr>
        <w:tabs>
          <w:tab w:val="left" w:pos="1440"/>
          <w:tab w:val="left" w:pos="2160"/>
          <w:tab w:val="right" w:pos="9216"/>
          <w:tab w:val="right" w:leader="dot" w:pos="9360"/>
        </w:tabs>
        <w:ind w:left="1080"/>
      </w:pPr>
      <w:r>
        <w:tab/>
      </w:r>
      <w:r w:rsidR="00B87727">
        <w:t>Efficiency</w:t>
      </w:r>
      <w:r w:rsidR="006E1556">
        <w:t xml:space="preserve"> </w:t>
      </w:r>
      <w:r w:rsidR="001B33BC">
        <w:t>Investigations</w:t>
      </w:r>
      <w:r w:rsidR="00B209A5">
        <w:t xml:space="preserve"> </w:t>
      </w:r>
      <w:r w:rsidR="006E1556">
        <w:t>–</w:t>
      </w:r>
      <w:r w:rsidR="001B33BC">
        <w:t xml:space="preserve"> Benefit/Cost Summary</w:t>
      </w:r>
      <w:r>
        <w:tab/>
      </w:r>
      <w:r w:rsidR="00D10729">
        <w:t>5</w:t>
      </w:r>
    </w:p>
    <w:p w:rsidR="00087194" w:rsidRDefault="00087194" w:rsidP="00B11995">
      <w:pPr>
        <w:pStyle w:val="ListParagraph"/>
        <w:numPr>
          <w:ilvl w:val="0"/>
          <w:numId w:val="0"/>
        </w:numPr>
        <w:tabs>
          <w:tab w:val="left" w:pos="1440"/>
        </w:tabs>
        <w:spacing w:after="200"/>
        <w:ind w:left="720"/>
      </w:pPr>
    </w:p>
    <w:p w:rsidR="0072166C" w:rsidRPr="0072166C" w:rsidRDefault="005B1452" w:rsidP="0072166C">
      <w:pPr>
        <w:pStyle w:val="ListParagraph"/>
        <w:numPr>
          <w:ilvl w:val="0"/>
          <w:numId w:val="4"/>
        </w:numPr>
        <w:tabs>
          <w:tab w:val="right" w:leader="dot" w:pos="9360"/>
        </w:tabs>
        <w:rPr>
          <w:b/>
        </w:rPr>
      </w:pPr>
      <w:r>
        <w:rPr>
          <w:b/>
        </w:rPr>
        <w:t>SUMMARY</w:t>
      </w:r>
      <w:r w:rsidR="00D10729">
        <w:rPr>
          <w:b/>
        </w:rPr>
        <w:t xml:space="preserve"> OF MANAGEMENT AUDITS COMPLETED </w:t>
      </w:r>
      <w:r>
        <w:rPr>
          <w:b/>
        </w:rPr>
        <w:t>IN FISCAL YEAR 20</w:t>
      </w:r>
      <w:r w:rsidR="009D3E74">
        <w:rPr>
          <w:b/>
        </w:rPr>
        <w:t>1</w:t>
      </w:r>
      <w:r w:rsidR="0091224D">
        <w:rPr>
          <w:b/>
        </w:rPr>
        <w:t>5</w:t>
      </w:r>
      <w:r w:rsidR="009D3E74">
        <w:rPr>
          <w:b/>
        </w:rPr>
        <w:t>-201</w:t>
      </w:r>
      <w:r w:rsidR="0091224D">
        <w:rPr>
          <w:b/>
        </w:rPr>
        <w:t>6</w:t>
      </w:r>
    </w:p>
    <w:p w:rsidR="0062000D" w:rsidRDefault="0062000D" w:rsidP="00B11995">
      <w:pPr>
        <w:pStyle w:val="ListParagraph"/>
        <w:numPr>
          <w:ilvl w:val="0"/>
          <w:numId w:val="0"/>
        </w:numPr>
        <w:tabs>
          <w:tab w:val="left" w:pos="1440"/>
        </w:tabs>
        <w:spacing w:after="200"/>
        <w:ind w:left="720"/>
        <w:rPr>
          <w:b/>
        </w:rPr>
      </w:pPr>
    </w:p>
    <w:p w:rsidR="0003122A" w:rsidRDefault="00332E26" w:rsidP="00332E26">
      <w:pPr>
        <w:pStyle w:val="ListParagraph"/>
        <w:numPr>
          <w:ilvl w:val="0"/>
          <w:numId w:val="2"/>
        </w:numPr>
        <w:tabs>
          <w:tab w:val="left" w:pos="1440"/>
          <w:tab w:val="left" w:pos="2160"/>
          <w:tab w:val="right" w:pos="9216"/>
          <w:tab w:val="right" w:leader="dot" w:pos="9360"/>
        </w:tabs>
        <w:ind w:left="1080"/>
      </w:pPr>
      <w:r>
        <w:t>Pennsylvania-American Water Company</w:t>
      </w:r>
      <w:r w:rsidR="00C209CC">
        <w:tab/>
        <w:t>6</w:t>
      </w:r>
    </w:p>
    <w:p w:rsidR="0085649D" w:rsidRDefault="0085649D" w:rsidP="0085649D">
      <w:pPr>
        <w:pStyle w:val="ListParagraph"/>
        <w:numPr>
          <w:ilvl w:val="0"/>
          <w:numId w:val="0"/>
        </w:numPr>
        <w:tabs>
          <w:tab w:val="left" w:pos="1440"/>
          <w:tab w:val="left" w:pos="2160"/>
          <w:tab w:val="right" w:pos="9216"/>
          <w:tab w:val="right" w:leader="dot" w:pos="9360"/>
        </w:tabs>
        <w:ind w:left="1080"/>
      </w:pPr>
    </w:p>
    <w:p w:rsidR="0085649D" w:rsidRPr="0085649D" w:rsidRDefault="00332E26" w:rsidP="0085649D">
      <w:pPr>
        <w:pStyle w:val="ListParagraph"/>
        <w:numPr>
          <w:ilvl w:val="0"/>
          <w:numId w:val="2"/>
        </w:numPr>
        <w:tabs>
          <w:tab w:val="left" w:pos="1440"/>
          <w:tab w:val="left" w:pos="2160"/>
          <w:tab w:val="right" w:pos="9216"/>
          <w:tab w:val="right" w:leader="dot" w:pos="9360"/>
        </w:tabs>
        <w:ind w:left="1080"/>
      </w:pPr>
      <w:r>
        <w:t>Philadelphia Gas Works</w:t>
      </w:r>
      <w:r w:rsidR="00BD5CBA">
        <w:tab/>
        <w:t>8</w:t>
      </w:r>
    </w:p>
    <w:p w:rsidR="0003122A" w:rsidRDefault="0003122A" w:rsidP="0085649D">
      <w:pPr>
        <w:pStyle w:val="ListParagraph"/>
        <w:numPr>
          <w:ilvl w:val="0"/>
          <w:numId w:val="0"/>
        </w:numPr>
        <w:tabs>
          <w:tab w:val="left" w:pos="1440"/>
          <w:tab w:val="left" w:pos="2160"/>
          <w:tab w:val="right" w:pos="9216"/>
          <w:tab w:val="right" w:leader="dot" w:pos="9360"/>
        </w:tabs>
        <w:ind w:left="1080"/>
      </w:pPr>
    </w:p>
    <w:p w:rsidR="001E5CB7" w:rsidRDefault="001E5CB7" w:rsidP="0085649D">
      <w:pPr>
        <w:pStyle w:val="ListParagraph"/>
        <w:numPr>
          <w:ilvl w:val="0"/>
          <w:numId w:val="0"/>
        </w:numPr>
        <w:tabs>
          <w:tab w:val="left" w:pos="1440"/>
          <w:tab w:val="left" w:pos="2160"/>
          <w:tab w:val="right" w:pos="9216"/>
          <w:tab w:val="right" w:leader="dot" w:pos="9360"/>
        </w:tabs>
        <w:ind w:left="1080"/>
      </w:pPr>
    </w:p>
    <w:p w:rsidR="00E02C95" w:rsidRDefault="00D10729" w:rsidP="00B11995">
      <w:pPr>
        <w:pStyle w:val="ListParagraph"/>
        <w:numPr>
          <w:ilvl w:val="0"/>
          <w:numId w:val="4"/>
        </w:numPr>
        <w:tabs>
          <w:tab w:val="right" w:leader="dot" w:pos="9360"/>
        </w:tabs>
        <w:rPr>
          <w:b/>
        </w:rPr>
      </w:pPr>
      <w:r>
        <w:rPr>
          <w:b/>
        </w:rPr>
        <w:t>S</w:t>
      </w:r>
      <w:r w:rsidR="00E02C95">
        <w:rPr>
          <w:b/>
        </w:rPr>
        <w:t>UMMARY OF MANAGEMENT EFFICIENCY INVESTIGATIONS</w:t>
      </w:r>
    </w:p>
    <w:p w:rsidR="00E02C95" w:rsidRDefault="007B3EA3" w:rsidP="00B11995">
      <w:pPr>
        <w:pStyle w:val="ListParagraph"/>
        <w:numPr>
          <w:ilvl w:val="0"/>
          <w:numId w:val="0"/>
        </w:numPr>
        <w:tabs>
          <w:tab w:val="right" w:leader="dot" w:pos="9360"/>
        </w:tabs>
        <w:ind w:left="720"/>
        <w:rPr>
          <w:b/>
        </w:rPr>
      </w:pPr>
      <w:r>
        <w:rPr>
          <w:b/>
        </w:rPr>
        <w:t>COMPLETED IN FISCAL YEAR 201</w:t>
      </w:r>
      <w:r w:rsidR="0091224D">
        <w:rPr>
          <w:b/>
        </w:rPr>
        <w:t>5</w:t>
      </w:r>
      <w:r w:rsidR="00E02C95">
        <w:rPr>
          <w:b/>
        </w:rPr>
        <w:t>-201</w:t>
      </w:r>
      <w:r w:rsidR="0091224D">
        <w:rPr>
          <w:b/>
        </w:rPr>
        <w:t>6</w:t>
      </w:r>
    </w:p>
    <w:p w:rsidR="0072166C" w:rsidRDefault="0072166C" w:rsidP="00B11995">
      <w:pPr>
        <w:pStyle w:val="ListParagraph"/>
        <w:numPr>
          <w:ilvl w:val="0"/>
          <w:numId w:val="0"/>
        </w:numPr>
        <w:tabs>
          <w:tab w:val="right" w:leader="dot" w:pos="9360"/>
        </w:tabs>
        <w:ind w:left="720"/>
        <w:rPr>
          <w:b/>
        </w:rPr>
      </w:pPr>
    </w:p>
    <w:p w:rsidR="0085649D" w:rsidRDefault="006D5633" w:rsidP="0085649D">
      <w:pPr>
        <w:pStyle w:val="ListParagraph"/>
        <w:numPr>
          <w:ilvl w:val="0"/>
          <w:numId w:val="2"/>
        </w:numPr>
        <w:tabs>
          <w:tab w:val="left" w:pos="1440"/>
          <w:tab w:val="left" w:pos="2160"/>
          <w:tab w:val="right" w:pos="9216"/>
          <w:tab w:val="right" w:leader="dot" w:pos="9360"/>
        </w:tabs>
        <w:ind w:left="1080"/>
      </w:pPr>
      <w:r>
        <w:t>Duquesne Light Company</w:t>
      </w:r>
      <w:r w:rsidR="00BD5CBA">
        <w:tab/>
        <w:t>10</w:t>
      </w:r>
    </w:p>
    <w:p w:rsidR="0085649D" w:rsidRDefault="0085649D" w:rsidP="0085649D">
      <w:pPr>
        <w:pStyle w:val="ListParagraph"/>
        <w:numPr>
          <w:ilvl w:val="0"/>
          <w:numId w:val="0"/>
        </w:numPr>
        <w:tabs>
          <w:tab w:val="right" w:leader="dot" w:pos="9360"/>
        </w:tabs>
        <w:ind w:left="1080"/>
        <w:rPr>
          <w:b/>
        </w:rPr>
      </w:pPr>
    </w:p>
    <w:p w:rsidR="006D5633" w:rsidRPr="006D5633" w:rsidRDefault="006D5633" w:rsidP="0085649D">
      <w:pPr>
        <w:pStyle w:val="ListParagraph"/>
        <w:numPr>
          <w:ilvl w:val="0"/>
          <w:numId w:val="2"/>
        </w:numPr>
        <w:tabs>
          <w:tab w:val="left" w:pos="8910"/>
          <w:tab w:val="right" w:leader="dot" w:pos="9360"/>
        </w:tabs>
        <w:ind w:left="1080"/>
        <w:rPr>
          <w:b/>
        </w:rPr>
      </w:pPr>
      <w:r>
        <w:t>UGI Utilities, Inc., UGI Central Penn Gas, Inc. and</w:t>
      </w:r>
    </w:p>
    <w:p w:rsidR="0072166C" w:rsidRPr="006D5633" w:rsidRDefault="006D5633" w:rsidP="006D5633">
      <w:pPr>
        <w:tabs>
          <w:tab w:val="left" w:pos="1440"/>
          <w:tab w:val="left" w:pos="2160"/>
          <w:tab w:val="right" w:pos="9216"/>
          <w:tab w:val="right" w:leader="dot" w:pos="9360"/>
        </w:tabs>
        <w:ind w:left="1080"/>
      </w:pPr>
      <w:r>
        <w:tab/>
        <w:t>UGI Penn Natural Gas, Inc.</w:t>
      </w:r>
      <w:r w:rsidR="00A10EFB">
        <w:t xml:space="preserve"> (UGI Utility Group)</w:t>
      </w:r>
      <w:r>
        <w:tab/>
      </w:r>
      <w:r w:rsidR="00BD5CBA">
        <w:t>11</w:t>
      </w:r>
    </w:p>
    <w:p w:rsidR="00E02C95" w:rsidRDefault="00E02C95" w:rsidP="00B11995">
      <w:pPr>
        <w:tabs>
          <w:tab w:val="left" w:pos="1440"/>
        </w:tabs>
        <w:ind w:left="720"/>
        <w:rPr>
          <w:b/>
        </w:rPr>
      </w:pPr>
    </w:p>
    <w:p w:rsidR="00087194" w:rsidRDefault="00087194" w:rsidP="0003122A"/>
    <w:p w:rsidR="000771DE" w:rsidRDefault="00C53909" w:rsidP="00B11995">
      <w:pPr>
        <w:pStyle w:val="ListParagraph"/>
        <w:numPr>
          <w:ilvl w:val="0"/>
          <w:numId w:val="4"/>
        </w:numPr>
        <w:tabs>
          <w:tab w:val="right" w:leader="dot" w:pos="9360"/>
        </w:tabs>
        <w:rPr>
          <w:b/>
        </w:rPr>
      </w:pPr>
      <w:r>
        <w:rPr>
          <w:b/>
        </w:rPr>
        <w:t>APPENDICES</w:t>
      </w:r>
    </w:p>
    <w:p w:rsidR="000771DE" w:rsidRDefault="000771DE" w:rsidP="00B11995">
      <w:pPr>
        <w:pStyle w:val="ListParagraph"/>
        <w:numPr>
          <w:ilvl w:val="0"/>
          <w:numId w:val="0"/>
        </w:numPr>
        <w:tabs>
          <w:tab w:val="left" w:pos="1440"/>
        </w:tabs>
        <w:ind w:left="720"/>
        <w:rPr>
          <w:b/>
        </w:rPr>
      </w:pPr>
    </w:p>
    <w:p w:rsidR="00F60DC1" w:rsidRDefault="00C83E09" w:rsidP="0085649D">
      <w:pPr>
        <w:pStyle w:val="ListParagraph"/>
        <w:numPr>
          <w:ilvl w:val="0"/>
          <w:numId w:val="5"/>
        </w:numPr>
        <w:tabs>
          <w:tab w:val="right" w:leader="dot" w:pos="9360"/>
        </w:tabs>
        <w:ind w:left="1080"/>
      </w:pPr>
      <w:r w:rsidRPr="00C83E09">
        <w:t>App</w:t>
      </w:r>
      <w:r w:rsidR="00D767EA">
        <w:t>endix A</w:t>
      </w:r>
      <w:r w:rsidR="006E1556">
        <w:t xml:space="preserve"> – </w:t>
      </w:r>
      <w:r w:rsidR="000771DE" w:rsidRPr="00C83E09">
        <w:t xml:space="preserve">Pennsylvania Regulated Utilities Subject to </w:t>
      </w:r>
      <w:r w:rsidR="0055729E" w:rsidRPr="00C83E09">
        <w:t>Mandated</w:t>
      </w:r>
    </w:p>
    <w:p w:rsidR="00F60DC1" w:rsidRDefault="000771DE" w:rsidP="0085649D">
      <w:pPr>
        <w:pStyle w:val="ListParagraph"/>
        <w:numPr>
          <w:ilvl w:val="0"/>
          <w:numId w:val="0"/>
        </w:numPr>
        <w:tabs>
          <w:tab w:val="right" w:leader="dot" w:pos="9360"/>
        </w:tabs>
        <w:ind w:left="1080" w:firstLine="1440"/>
      </w:pPr>
      <w:r w:rsidRPr="00C83E09">
        <w:t>§</w:t>
      </w:r>
      <w:r w:rsidR="006F5F19">
        <w:t xml:space="preserve"> </w:t>
      </w:r>
      <w:r w:rsidRPr="00C83E09">
        <w:t>516 Management A</w:t>
      </w:r>
      <w:r w:rsidR="009905F6">
        <w:t xml:space="preserve">udits and Management </w:t>
      </w:r>
    </w:p>
    <w:p w:rsidR="000771DE" w:rsidRDefault="009905F6" w:rsidP="0085649D">
      <w:pPr>
        <w:pStyle w:val="ListParagraph"/>
        <w:numPr>
          <w:ilvl w:val="0"/>
          <w:numId w:val="0"/>
        </w:numPr>
        <w:tabs>
          <w:tab w:val="right" w:pos="9216"/>
          <w:tab w:val="right" w:leader="dot" w:pos="9360"/>
        </w:tabs>
        <w:ind w:left="1080" w:firstLine="1440"/>
      </w:pPr>
      <w:r>
        <w:t>Efficiency</w:t>
      </w:r>
      <w:r w:rsidR="00C53909">
        <w:t xml:space="preserve"> </w:t>
      </w:r>
      <w:r w:rsidR="000771DE" w:rsidRPr="00C83E09">
        <w:t>Investigations</w:t>
      </w:r>
      <w:r w:rsidR="00C83E09">
        <w:t xml:space="preserve"> </w:t>
      </w:r>
      <w:r w:rsidR="000771DE" w:rsidRPr="00C83E09">
        <w:t xml:space="preserve">as of </w:t>
      </w:r>
      <w:r w:rsidR="0046018E">
        <w:t xml:space="preserve">June 30, </w:t>
      </w:r>
      <w:r w:rsidR="000771DE" w:rsidRPr="00C83E09">
        <w:t>201</w:t>
      </w:r>
      <w:r w:rsidR="0091224D">
        <w:t>6</w:t>
      </w:r>
      <w:r w:rsidR="00982619">
        <w:tab/>
      </w:r>
      <w:r w:rsidR="00C12B3A">
        <w:t>1</w:t>
      </w:r>
      <w:r w:rsidR="00BD5CBA">
        <w:t>2</w:t>
      </w:r>
    </w:p>
    <w:p w:rsidR="00C83E09" w:rsidRPr="00C83E09" w:rsidRDefault="00C83E09" w:rsidP="0085649D">
      <w:pPr>
        <w:ind w:left="1080"/>
      </w:pPr>
    </w:p>
    <w:p w:rsidR="00B17075" w:rsidRDefault="00D55857" w:rsidP="0085649D">
      <w:pPr>
        <w:pStyle w:val="ListParagraph"/>
        <w:numPr>
          <w:ilvl w:val="0"/>
          <w:numId w:val="3"/>
        </w:numPr>
        <w:tabs>
          <w:tab w:val="left" w:pos="1440"/>
          <w:tab w:val="right" w:pos="9216"/>
          <w:tab w:val="right" w:leader="dot" w:pos="9360"/>
        </w:tabs>
        <w:ind w:left="1080"/>
      </w:pPr>
      <w:r>
        <w:t xml:space="preserve">Appendix </w:t>
      </w:r>
      <w:r w:rsidR="00D767EA">
        <w:t>B</w:t>
      </w:r>
      <w:r>
        <w:t xml:space="preserve"> </w:t>
      </w:r>
      <w:r w:rsidR="006E1556">
        <w:t>–</w:t>
      </w:r>
      <w:r>
        <w:t xml:space="preserve"> </w:t>
      </w:r>
      <w:r w:rsidRPr="00C83E09">
        <w:t xml:space="preserve">History Of Mandated Management Audits </w:t>
      </w:r>
      <w:r w:rsidRPr="00AB0E75">
        <w:t>Released</w:t>
      </w:r>
      <w:r w:rsidR="00982619">
        <w:tab/>
      </w:r>
      <w:r w:rsidR="00BD5CBA">
        <w:t>13</w:t>
      </w:r>
    </w:p>
    <w:p w:rsidR="00AB0E75" w:rsidRDefault="00AB0E75" w:rsidP="00AB0E75">
      <w:pPr>
        <w:tabs>
          <w:tab w:val="left" w:pos="1440"/>
        </w:tabs>
      </w:pPr>
    </w:p>
    <w:p w:rsidR="00AB0E75" w:rsidRDefault="00AB0E75" w:rsidP="00AB0E75">
      <w:pPr>
        <w:tabs>
          <w:tab w:val="left" w:pos="1440"/>
        </w:tabs>
        <w:sectPr w:rsidR="00AB0E75" w:rsidSect="00B11995">
          <w:pgSz w:w="12240" w:h="15840" w:code="1"/>
          <w:pgMar w:top="1440" w:right="1440" w:bottom="864" w:left="1440" w:header="720" w:footer="576" w:gutter="0"/>
          <w:pgNumType w:fmt="numberInDash" w:start="0"/>
          <w:cols w:space="720"/>
          <w:titlePg/>
          <w:docGrid w:linePitch="360"/>
        </w:sectPr>
      </w:pPr>
    </w:p>
    <w:p w:rsidR="00B2102C" w:rsidRPr="008066C7" w:rsidRDefault="00D67155" w:rsidP="005B7DEE">
      <w:pPr>
        <w:jc w:val="center"/>
        <w:rPr>
          <w:b/>
          <w:sz w:val="26"/>
          <w:szCs w:val="26"/>
          <w:u w:val="single"/>
        </w:rPr>
      </w:pPr>
      <w:r>
        <w:rPr>
          <w:b/>
          <w:sz w:val="26"/>
          <w:szCs w:val="26"/>
        </w:rPr>
        <w:lastRenderedPageBreak/>
        <w:t xml:space="preserve">I. </w:t>
      </w:r>
      <w:r w:rsidR="005B7DEE" w:rsidRPr="008066C7">
        <w:rPr>
          <w:b/>
          <w:sz w:val="26"/>
          <w:szCs w:val="26"/>
          <w:u w:val="single"/>
        </w:rPr>
        <w:t>INTRODUCTION</w:t>
      </w:r>
    </w:p>
    <w:p w:rsidR="005B7DEE" w:rsidRDefault="005B7DEE" w:rsidP="005B7DEE">
      <w:pPr>
        <w:jc w:val="center"/>
        <w:rPr>
          <w:b/>
        </w:rPr>
      </w:pPr>
    </w:p>
    <w:p w:rsidR="005B7DEE" w:rsidRDefault="005B7DEE" w:rsidP="005B7DEE">
      <w:pPr>
        <w:jc w:val="center"/>
        <w:rPr>
          <w:b/>
        </w:rPr>
      </w:pPr>
    </w:p>
    <w:p w:rsidR="005B7DEE" w:rsidRPr="003462C0" w:rsidRDefault="005B7DEE" w:rsidP="005B7DEE">
      <w:r>
        <w:rPr>
          <w:rFonts w:asciiTheme="majorHAnsi" w:hAnsiTheme="majorHAnsi" w:cstheme="majorHAnsi"/>
        </w:rPr>
        <w:tab/>
      </w:r>
      <w:r w:rsidRPr="003462C0">
        <w:t xml:space="preserve">Management Audits (MAs) and Management Efficiency Investigations (MEIs) periodically examine management effectiveness and operating efficiency </w:t>
      </w:r>
      <w:r w:rsidR="003C7CB1">
        <w:t>of</w:t>
      </w:r>
      <w:r w:rsidRPr="003462C0">
        <w:t xml:space="preserve"> the </w:t>
      </w:r>
      <w:r w:rsidR="003C7CB1">
        <w:t xml:space="preserve">Pennsylvania jurisdictional </w:t>
      </w:r>
      <w:r w:rsidRPr="003462C0">
        <w:t>fixed utilities.  Specifically, MAs determine the extent to which a utility has contained costs, developed reasonable long and short-range plans for the company’s continued operations, provided adequate service to the customers it serves, and provided proper management and organizational structure.  MEIs, in part, review utility efforts in implementing prior management audit recommendations.</w:t>
      </w:r>
    </w:p>
    <w:p w:rsidR="00B2102C" w:rsidRPr="003462C0" w:rsidRDefault="00B2102C" w:rsidP="00650914"/>
    <w:p w:rsidR="00650914" w:rsidRPr="003462C0" w:rsidRDefault="005B7DEE" w:rsidP="00650914">
      <w:r w:rsidRPr="003462C0">
        <w:tab/>
        <w:t xml:space="preserve">The </w:t>
      </w:r>
      <w:r w:rsidR="00650914" w:rsidRPr="003462C0">
        <w:t>MAs and MEIs are required of any electric, gas, telephone or water utility whose plant-in-service</w:t>
      </w:r>
      <w:r w:rsidR="0072160D">
        <w:t xml:space="preserve"> is valued at not less than $10 </w:t>
      </w:r>
      <w:r w:rsidR="0072160D" w:rsidRPr="00DD6C3F">
        <w:t xml:space="preserve">million </w:t>
      </w:r>
      <w:r w:rsidR="006E1556">
        <w:t xml:space="preserve">(Public Utility Code, 66 </w:t>
      </w:r>
      <w:r w:rsidR="00911F7D">
        <w:t>Pa.</w:t>
      </w:r>
      <w:r w:rsidR="003717B7">
        <w:t xml:space="preserve"> </w:t>
      </w:r>
      <w:r w:rsidR="00650914" w:rsidRPr="003462C0">
        <w:t>C.S. § 516).  MAs are to be conducted at least once every five to eight years.  MEIs or investigations of implementation progress are usually conducted two to three years after completion of the MAs.</w:t>
      </w:r>
    </w:p>
    <w:p w:rsidR="00DD6C3F" w:rsidRPr="003462C0" w:rsidRDefault="00DD6C3F" w:rsidP="00650914"/>
    <w:p w:rsidR="00650914" w:rsidRPr="00DD6C3F" w:rsidRDefault="00650914" w:rsidP="00650914">
      <w:r w:rsidRPr="003462C0">
        <w:tab/>
        <w:t xml:space="preserve">Currently, MAs and MEIs are performed for </w:t>
      </w:r>
      <w:r w:rsidRPr="0069375F">
        <w:t xml:space="preserve">approximately </w:t>
      </w:r>
      <w:r w:rsidR="00CA15D7">
        <w:t>27</w:t>
      </w:r>
      <w:r w:rsidRPr="0069375F">
        <w:t xml:space="preserve"> large</w:t>
      </w:r>
      <w:r w:rsidRPr="00C91648">
        <w:t xml:space="preserve"> and medium-sized electric, gas, and water companies.  While telecommunic</w:t>
      </w:r>
      <w:r w:rsidRPr="00DD6C3F">
        <w:t>ations companies with plant-in-service of $10 million or more are technically covered by the mandate, audits and investigations of these companies have generally been suspended consistent with approved alternative regulatory plans.  Required audits and investigations are conducted by Bureau staff, or by outside consulting firms with the oversight of Bureau staff.</w:t>
      </w:r>
    </w:p>
    <w:p w:rsidR="00DD6C3F" w:rsidRPr="00DD6C3F" w:rsidRDefault="00DD6C3F" w:rsidP="00650914"/>
    <w:p w:rsidR="00650914" w:rsidRPr="00DD6C3F" w:rsidRDefault="00650914" w:rsidP="00650914">
      <w:r w:rsidRPr="00DD6C3F">
        <w:tab/>
        <w:t xml:space="preserve">There are </w:t>
      </w:r>
      <w:r w:rsidR="004731B0">
        <w:t>more than</w:t>
      </w:r>
      <w:r w:rsidRPr="00DD6C3F">
        <w:t xml:space="preserve"> </w:t>
      </w:r>
      <w:r w:rsidR="0085649D">
        <w:t>a</w:t>
      </w:r>
      <w:r w:rsidRPr="00DD6C3F">
        <w:t xml:space="preserve"> hundred other utilities (with pl</w:t>
      </w:r>
      <w:r w:rsidR="007B3EA3">
        <w:t xml:space="preserve">ant-in-service of less than $10 </w:t>
      </w:r>
      <w:r w:rsidRPr="00DD6C3F">
        <w:t xml:space="preserve">million) subject to management audit procedures on an as needed basis. </w:t>
      </w:r>
      <w:r w:rsidR="00E30824">
        <w:t xml:space="preserve"> Bureau </w:t>
      </w:r>
      <w:proofErr w:type="gramStart"/>
      <w:r w:rsidR="00E30824">
        <w:t>staff generally perform</w:t>
      </w:r>
      <w:proofErr w:type="gramEnd"/>
      <w:r w:rsidRPr="00DD6C3F">
        <w:t xml:space="preserve"> such audits as a result of a specific problem or complaint.  Other special operational and/or financial projects are also performed from time to time by Bureau staff, or by outside consultants with the oversight of Bureau staff.</w:t>
      </w:r>
    </w:p>
    <w:p w:rsidR="00DD6C3F" w:rsidRPr="00DD6C3F" w:rsidRDefault="00DD6C3F" w:rsidP="00650914"/>
    <w:p w:rsidR="00857D11" w:rsidRDefault="00650914" w:rsidP="00650914">
      <w:r w:rsidRPr="00DD6C3F">
        <w:tab/>
      </w:r>
      <w:r w:rsidRPr="00C9032A">
        <w:t xml:space="preserve">Section 516(b) of the </w:t>
      </w:r>
      <w:r w:rsidR="003C7CB1">
        <w:t xml:space="preserve">Pennsylvania </w:t>
      </w:r>
      <w:r w:rsidRPr="00C9032A">
        <w:t xml:space="preserve">Public Utility Code requires that an </w:t>
      </w:r>
      <w:r w:rsidRPr="00C9032A">
        <w:rPr>
          <w:u w:val="single"/>
        </w:rPr>
        <w:t>Annual Report</w:t>
      </w:r>
      <w:r w:rsidRPr="00C9032A">
        <w:t xml:space="preserve"> addressing the MAs and MEIs </w:t>
      </w:r>
      <w:r w:rsidR="006636AF" w:rsidRPr="00C9032A">
        <w:t>released</w:t>
      </w:r>
      <w:r w:rsidRPr="00C9032A">
        <w:t xml:space="preserve"> during the year be provided to the </w:t>
      </w:r>
      <w:r w:rsidR="003C7CB1">
        <w:t xml:space="preserve">Pennsylvania </w:t>
      </w:r>
      <w:r w:rsidRPr="00C9032A">
        <w:t xml:space="preserve">Public Utility Commission (PUC or Commission), the affected utilities, the </w:t>
      </w:r>
      <w:r w:rsidR="004C01F4">
        <w:t>Bureau of Investigations &amp;</w:t>
      </w:r>
      <w:r w:rsidR="009D3D43">
        <w:t xml:space="preserve"> Enforcement</w:t>
      </w:r>
      <w:r w:rsidRPr="00C9032A">
        <w:t xml:space="preserve">, and the Office of Consumer Advocate.  In this </w:t>
      </w:r>
      <w:r w:rsidRPr="00C9032A">
        <w:rPr>
          <w:u w:val="single"/>
        </w:rPr>
        <w:t>Annual Report</w:t>
      </w:r>
      <w:r w:rsidRPr="00C9032A">
        <w:t xml:space="preserve">, Chapter II contains tables showing the number and categorization of recommendations from the various MAs and MEIs </w:t>
      </w:r>
      <w:r w:rsidR="006636AF" w:rsidRPr="00C9032A">
        <w:t>released</w:t>
      </w:r>
      <w:r w:rsidRPr="00C9032A">
        <w:t xml:space="preserve"> during the fiscal year ended June 30, 20</w:t>
      </w:r>
      <w:r w:rsidR="006636AF" w:rsidRPr="00C9032A">
        <w:t>1</w:t>
      </w:r>
      <w:r w:rsidR="0091224D">
        <w:t>6</w:t>
      </w:r>
      <w:r w:rsidRPr="00C9032A">
        <w:t xml:space="preserve">, as well as a summary analysis of benefits and costs associated with the Management Audit Division's mandated operations.  Chapter III of the report provides a brief narrative summary of each MA, while Chapter IV provides a summary of each MEI.  Chapter V presents a </w:t>
      </w:r>
      <w:r w:rsidR="00C9032A" w:rsidRPr="00C9032A">
        <w:t xml:space="preserve">list </w:t>
      </w:r>
      <w:r w:rsidR="00C9032A" w:rsidRPr="00C9032A">
        <w:rPr>
          <w:sz w:val="26"/>
          <w:szCs w:val="26"/>
        </w:rPr>
        <w:t xml:space="preserve">of </w:t>
      </w:r>
      <w:r w:rsidR="00C9032A">
        <w:rPr>
          <w:sz w:val="26"/>
          <w:szCs w:val="26"/>
        </w:rPr>
        <w:t>the</w:t>
      </w:r>
      <w:r w:rsidR="00C9032A" w:rsidRPr="00C9032A">
        <w:rPr>
          <w:sz w:val="26"/>
          <w:szCs w:val="26"/>
        </w:rPr>
        <w:t xml:space="preserve"> regulated</w:t>
      </w:r>
      <w:r w:rsidR="00C9032A">
        <w:rPr>
          <w:sz w:val="26"/>
          <w:szCs w:val="26"/>
        </w:rPr>
        <w:t xml:space="preserve"> utilities subject to mandated </w:t>
      </w:r>
      <w:r w:rsidR="00C9032A" w:rsidRPr="00EF5D81">
        <w:t>Section 516 MAs as of June 30, 201</w:t>
      </w:r>
      <w:r w:rsidR="0091224D">
        <w:t>6</w:t>
      </w:r>
      <w:r w:rsidR="002E6C26" w:rsidRPr="00EF5D81">
        <w:t>,</w:t>
      </w:r>
      <w:r w:rsidR="00C9032A" w:rsidRPr="00EF5D81">
        <w:t xml:space="preserve"> and a list </w:t>
      </w:r>
      <w:r w:rsidRPr="00EF5D81">
        <w:t xml:space="preserve">of all </w:t>
      </w:r>
      <w:r w:rsidR="00911F7D" w:rsidRPr="00EF5D81">
        <w:t>Section</w:t>
      </w:r>
      <w:r w:rsidRPr="00EF5D81">
        <w:t xml:space="preserve"> 516 mandated MAs released to </w:t>
      </w:r>
      <w:r w:rsidR="006F5F19">
        <w:t>Fiscal Year E</w:t>
      </w:r>
      <w:r w:rsidR="0013123D">
        <w:t>nd</w:t>
      </w:r>
      <w:r w:rsidR="006F5F19">
        <w:t xml:space="preserve"> 201</w:t>
      </w:r>
      <w:r w:rsidR="0091224D">
        <w:t>6</w:t>
      </w:r>
      <w:r w:rsidR="006F5F19">
        <w:t xml:space="preserve"> (i.e., June 30, 201</w:t>
      </w:r>
      <w:r w:rsidR="0091224D">
        <w:t>6</w:t>
      </w:r>
      <w:r w:rsidR="0013123D">
        <w:t>)</w:t>
      </w:r>
      <w:r w:rsidRPr="00EF5D81">
        <w:t>.  Complete copies of all audits and investigations have previously been sent to</w:t>
      </w:r>
      <w:r w:rsidRPr="00DD6C3F">
        <w:t xml:space="preserve"> each of the required parties</w:t>
      </w:r>
      <w:r w:rsidR="00E30824">
        <w:t xml:space="preserve"> and are available on the PUC’s website</w:t>
      </w:r>
      <w:r w:rsidRPr="00DD6C3F">
        <w:t>.</w:t>
      </w:r>
    </w:p>
    <w:p w:rsidR="00857D11" w:rsidRDefault="00857D11">
      <w:pPr>
        <w:spacing w:after="200" w:line="276" w:lineRule="auto"/>
      </w:pPr>
      <w:r>
        <w:br w:type="page"/>
      </w:r>
    </w:p>
    <w:p w:rsidR="00D67155" w:rsidRDefault="00653D4D" w:rsidP="00650914">
      <w:pPr>
        <w:rPr>
          <w:i/>
        </w:rPr>
      </w:pPr>
      <w:r w:rsidRPr="00DD6C3F">
        <w:rPr>
          <w:i/>
        </w:rPr>
        <w:lastRenderedPageBreak/>
        <w:tab/>
      </w:r>
      <w:r w:rsidR="00650914" w:rsidRPr="00DD6C3F">
        <w:rPr>
          <w:i/>
        </w:rPr>
        <w:t>Please note that this annual report addresses only MAs and ME</w:t>
      </w:r>
      <w:r w:rsidR="00911F7D">
        <w:rPr>
          <w:i/>
        </w:rPr>
        <w:t>Is performed pursuant to 66 Pa.</w:t>
      </w:r>
      <w:r w:rsidR="0061248F">
        <w:rPr>
          <w:i/>
        </w:rPr>
        <w:t xml:space="preserve"> </w:t>
      </w:r>
      <w:r w:rsidR="00650914" w:rsidRPr="00DD6C3F">
        <w:rPr>
          <w:i/>
        </w:rPr>
        <w:t xml:space="preserve">C.S. § 516. </w:t>
      </w:r>
      <w:r w:rsidR="00B73CFD">
        <w:rPr>
          <w:i/>
        </w:rPr>
        <w:t xml:space="preserve"> </w:t>
      </w:r>
      <w:r w:rsidR="00650914" w:rsidRPr="00DD6C3F">
        <w:rPr>
          <w:i/>
        </w:rPr>
        <w:t>The results of other projects completed by the Bureau of Audits’ Management Audit Division during the fiscal year are available to the extent approved for public release by the Commission.  A listing of those projects as well as copies of any issued reports can be obtained by co</w:t>
      </w:r>
      <w:r w:rsidR="00D67155">
        <w:rPr>
          <w:i/>
        </w:rPr>
        <w:t xml:space="preserve">ntacting </w:t>
      </w:r>
      <w:r w:rsidR="00C962E1">
        <w:rPr>
          <w:i/>
        </w:rPr>
        <w:t>John Clista</w:t>
      </w:r>
      <w:r w:rsidR="00D67155">
        <w:rPr>
          <w:i/>
        </w:rPr>
        <w:t xml:space="preserve"> at </w:t>
      </w:r>
    </w:p>
    <w:p w:rsidR="00650914" w:rsidRPr="00DD6C3F" w:rsidRDefault="00D67155" w:rsidP="00650914">
      <w:pPr>
        <w:rPr>
          <w:i/>
        </w:rPr>
      </w:pPr>
      <w:proofErr w:type="gramStart"/>
      <w:r>
        <w:rPr>
          <w:i/>
        </w:rPr>
        <w:t xml:space="preserve">(717) </w:t>
      </w:r>
      <w:r w:rsidR="00650914" w:rsidRPr="00DD6C3F">
        <w:rPr>
          <w:i/>
        </w:rPr>
        <w:t>772</w:t>
      </w:r>
      <w:r w:rsidR="00650914" w:rsidRPr="00DD6C3F">
        <w:rPr>
          <w:i/>
        </w:rPr>
        <w:noBreakHyphen/>
        <w:t>031</w:t>
      </w:r>
      <w:r w:rsidR="00C962E1">
        <w:rPr>
          <w:i/>
        </w:rPr>
        <w:t>7</w:t>
      </w:r>
      <w:r w:rsidR="003A7BCC">
        <w:rPr>
          <w:i/>
        </w:rPr>
        <w:t xml:space="preserve"> or </w:t>
      </w:r>
      <w:r w:rsidR="00C962E1">
        <w:rPr>
          <w:i/>
          <w:u w:val="single"/>
        </w:rPr>
        <w:t>jclista</w:t>
      </w:r>
      <w:r w:rsidR="003A7BCC" w:rsidRPr="003A7BCC">
        <w:rPr>
          <w:i/>
          <w:u w:val="single"/>
        </w:rPr>
        <w:t>@pa.gov</w:t>
      </w:r>
      <w:r w:rsidR="00650914" w:rsidRPr="00DD6C3F">
        <w:rPr>
          <w:i/>
        </w:rPr>
        <w:t>.</w:t>
      </w:r>
      <w:proofErr w:type="gramEnd"/>
    </w:p>
    <w:p w:rsidR="00650914" w:rsidRPr="00DD6C3F" w:rsidRDefault="00650914" w:rsidP="00650914">
      <w:pPr>
        <w:rPr>
          <w:i/>
        </w:rPr>
      </w:pPr>
    </w:p>
    <w:p w:rsidR="00653D4D" w:rsidRDefault="00653D4D">
      <w:pPr>
        <w:rPr>
          <w:b/>
        </w:rPr>
      </w:pPr>
      <w:r>
        <w:rPr>
          <w:b/>
        </w:rPr>
        <w:br w:type="page"/>
      </w:r>
    </w:p>
    <w:p w:rsidR="006E21F0" w:rsidRPr="0094220A" w:rsidRDefault="00653D4D" w:rsidP="00653D4D">
      <w:pPr>
        <w:jc w:val="center"/>
        <w:rPr>
          <w:b/>
          <w:sz w:val="26"/>
          <w:szCs w:val="26"/>
          <w:u w:val="single"/>
        </w:rPr>
      </w:pPr>
      <w:r w:rsidRPr="0094220A">
        <w:rPr>
          <w:b/>
          <w:sz w:val="26"/>
          <w:szCs w:val="26"/>
          <w:u w:val="single"/>
        </w:rPr>
        <w:lastRenderedPageBreak/>
        <w:t>II. STATISTICAL TABLES</w:t>
      </w:r>
    </w:p>
    <w:p w:rsidR="00653D4D" w:rsidRPr="0094220A" w:rsidRDefault="00653D4D" w:rsidP="00653D4D">
      <w:pPr>
        <w:jc w:val="center"/>
        <w:rPr>
          <w:rFonts w:asciiTheme="majorHAnsi" w:hAnsiTheme="majorHAnsi" w:cstheme="majorHAnsi"/>
          <w:b/>
          <w:sz w:val="26"/>
          <w:szCs w:val="26"/>
          <w:u w:val="single"/>
        </w:rPr>
      </w:pPr>
    </w:p>
    <w:p w:rsidR="00260102" w:rsidRPr="0094220A" w:rsidRDefault="00260102" w:rsidP="00653D4D">
      <w:pPr>
        <w:jc w:val="center"/>
        <w:rPr>
          <w:b/>
          <w:sz w:val="26"/>
          <w:szCs w:val="26"/>
        </w:rPr>
      </w:pPr>
    </w:p>
    <w:p w:rsidR="00653D4D" w:rsidRPr="0094220A" w:rsidRDefault="00653D4D" w:rsidP="00653D4D">
      <w:pPr>
        <w:jc w:val="center"/>
        <w:rPr>
          <w:b/>
          <w:sz w:val="26"/>
          <w:szCs w:val="26"/>
        </w:rPr>
      </w:pPr>
      <w:r w:rsidRPr="0094220A">
        <w:rPr>
          <w:b/>
          <w:sz w:val="26"/>
          <w:szCs w:val="26"/>
        </w:rPr>
        <w:t>TABLE A</w:t>
      </w:r>
    </w:p>
    <w:p w:rsidR="00653D4D" w:rsidRPr="0094220A" w:rsidRDefault="00653D4D" w:rsidP="00653D4D">
      <w:pPr>
        <w:jc w:val="center"/>
        <w:rPr>
          <w:b/>
          <w:sz w:val="26"/>
          <w:szCs w:val="26"/>
        </w:rPr>
      </w:pPr>
    </w:p>
    <w:p w:rsidR="00260102" w:rsidRPr="0094220A" w:rsidRDefault="00260102" w:rsidP="0024689E">
      <w:pPr>
        <w:jc w:val="center"/>
        <w:rPr>
          <w:b/>
          <w:sz w:val="26"/>
          <w:szCs w:val="26"/>
        </w:rPr>
      </w:pPr>
    </w:p>
    <w:p w:rsidR="00653D4D" w:rsidRPr="0094220A" w:rsidRDefault="00295416" w:rsidP="0024689E">
      <w:pPr>
        <w:jc w:val="center"/>
        <w:rPr>
          <w:b/>
          <w:sz w:val="26"/>
          <w:szCs w:val="26"/>
        </w:rPr>
      </w:pPr>
      <w:r w:rsidRPr="0094220A">
        <w:rPr>
          <w:b/>
          <w:sz w:val="26"/>
          <w:szCs w:val="26"/>
        </w:rPr>
        <w:t>FY 20</w:t>
      </w:r>
      <w:r w:rsidR="002740A8">
        <w:rPr>
          <w:b/>
          <w:sz w:val="26"/>
          <w:szCs w:val="26"/>
        </w:rPr>
        <w:t>1</w:t>
      </w:r>
      <w:r w:rsidR="0091224D">
        <w:rPr>
          <w:b/>
          <w:sz w:val="26"/>
          <w:szCs w:val="26"/>
        </w:rPr>
        <w:t>5</w:t>
      </w:r>
      <w:r w:rsidRPr="0094220A">
        <w:rPr>
          <w:b/>
          <w:sz w:val="26"/>
          <w:szCs w:val="26"/>
        </w:rPr>
        <w:t>-20</w:t>
      </w:r>
      <w:r>
        <w:rPr>
          <w:b/>
          <w:sz w:val="26"/>
          <w:szCs w:val="26"/>
        </w:rPr>
        <w:t>1</w:t>
      </w:r>
      <w:r w:rsidR="0091224D">
        <w:rPr>
          <w:b/>
          <w:sz w:val="26"/>
          <w:szCs w:val="26"/>
        </w:rPr>
        <w:t>6</w:t>
      </w:r>
      <w:r>
        <w:rPr>
          <w:b/>
          <w:sz w:val="26"/>
          <w:szCs w:val="26"/>
        </w:rPr>
        <w:t xml:space="preserve"> </w:t>
      </w:r>
      <w:r w:rsidR="00653D4D" w:rsidRPr="0094220A">
        <w:rPr>
          <w:b/>
          <w:sz w:val="26"/>
          <w:szCs w:val="26"/>
        </w:rPr>
        <w:t>Management Audits</w:t>
      </w:r>
    </w:p>
    <w:p w:rsidR="0024689E" w:rsidRDefault="0024689E" w:rsidP="00C33F4A">
      <w:pPr>
        <w:jc w:val="center"/>
        <w:rPr>
          <w:b/>
          <w:sz w:val="26"/>
          <w:szCs w:val="26"/>
        </w:rPr>
      </w:pPr>
      <w:r w:rsidRPr="0094220A">
        <w:rPr>
          <w:b/>
          <w:sz w:val="26"/>
          <w:szCs w:val="26"/>
        </w:rPr>
        <w:t>Number and Categorization of Recommendations</w:t>
      </w:r>
    </w:p>
    <w:p w:rsidR="00260102" w:rsidRDefault="00260102" w:rsidP="006D6D84">
      <w:pPr>
        <w:rPr>
          <w:b/>
        </w:rPr>
      </w:pPr>
    </w:p>
    <w:p w:rsidR="00260102" w:rsidRPr="00FF1AE0" w:rsidRDefault="00260102" w:rsidP="006D6D84">
      <w:pPr>
        <w:rPr>
          <w:b/>
        </w:rPr>
      </w:pPr>
    </w:p>
    <w:p w:rsidR="006D6D84" w:rsidRPr="0094220A" w:rsidRDefault="00145F2F" w:rsidP="006D6D84">
      <w:pPr>
        <w:rPr>
          <w:b/>
          <w:sz w:val="22"/>
          <w:szCs w:val="22"/>
        </w:rPr>
      </w:pPr>
      <w:r>
        <w:rPr>
          <w:b/>
          <w:sz w:val="22"/>
          <w:szCs w:val="22"/>
        </w:rPr>
        <w:tab/>
      </w:r>
      <w:r w:rsidR="00563023" w:rsidRPr="0094220A">
        <w:rPr>
          <w:b/>
          <w:sz w:val="22"/>
          <w:szCs w:val="22"/>
        </w:rPr>
        <w:tab/>
      </w:r>
      <w:r w:rsidR="00563023" w:rsidRPr="0094220A">
        <w:rPr>
          <w:b/>
          <w:sz w:val="22"/>
          <w:szCs w:val="22"/>
        </w:rPr>
        <w:tab/>
      </w:r>
      <w:r w:rsidR="00563023" w:rsidRPr="0094220A">
        <w:rPr>
          <w:b/>
          <w:sz w:val="22"/>
          <w:szCs w:val="22"/>
        </w:rPr>
        <w:tab/>
      </w:r>
      <w:r w:rsidR="00563023" w:rsidRPr="0094220A">
        <w:rPr>
          <w:b/>
          <w:sz w:val="22"/>
          <w:szCs w:val="22"/>
        </w:rPr>
        <w:tab/>
      </w:r>
      <w:r w:rsidR="00563023" w:rsidRPr="0094220A">
        <w:rPr>
          <w:b/>
          <w:sz w:val="22"/>
          <w:szCs w:val="22"/>
        </w:rPr>
        <w:tab/>
      </w:r>
      <w:r w:rsidR="00563023" w:rsidRPr="0094220A">
        <w:rPr>
          <w:b/>
          <w:sz w:val="22"/>
          <w:szCs w:val="22"/>
        </w:rPr>
        <w:tab/>
      </w:r>
      <w:r w:rsidR="00563023" w:rsidRPr="0094220A">
        <w:rPr>
          <w:b/>
          <w:sz w:val="22"/>
          <w:szCs w:val="22"/>
        </w:rPr>
        <w:tab/>
      </w:r>
      <w:r w:rsidR="00563023" w:rsidRPr="0094220A">
        <w:rPr>
          <w:b/>
          <w:sz w:val="22"/>
          <w:szCs w:val="22"/>
        </w:rPr>
        <w:tab/>
      </w:r>
      <w:r w:rsidR="00BF502A">
        <w:rPr>
          <w:b/>
          <w:sz w:val="22"/>
          <w:szCs w:val="22"/>
        </w:rPr>
        <w:tab/>
      </w:r>
      <w:r w:rsidR="00563023" w:rsidRPr="0094220A">
        <w:rPr>
          <w:b/>
          <w:sz w:val="22"/>
          <w:szCs w:val="22"/>
        </w:rPr>
        <w:tab/>
      </w:r>
      <w:r w:rsidR="004101A9" w:rsidRPr="0094220A">
        <w:rPr>
          <w:b/>
          <w:sz w:val="22"/>
          <w:szCs w:val="22"/>
        </w:rPr>
        <w:t xml:space="preserve">  </w:t>
      </w:r>
      <w:r w:rsidR="00563023" w:rsidRPr="0094220A">
        <w:rPr>
          <w:b/>
          <w:sz w:val="22"/>
          <w:szCs w:val="22"/>
        </w:rPr>
        <w:t>% Accepted</w:t>
      </w:r>
    </w:p>
    <w:p w:rsidR="006D6D84" w:rsidRPr="0094220A" w:rsidRDefault="00B33AB7" w:rsidP="001469FD">
      <w:pPr>
        <w:rPr>
          <w:b/>
          <w:sz w:val="22"/>
          <w:szCs w:val="22"/>
        </w:rPr>
      </w:pPr>
      <w:r w:rsidRPr="0094220A">
        <w:rPr>
          <w:b/>
          <w:sz w:val="22"/>
          <w:szCs w:val="22"/>
        </w:rPr>
        <w:tab/>
      </w:r>
      <w:r w:rsidRPr="0094220A">
        <w:rPr>
          <w:b/>
          <w:sz w:val="22"/>
          <w:szCs w:val="22"/>
        </w:rPr>
        <w:tab/>
      </w:r>
      <w:r w:rsidRPr="0094220A">
        <w:rPr>
          <w:b/>
          <w:sz w:val="22"/>
          <w:szCs w:val="22"/>
        </w:rPr>
        <w:tab/>
      </w:r>
      <w:r w:rsidRPr="0094220A">
        <w:rPr>
          <w:b/>
          <w:sz w:val="22"/>
          <w:szCs w:val="22"/>
        </w:rPr>
        <w:tab/>
        <w:t xml:space="preserve">      </w:t>
      </w:r>
      <w:r w:rsidR="00563023" w:rsidRPr="0094220A">
        <w:rPr>
          <w:b/>
          <w:sz w:val="22"/>
          <w:szCs w:val="22"/>
        </w:rPr>
        <w:tab/>
        <w:t xml:space="preserve">         </w:t>
      </w:r>
      <w:r w:rsidR="007578CC" w:rsidRPr="0094220A">
        <w:rPr>
          <w:b/>
          <w:sz w:val="22"/>
          <w:szCs w:val="22"/>
        </w:rPr>
        <w:t xml:space="preserve">           </w:t>
      </w:r>
      <w:r w:rsidR="004101A9" w:rsidRPr="0094220A">
        <w:rPr>
          <w:b/>
          <w:sz w:val="22"/>
          <w:szCs w:val="22"/>
        </w:rPr>
        <w:t xml:space="preserve">      </w:t>
      </w:r>
      <w:r w:rsidR="00BF502A">
        <w:rPr>
          <w:b/>
          <w:sz w:val="22"/>
          <w:szCs w:val="22"/>
        </w:rPr>
        <w:t xml:space="preserve">     </w:t>
      </w:r>
      <w:r w:rsidR="00563023" w:rsidRPr="0094220A">
        <w:rPr>
          <w:b/>
          <w:sz w:val="22"/>
          <w:szCs w:val="22"/>
        </w:rPr>
        <w:t xml:space="preserve">Partially                           </w:t>
      </w:r>
      <w:r w:rsidR="007578CC" w:rsidRPr="0094220A">
        <w:rPr>
          <w:b/>
          <w:sz w:val="22"/>
          <w:szCs w:val="22"/>
        </w:rPr>
        <w:t xml:space="preserve"> </w:t>
      </w:r>
      <w:r w:rsidR="00563023" w:rsidRPr="0094220A">
        <w:rPr>
          <w:b/>
          <w:sz w:val="22"/>
          <w:szCs w:val="22"/>
        </w:rPr>
        <w:t xml:space="preserve"> or Partially</w:t>
      </w:r>
    </w:p>
    <w:p w:rsidR="006D6D84" w:rsidRPr="0094220A" w:rsidRDefault="006D6D84" w:rsidP="001469FD">
      <w:pPr>
        <w:rPr>
          <w:b/>
          <w:sz w:val="22"/>
          <w:szCs w:val="22"/>
          <w:u w:val="single"/>
        </w:rPr>
      </w:pPr>
      <w:r w:rsidRPr="0094220A">
        <w:rPr>
          <w:b/>
          <w:sz w:val="22"/>
          <w:szCs w:val="22"/>
          <w:u w:val="single"/>
        </w:rPr>
        <w:t>Company</w:t>
      </w:r>
      <w:r w:rsidRPr="0094220A">
        <w:rPr>
          <w:b/>
          <w:sz w:val="22"/>
          <w:szCs w:val="22"/>
        </w:rPr>
        <w:tab/>
      </w:r>
      <w:r w:rsidR="00563023" w:rsidRPr="0094220A">
        <w:rPr>
          <w:b/>
          <w:sz w:val="22"/>
          <w:szCs w:val="22"/>
        </w:rPr>
        <w:t xml:space="preserve"> </w:t>
      </w:r>
      <w:r w:rsidR="007578CC" w:rsidRPr="0094220A">
        <w:rPr>
          <w:b/>
          <w:sz w:val="22"/>
          <w:szCs w:val="22"/>
        </w:rPr>
        <w:t xml:space="preserve">         </w:t>
      </w:r>
      <w:r w:rsidR="00563023" w:rsidRPr="0094220A">
        <w:rPr>
          <w:b/>
          <w:sz w:val="22"/>
          <w:szCs w:val="22"/>
        </w:rPr>
        <w:t xml:space="preserve"> </w:t>
      </w:r>
      <w:r w:rsidR="007578CC" w:rsidRPr="0094220A">
        <w:rPr>
          <w:b/>
          <w:sz w:val="22"/>
          <w:szCs w:val="22"/>
        </w:rPr>
        <w:t xml:space="preserve">        </w:t>
      </w:r>
      <w:r w:rsidR="004101A9" w:rsidRPr="0094220A">
        <w:rPr>
          <w:b/>
          <w:sz w:val="22"/>
          <w:szCs w:val="22"/>
        </w:rPr>
        <w:t xml:space="preserve">        </w:t>
      </w:r>
      <w:r w:rsidRPr="0094220A">
        <w:rPr>
          <w:b/>
          <w:sz w:val="22"/>
          <w:szCs w:val="22"/>
          <w:u w:val="single"/>
        </w:rPr>
        <w:t>Total</w:t>
      </w:r>
      <w:r w:rsidR="004101A9" w:rsidRPr="0094220A">
        <w:rPr>
          <w:b/>
          <w:sz w:val="22"/>
          <w:szCs w:val="22"/>
        </w:rPr>
        <w:t xml:space="preserve">      </w:t>
      </w:r>
      <w:r w:rsidRPr="0094220A">
        <w:rPr>
          <w:b/>
          <w:sz w:val="22"/>
          <w:szCs w:val="22"/>
          <w:u w:val="single"/>
        </w:rPr>
        <w:t>Accepted*</w:t>
      </w:r>
      <w:r w:rsidRPr="0094220A">
        <w:rPr>
          <w:b/>
          <w:sz w:val="22"/>
          <w:szCs w:val="22"/>
        </w:rPr>
        <w:t xml:space="preserve"> </w:t>
      </w:r>
      <w:r w:rsidR="004101A9" w:rsidRPr="0094220A">
        <w:rPr>
          <w:b/>
          <w:sz w:val="22"/>
          <w:szCs w:val="22"/>
        </w:rPr>
        <w:t xml:space="preserve">    </w:t>
      </w:r>
      <w:r w:rsidRPr="0094220A">
        <w:rPr>
          <w:b/>
          <w:sz w:val="22"/>
          <w:szCs w:val="22"/>
          <w:u w:val="single"/>
        </w:rPr>
        <w:t>Accepted*</w:t>
      </w:r>
      <w:r w:rsidRPr="0094220A">
        <w:rPr>
          <w:b/>
          <w:sz w:val="22"/>
          <w:szCs w:val="22"/>
        </w:rPr>
        <w:t xml:space="preserve">   </w:t>
      </w:r>
      <w:r w:rsidR="004101A9" w:rsidRPr="0094220A">
        <w:rPr>
          <w:b/>
          <w:sz w:val="22"/>
          <w:szCs w:val="22"/>
        </w:rPr>
        <w:t xml:space="preserve">   </w:t>
      </w:r>
      <w:r w:rsidRPr="0094220A">
        <w:rPr>
          <w:b/>
          <w:sz w:val="22"/>
          <w:szCs w:val="22"/>
          <w:u w:val="single"/>
        </w:rPr>
        <w:t>Rejected*</w:t>
      </w:r>
      <w:r w:rsidR="001469FD" w:rsidRPr="0094220A">
        <w:rPr>
          <w:b/>
          <w:sz w:val="22"/>
          <w:szCs w:val="22"/>
        </w:rPr>
        <w:t xml:space="preserve">  </w:t>
      </w:r>
      <w:r w:rsidR="004101A9" w:rsidRPr="0094220A">
        <w:rPr>
          <w:b/>
          <w:sz w:val="22"/>
          <w:szCs w:val="22"/>
        </w:rPr>
        <w:t xml:space="preserve"> </w:t>
      </w:r>
      <w:r w:rsidR="007578CC" w:rsidRPr="0094220A">
        <w:rPr>
          <w:b/>
          <w:sz w:val="22"/>
          <w:szCs w:val="22"/>
        </w:rPr>
        <w:t xml:space="preserve"> </w:t>
      </w:r>
      <w:r w:rsidR="004101A9" w:rsidRPr="0094220A">
        <w:rPr>
          <w:b/>
          <w:sz w:val="22"/>
          <w:szCs w:val="22"/>
        </w:rPr>
        <w:t xml:space="preserve">  </w:t>
      </w:r>
      <w:r w:rsidR="001469FD" w:rsidRPr="0094220A">
        <w:rPr>
          <w:b/>
          <w:sz w:val="22"/>
          <w:szCs w:val="22"/>
          <w:u w:val="single"/>
        </w:rPr>
        <w:t>Accepted</w:t>
      </w:r>
      <w:r w:rsidR="00EF5D81" w:rsidRPr="00EF5D81">
        <w:rPr>
          <w:b/>
          <w:sz w:val="22"/>
          <w:szCs w:val="22"/>
          <w:u w:val="single"/>
        </w:rPr>
        <w:t xml:space="preserve"> </w:t>
      </w:r>
    </w:p>
    <w:p w:rsidR="00210531" w:rsidRPr="0067091D" w:rsidRDefault="00210531" w:rsidP="001469FD">
      <w:pPr>
        <w:rPr>
          <w:b/>
          <w:sz w:val="20"/>
          <w:szCs w:val="20"/>
          <w:u w:val="single"/>
        </w:rPr>
      </w:pPr>
    </w:p>
    <w:p w:rsidR="001E5CB7" w:rsidRDefault="001E5CB7" w:rsidP="001E5CB7">
      <w:pPr>
        <w:tabs>
          <w:tab w:val="right" w:pos="3456"/>
          <w:tab w:val="right" w:pos="4608"/>
          <w:tab w:val="right" w:pos="5904"/>
          <w:tab w:val="right" w:pos="7344"/>
          <w:tab w:val="right" w:pos="8928"/>
        </w:tabs>
        <w:rPr>
          <w:sz w:val="22"/>
          <w:szCs w:val="22"/>
        </w:rPr>
      </w:pPr>
      <w:r>
        <w:rPr>
          <w:sz w:val="22"/>
          <w:szCs w:val="22"/>
        </w:rPr>
        <w:t>Pennsylvania-American</w:t>
      </w:r>
    </w:p>
    <w:p w:rsidR="00C209CC" w:rsidRPr="009D1C69" w:rsidRDefault="001E5CB7" w:rsidP="001E5CB7">
      <w:pPr>
        <w:tabs>
          <w:tab w:val="right" w:pos="3456"/>
          <w:tab w:val="right" w:pos="4608"/>
          <w:tab w:val="right" w:pos="5904"/>
          <w:tab w:val="right" w:pos="7344"/>
          <w:tab w:val="right" w:pos="8928"/>
        </w:tabs>
        <w:ind w:left="720"/>
        <w:rPr>
          <w:sz w:val="22"/>
          <w:szCs w:val="22"/>
        </w:rPr>
      </w:pPr>
      <w:r>
        <w:rPr>
          <w:sz w:val="22"/>
          <w:szCs w:val="22"/>
        </w:rPr>
        <w:t>Water Company</w:t>
      </w:r>
      <w:r w:rsidR="00C209CC">
        <w:rPr>
          <w:sz w:val="22"/>
          <w:szCs w:val="22"/>
        </w:rPr>
        <w:tab/>
      </w:r>
      <w:r>
        <w:rPr>
          <w:sz w:val="22"/>
          <w:szCs w:val="22"/>
        </w:rPr>
        <w:t>38</w:t>
      </w:r>
      <w:r w:rsidR="00C209CC" w:rsidRPr="009668AE">
        <w:rPr>
          <w:sz w:val="22"/>
          <w:szCs w:val="22"/>
        </w:rPr>
        <w:tab/>
      </w:r>
      <w:r>
        <w:rPr>
          <w:sz w:val="22"/>
          <w:szCs w:val="22"/>
        </w:rPr>
        <w:t>29</w:t>
      </w:r>
      <w:r w:rsidR="00C209CC" w:rsidRPr="009668AE">
        <w:rPr>
          <w:sz w:val="22"/>
          <w:szCs w:val="22"/>
        </w:rPr>
        <w:tab/>
      </w:r>
      <w:r>
        <w:rPr>
          <w:sz w:val="22"/>
          <w:szCs w:val="22"/>
        </w:rPr>
        <w:t>8</w:t>
      </w:r>
      <w:r w:rsidR="00C209CC" w:rsidRPr="009668AE">
        <w:rPr>
          <w:sz w:val="22"/>
          <w:szCs w:val="22"/>
        </w:rPr>
        <w:tab/>
      </w:r>
      <w:r>
        <w:rPr>
          <w:sz w:val="22"/>
          <w:szCs w:val="22"/>
        </w:rPr>
        <w:t>1</w:t>
      </w:r>
      <w:r w:rsidR="00C209CC" w:rsidRPr="00CB363D">
        <w:rPr>
          <w:sz w:val="22"/>
          <w:szCs w:val="22"/>
        </w:rPr>
        <w:tab/>
      </w:r>
      <w:r w:rsidR="00C209CC">
        <w:rPr>
          <w:sz w:val="22"/>
          <w:szCs w:val="22"/>
        </w:rPr>
        <w:t>9</w:t>
      </w:r>
      <w:r>
        <w:rPr>
          <w:sz w:val="22"/>
          <w:szCs w:val="22"/>
        </w:rPr>
        <w:t>7</w:t>
      </w:r>
      <w:r w:rsidR="00C209CC">
        <w:rPr>
          <w:sz w:val="22"/>
          <w:szCs w:val="22"/>
        </w:rPr>
        <w:t>%</w:t>
      </w:r>
    </w:p>
    <w:p w:rsidR="00C209CC" w:rsidRDefault="00C209CC" w:rsidP="009668AE">
      <w:pPr>
        <w:tabs>
          <w:tab w:val="right" w:pos="3456"/>
          <w:tab w:val="right" w:pos="4608"/>
          <w:tab w:val="right" w:pos="5904"/>
          <w:tab w:val="right" w:pos="7344"/>
          <w:tab w:val="right" w:pos="8928"/>
        </w:tabs>
        <w:rPr>
          <w:sz w:val="22"/>
          <w:szCs w:val="22"/>
        </w:rPr>
      </w:pPr>
    </w:p>
    <w:p w:rsidR="0072166C" w:rsidRDefault="001E5CB7" w:rsidP="009668AE">
      <w:pPr>
        <w:tabs>
          <w:tab w:val="right" w:pos="3456"/>
          <w:tab w:val="right" w:pos="4608"/>
          <w:tab w:val="right" w:pos="5904"/>
          <w:tab w:val="right" w:pos="7344"/>
          <w:tab w:val="right" w:pos="8928"/>
        </w:tabs>
        <w:rPr>
          <w:sz w:val="22"/>
          <w:szCs w:val="22"/>
        </w:rPr>
      </w:pPr>
      <w:r>
        <w:rPr>
          <w:sz w:val="22"/>
          <w:szCs w:val="22"/>
        </w:rPr>
        <w:t>Philadelphia Gas Works</w:t>
      </w:r>
      <w:r w:rsidR="0072166C">
        <w:rPr>
          <w:sz w:val="22"/>
          <w:szCs w:val="22"/>
        </w:rPr>
        <w:tab/>
      </w:r>
      <w:r w:rsidRPr="001E5CB7">
        <w:rPr>
          <w:sz w:val="22"/>
          <w:szCs w:val="22"/>
          <w:u w:val="single"/>
        </w:rPr>
        <w:t>76</w:t>
      </w:r>
      <w:r w:rsidR="0072166C">
        <w:rPr>
          <w:sz w:val="22"/>
          <w:szCs w:val="22"/>
        </w:rPr>
        <w:tab/>
      </w:r>
      <w:r w:rsidRPr="001E5CB7">
        <w:rPr>
          <w:sz w:val="22"/>
          <w:szCs w:val="22"/>
          <w:u w:val="single"/>
        </w:rPr>
        <w:t>62</w:t>
      </w:r>
      <w:r w:rsidR="000C574F">
        <w:rPr>
          <w:sz w:val="22"/>
          <w:szCs w:val="22"/>
        </w:rPr>
        <w:tab/>
      </w:r>
      <w:r w:rsidRPr="001E5CB7">
        <w:rPr>
          <w:sz w:val="22"/>
          <w:szCs w:val="22"/>
          <w:u w:val="single"/>
        </w:rPr>
        <w:t>13</w:t>
      </w:r>
      <w:r w:rsidR="000C574F">
        <w:rPr>
          <w:sz w:val="22"/>
          <w:szCs w:val="22"/>
        </w:rPr>
        <w:tab/>
      </w:r>
      <w:r w:rsidRPr="001E5CB7">
        <w:rPr>
          <w:sz w:val="22"/>
          <w:szCs w:val="22"/>
          <w:u w:val="single"/>
        </w:rPr>
        <w:t>1</w:t>
      </w:r>
      <w:r w:rsidR="000C574F">
        <w:rPr>
          <w:sz w:val="22"/>
          <w:szCs w:val="22"/>
        </w:rPr>
        <w:tab/>
      </w:r>
      <w:r>
        <w:rPr>
          <w:sz w:val="22"/>
          <w:szCs w:val="22"/>
        </w:rPr>
        <w:t>99</w:t>
      </w:r>
      <w:r w:rsidR="000C574F">
        <w:rPr>
          <w:sz w:val="22"/>
          <w:szCs w:val="22"/>
        </w:rPr>
        <w:t>%</w:t>
      </w:r>
    </w:p>
    <w:p w:rsidR="0072166C" w:rsidRDefault="0072166C" w:rsidP="009668AE">
      <w:pPr>
        <w:tabs>
          <w:tab w:val="right" w:pos="3456"/>
          <w:tab w:val="right" w:pos="4608"/>
          <w:tab w:val="right" w:pos="5904"/>
          <w:tab w:val="right" w:pos="7344"/>
          <w:tab w:val="right" w:pos="8928"/>
        </w:tabs>
        <w:rPr>
          <w:sz w:val="22"/>
          <w:szCs w:val="22"/>
        </w:rPr>
      </w:pPr>
    </w:p>
    <w:p w:rsidR="00F702B5" w:rsidRPr="009D1C69" w:rsidRDefault="00F702B5" w:rsidP="00D208E3">
      <w:pPr>
        <w:tabs>
          <w:tab w:val="right" w:pos="3456"/>
          <w:tab w:val="right" w:pos="4608"/>
          <w:tab w:val="right" w:pos="5904"/>
          <w:tab w:val="right" w:pos="7344"/>
          <w:tab w:val="right" w:pos="8928"/>
        </w:tabs>
        <w:ind w:left="1260"/>
        <w:rPr>
          <w:sz w:val="22"/>
          <w:szCs w:val="22"/>
        </w:rPr>
      </w:pPr>
      <w:r w:rsidRPr="009D1C69">
        <w:rPr>
          <w:b/>
          <w:sz w:val="22"/>
          <w:szCs w:val="22"/>
        </w:rPr>
        <w:t>Totals</w:t>
      </w:r>
      <w:r w:rsidR="00260102" w:rsidRPr="009D1C69">
        <w:rPr>
          <w:b/>
          <w:sz w:val="22"/>
          <w:szCs w:val="22"/>
        </w:rPr>
        <w:tab/>
      </w:r>
      <w:r w:rsidR="001E5CB7">
        <w:rPr>
          <w:sz w:val="22"/>
          <w:szCs w:val="22"/>
          <w:u w:val="double"/>
        </w:rPr>
        <w:t>114</w:t>
      </w:r>
      <w:r w:rsidR="00CB363D" w:rsidRPr="00CB363D">
        <w:rPr>
          <w:sz w:val="22"/>
          <w:szCs w:val="22"/>
        </w:rPr>
        <w:tab/>
      </w:r>
      <w:r w:rsidR="001E5CB7">
        <w:rPr>
          <w:sz w:val="22"/>
          <w:szCs w:val="22"/>
          <w:u w:val="double"/>
        </w:rPr>
        <w:t>91</w:t>
      </w:r>
      <w:r w:rsidR="00CB363D" w:rsidRPr="00CB363D">
        <w:rPr>
          <w:sz w:val="22"/>
          <w:szCs w:val="22"/>
        </w:rPr>
        <w:tab/>
      </w:r>
      <w:r w:rsidR="001E5CB7">
        <w:rPr>
          <w:sz w:val="22"/>
          <w:szCs w:val="22"/>
          <w:u w:val="double"/>
        </w:rPr>
        <w:t>21</w:t>
      </w:r>
      <w:r w:rsidR="00CB363D" w:rsidRPr="00CB363D">
        <w:rPr>
          <w:sz w:val="22"/>
          <w:szCs w:val="22"/>
        </w:rPr>
        <w:tab/>
      </w:r>
      <w:r w:rsidR="00CC7D97">
        <w:rPr>
          <w:sz w:val="22"/>
          <w:szCs w:val="22"/>
          <w:u w:val="double"/>
        </w:rPr>
        <w:t>2</w:t>
      </w:r>
      <w:r w:rsidR="00CB363D" w:rsidRPr="00CB363D">
        <w:rPr>
          <w:sz w:val="22"/>
          <w:szCs w:val="22"/>
        </w:rPr>
        <w:tab/>
      </w:r>
      <w:r w:rsidR="001E5CB7">
        <w:rPr>
          <w:sz w:val="22"/>
          <w:szCs w:val="22"/>
        </w:rPr>
        <w:t>98</w:t>
      </w:r>
      <w:r w:rsidR="00CB363D" w:rsidRPr="00CB363D">
        <w:rPr>
          <w:sz w:val="22"/>
          <w:szCs w:val="22"/>
        </w:rPr>
        <w:t>%</w:t>
      </w:r>
    </w:p>
    <w:p w:rsidR="00F14455" w:rsidRPr="009D1C69" w:rsidRDefault="00F14455" w:rsidP="001469FD">
      <w:pPr>
        <w:rPr>
          <w:b/>
          <w:sz w:val="22"/>
          <w:szCs w:val="22"/>
        </w:rPr>
      </w:pPr>
    </w:p>
    <w:p w:rsidR="00F14455" w:rsidRPr="009D1C69" w:rsidRDefault="00F14455" w:rsidP="001469FD">
      <w:pPr>
        <w:rPr>
          <w:b/>
          <w:sz w:val="22"/>
          <w:szCs w:val="22"/>
        </w:rPr>
      </w:pPr>
    </w:p>
    <w:p w:rsidR="00FE0BBB" w:rsidRPr="009D1C69" w:rsidRDefault="00FE0BBB" w:rsidP="001469FD">
      <w:pPr>
        <w:rPr>
          <w:sz w:val="22"/>
          <w:szCs w:val="22"/>
        </w:rPr>
      </w:pPr>
    </w:p>
    <w:p w:rsidR="00F14455" w:rsidRPr="0094220A" w:rsidRDefault="00F14455" w:rsidP="001469FD">
      <w:pPr>
        <w:rPr>
          <w:sz w:val="22"/>
          <w:szCs w:val="22"/>
        </w:rPr>
      </w:pPr>
      <w:r w:rsidRPr="0094220A">
        <w:rPr>
          <w:sz w:val="22"/>
          <w:szCs w:val="22"/>
        </w:rPr>
        <w:t>*</w:t>
      </w:r>
      <w:r w:rsidR="00D67155">
        <w:rPr>
          <w:sz w:val="22"/>
          <w:szCs w:val="22"/>
        </w:rPr>
        <w:t xml:space="preserve"> </w:t>
      </w:r>
      <w:r w:rsidRPr="0094220A">
        <w:rPr>
          <w:sz w:val="22"/>
          <w:szCs w:val="22"/>
        </w:rPr>
        <w:t>Per implementation plans submitted by the companies.</w:t>
      </w:r>
    </w:p>
    <w:p w:rsidR="00F702B5" w:rsidRPr="0067091D" w:rsidRDefault="00F702B5" w:rsidP="001469FD">
      <w:pPr>
        <w:rPr>
          <w:b/>
          <w:sz w:val="20"/>
          <w:szCs w:val="20"/>
        </w:rPr>
      </w:pPr>
    </w:p>
    <w:p w:rsidR="00F702B5" w:rsidRPr="0067091D" w:rsidRDefault="00F702B5" w:rsidP="001469FD">
      <w:pPr>
        <w:rPr>
          <w:b/>
          <w:sz w:val="20"/>
          <w:szCs w:val="20"/>
        </w:rPr>
      </w:pPr>
    </w:p>
    <w:p w:rsidR="0024689E" w:rsidRPr="0067091D" w:rsidRDefault="0024689E" w:rsidP="001469FD">
      <w:pPr>
        <w:jc w:val="center"/>
        <w:rPr>
          <w:b/>
          <w:sz w:val="20"/>
          <w:szCs w:val="20"/>
        </w:rPr>
      </w:pPr>
    </w:p>
    <w:p w:rsidR="00A9314C" w:rsidRDefault="00A9314C">
      <w:pPr>
        <w:spacing w:after="200" w:line="276" w:lineRule="auto"/>
        <w:rPr>
          <w:b/>
          <w:sz w:val="20"/>
          <w:szCs w:val="20"/>
        </w:rPr>
      </w:pPr>
      <w:r>
        <w:rPr>
          <w:b/>
          <w:sz w:val="20"/>
          <w:szCs w:val="20"/>
        </w:rPr>
        <w:br w:type="page"/>
      </w:r>
    </w:p>
    <w:p w:rsidR="00A9314C" w:rsidRPr="0094220A" w:rsidRDefault="00A9314C" w:rsidP="00A9314C">
      <w:pPr>
        <w:jc w:val="center"/>
        <w:rPr>
          <w:b/>
          <w:sz w:val="26"/>
          <w:szCs w:val="26"/>
        </w:rPr>
      </w:pPr>
      <w:r w:rsidRPr="0094220A">
        <w:rPr>
          <w:b/>
          <w:sz w:val="26"/>
          <w:szCs w:val="26"/>
        </w:rPr>
        <w:lastRenderedPageBreak/>
        <w:t>TABLE B</w:t>
      </w:r>
    </w:p>
    <w:p w:rsidR="00A9314C" w:rsidRDefault="00A9314C" w:rsidP="00A9314C">
      <w:pPr>
        <w:jc w:val="center"/>
        <w:rPr>
          <w:b/>
          <w:sz w:val="26"/>
          <w:szCs w:val="26"/>
        </w:rPr>
      </w:pPr>
    </w:p>
    <w:p w:rsidR="00B11995" w:rsidRPr="0094220A" w:rsidRDefault="00B11995" w:rsidP="00A9314C">
      <w:pPr>
        <w:jc w:val="center"/>
        <w:rPr>
          <w:b/>
          <w:sz w:val="26"/>
          <w:szCs w:val="26"/>
        </w:rPr>
      </w:pPr>
    </w:p>
    <w:p w:rsidR="00A9314C" w:rsidRPr="0094220A" w:rsidRDefault="00295416" w:rsidP="00A9314C">
      <w:pPr>
        <w:jc w:val="center"/>
        <w:rPr>
          <w:b/>
          <w:sz w:val="26"/>
          <w:szCs w:val="26"/>
        </w:rPr>
      </w:pPr>
      <w:r w:rsidRPr="0094220A">
        <w:rPr>
          <w:b/>
          <w:sz w:val="26"/>
          <w:szCs w:val="26"/>
        </w:rPr>
        <w:t>FY 20</w:t>
      </w:r>
      <w:r w:rsidR="00C554B7">
        <w:rPr>
          <w:b/>
          <w:sz w:val="26"/>
          <w:szCs w:val="26"/>
        </w:rPr>
        <w:t>1</w:t>
      </w:r>
      <w:r w:rsidR="0091224D">
        <w:rPr>
          <w:b/>
          <w:sz w:val="26"/>
          <w:szCs w:val="26"/>
        </w:rPr>
        <w:t>5</w:t>
      </w:r>
      <w:r w:rsidRPr="0094220A">
        <w:rPr>
          <w:b/>
          <w:sz w:val="26"/>
          <w:szCs w:val="26"/>
        </w:rPr>
        <w:t>-20</w:t>
      </w:r>
      <w:r>
        <w:rPr>
          <w:b/>
          <w:sz w:val="26"/>
          <w:szCs w:val="26"/>
        </w:rPr>
        <w:t>1</w:t>
      </w:r>
      <w:r w:rsidR="0091224D">
        <w:rPr>
          <w:b/>
          <w:sz w:val="26"/>
          <w:szCs w:val="26"/>
        </w:rPr>
        <w:t>6</w:t>
      </w:r>
      <w:r>
        <w:rPr>
          <w:b/>
          <w:sz w:val="26"/>
          <w:szCs w:val="26"/>
        </w:rPr>
        <w:t xml:space="preserve"> </w:t>
      </w:r>
      <w:r w:rsidR="00A9314C" w:rsidRPr="0094220A">
        <w:rPr>
          <w:b/>
          <w:sz w:val="26"/>
          <w:szCs w:val="26"/>
        </w:rPr>
        <w:t>Management Efficiency Investigations</w:t>
      </w:r>
    </w:p>
    <w:p w:rsidR="00A9314C" w:rsidRPr="0094220A" w:rsidRDefault="00A9314C" w:rsidP="00A9314C">
      <w:pPr>
        <w:jc w:val="center"/>
        <w:rPr>
          <w:b/>
          <w:sz w:val="26"/>
          <w:szCs w:val="26"/>
        </w:rPr>
      </w:pPr>
      <w:r w:rsidRPr="0094220A">
        <w:rPr>
          <w:b/>
          <w:sz w:val="26"/>
          <w:szCs w:val="26"/>
        </w:rPr>
        <w:t>Number and Categorization of Recommendations</w:t>
      </w:r>
    </w:p>
    <w:p w:rsidR="00784316" w:rsidRPr="00784316" w:rsidRDefault="00784316" w:rsidP="00A9314C">
      <w:pPr>
        <w:jc w:val="center"/>
        <w:rPr>
          <w:sz w:val="22"/>
          <w:szCs w:val="22"/>
        </w:rPr>
      </w:pPr>
    </w:p>
    <w:tbl>
      <w:tblPr>
        <w:tblW w:w="9378" w:type="dxa"/>
        <w:tblLayout w:type="fixed"/>
        <w:tblLook w:val="0000" w:firstRow="0" w:lastRow="0" w:firstColumn="0" w:lastColumn="0" w:noHBand="0" w:noVBand="0"/>
      </w:tblPr>
      <w:tblGrid>
        <w:gridCol w:w="3224"/>
        <w:gridCol w:w="6154"/>
      </w:tblGrid>
      <w:tr w:rsidR="00675F71" w:rsidRPr="00AA34ED" w:rsidTr="00E30FBC">
        <w:trPr>
          <w:cantSplit/>
          <w:trHeight w:val="288"/>
        </w:trPr>
        <w:tc>
          <w:tcPr>
            <w:tcW w:w="3224" w:type="dxa"/>
          </w:tcPr>
          <w:p w:rsidR="00675F71" w:rsidRPr="00AA34ED" w:rsidRDefault="00675F71" w:rsidP="007E32A1">
            <w:pPr>
              <w:rPr>
                <w:b/>
              </w:rPr>
            </w:pPr>
          </w:p>
        </w:tc>
        <w:tc>
          <w:tcPr>
            <w:tcW w:w="6154" w:type="dxa"/>
            <w:tcBorders>
              <w:bottom w:val="single" w:sz="12" w:space="0" w:color="auto"/>
            </w:tcBorders>
            <w:vAlign w:val="center"/>
          </w:tcPr>
          <w:p w:rsidR="00675F71" w:rsidRPr="00AA34ED" w:rsidRDefault="00675F71" w:rsidP="00784316">
            <w:pPr>
              <w:pStyle w:val="Heading6"/>
              <w:spacing w:after="0"/>
              <w:jc w:val="center"/>
            </w:pPr>
            <w:r w:rsidRPr="00AA34ED">
              <w:t>Evaluation of Prior Recommendations</w:t>
            </w:r>
          </w:p>
        </w:tc>
      </w:tr>
    </w:tbl>
    <w:p w:rsidR="002637C9" w:rsidRPr="00AA34ED" w:rsidRDefault="002637C9" w:rsidP="00145F2F">
      <w:pPr>
        <w:rPr>
          <w:b/>
          <w:sz w:val="22"/>
          <w:szCs w:val="22"/>
        </w:rPr>
      </w:pPr>
      <w:r w:rsidRPr="00AA34ED">
        <w:rPr>
          <w:b/>
          <w:sz w:val="22"/>
          <w:szCs w:val="22"/>
        </w:rPr>
        <w:tab/>
      </w:r>
      <w:r w:rsidRPr="00AA34ED">
        <w:rPr>
          <w:b/>
          <w:sz w:val="22"/>
          <w:szCs w:val="22"/>
        </w:rPr>
        <w:tab/>
      </w:r>
      <w:r w:rsidRPr="00AA34ED">
        <w:rPr>
          <w:b/>
          <w:sz w:val="22"/>
          <w:szCs w:val="22"/>
        </w:rPr>
        <w:tab/>
      </w:r>
      <w:r w:rsidRPr="00AA34ED">
        <w:rPr>
          <w:b/>
          <w:sz w:val="22"/>
          <w:szCs w:val="22"/>
        </w:rPr>
        <w:tab/>
      </w:r>
      <w:r w:rsidRPr="00AA34ED">
        <w:rPr>
          <w:b/>
          <w:sz w:val="22"/>
          <w:szCs w:val="22"/>
        </w:rPr>
        <w:tab/>
      </w:r>
      <w:r w:rsidRPr="00AA34ED">
        <w:rPr>
          <w:b/>
          <w:sz w:val="22"/>
          <w:szCs w:val="22"/>
        </w:rPr>
        <w:tab/>
      </w:r>
      <w:r w:rsidRPr="00AA34ED">
        <w:rPr>
          <w:b/>
          <w:sz w:val="22"/>
          <w:szCs w:val="22"/>
        </w:rPr>
        <w:tab/>
      </w:r>
      <w:r w:rsidRPr="00AA34ED">
        <w:rPr>
          <w:b/>
          <w:sz w:val="22"/>
          <w:szCs w:val="22"/>
        </w:rPr>
        <w:tab/>
      </w:r>
      <w:r w:rsidRPr="00AA34ED">
        <w:rPr>
          <w:b/>
          <w:sz w:val="22"/>
          <w:szCs w:val="22"/>
        </w:rPr>
        <w:tab/>
        <w:t>Partially</w:t>
      </w:r>
      <w:r w:rsidR="00296639">
        <w:rPr>
          <w:b/>
          <w:sz w:val="22"/>
          <w:szCs w:val="22"/>
        </w:rPr>
        <w:t xml:space="preserve">                 </w:t>
      </w:r>
      <w:r w:rsidR="00173ED0" w:rsidRPr="00AA34ED">
        <w:rPr>
          <w:b/>
          <w:sz w:val="22"/>
          <w:szCs w:val="22"/>
        </w:rPr>
        <w:t xml:space="preserve">  %</w:t>
      </w:r>
    </w:p>
    <w:p w:rsidR="0016317C" w:rsidRPr="00AA34ED" w:rsidRDefault="00AA34ED" w:rsidP="00145F2F">
      <w:pPr>
        <w:rPr>
          <w:b/>
          <w:sz w:val="22"/>
          <w:szCs w:val="22"/>
        </w:rPr>
      </w:pPr>
      <w:r>
        <w:rPr>
          <w:b/>
          <w:sz w:val="22"/>
          <w:szCs w:val="22"/>
        </w:rPr>
        <w:tab/>
      </w:r>
      <w:r>
        <w:rPr>
          <w:b/>
          <w:sz w:val="22"/>
          <w:szCs w:val="22"/>
        </w:rPr>
        <w:tab/>
      </w:r>
      <w:r>
        <w:rPr>
          <w:b/>
          <w:sz w:val="22"/>
          <w:szCs w:val="22"/>
        </w:rPr>
        <w:tab/>
      </w:r>
      <w:r>
        <w:rPr>
          <w:b/>
          <w:sz w:val="22"/>
          <w:szCs w:val="22"/>
        </w:rPr>
        <w:tab/>
        <w:t xml:space="preserve">        Total</w:t>
      </w:r>
      <w:r>
        <w:rPr>
          <w:b/>
          <w:sz w:val="22"/>
          <w:szCs w:val="22"/>
        </w:rPr>
        <w:tab/>
        <w:t xml:space="preserve">      Effectively             or Not</w:t>
      </w:r>
      <w:r w:rsidR="0016317C" w:rsidRPr="00AA34ED">
        <w:rPr>
          <w:b/>
          <w:sz w:val="22"/>
          <w:szCs w:val="22"/>
        </w:rPr>
        <w:t xml:space="preserve">     </w:t>
      </w:r>
      <w:r w:rsidR="00173ED0" w:rsidRPr="00AA34ED">
        <w:rPr>
          <w:b/>
          <w:sz w:val="22"/>
          <w:szCs w:val="22"/>
        </w:rPr>
        <w:t xml:space="preserve">  </w:t>
      </w:r>
      <w:r w:rsidR="00CF6D34" w:rsidRPr="00AA34ED">
        <w:rPr>
          <w:b/>
          <w:sz w:val="22"/>
          <w:szCs w:val="22"/>
        </w:rPr>
        <w:t xml:space="preserve"> </w:t>
      </w:r>
      <w:r>
        <w:rPr>
          <w:b/>
          <w:sz w:val="22"/>
          <w:szCs w:val="22"/>
        </w:rPr>
        <w:t xml:space="preserve">  </w:t>
      </w:r>
      <w:r w:rsidR="00CF6D34" w:rsidRPr="00AA34ED">
        <w:rPr>
          <w:b/>
          <w:sz w:val="22"/>
          <w:szCs w:val="22"/>
        </w:rPr>
        <w:t xml:space="preserve">    </w:t>
      </w:r>
      <w:r w:rsidR="0016317C" w:rsidRPr="00AA34ED">
        <w:rPr>
          <w:b/>
          <w:sz w:val="22"/>
          <w:szCs w:val="22"/>
        </w:rPr>
        <w:t>Effectively</w:t>
      </w:r>
    </w:p>
    <w:p w:rsidR="0016317C" w:rsidRPr="00AA34ED" w:rsidRDefault="0016317C" w:rsidP="00145F2F">
      <w:pPr>
        <w:ind w:firstLine="720"/>
        <w:rPr>
          <w:b/>
          <w:sz w:val="22"/>
          <w:szCs w:val="22"/>
          <w:u w:val="single"/>
        </w:rPr>
      </w:pPr>
      <w:r w:rsidRPr="00AA34ED">
        <w:rPr>
          <w:b/>
          <w:sz w:val="22"/>
          <w:szCs w:val="22"/>
          <w:u w:val="single"/>
        </w:rPr>
        <w:t>Company</w:t>
      </w:r>
      <w:r w:rsidR="00AA34ED">
        <w:rPr>
          <w:b/>
          <w:sz w:val="22"/>
          <w:szCs w:val="22"/>
        </w:rPr>
        <w:tab/>
      </w:r>
      <w:r w:rsidR="00AA34ED">
        <w:rPr>
          <w:b/>
          <w:sz w:val="22"/>
          <w:szCs w:val="22"/>
        </w:rPr>
        <w:tab/>
        <w:t xml:space="preserve">    </w:t>
      </w:r>
      <w:r w:rsidRPr="00AA34ED">
        <w:rPr>
          <w:b/>
          <w:sz w:val="22"/>
          <w:szCs w:val="22"/>
        </w:rPr>
        <w:t xml:space="preserve"> </w:t>
      </w:r>
      <w:r w:rsidRPr="00AA34ED">
        <w:rPr>
          <w:b/>
          <w:sz w:val="22"/>
          <w:szCs w:val="22"/>
          <w:u w:val="single"/>
        </w:rPr>
        <w:t>Evaluated</w:t>
      </w:r>
      <w:r w:rsidR="00AA34ED">
        <w:rPr>
          <w:b/>
          <w:sz w:val="22"/>
          <w:szCs w:val="22"/>
        </w:rPr>
        <w:t xml:space="preserve">   </w:t>
      </w:r>
      <w:r w:rsidRPr="00AA34ED">
        <w:rPr>
          <w:b/>
          <w:sz w:val="22"/>
          <w:szCs w:val="22"/>
        </w:rPr>
        <w:t xml:space="preserve">   </w:t>
      </w:r>
      <w:r w:rsidRPr="00AA34ED">
        <w:rPr>
          <w:b/>
          <w:sz w:val="22"/>
          <w:szCs w:val="22"/>
          <w:u w:val="single"/>
        </w:rPr>
        <w:t>Implemented</w:t>
      </w:r>
      <w:r w:rsidR="00AA34ED">
        <w:rPr>
          <w:b/>
          <w:sz w:val="22"/>
          <w:szCs w:val="22"/>
        </w:rPr>
        <w:t xml:space="preserve">  </w:t>
      </w:r>
      <w:r w:rsidRPr="00AA34ED">
        <w:rPr>
          <w:b/>
          <w:sz w:val="22"/>
          <w:szCs w:val="22"/>
        </w:rPr>
        <w:t xml:space="preserve">   </w:t>
      </w:r>
      <w:proofErr w:type="spellStart"/>
      <w:r w:rsidRPr="00AA34ED">
        <w:rPr>
          <w:b/>
          <w:sz w:val="22"/>
          <w:szCs w:val="22"/>
          <w:u w:val="single"/>
        </w:rPr>
        <w:t>Implemented</w:t>
      </w:r>
      <w:proofErr w:type="spellEnd"/>
      <w:r w:rsidR="00AA34ED">
        <w:rPr>
          <w:b/>
          <w:sz w:val="22"/>
          <w:szCs w:val="22"/>
        </w:rPr>
        <w:t xml:space="preserve">   </w:t>
      </w:r>
      <w:r w:rsidRPr="00AA34ED">
        <w:rPr>
          <w:b/>
          <w:sz w:val="22"/>
          <w:szCs w:val="22"/>
        </w:rPr>
        <w:t xml:space="preserve">   </w:t>
      </w:r>
      <w:proofErr w:type="spellStart"/>
      <w:r w:rsidRPr="00AA34ED">
        <w:rPr>
          <w:b/>
          <w:sz w:val="22"/>
          <w:szCs w:val="22"/>
          <w:u w:val="single"/>
        </w:rPr>
        <w:t>Implemented</w:t>
      </w:r>
      <w:proofErr w:type="spellEnd"/>
    </w:p>
    <w:p w:rsidR="002637C9" w:rsidRPr="00AA3595" w:rsidRDefault="002637C9" w:rsidP="00675F71">
      <w:pPr>
        <w:spacing w:line="276" w:lineRule="auto"/>
        <w:rPr>
          <w:b/>
          <w:sz w:val="16"/>
          <w:szCs w:val="16"/>
        </w:rPr>
      </w:pPr>
      <w:r w:rsidRPr="00AA34ED">
        <w:rPr>
          <w:b/>
          <w:sz w:val="22"/>
          <w:szCs w:val="22"/>
        </w:rPr>
        <w:tab/>
      </w:r>
    </w:p>
    <w:p w:rsidR="009668AE" w:rsidRDefault="00A10EFB" w:rsidP="00D208E3">
      <w:pPr>
        <w:tabs>
          <w:tab w:val="right" w:pos="3744"/>
          <w:tab w:val="right" w:pos="5328"/>
          <w:tab w:val="right" w:pos="6912"/>
          <w:tab w:val="right" w:pos="8784"/>
        </w:tabs>
        <w:rPr>
          <w:sz w:val="22"/>
          <w:szCs w:val="22"/>
        </w:rPr>
      </w:pPr>
      <w:r>
        <w:rPr>
          <w:sz w:val="22"/>
          <w:szCs w:val="22"/>
        </w:rPr>
        <w:t>Duquesne Light Company</w:t>
      </w:r>
      <w:r w:rsidR="000C574F">
        <w:rPr>
          <w:sz w:val="22"/>
          <w:szCs w:val="22"/>
        </w:rPr>
        <w:tab/>
      </w:r>
      <w:r>
        <w:rPr>
          <w:sz w:val="22"/>
          <w:szCs w:val="22"/>
        </w:rPr>
        <w:t>10</w:t>
      </w:r>
      <w:r w:rsidR="000C574F">
        <w:rPr>
          <w:sz w:val="22"/>
          <w:szCs w:val="22"/>
        </w:rPr>
        <w:tab/>
      </w:r>
      <w:r>
        <w:rPr>
          <w:sz w:val="22"/>
          <w:szCs w:val="22"/>
        </w:rPr>
        <w:t>9</w:t>
      </w:r>
      <w:r w:rsidR="000C574F">
        <w:rPr>
          <w:sz w:val="22"/>
          <w:szCs w:val="22"/>
        </w:rPr>
        <w:tab/>
      </w:r>
      <w:r>
        <w:rPr>
          <w:sz w:val="22"/>
          <w:szCs w:val="22"/>
        </w:rPr>
        <w:t>1</w:t>
      </w:r>
      <w:r w:rsidR="000C574F">
        <w:rPr>
          <w:sz w:val="22"/>
          <w:szCs w:val="22"/>
        </w:rPr>
        <w:tab/>
      </w:r>
      <w:r>
        <w:rPr>
          <w:sz w:val="22"/>
          <w:szCs w:val="22"/>
        </w:rPr>
        <w:t>90</w:t>
      </w:r>
      <w:r w:rsidR="000C574F">
        <w:rPr>
          <w:sz w:val="22"/>
          <w:szCs w:val="22"/>
        </w:rPr>
        <w:t>%</w:t>
      </w:r>
    </w:p>
    <w:p w:rsidR="000C574F" w:rsidRDefault="000C574F" w:rsidP="00D208E3">
      <w:pPr>
        <w:tabs>
          <w:tab w:val="right" w:pos="3744"/>
          <w:tab w:val="right" w:pos="5328"/>
          <w:tab w:val="right" w:pos="6912"/>
          <w:tab w:val="right" w:pos="8784"/>
        </w:tabs>
        <w:rPr>
          <w:sz w:val="22"/>
          <w:szCs w:val="22"/>
        </w:rPr>
      </w:pPr>
    </w:p>
    <w:p w:rsidR="00A63901" w:rsidRDefault="00A10EFB" w:rsidP="00A10EFB">
      <w:pPr>
        <w:tabs>
          <w:tab w:val="right" w:pos="3744"/>
          <w:tab w:val="right" w:pos="5310"/>
          <w:tab w:val="right" w:pos="6930"/>
          <w:tab w:val="right" w:pos="8784"/>
        </w:tabs>
        <w:rPr>
          <w:sz w:val="22"/>
          <w:szCs w:val="22"/>
        </w:rPr>
      </w:pPr>
      <w:r>
        <w:rPr>
          <w:sz w:val="22"/>
          <w:szCs w:val="22"/>
        </w:rPr>
        <w:t>UGI Utility Group</w:t>
      </w:r>
      <w:r w:rsidR="009160CA">
        <w:rPr>
          <w:sz w:val="22"/>
          <w:szCs w:val="22"/>
        </w:rPr>
        <w:tab/>
      </w:r>
      <w:r>
        <w:rPr>
          <w:sz w:val="22"/>
          <w:szCs w:val="22"/>
          <w:u w:val="single"/>
        </w:rPr>
        <w:t>30</w:t>
      </w:r>
      <w:r w:rsidR="007552F5">
        <w:rPr>
          <w:sz w:val="22"/>
          <w:szCs w:val="22"/>
        </w:rPr>
        <w:tab/>
      </w:r>
      <w:r>
        <w:rPr>
          <w:sz w:val="22"/>
          <w:szCs w:val="22"/>
          <w:u w:val="single"/>
        </w:rPr>
        <w:t>14</w:t>
      </w:r>
      <w:r w:rsidR="007552F5">
        <w:rPr>
          <w:sz w:val="22"/>
          <w:szCs w:val="22"/>
        </w:rPr>
        <w:tab/>
      </w:r>
      <w:r>
        <w:rPr>
          <w:sz w:val="22"/>
          <w:szCs w:val="22"/>
          <w:u w:val="single"/>
        </w:rPr>
        <w:t>16</w:t>
      </w:r>
      <w:r w:rsidR="007552F5">
        <w:rPr>
          <w:sz w:val="22"/>
          <w:szCs w:val="22"/>
        </w:rPr>
        <w:tab/>
      </w:r>
      <w:r>
        <w:rPr>
          <w:sz w:val="22"/>
          <w:szCs w:val="22"/>
        </w:rPr>
        <w:t>47</w:t>
      </w:r>
      <w:r w:rsidR="007552F5" w:rsidRPr="00C962E1">
        <w:rPr>
          <w:sz w:val="22"/>
          <w:szCs w:val="22"/>
        </w:rPr>
        <w:t>%</w:t>
      </w:r>
    </w:p>
    <w:p w:rsidR="007552F5" w:rsidRPr="002E0806" w:rsidRDefault="007552F5" w:rsidP="007552F5">
      <w:pPr>
        <w:tabs>
          <w:tab w:val="right" w:pos="3744"/>
          <w:tab w:val="right" w:pos="5328"/>
          <w:tab w:val="right" w:pos="6912"/>
          <w:tab w:val="right" w:pos="8784"/>
        </w:tabs>
        <w:ind w:left="720"/>
        <w:rPr>
          <w:sz w:val="22"/>
          <w:szCs w:val="22"/>
        </w:rPr>
      </w:pPr>
    </w:p>
    <w:p w:rsidR="006B0492" w:rsidRPr="007552F5" w:rsidRDefault="0075246C" w:rsidP="007552F5">
      <w:pPr>
        <w:tabs>
          <w:tab w:val="right" w:pos="3744"/>
          <w:tab w:val="right" w:pos="5328"/>
          <w:tab w:val="right" w:pos="6912"/>
          <w:tab w:val="right" w:pos="8784"/>
        </w:tabs>
        <w:ind w:left="720"/>
        <w:rPr>
          <w:rFonts w:ascii="Arial (W1)" w:hAnsi="Arial (W1)"/>
          <w:sz w:val="22"/>
          <w:szCs w:val="22"/>
        </w:rPr>
      </w:pPr>
      <w:r w:rsidRPr="002E0806">
        <w:rPr>
          <w:b/>
          <w:sz w:val="22"/>
          <w:szCs w:val="22"/>
        </w:rPr>
        <w:t>Totals</w:t>
      </w:r>
      <w:r w:rsidR="007552F5">
        <w:rPr>
          <w:b/>
          <w:sz w:val="22"/>
          <w:szCs w:val="22"/>
        </w:rPr>
        <w:t xml:space="preserve"> </w:t>
      </w:r>
      <w:r w:rsidR="007552F5">
        <w:rPr>
          <w:b/>
          <w:sz w:val="22"/>
          <w:szCs w:val="22"/>
        </w:rPr>
        <w:tab/>
      </w:r>
      <w:r w:rsidR="00A10EFB">
        <w:rPr>
          <w:sz w:val="22"/>
          <w:szCs w:val="22"/>
          <w:u w:val="double"/>
        </w:rPr>
        <w:t>40</w:t>
      </w:r>
      <w:r w:rsidR="007552F5">
        <w:rPr>
          <w:sz w:val="22"/>
          <w:szCs w:val="22"/>
        </w:rPr>
        <w:tab/>
      </w:r>
      <w:r w:rsidR="00A10EFB">
        <w:rPr>
          <w:sz w:val="22"/>
          <w:szCs w:val="22"/>
          <w:u w:val="double"/>
        </w:rPr>
        <w:t>23</w:t>
      </w:r>
      <w:r w:rsidR="007552F5">
        <w:rPr>
          <w:sz w:val="22"/>
          <w:szCs w:val="22"/>
        </w:rPr>
        <w:tab/>
      </w:r>
      <w:r w:rsidR="00A10EFB">
        <w:rPr>
          <w:sz w:val="22"/>
          <w:szCs w:val="22"/>
          <w:u w:val="double"/>
        </w:rPr>
        <w:t>17</w:t>
      </w:r>
      <w:r w:rsidR="007552F5">
        <w:rPr>
          <w:sz w:val="22"/>
          <w:szCs w:val="22"/>
        </w:rPr>
        <w:tab/>
      </w:r>
      <w:r w:rsidR="00A10EFB">
        <w:rPr>
          <w:sz w:val="22"/>
          <w:szCs w:val="22"/>
        </w:rPr>
        <w:t>58</w:t>
      </w:r>
      <w:r w:rsidR="007552F5" w:rsidRPr="00C962E1">
        <w:rPr>
          <w:sz w:val="22"/>
          <w:szCs w:val="22"/>
        </w:rPr>
        <w:t>%</w:t>
      </w:r>
    </w:p>
    <w:p w:rsidR="00646373" w:rsidRDefault="00646373" w:rsidP="00AA3595">
      <w:pPr>
        <w:spacing w:line="276" w:lineRule="auto"/>
        <w:rPr>
          <w:sz w:val="26"/>
          <w:szCs w:val="26"/>
        </w:rPr>
      </w:pPr>
    </w:p>
    <w:p w:rsidR="00E30FBC" w:rsidRPr="00AA3595" w:rsidRDefault="00E30FBC" w:rsidP="00AA3595">
      <w:pPr>
        <w:spacing w:line="276" w:lineRule="auto"/>
        <w:rPr>
          <w:sz w:val="26"/>
          <w:szCs w:val="26"/>
        </w:rPr>
      </w:pPr>
    </w:p>
    <w:p w:rsidR="00ED01CD" w:rsidRDefault="00ED01CD" w:rsidP="00ED01CD">
      <w:pPr>
        <w:rPr>
          <w:b/>
          <w:sz w:val="22"/>
          <w:szCs w:val="22"/>
        </w:rPr>
      </w:pPr>
      <w:r w:rsidRPr="00AA34ED">
        <w:rPr>
          <w:b/>
          <w:sz w:val="22"/>
          <w:szCs w:val="22"/>
        </w:rPr>
        <w:tab/>
      </w:r>
      <w:r w:rsidRPr="00AA34ED">
        <w:rPr>
          <w:b/>
          <w:sz w:val="22"/>
          <w:szCs w:val="22"/>
        </w:rPr>
        <w:tab/>
      </w:r>
      <w:r w:rsidRPr="00AA34ED">
        <w:rPr>
          <w:b/>
          <w:sz w:val="22"/>
          <w:szCs w:val="22"/>
        </w:rPr>
        <w:tab/>
      </w:r>
      <w:r w:rsidRPr="00AA34ED">
        <w:rPr>
          <w:b/>
          <w:sz w:val="22"/>
          <w:szCs w:val="22"/>
        </w:rPr>
        <w:tab/>
      </w:r>
      <w:r>
        <w:rPr>
          <w:b/>
          <w:sz w:val="22"/>
          <w:szCs w:val="22"/>
          <w:u w:val="single"/>
        </w:rPr>
        <w:t xml:space="preserve">                </w:t>
      </w:r>
      <w:r w:rsidRPr="00AA34ED">
        <w:rPr>
          <w:b/>
          <w:sz w:val="22"/>
          <w:szCs w:val="22"/>
          <w:u w:val="single"/>
        </w:rPr>
        <w:t xml:space="preserve">    Staff’s Follow-Up Recommendatio</w:t>
      </w:r>
      <w:r w:rsidRPr="00883444">
        <w:rPr>
          <w:b/>
          <w:sz w:val="22"/>
          <w:szCs w:val="22"/>
          <w:u w:val="single"/>
        </w:rPr>
        <w:t>ns</w:t>
      </w:r>
      <w:r>
        <w:rPr>
          <w:b/>
          <w:sz w:val="22"/>
          <w:szCs w:val="22"/>
          <w:u w:val="single"/>
        </w:rPr>
        <w:t>                      </w:t>
      </w:r>
      <w:r>
        <w:rPr>
          <w:b/>
          <w:sz w:val="22"/>
          <w:szCs w:val="22"/>
        </w:rPr>
        <w:t xml:space="preserve">  </w:t>
      </w:r>
    </w:p>
    <w:p w:rsidR="00ED01CD" w:rsidRDefault="00ED01CD" w:rsidP="00ED01CD">
      <w:pPr>
        <w:rPr>
          <w:b/>
          <w:sz w:val="22"/>
          <w:szCs w:val="22"/>
          <w:u w:val="single"/>
        </w:rPr>
      </w:pPr>
      <w:r w:rsidRPr="00AA34ED">
        <w:rPr>
          <w:b/>
          <w:sz w:val="22"/>
          <w:szCs w:val="22"/>
        </w:rPr>
        <w:tab/>
      </w:r>
      <w:r w:rsidRPr="00AA34ED">
        <w:rPr>
          <w:b/>
          <w:sz w:val="22"/>
          <w:szCs w:val="22"/>
        </w:rPr>
        <w:tab/>
      </w:r>
      <w:r w:rsidRPr="00AA34ED">
        <w:rPr>
          <w:b/>
          <w:sz w:val="22"/>
          <w:szCs w:val="22"/>
        </w:rPr>
        <w:tab/>
      </w:r>
      <w:r w:rsidRPr="00AA34ED">
        <w:rPr>
          <w:b/>
          <w:sz w:val="22"/>
          <w:szCs w:val="22"/>
        </w:rPr>
        <w:tab/>
      </w:r>
      <w:r w:rsidRPr="00AA34ED">
        <w:rPr>
          <w:b/>
          <w:sz w:val="22"/>
          <w:szCs w:val="22"/>
        </w:rPr>
        <w:tab/>
      </w:r>
      <w:r w:rsidRPr="00AA34ED">
        <w:rPr>
          <w:b/>
          <w:sz w:val="22"/>
          <w:szCs w:val="22"/>
        </w:rPr>
        <w:tab/>
      </w:r>
      <w:r w:rsidRPr="00AA34ED">
        <w:rPr>
          <w:b/>
          <w:sz w:val="22"/>
          <w:szCs w:val="22"/>
        </w:rPr>
        <w:tab/>
      </w:r>
      <w:r w:rsidRPr="00AA34ED">
        <w:rPr>
          <w:b/>
          <w:sz w:val="22"/>
          <w:szCs w:val="22"/>
        </w:rPr>
        <w:tab/>
      </w:r>
      <w:r w:rsidRPr="00AA34ED">
        <w:rPr>
          <w:b/>
          <w:sz w:val="22"/>
          <w:szCs w:val="22"/>
        </w:rPr>
        <w:tab/>
      </w:r>
      <w:r w:rsidRPr="00AA34ED">
        <w:rPr>
          <w:b/>
          <w:sz w:val="22"/>
          <w:szCs w:val="22"/>
        </w:rPr>
        <w:tab/>
      </w:r>
      <w:r>
        <w:rPr>
          <w:b/>
          <w:sz w:val="22"/>
          <w:szCs w:val="22"/>
        </w:rPr>
        <w:tab/>
        <w:t xml:space="preserve">  % Accepted</w:t>
      </w:r>
      <w:r w:rsidRPr="00AA34ED">
        <w:rPr>
          <w:b/>
          <w:sz w:val="22"/>
          <w:szCs w:val="22"/>
        </w:rPr>
        <w:tab/>
      </w:r>
      <w:r w:rsidRPr="00AA34ED">
        <w:rPr>
          <w:b/>
          <w:sz w:val="22"/>
          <w:szCs w:val="22"/>
        </w:rPr>
        <w:tab/>
      </w:r>
      <w:r>
        <w:rPr>
          <w:b/>
          <w:sz w:val="22"/>
          <w:szCs w:val="22"/>
        </w:rPr>
        <w:tab/>
      </w:r>
      <w:r>
        <w:rPr>
          <w:b/>
          <w:sz w:val="22"/>
          <w:szCs w:val="22"/>
        </w:rPr>
        <w:tab/>
      </w:r>
      <w:r w:rsidRPr="00AA34ED">
        <w:rPr>
          <w:b/>
          <w:sz w:val="22"/>
          <w:szCs w:val="22"/>
        </w:rPr>
        <w:tab/>
        <w:t xml:space="preserve">     Total</w:t>
      </w:r>
      <w:r w:rsidRPr="00AA34ED">
        <w:rPr>
          <w:b/>
          <w:sz w:val="22"/>
          <w:szCs w:val="22"/>
        </w:rPr>
        <w:tab/>
      </w:r>
      <w:r w:rsidRPr="00AA34ED">
        <w:rPr>
          <w:b/>
          <w:sz w:val="22"/>
          <w:szCs w:val="22"/>
        </w:rPr>
        <w:tab/>
        <w:t xml:space="preserve">          Partially</w:t>
      </w:r>
      <w:r w:rsidRPr="00AA34ED">
        <w:rPr>
          <w:b/>
          <w:sz w:val="22"/>
          <w:szCs w:val="22"/>
        </w:rPr>
        <w:tab/>
      </w:r>
      <w:r w:rsidRPr="00AA34ED">
        <w:rPr>
          <w:b/>
          <w:sz w:val="22"/>
          <w:szCs w:val="22"/>
        </w:rPr>
        <w:tab/>
      </w:r>
      <w:r>
        <w:rPr>
          <w:b/>
          <w:sz w:val="22"/>
          <w:szCs w:val="22"/>
        </w:rPr>
        <w:t xml:space="preserve">   or</w:t>
      </w:r>
      <w:r w:rsidRPr="00AA34ED">
        <w:rPr>
          <w:b/>
          <w:sz w:val="22"/>
          <w:szCs w:val="22"/>
        </w:rPr>
        <w:t xml:space="preserve"> Partially</w:t>
      </w:r>
      <w:r w:rsidRPr="00AA34ED">
        <w:rPr>
          <w:b/>
          <w:sz w:val="22"/>
          <w:szCs w:val="22"/>
        </w:rPr>
        <w:tab/>
      </w:r>
      <w:r w:rsidRPr="00AA34ED">
        <w:rPr>
          <w:b/>
          <w:sz w:val="22"/>
          <w:szCs w:val="22"/>
          <w:u w:val="single"/>
        </w:rPr>
        <w:t>Company</w:t>
      </w:r>
      <w:r w:rsidRPr="00AA34ED">
        <w:rPr>
          <w:b/>
          <w:sz w:val="22"/>
          <w:szCs w:val="22"/>
        </w:rPr>
        <w:tab/>
      </w:r>
      <w:r w:rsidRPr="00AA34ED">
        <w:rPr>
          <w:b/>
          <w:sz w:val="22"/>
          <w:szCs w:val="22"/>
        </w:rPr>
        <w:tab/>
      </w:r>
      <w:r w:rsidRPr="00AA34ED">
        <w:rPr>
          <w:b/>
          <w:sz w:val="22"/>
          <w:szCs w:val="22"/>
          <w:u w:val="single"/>
        </w:rPr>
        <w:t>Developed</w:t>
      </w:r>
      <w:r w:rsidRPr="00AA34ED">
        <w:rPr>
          <w:b/>
          <w:sz w:val="22"/>
          <w:szCs w:val="22"/>
        </w:rPr>
        <w:t xml:space="preserve">    </w:t>
      </w:r>
      <w:r w:rsidRPr="00AA34ED">
        <w:rPr>
          <w:b/>
          <w:sz w:val="22"/>
          <w:szCs w:val="22"/>
          <w:u w:val="single"/>
        </w:rPr>
        <w:t>Accepted*</w:t>
      </w:r>
      <w:r w:rsidRPr="00AA34ED">
        <w:rPr>
          <w:b/>
          <w:sz w:val="22"/>
          <w:szCs w:val="22"/>
        </w:rPr>
        <w:t xml:space="preserve">    </w:t>
      </w:r>
      <w:r w:rsidRPr="00AA34ED">
        <w:rPr>
          <w:b/>
          <w:sz w:val="22"/>
          <w:szCs w:val="22"/>
          <w:u w:val="single"/>
        </w:rPr>
        <w:t>Accepted*</w:t>
      </w:r>
      <w:r w:rsidRPr="00AA34ED">
        <w:rPr>
          <w:b/>
          <w:sz w:val="22"/>
          <w:szCs w:val="22"/>
        </w:rPr>
        <w:t xml:space="preserve">    </w:t>
      </w:r>
      <w:r w:rsidRPr="00AA34ED">
        <w:rPr>
          <w:b/>
          <w:sz w:val="22"/>
          <w:szCs w:val="22"/>
          <w:u w:val="single"/>
        </w:rPr>
        <w:t>Rejected*</w:t>
      </w:r>
      <w:r>
        <w:rPr>
          <w:b/>
          <w:sz w:val="22"/>
          <w:szCs w:val="22"/>
        </w:rPr>
        <w:t xml:space="preserve">     </w:t>
      </w:r>
      <w:r w:rsidRPr="00AA34ED">
        <w:rPr>
          <w:b/>
          <w:sz w:val="22"/>
          <w:szCs w:val="22"/>
          <w:u w:val="single"/>
        </w:rPr>
        <w:t>Accepted</w:t>
      </w:r>
    </w:p>
    <w:p w:rsidR="00ED01CD" w:rsidRDefault="00ED01CD" w:rsidP="00ED01CD">
      <w:pPr>
        <w:rPr>
          <w:sz w:val="16"/>
          <w:szCs w:val="16"/>
        </w:rPr>
      </w:pPr>
    </w:p>
    <w:p w:rsidR="000C574F" w:rsidRDefault="00A10EFB" w:rsidP="00574774">
      <w:pPr>
        <w:tabs>
          <w:tab w:val="right" w:pos="3600"/>
          <w:tab w:val="right" w:pos="4752"/>
          <w:tab w:val="right" w:pos="6048"/>
          <w:tab w:val="right" w:pos="7344"/>
          <w:tab w:val="right" w:pos="9072"/>
        </w:tabs>
        <w:rPr>
          <w:sz w:val="22"/>
          <w:szCs w:val="22"/>
        </w:rPr>
      </w:pPr>
      <w:r>
        <w:rPr>
          <w:sz w:val="22"/>
          <w:szCs w:val="22"/>
        </w:rPr>
        <w:t>Duquesne Light Company</w:t>
      </w:r>
      <w:r w:rsidR="000C574F">
        <w:rPr>
          <w:sz w:val="22"/>
          <w:szCs w:val="22"/>
        </w:rPr>
        <w:tab/>
      </w:r>
      <w:r>
        <w:rPr>
          <w:sz w:val="22"/>
          <w:szCs w:val="22"/>
        </w:rPr>
        <w:t>4</w:t>
      </w:r>
      <w:r w:rsidR="000C574F">
        <w:rPr>
          <w:sz w:val="22"/>
          <w:szCs w:val="22"/>
        </w:rPr>
        <w:tab/>
      </w:r>
      <w:r>
        <w:rPr>
          <w:sz w:val="22"/>
          <w:szCs w:val="22"/>
        </w:rPr>
        <w:t>4</w:t>
      </w:r>
      <w:r w:rsidR="000C574F">
        <w:rPr>
          <w:sz w:val="22"/>
          <w:szCs w:val="22"/>
        </w:rPr>
        <w:tab/>
        <w:t>0</w:t>
      </w:r>
      <w:r w:rsidR="000C574F">
        <w:rPr>
          <w:sz w:val="22"/>
          <w:szCs w:val="22"/>
        </w:rPr>
        <w:tab/>
        <w:t>0</w:t>
      </w:r>
      <w:r w:rsidR="000C574F">
        <w:rPr>
          <w:sz w:val="22"/>
          <w:szCs w:val="22"/>
        </w:rPr>
        <w:tab/>
        <w:t>100%</w:t>
      </w:r>
    </w:p>
    <w:p w:rsidR="000C574F" w:rsidRDefault="000C574F" w:rsidP="00574774">
      <w:pPr>
        <w:tabs>
          <w:tab w:val="right" w:pos="3600"/>
          <w:tab w:val="right" w:pos="4752"/>
          <w:tab w:val="right" w:pos="6048"/>
          <w:tab w:val="right" w:pos="7344"/>
          <w:tab w:val="right" w:pos="9072"/>
        </w:tabs>
        <w:rPr>
          <w:sz w:val="22"/>
          <w:szCs w:val="22"/>
        </w:rPr>
      </w:pPr>
    </w:p>
    <w:p w:rsidR="00ED01CD" w:rsidRDefault="00A10EFB" w:rsidP="00A10EFB">
      <w:pPr>
        <w:tabs>
          <w:tab w:val="right" w:pos="3600"/>
          <w:tab w:val="right" w:pos="4752"/>
          <w:tab w:val="right" w:pos="6048"/>
          <w:tab w:val="right" w:pos="7344"/>
          <w:tab w:val="right" w:pos="9072"/>
        </w:tabs>
        <w:rPr>
          <w:sz w:val="22"/>
          <w:szCs w:val="22"/>
        </w:rPr>
      </w:pPr>
      <w:r>
        <w:rPr>
          <w:sz w:val="22"/>
          <w:szCs w:val="22"/>
        </w:rPr>
        <w:t>UGI Utility Group</w:t>
      </w:r>
      <w:r w:rsidR="00683ED6">
        <w:rPr>
          <w:sz w:val="22"/>
          <w:szCs w:val="22"/>
        </w:rPr>
        <w:tab/>
      </w:r>
      <w:r>
        <w:rPr>
          <w:sz w:val="22"/>
          <w:szCs w:val="22"/>
          <w:u w:val="single"/>
        </w:rPr>
        <w:t>20</w:t>
      </w:r>
      <w:r w:rsidR="00683ED6">
        <w:rPr>
          <w:sz w:val="22"/>
          <w:szCs w:val="22"/>
        </w:rPr>
        <w:tab/>
      </w:r>
      <w:r>
        <w:rPr>
          <w:sz w:val="22"/>
          <w:szCs w:val="22"/>
          <w:u w:val="single"/>
        </w:rPr>
        <w:t>17</w:t>
      </w:r>
      <w:r w:rsidR="00683ED6">
        <w:rPr>
          <w:sz w:val="22"/>
          <w:szCs w:val="22"/>
        </w:rPr>
        <w:tab/>
      </w:r>
      <w:r>
        <w:rPr>
          <w:sz w:val="22"/>
          <w:szCs w:val="22"/>
          <w:u w:val="single"/>
        </w:rPr>
        <w:t>3</w:t>
      </w:r>
      <w:r w:rsidR="00683ED6">
        <w:rPr>
          <w:sz w:val="22"/>
          <w:szCs w:val="22"/>
        </w:rPr>
        <w:tab/>
      </w:r>
      <w:r w:rsidR="00683ED6" w:rsidRPr="009668AE">
        <w:rPr>
          <w:sz w:val="22"/>
          <w:szCs w:val="22"/>
          <w:u w:val="single"/>
        </w:rPr>
        <w:t>0</w:t>
      </w:r>
      <w:r w:rsidR="00683ED6">
        <w:rPr>
          <w:sz w:val="22"/>
          <w:szCs w:val="22"/>
        </w:rPr>
        <w:tab/>
      </w:r>
      <w:r w:rsidR="00184112">
        <w:rPr>
          <w:sz w:val="22"/>
          <w:szCs w:val="22"/>
        </w:rPr>
        <w:t>100</w:t>
      </w:r>
      <w:bookmarkStart w:id="0" w:name="_GoBack"/>
      <w:bookmarkEnd w:id="0"/>
      <w:r w:rsidR="00683ED6" w:rsidRPr="00C962E1">
        <w:rPr>
          <w:sz w:val="22"/>
          <w:szCs w:val="22"/>
        </w:rPr>
        <w:t>%</w:t>
      </w:r>
    </w:p>
    <w:p w:rsidR="00ED01CD" w:rsidRPr="002E0806" w:rsidRDefault="00ED01CD" w:rsidP="00E30FBC">
      <w:pPr>
        <w:ind w:firstLine="720"/>
        <w:rPr>
          <w:sz w:val="22"/>
          <w:szCs w:val="22"/>
        </w:rPr>
      </w:pPr>
    </w:p>
    <w:p w:rsidR="00ED01CD" w:rsidRPr="00683ED6" w:rsidRDefault="00ED01CD" w:rsidP="00683ED6">
      <w:pPr>
        <w:tabs>
          <w:tab w:val="right" w:pos="3600"/>
          <w:tab w:val="right" w:pos="4752"/>
          <w:tab w:val="right" w:pos="6048"/>
          <w:tab w:val="right" w:pos="7344"/>
          <w:tab w:val="right" w:pos="9072"/>
        </w:tabs>
        <w:ind w:left="1440"/>
        <w:rPr>
          <w:rFonts w:ascii="Arial (W1)" w:hAnsi="Arial (W1)"/>
          <w:sz w:val="22"/>
          <w:szCs w:val="22"/>
        </w:rPr>
      </w:pPr>
      <w:r w:rsidRPr="002E0806">
        <w:rPr>
          <w:b/>
          <w:sz w:val="22"/>
          <w:szCs w:val="22"/>
        </w:rPr>
        <w:t>Totals</w:t>
      </w:r>
      <w:r w:rsidR="00683ED6">
        <w:rPr>
          <w:b/>
          <w:sz w:val="22"/>
          <w:szCs w:val="22"/>
        </w:rPr>
        <w:tab/>
      </w:r>
      <w:r w:rsidR="00A10EFB">
        <w:rPr>
          <w:sz w:val="22"/>
          <w:szCs w:val="22"/>
          <w:u w:val="double"/>
        </w:rPr>
        <w:t>24</w:t>
      </w:r>
      <w:r w:rsidR="00683ED6">
        <w:rPr>
          <w:sz w:val="22"/>
          <w:szCs w:val="22"/>
        </w:rPr>
        <w:tab/>
      </w:r>
      <w:r w:rsidR="00A10EFB">
        <w:rPr>
          <w:sz w:val="22"/>
          <w:szCs w:val="22"/>
          <w:u w:val="double"/>
        </w:rPr>
        <w:t>21</w:t>
      </w:r>
      <w:r w:rsidR="00683ED6">
        <w:rPr>
          <w:sz w:val="22"/>
          <w:szCs w:val="22"/>
        </w:rPr>
        <w:tab/>
      </w:r>
      <w:r w:rsidR="00BD5CBA">
        <w:rPr>
          <w:sz w:val="22"/>
          <w:szCs w:val="22"/>
          <w:u w:val="double"/>
        </w:rPr>
        <w:t>3</w:t>
      </w:r>
      <w:r w:rsidR="00683ED6">
        <w:rPr>
          <w:sz w:val="22"/>
          <w:szCs w:val="22"/>
        </w:rPr>
        <w:tab/>
      </w:r>
      <w:r w:rsidR="00F764AD">
        <w:rPr>
          <w:sz w:val="22"/>
          <w:szCs w:val="22"/>
          <w:u w:val="double"/>
        </w:rPr>
        <w:t>0</w:t>
      </w:r>
      <w:r w:rsidR="00683ED6">
        <w:rPr>
          <w:sz w:val="22"/>
          <w:szCs w:val="22"/>
        </w:rPr>
        <w:tab/>
      </w:r>
      <w:r w:rsidR="00BD5CBA">
        <w:rPr>
          <w:sz w:val="22"/>
          <w:szCs w:val="22"/>
        </w:rPr>
        <w:t>100</w:t>
      </w:r>
      <w:r w:rsidR="00683ED6" w:rsidRPr="00C962E1">
        <w:rPr>
          <w:sz w:val="22"/>
          <w:szCs w:val="22"/>
        </w:rPr>
        <w:t>%</w:t>
      </w:r>
    </w:p>
    <w:p w:rsidR="00ED01CD" w:rsidRPr="00AA34ED" w:rsidRDefault="00ED01CD" w:rsidP="00ED01CD">
      <w:pPr>
        <w:rPr>
          <w:sz w:val="22"/>
          <w:szCs w:val="22"/>
        </w:rPr>
      </w:pPr>
    </w:p>
    <w:p w:rsidR="00ED01CD" w:rsidRDefault="00ED01CD" w:rsidP="00ED01CD">
      <w:pPr>
        <w:rPr>
          <w:sz w:val="22"/>
          <w:szCs w:val="22"/>
        </w:rPr>
      </w:pPr>
      <w:r w:rsidRPr="00AA34ED">
        <w:rPr>
          <w:sz w:val="22"/>
          <w:szCs w:val="22"/>
        </w:rPr>
        <w:t>*</w:t>
      </w:r>
      <w:r>
        <w:rPr>
          <w:sz w:val="22"/>
          <w:szCs w:val="22"/>
        </w:rPr>
        <w:t xml:space="preserve"> </w:t>
      </w:r>
      <w:r w:rsidRPr="00AA34ED">
        <w:rPr>
          <w:sz w:val="22"/>
          <w:szCs w:val="22"/>
        </w:rPr>
        <w:t>Per implementation plans submitted by the companies.</w:t>
      </w:r>
    </w:p>
    <w:p w:rsidR="003F3B2F" w:rsidRDefault="003F3B2F" w:rsidP="0075246C">
      <w:pPr>
        <w:spacing w:line="276" w:lineRule="auto"/>
        <w:rPr>
          <w:sz w:val="22"/>
          <w:szCs w:val="22"/>
        </w:rPr>
      </w:pPr>
    </w:p>
    <w:p w:rsidR="00DB5C55" w:rsidRDefault="00DB5C55" w:rsidP="0075246C">
      <w:pPr>
        <w:spacing w:line="276" w:lineRule="auto"/>
        <w:rPr>
          <w:sz w:val="22"/>
          <w:szCs w:val="22"/>
        </w:rPr>
      </w:pPr>
    </w:p>
    <w:p w:rsidR="00ED01CD" w:rsidRDefault="00ED01CD" w:rsidP="0075246C">
      <w:pPr>
        <w:spacing w:line="276" w:lineRule="auto"/>
        <w:rPr>
          <w:sz w:val="22"/>
          <w:szCs w:val="22"/>
        </w:rPr>
        <w:sectPr w:rsidR="00ED01CD" w:rsidSect="00B11995">
          <w:pgSz w:w="12240" w:h="15840" w:code="1"/>
          <w:pgMar w:top="1440" w:right="1440" w:bottom="864" w:left="1440" w:header="720" w:footer="576" w:gutter="0"/>
          <w:pgNumType w:fmt="numberInDash" w:start="1"/>
          <w:cols w:space="720"/>
          <w:docGrid w:linePitch="360"/>
        </w:sectPr>
      </w:pPr>
    </w:p>
    <w:p w:rsidR="00644967" w:rsidRPr="0094220A" w:rsidRDefault="006D6C76" w:rsidP="00644967">
      <w:pPr>
        <w:jc w:val="center"/>
        <w:rPr>
          <w:b/>
          <w:sz w:val="26"/>
          <w:szCs w:val="26"/>
        </w:rPr>
      </w:pPr>
      <w:r w:rsidRPr="0094220A">
        <w:rPr>
          <w:b/>
          <w:sz w:val="26"/>
          <w:szCs w:val="26"/>
        </w:rPr>
        <w:lastRenderedPageBreak/>
        <w:t>T</w:t>
      </w:r>
      <w:r w:rsidR="00646373">
        <w:rPr>
          <w:b/>
          <w:sz w:val="26"/>
          <w:szCs w:val="26"/>
        </w:rPr>
        <w:t xml:space="preserve">ABLE </w:t>
      </w:r>
      <w:r w:rsidR="00E30FBC">
        <w:rPr>
          <w:b/>
          <w:sz w:val="26"/>
          <w:szCs w:val="26"/>
        </w:rPr>
        <w:t>C</w:t>
      </w:r>
    </w:p>
    <w:p w:rsidR="00644967" w:rsidRDefault="00644967" w:rsidP="00644967">
      <w:pPr>
        <w:jc w:val="center"/>
        <w:rPr>
          <w:b/>
          <w:sz w:val="26"/>
          <w:szCs w:val="26"/>
        </w:rPr>
      </w:pPr>
    </w:p>
    <w:p w:rsidR="00B11995" w:rsidRPr="0094220A" w:rsidRDefault="00B11995" w:rsidP="00644967">
      <w:pPr>
        <w:jc w:val="center"/>
        <w:rPr>
          <w:b/>
          <w:sz w:val="26"/>
          <w:szCs w:val="26"/>
        </w:rPr>
      </w:pPr>
    </w:p>
    <w:p w:rsidR="00B209A5" w:rsidRDefault="0038654E" w:rsidP="00B209A5">
      <w:pPr>
        <w:jc w:val="center"/>
        <w:rPr>
          <w:b/>
          <w:sz w:val="26"/>
          <w:szCs w:val="26"/>
        </w:rPr>
      </w:pPr>
      <w:r w:rsidRPr="0094220A">
        <w:rPr>
          <w:b/>
          <w:sz w:val="26"/>
          <w:szCs w:val="26"/>
        </w:rPr>
        <w:t>FY 20</w:t>
      </w:r>
      <w:r w:rsidR="004F7482">
        <w:rPr>
          <w:b/>
          <w:sz w:val="26"/>
          <w:szCs w:val="26"/>
        </w:rPr>
        <w:t>1</w:t>
      </w:r>
      <w:r w:rsidR="0091224D">
        <w:rPr>
          <w:b/>
          <w:sz w:val="26"/>
          <w:szCs w:val="26"/>
        </w:rPr>
        <w:t>5</w:t>
      </w:r>
      <w:r w:rsidRPr="0094220A">
        <w:rPr>
          <w:b/>
          <w:sz w:val="26"/>
          <w:szCs w:val="26"/>
        </w:rPr>
        <w:t>-20</w:t>
      </w:r>
      <w:r w:rsidR="004F7482">
        <w:rPr>
          <w:b/>
          <w:sz w:val="26"/>
          <w:szCs w:val="26"/>
        </w:rPr>
        <w:t>1</w:t>
      </w:r>
      <w:r w:rsidR="0091224D">
        <w:rPr>
          <w:b/>
          <w:sz w:val="26"/>
          <w:szCs w:val="26"/>
        </w:rPr>
        <w:t>6</w:t>
      </w:r>
      <w:r w:rsidRPr="0094220A">
        <w:rPr>
          <w:b/>
          <w:sz w:val="26"/>
          <w:szCs w:val="26"/>
        </w:rPr>
        <w:t xml:space="preserve"> Management Audits (MAs)</w:t>
      </w:r>
      <w:r>
        <w:rPr>
          <w:b/>
          <w:sz w:val="26"/>
          <w:szCs w:val="26"/>
        </w:rPr>
        <w:t xml:space="preserve"> </w:t>
      </w:r>
      <w:r w:rsidRPr="0094220A">
        <w:rPr>
          <w:b/>
          <w:sz w:val="26"/>
          <w:szCs w:val="26"/>
        </w:rPr>
        <w:t>and</w:t>
      </w:r>
      <w:r>
        <w:rPr>
          <w:b/>
          <w:sz w:val="26"/>
          <w:szCs w:val="26"/>
        </w:rPr>
        <w:t xml:space="preserve"> </w:t>
      </w:r>
    </w:p>
    <w:p w:rsidR="0038654E" w:rsidRDefault="0038654E" w:rsidP="00B209A5">
      <w:pPr>
        <w:jc w:val="center"/>
        <w:rPr>
          <w:b/>
          <w:sz w:val="26"/>
          <w:szCs w:val="26"/>
        </w:rPr>
      </w:pPr>
      <w:r w:rsidRPr="0094220A">
        <w:rPr>
          <w:b/>
          <w:sz w:val="26"/>
          <w:szCs w:val="26"/>
        </w:rPr>
        <w:t>Management Efficiency Investigations (MEIs)</w:t>
      </w:r>
    </w:p>
    <w:p w:rsidR="00B209A5" w:rsidRPr="00B209A5" w:rsidRDefault="00B209A5" w:rsidP="00C33F4A">
      <w:pPr>
        <w:jc w:val="center"/>
        <w:rPr>
          <w:sz w:val="26"/>
          <w:szCs w:val="26"/>
        </w:rPr>
      </w:pPr>
    </w:p>
    <w:p w:rsidR="00C33F4A" w:rsidRPr="00C33F4A" w:rsidRDefault="0038654E" w:rsidP="00C33F4A">
      <w:pPr>
        <w:jc w:val="center"/>
        <w:rPr>
          <w:b/>
          <w:sz w:val="26"/>
          <w:szCs w:val="26"/>
        </w:rPr>
      </w:pPr>
      <w:r>
        <w:rPr>
          <w:b/>
          <w:sz w:val="26"/>
          <w:szCs w:val="26"/>
        </w:rPr>
        <w:t>B</w:t>
      </w:r>
      <w:r w:rsidRPr="00C33F4A">
        <w:rPr>
          <w:b/>
          <w:sz w:val="26"/>
          <w:szCs w:val="26"/>
        </w:rPr>
        <w:t>enefit/Cost Summary</w:t>
      </w:r>
    </w:p>
    <w:p w:rsidR="00D158BF" w:rsidRPr="00B11995" w:rsidRDefault="00D158BF" w:rsidP="00D54270"/>
    <w:p w:rsidR="00D158BF" w:rsidRPr="00B11995" w:rsidRDefault="00D158BF" w:rsidP="00D54270"/>
    <w:p w:rsidR="005E1770" w:rsidRDefault="005E1770" w:rsidP="00D54270">
      <w:pPr>
        <w:rPr>
          <w:rFonts w:asciiTheme="majorHAnsi" w:hAnsiTheme="majorHAnsi" w:cstheme="majorHAnsi"/>
          <w:b/>
          <w:sz w:val="20"/>
          <w:szCs w:val="20"/>
        </w:rPr>
      </w:pPr>
      <w:r w:rsidRPr="005E1770">
        <w:rPr>
          <w:rFonts w:asciiTheme="majorHAnsi" w:hAnsiTheme="majorHAnsi" w:cstheme="majorHAnsi"/>
          <w:b/>
          <w:sz w:val="20"/>
          <w:szCs w:val="20"/>
        </w:rPr>
        <w:tab/>
      </w:r>
      <w:r w:rsidRPr="005E1770">
        <w:rPr>
          <w:rFonts w:asciiTheme="majorHAnsi" w:hAnsiTheme="majorHAnsi" w:cstheme="majorHAnsi"/>
          <w:b/>
          <w:sz w:val="20"/>
          <w:szCs w:val="20"/>
        </w:rPr>
        <w:tab/>
      </w:r>
      <w:r w:rsidRPr="005E1770">
        <w:rPr>
          <w:rFonts w:asciiTheme="majorHAnsi" w:hAnsiTheme="majorHAnsi" w:cstheme="majorHAnsi"/>
          <w:b/>
          <w:sz w:val="20"/>
          <w:szCs w:val="20"/>
        </w:rPr>
        <w:tab/>
        <w:t xml:space="preserve">     </w:t>
      </w:r>
      <w:r w:rsidR="00D32A21">
        <w:rPr>
          <w:rFonts w:asciiTheme="majorHAnsi" w:hAnsiTheme="majorHAnsi" w:cstheme="majorHAnsi"/>
          <w:b/>
          <w:sz w:val="20"/>
          <w:szCs w:val="20"/>
        </w:rPr>
        <w:t xml:space="preserve">  </w:t>
      </w:r>
      <w:r w:rsidRPr="005E1770">
        <w:rPr>
          <w:rFonts w:asciiTheme="majorHAnsi" w:hAnsiTheme="majorHAnsi" w:cstheme="majorHAnsi"/>
          <w:b/>
          <w:sz w:val="20"/>
          <w:szCs w:val="20"/>
        </w:rPr>
        <w:t xml:space="preserve">  </w:t>
      </w:r>
      <w:r w:rsidR="0099510E">
        <w:rPr>
          <w:rFonts w:asciiTheme="majorHAnsi" w:hAnsiTheme="majorHAnsi" w:cstheme="majorHAnsi"/>
          <w:b/>
          <w:sz w:val="20"/>
          <w:szCs w:val="20"/>
        </w:rPr>
        <w:t>Net Projected Savings or Benefits*</w:t>
      </w:r>
      <w:r w:rsidRPr="005E1770">
        <w:rPr>
          <w:rFonts w:asciiTheme="majorHAnsi" w:hAnsiTheme="majorHAnsi" w:cstheme="majorHAnsi"/>
          <w:b/>
          <w:sz w:val="20"/>
          <w:szCs w:val="20"/>
        </w:rPr>
        <w:t xml:space="preserve">   Net Realized Savings or Benefits</w:t>
      </w:r>
      <w:r>
        <w:rPr>
          <w:rFonts w:asciiTheme="majorHAnsi" w:hAnsiTheme="majorHAnsi" w:cstheme="majorHAnsi"/>
          <w:b/>
          <w:sz w:val="20"/>
          <w:szCs w:val="20"/>
        </w:rPr>
        <w:t>*</w:t>
      </w:r>
    </w:p>
    <w:p w:rsidR="005E1770" w:rsidRPr="005E1770" w:rsidRDefault="005E1770" w:rsidP="00D54270">
      <w:pPr>
        <w:rPr>
          <w:rFonts w:asciiTheme="majorHAnsi" w:hAnsiTheme="majorHAnsi" w:cstheme="majorHAnsi"/>
          <w:b/>
          <w:sz w:val="20"/>
          <w:szCs w:val="20"/>
        </w:rPr>
      </w:pPr>
      <w:r>
        <w:rPr>
          <w:rFonts w:asciiTheme="majorHAnsi" w:hAnsiTheme="majorHAnsi" w:cstheme="majorHAnsi"/>
          <w:b/>
          <w:sz w:val="20"/>
          <w:szCs w:val="20"/>
        </w:rPr>
        <w:tab/>
      </w:r>
      <w:r>
        <w:rPr>
          <w:rFonts w:asciiTheme="majorHAnsi" w:hAnsiTheme="majorHAnsi" w:cstheme="majorHAnsi"/>
          <w:b/>
          <w:sz w:val="20"/>
          <w:szCs w:val="20"/>
        </w:rPr>
        <w:tab/>
      </w:r>
      <w:r>
        <w:rPr>
          <w:rFonts w:asciiTheme="majorHAnsi" w:hAnsiTheme="majorHAnsi" w:cstheme="majorHAnsi"/>
          <w:b/>
          <w:sz w:val="20"/>
          <w:szCs w:val="20"/>
        </w:rPr>
        <w:tab/>
      </w:r>
      <w:r>
        <w:rPr>
          <w:rFonts w:asciiTheme="majorHAnsi" w:hAnsiTheme="majorHAnsi" w:cstheme="majorHAnsi"/>
          <w:b/>
          <w:sz w:val="20"/>
          <w:szCs w:val="20"/>
        </w:rPr>
        <w:tab/>
      </w:r>
      <w:r w:rsidR="00D32A21">
        <w:rPr>
          <w:rFonts w:asciiTheme="majorHAnsi" w:hAnsiTheme="majorHAnsi" w:cstheme="majorHAnsi"/>
          <w:b/>
          <w:sz w:val="20"/>
          <w:szCs w:val="20"/>
        </w:rPr>
        <w:t xml:space="preserve">   </w:t>
      </w:r>
      <w:r>
        <w:rPr>
          <w:rFonts w:asciiTheme="majorHAnsi" w:hAnsiTheme="majorHAnsi" w:cstheme="majorHAnsi"/>
          <w:b/>
          <w:sz w:val="20"/>
          <w:szCs w:val="20"/>
        </w:rPr>
        <w:t xml:space="preserve"> Upon Implementation of</w:t>
      </w:r>
      <w:r>
        <w:rPr>
          <w:rFonts w:asciiTheme="majorHAnsi" w:hAnsiTheme="majorHAnsi" w:cstheme="majorHAnsi"/>
          <w:b/>
          <w:sz w:val="20"/>
          <w:szCs w:val="20"/>
        </w:rPr>
        <w:tab/>
      </w:r>
      <w:r>
        <w:rPr>
          <w:rFonts w:asciiTheme="majorHAnsi" w:hAnsiTheme="majorHAnsi" w:cstheme="majorHAnsi"/>
          <w:b/>
          <w:sz w:val="20"/>
          <w:szCs w:val="20"/>
        </w:rPr>
        <w:tab/>
        <w:t>After Implementation of</w:t>
      </w:r>
    </w:p>
    <w:p w:rsidR="00D54270" w:rsidRPr="00B17697" w:rsidRDefault="00B17697" w:rsidP="00D54270">
      <w:pPr>
        <w:rPr>
          <w:rFonts w:asciiTheme="majorHAnsi" w:hAnsiTheme="majorHAnsi" w:cstheme="majorHAnsi"/>
          <w:b/>
          <w:sz w:val="20"/>
          <w:szCs w:val="20"/>
          <w:u w:val="single"/>
        </w:rPr>
      </w:pP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t xml:space="preserve">    </w:t>
      </w:r>
      <w:r w:rsidR="00D32A21">
        <w:rPr>
          <w:rFonts w:asciiTheme="majorHAnsi" w:hAnsiTheme="majorHAnsi" w:cstheme="majorHAnsi"/>
          <w:sz w:val="20"/>
          <w:szCs w:val="20"/>
        </w:rPr>
        <w:t xml:space="preserve"> </w:t>
      </w:r>
      <w:r>
        <w:rPr>
          <w:rFonts w:asciiTheme="majorHAnsi" w:hAnsiTheme="majorHAnsi" w:cstheme="majorHAnsi"/>
          <w:sz w:val="20"/>
          <w:szCs w:val="20"/>
        </w:rPr>
        <w:t xml:space="preserve">  </w:t>
      </w:r>
      <w:r w:rsidR="00D32A21">
        <w:rPr>
          <w:rFonts w:asciiTheme="majorHAnsi" w:hAnsiTheme="majorHAnsi" w:cstheme="majorHAnsi"/>
          <w:sz w:val="20"/>
          <w:szCs w:val="20"/>
        </w:rPr>
        <w:t xml:space="preserve">   </w:t>
      </w:r>
      <w:r>
        <w:rPr>
          <w:rFonts w:asciiTheme="majorHAnsi" w:hAnsiTheme="majorHAnsi" w:cstheme="majorHAnsi"/>
          <w:b/>
          <w:sz w:val="20"/>
          <w:szCs w:val="20"/>
          <w:u w:val="single"/>
        </w:rPr>
        <w:t>Current Audit Recommendations</w:t>
      </w:r>
      <w:r w:rsidR="00D32A21">
        <w:rPr>
          <w:rFonts w:asciiTheme="majorHAnsi" w:hAnsiTheme="majorHAnsi" w:cstheme="majorHAnsi"/>
          <w:b/>
          <w:sz w:val="20"/>
          <w:szCs w:val="20"/>
        </w:rPr>
        <w:t xml:space="preserve">       </w:t>
      </w:r>
      <w:r w:rsidR="00D32A21" w:rsidRPr="00D32A21">
        <w:rPr>
          <w:rFonts w:asciiTheme="majorHAnsi" w:hAnsiTheme="majorHAnsi" w:cstheme="majorHAnsi"/>
          <w:b/>
          <w:sz w:val="20"/>
          <w:szCs w:val="20"/>
          <w:u w:val="single"/>
        </w:rPr>
        <w:t>P</w:t>
      </w:r>
      <w:r w:rsidRPr="00D32A21">
        <w:rPr>
          <w:rFonts w:asciiTheme="majorHAnsi" w:hAnsiTheme="majorHAnsi" w:cstheme="majorHAnsi"/>
          <w:b/>
          <w:sz w:val="20"/>
          <w:szCs w:val="20"/>
          <w:u w:val="single"/>
        </w:rPr>
        <w:t>rio</w:t>
      </w:r>
      <w:r>
        <w:rPr>
          <w:rFonts w:asciiTheme="majorHAnsi" w:hAnsiTheme="majorHAnsi" w:cstheme="majorHAnsi"/>
          <w:b/>
          <w:sz w:val="20"/>
          <w:szCs w:val="20"/>
          <w:u w:val="single"/>
        </w:rPr>
        <w:t xml:space="preserve">r Audit </w:t>
      </w:r>
      <w:r w:rsidR="00240BCC">
        <w:rPr>
          <w:rFonts w:asciiTheme="majorHAnsi" w:hAnsiTheme="majorHAnsi" w:cstheme="majorHAnsi"/>
          <w:b/>
          <w:sz w:val="20"/>
          <w:szCs w:val="20"/>
          <w:u w:val="single"/>
        </w:rPr>
        <w:t>Recommendations</w:t>
      </w:r>
    </w:p>
    <w:tbl>
      <w:tblPr>
        <w:tblW w:w="9468" w:type="dxa"/>
        <w:tblLayout w:type="fixed"/>
        <w:tblLook w:val="0000" w:firstRow="0" w:lastRow="0" w:firstColumn="0" w:lastColumn="0" w:noHBand="0" w:noVBand="0"/>
      </w:tblPr>
      <w:tblGrid>
        <w:gridCol w:w="2628"/>
        <w:gridCol w:w="1710"/>
        <w:gridCol w:w="1710"/>
        <w:gridCol w:w="1620"/>
        <w:gridCol w:w="1800"/>
      </w:tblGrid>
      <w:tr w:rsidR="00644967" w:rsidRPr="00644967" w:rsidTr="00DB3566">
        <w:tc>
          <w:tcPr>
            <w:tcW w:w="2628" w:type="dxa"/>
          </w:tcPr>
          <w:p w:rsidR="00644967" w:rsidRPr="006743B0" w:rsidRDefault="00644967" w:rsidP="00D54270">
            <w:pPr>
              <w:spacing w:after="200" w:line="276" w:lineRule="auto"/>
              <w:rPr>
                <w:b/>
                <w:sz w:val="19"/>
                <w:szCs w:val="19"/>
              </w:rPr>
            </w:pPr>
          </w:p>
        </w:tc>
        <w:tc>
          <w:tcPr>
            <w:tcW w:w="1710" w:type="dxa"/>
          </w:tcPr>
          <w:p w:rsidR="00094386" w:rsidRPr="00094386" w:rsidRDefault="00094386" w:rsidP="00DB3566">
            <w:pPr>
              <w:jc w:val="center"/>
              <w:rPr>
                <w:b/>
                <w:color w:val="000000" w:themeColor="text1"/>
                <w:sz w:val="12"/>
                <w:szCs w:val="12"/>
                <w:u w:val="single"/>
              </w:rPr>
            </w:pPr>
          </w:p>
          <w:p w:rsidR="00644967" w:rsidRPr="006743B0" w:rsidRDefault="00644967" w:rsidP="00DB3566">
            <w:pPr>
              <w:jc w:val="center"/>
              <w:rPr>
                <w:b/>
                <w:color w:val="000000" w:themeColor="text1"/>
                <w:sz w:val="21"/>
                <w:szCs w:val="21"/>
                <w:u w:val="single"/>
              </w:rPr>
            </w:pPr>
            <w:r w:rsidRPr="006743B0">
              <w:rPr>
                <w:b/>
                <w:color w:val="000000" w:themeColor="text1"/>
                <w:sz w:val="21"/>
                <w:szCs w:val="21"/>
                <w:u w:val="single"/>
              </w:rPr>
              <w:t>Annual</w:t>
            </w:r>
          </w:p>
          <w:p w:rsidR="00644967" w:rsidRPr="00094386" w:rsidRDefault="00644967" w:rsidP="00DB3566">
            <w:pPr>
              <w:jc w:val="center"/>
              <w:rPr>
                <w:b/>
                <w:color w:val="000000" w:themeColor="text1"/>
                <w:sz w:val="19"/>
                <w:szCs w:val="19"/>
              </w:rPr>
            </w:pPr>
            <w:r w:rsidRPr="00094386">
              <w:rPr>
                <w:b/>
                <w:color w:val="000000" w:themeColor="text1"/>
                <w:sz w:val="19"/>
                <w:szCs w:val="19"/>
              </w:rPr>
              <w:t>(Millions)</w:t>
            </w:r>
          </w:p>
        </w:tc>
        <w:tc>
          <w:tcPr>
            <w:tcW w:w="1710" w:type="dxa"/>
          </w:tcPr>
          <w:p w:rsidR="00094386" w:rsidRPr="00094386" w:rsidRDefault="00094386" w:rsidP="00DB3566">
            <w:pPr>
              <w:jc w:val="center"/>
              <w:rPr>
                <w:b/>
                <w:color w:val="000000" w:themeColor="text1"/>
                <w:sz w:val="12"/>
                <w:szCs w:val="12"/>
                <w:u w:val="single"/>
              </w:rPr>
            </w:pPr>
          </w:p>
          <w:p w:rsidR="00644967" w:rsidRPr="006743B0" w:rsidRDefault="00644967" w:rsidP="00366E52">
            <w:pPr>
              <w:jc w:val="center"/>
              <w:rPr>
                <w:b/>
                <w:color w:val="000000" w:themeColor="text1"/>
                <w:sz w:val="21"/>
                <w:szCs w:val="21"/>
              </w:rPr>
            </w:pPr>
            <w:r w:rsidRPr="006743B0">
              <w:rPr>
                <w:b/>
                <w:color w:val="000000" w:themeColor="text1"/>
                <w:sz w:val="21"/>
                <w:szCs w:val="21"/>
                <w:u w:val="single"/>
              </w:rPr>
              <w:t>One-Time</w:t>
            </w:r>
          </w:p>
          <w:p w:rsidR="00644967" w:rsidRPr="00B71AD7" w:rsidRDefault="00644967" w:rsidP="00366E52">
            <w:pPr>
              <w:jc w:val="center"/>
              <w:rPr>
                <w:b/>
                <w:color w:val="000000" w:themeColor="text1"/>
                <w:sz w:val="19"/>
                <w:szCs w:val="19"/>
              </w:rPr>
            </w:pPr>
            <w:r w:rsidRPr="00B71AD7">
              <w:rPr>
                <w:b/>
                <w:color w:val="000000" w:themeColor="text1"/>
                <w:sz w:val="19"/>
                <w:szCs w:val="19"/>
              </w:rPr>
              <w:t>(Millions)</w:t>
            </w:r>
          </w:p>
        </w:tc>
        <w:tc>
          <w:tcPr>
            <w:tcW w:w="1620" w:type="dxa"/>
          </w:tcPr>
          <w:p w:rsidR="00094386" w:rsidRPr="00094386" w:rsidRDefault="00094386" w:rsidP="00DB3566">
            <w:pPr>
              <w:jc w:val="center"/>
              <w:rPr>
                <w:b/>
                <w:sz w:val="12"/>
                <w:szCs w:val="12"/>
                <w:u w:val="single"/>
              </w:rPr>
            </w:pPr>
          </w:p>
          <w:p w:rsidR="00644967" w:rsidRPr="006743B0" w:rsidRDefault="00644967" w:rsidP="00DB3566">
            <w:pPr>
              <w:jc w:val="center"/>
              <w:rPr>
                <w:b/>
                <w:sz w:val="21"/>
                <w:szCs w:val="21"/>
              </w:rPr>
            </w:pPr>
            <w:r w:rsidRPr="006743B0">
              <w:rPr>
                <w:b/>
                <w:sz w:val="21"/>
                <w:szCs w:val="21"/>
                <w:u w:val="single"/>
              </w:rPr>
              <w:t>Annual</w:t>
            </w:r>
          </w:p>
          <w:p w:rsidR="00644967" w:rsidRPr="00B71AD7" w:rsidRDefault="00644967" w:rsidP="00DB3566">
            <w:pPr>
              <w:jc w:val="center"/>
              <w:rPr>
                <w:b/>
                <w:sz w:val="19"/>
                <w:szCs w:val="19"/>
              </w:rPr>
            </w:pPr>
            <w:r w:rsidRPr="00B71AD7">
              <w:rPr>
                <w:b/>
                <w:sz w:val="19"/>
                <w:szCs w:val="19"/>
              </w:rPr>
              <w:t>(Millions)</w:t>
            </w:r>
          </w:p>
        </w:tc>
        <w:tc>
          <w:tcPr>
            <w:tcW w:w="1800" w:type="dxa"/>
          </w:tcPr>
          <w:p w:rsidR="00094386" w:rsidRPr="00094386" w:rsidRDefault="00094386" w:rsidP="00DB3566">
            <w:pPr>
              <w:jc w:val="center"/>
              <w:rPr>
                <w:b/>
                <w:sz w:val="12"/>
                <w:szCs w:val="12"/>
                <w:u w:val="single"/>
              </w:rPr>
            </w:pPr>
          </w:p>
          <w:p w:rsidR="00644967" w:rsidRPr="006743B0" w:rsidRDefault="00644967" w:rsidP="00DB3566">
            <w:pPr>
              <w:jc w:val="center"/>
              <w:rPr>
                <w:b/>
                <w:sz w:val="21"/>
                <w:szCs w:val="21"/>
              </w:rPr>
            </w:pPr>
            <w:r w:rsidRPr="006743B0">
              <w:rPr>
                <w:b/>
                <w:sz w:val="21"/>
                <w:szCs w:val="21"/>
                <w:u w:val="single"/>
              </w:rPr>
              <w:t>One-Time</w:t>
            </w:r>
          </w:p>
          <w:p w:rsidR="00644967" w:rsidRPr="00B71AD7" w:rsidRDefault="00644967" w:rsidP="00DB3566">
            <w:pPr>
              <w:jc w:val="center"/>
              <w:rPr>
                <w:b/>
                <w:sz w:val="19"/>
                <w:szCs w:val="19"/>
              </w:rPr>
            </w:pPr>
            <w:r w:rsidRPr="00B71AD7">
              <w:rPr>
                <w:b/>
                <w:sz w:val="19"/>
                <w:szCs w:val="19"/>
              </w:rPr>
              <w:t>(Millions)</w:t>
            </w:r>
          </w:p>
        </w:tc>
      </w:tr>
      <w:tr w:rsidR="00644967" w:rsidRPr="003F596D" w:rsidTr="00B71AD7">
        <w:tc>
          <w:tcPr>
            <w:tcW w:w="2628" w:type="dxa"/>
          </w:tcPr>
          <w:p w:rsidR="00644967" w:rsidRPr="00094386" w:rsidRDefault="00644967" w:rsidP="00DB3566">
            <w:pPr>
              <w:rPr>
                <w:sz w:val="20"/>
                <w:szCs w:val="20"/>
              </w:rPr>
            </w:pPr>
          </w:p>
          <w:p w:rsidR="00644967" w:rsidRPr="00094386" w:rsidRDefault="00644967" w:rsidP="001A2D29">
            <w:r w:rsidRPr="00094386">
              <w:rPr>
                <w:sz w:val="22"/>
                <w:szCs w:val="22"/>
              </w:rPr>
              <w:t xml:space="preserve">Consultant MAs </w:t>
            </w:r>
            <w:r w:rsidR="0099510E" w:rsidRPr="00094386">
              <w:rPr>
                <w:sz w:val="22"/>
                <w:szCs w:val="22"/>
              </w:rPr>
              <w:t>(</w:t>
            </w:r>
            <w:r w:rsidR="007A0AE7">
              <w:rPr>
                <w:sz w:val="22"/>
                <w:szCs w:val="22"/>
              </w:rPr>
              <w:t>1</w:t>
            </w:r>
            <w:r w:rsidRPr="00094386">
              <w:rPr>
                <w:sz w:val="22"/>
                <w:szCs w:val="22"/>
              </w:rPr>
              <w:t>)</w:t>
            </w:r>
          </w:p>
        </w:tc>
        <w:tc>
          <w:tcPr>
            <w:tcW w:w="1710" w:type="dxa"/>
          </w:tcPr>
          <w:p w:rsidR="00644967" w:rsidRPr="003F596D" w:rsidRDefault="00644967" w:rsidP="00B71AD7">
            <w:pPr>
              <w:tabs>
                <w:tab w:val="decimal" w:pos="792"/>
              </w:tabs>
              <w:jc w:val="center"/>
              <w:rPr>
                <w:color w:val="000000" w:themeColor="text1"/>
                <w:sz w:val="21"/>
                <w:szCs w:val="21"/>
              </w:rPr>
            </w:pPr>
          </w:p>
          <w:p w:rsidR="00644967" w:rsidRPr="003F596D" w:rsidRDefault="00644967" w:rsidP="00EA1CAD">
            <w:pPr>
              <w:tabs>
                <w:tab w:val="left" w:pos="458"/>
                <w:tab w:val="right" w:pos="955"/>
              </w:tabs>
              <w:jc w:val="center"/>
              <w:rPr>
                <w:color w:val="000000" w:themeColor="text1"/>
                <w:sz w:val="21"/>
                <w:szCs w:val="21"/>
              </w:rPr>
            </w:pPr>
            <w:r w:rsidRPr="003F596D">
              <w:rPr>
                <w:color w:val="000000" w:themeColor="text1"/>
                <w:sz w:val="21"/>
                <w:szCs w:val="21"/>
              </w:rPr>
              <w:t>$</w:t>
            </w:r>
            <w:r w:rsidR="00EA1CAD" w:rsidRPr="003F596D">
              <w:rPr>
                <w:color w:val="000000" w:themeColor="text1"/>
                <w:sz w:val="21"/>
                <w:szCs w:val="21"/>
              </w:rPr>
              <w:t xml:space="preserve"> </w:t>
            </w:r>
            <w:r w:rsidR="003F596D" w:rsidRPr="003F596D">
              <w:rPr>
                <w:color w:val="000000" w:themeColor="text1"/>
                <w:sz w:val="21"/>
                <w:szCs w:val="21"/>
              </w:rPr>
              <w:t xml:space="preserve">8.4 - </w:t>
            </w:r>
            <w:r w:rsidR="007A0AE7" w:rsidRPr="003F596D">
              <w:rPr>
                <w:color w:val="000000" w:themeColor="text1"/>
                <w:sz w:val="21"/>
                <w:szCs w:val="21"/>
              </w:rPr>
              <w:t>9.4</w:t>
            </w:r>
          </w:p>
        </w:tc>
        <w:tc>
          <w:tcPr>
            <w:tcW w:w="1710" w:type="dxa"/>
          </w:tcPr>
          <w:p w:rsidR="00644967" w:rsidRPr="003F596D" w:rsidRDefault="00644967" w:rsidP="00366E52">
            <w:pPr>
              <w:tabs>
                <w:tab w:val="left" w:pos="432"/>
                <w:tab w:val="decimal" w:pos="792"/>
              </w:tabs>
              <w:jc w:val="center"/>
              <w:rPr>
                <w:color w:val="000000" w:themeColor="text1"/>
                <w:sz w:val="21"/>
                <w:szCs w:val="21"/>
              </w:rPr>
            </w:pPr>
          </w:p>
          <w:p w:rsidR="00644967" w:rsidRPr="003F596D" w:rsidRDefault="004F7482" w:rsidP="00366E52">
            <w:pPr>
              <w:tabs>
                <w:tab w:val="left" w:pos="522"/>
                <w:tab w:val="decimal" w:pos="972"/>
              </w:tabs>
              <w:jc w:val="center"/>
              <w:rPr>
                <w:color w:val="000000" w:themeColor="text1"/>
                <w:sz w:val="21"/>
                <w:szCs w:val="21"/>
              </w:rPr>
            </w:pPr>
            <w:r w:rsidRPr="003F596D">
              <w:rPr>
                <w:color w:val="000000" w:themeColor="text1"/>
                <w:sz w:val="21"/>
                <w:szCs w:val="21"/>
              </w:rPr>
              <w:t>$</w:t>
            </w:r>
            <w:r w:rsidR="00237741" w:rsidRPr="003F596D">
              <w:rPr>
                <w:color w:val="000000" w:themeColor="text1"/>
                <w:sz w:val="21"/>
                <w:szCs w:val="21"/>
              </w:rPr>
              <w:t xml:space="preserve"> </w:t>
            </w:r>
            <w:r w:rsidR="007A0AE7" w:rsidRPr="003F596D">
              <w:rPr>
                <w:color w:val="000000" w:themeColor="text1"/>
                <w:sz w:val="21"/>
                <w:szCs w:val="21"/>
              </w:rPr>
              <w:t>1.1</w:t>
            </w:r>
          </w:p>
        </w:tc>
        <w:tc>
          <w:tcPr>
            <w:tcW w:w="1620" w:type="dxa"/>
          </w:tcPr>
          <w:p w:rsidR="00644967" w:rsidRPr="003F596D" w:rsidRDefault="00644967" w:rsidP="00DB3566">
            <w:pPr>
              <w:tabs>
                <w:tab w:val="left" w:pos="415"/>
                <w:tab w:val="decimal" w:pos="792"/>
              </w:tabs>
              <w:jc w:val="center"/>
              <w:rPr>
                <w:sz w:val="21"/>
                <w:szCs w:val="21"/>
              </w:rPr>
            </w:pPr>
          </w:p>
          <w:p w:rsidR="00644967" w:rsidRPr="003F596D" w:rsidRDefault="00644967" w:rsidP="00366E52">
            <w:pPr>
              <w:tabs>
                <w:tab w:val="left" w:pos="415"/>
              </w:tabs>
              <w:jc w:val="center"/>
              <w:rPr>
                <w:sz w:val="21"/>
                <w:szCs w:val="21"/>
              </w:rPr>
            </w:pPr>
            <w:r w:rsidRPr="003F596D">
              <w:rPr>
                <w:sz w:val="21"/>
                <w:szCs w:val="21"/>
              </w:rPr>
              <w:t>$</w:t>
            </w:r>
            <w:r w:rsidR="00F71265" w:rsidRPr="003F596D">
              <w:rPr>
                <w:sz w:val="21"/>
                <w:szCs w:val="21"/>
              </w:rPr>
              <w:t xml:space="preserve"> </w:t>
            </w:r>
            <w:r w:rsidR="004F7482" w:rsidRPr="003F596D">
              <w:rPr>
                <w:sz w:val="21"/>
                <w:szCs w:val="21"/>
              </w:rPr>
              <w:t>0</w:t>
            </w:r>
            <w:r w:rsidR="00FB7768" w:rsidRPr="003F596D">
              <w:rPr>
                <w:sz w:val="21"/>
                <w:szCs w:val="21"/>
              </w:rPr>
              <w:t>.0</w:t>
            </w:r>
          </w:p>
        </w:tc>
        <w:tc>
          <w:tcPr>
            <w:tcW w:w="1800" w:type="dxa"/>
          </w:tcPr>
          <w:p w:rsidR="00644967" w:rsidRPr="003F596D" w:rsidRDefault="00644967" w:rsidP="00DB3566">
            <w:pPr>
              <w:tabs>
                <w:tab w:val="decimal" w:pos="972"/>
              </w:tabs>
              <w:rPr>
                <w:sz w:val="21"/>
                <w:szCs w:val="21"/>
              </w:rPr>
            </w:pPr>
          </w:p>
          <w:p w:rsidR="00644967" w:rsidRPr="003F596D" w:rsidRDefault="004F7482" w:rsidP="00366E52">
            <w:pPr>
              <w:tabs>
                <w:tab w:val="left" w:pos="612"/>
              </w:tabs>
              <w:rPr>
                <w:sz w:val="21"/>
                <w:szCs w:val="21"/>
              </w:rPr>
            </w:pPr>
            <w:r w:rsidRPr="003F596D">
              <w:rPr>
                <w:sz w:val="21"/>
                <w:szCs w:val="21"/>
              </w:rPr>
              <w:tab/>
              <w:t>$</w:t>
            </w:r>
            <w:r w:rsidR="00EA1CAD" w:rsidRPr="003F596D">
              <w:rPr>
                <w:sz w:val="21"/>
                <w:szCs w:val="21"/>
              </w:rPr>
              <w:t xml:space="preserve"> </w:t>
            </w:r>
            <w:r w:rsidRPr="003F596D">
              <w:rPr>
                <w:sz w:val="21"/>
                <w:szCs w:val="21"/>
              </w:rPr>
              <w:t>0</w:t>
            </w:r>
            <w:r w:rsidR="00FB7768" w:rsidRPr="003F596D">
              <w:rPr>
                <w:sz w:val="21"/>
                <w:szCs w:val="21"/>
              </w:rPr>
              <w:t>.0</w:t>
            </w:r>
          </w:p>
        </w:tc>
      </w:tr>
      <w:tr w:rsidR="00644967" w:rsidRPr="003F596D" w:rsidTr="00DB3566">
        <w:tc>
          <w:tcPr>
            <w:tcW w:w="2628" w:type="dxa"/>
          </w:tcPr>
          <w:p w:rsidR="00644967" w:rsidRPr="00524436" w:rsidRDefault="00644967" w:rsidP="00DB3566">
            <w:pPr>
              <w:rPr>
                <w:sz w:val="20"/>
                <w:szCs w:val="20"/>
              </w:rPr>
            </w:pPr>
          </w:p>
          <w:p w:rsidR="00644967" w:rsidRPr="00524436" w:rsidRDefault="00644967" w:rsidP="00094386">
            <w:r w:rsidRPr="00524436">
              <w:rPr>
                <w:sz w:val="22"/>
                <w:szCs w:val="22"/>
              </w:rPr>
              <w:t>Staff MAs &amp; MEIs (</w:t>
            </w:r>
            <w:r w:rsidR="007A0AE7">
              <w:rPr>
                <w:sz w:val="22"/>
                <w:szCs w:val="22"/>
              </w:rPr>
              <w:t>5</w:t>
            </w:r>
            <w:r w:rsidRPr="00524436">
              <w:rPr>
                <w:sz w:val="22"/>
                <w:szCs w:val="22"/>
              </w:rPr>
              <w:t>)</w:t>
            </w:r>
          </w:p>
        </w:tc>
        <w:tc>
          <w:tcPr>
            <w:tcW w:w="1710" w:type="dxa"/>
          </w:tcPr>
          <w:p w:rsidR="00644967" w:rsidRPr="003F596D" w:rsidRDefault="00644967" w:rsidP="00DB3566">
            <w:pPr>
              <w:tabs>
                <w:tab w:val="decimal" w:pos="792"/>
              </w:tabs>
              <w:jc w:val="center"/>
              <w:rPr>
                <w:color w:val="000000" w:themeColor="text1"/>
                <w:sz w:val="21"/>
                <w:szCs w:val="21"/>
              </w:rPr>
            </w:pPr>
          </w:p>
          <w:p w:rsidR="00644967" w:rsidRPr="003F596D" w:rsidRDefault="00D67155" w:rsidP="006F520A">
            <w:pPr>
              <w:jc w:val="center"/>
              <w:rPr>
                <w:color w:val="000000" w:themeColor="text1"/>
                <w:sz w:val="21"/>
                <w:szCs w:val="21"/>
                <w:u w:val="single"/>
              </w:rPr>
            </w:pPr>
            <w:r w:rsidRPr="003F596D">
              <w:rPr>
                <w:color w:val="000000" w:themeColor="text1"/>
                <w:sz w:val="21"/>
                <w:szCs w:val="21"/>
              </w:rPr>
              <w:t xml:space="preserve"> </w:t>
            </w:r>
            <w:r w:rsidRPr="003F596D">
              <w:rPr>
                <w:color w:val="000000" w:themeColor="text1"/>
                <w:sz w:val="21"/>
                <w:szCs w:val="21"/>
                <w:u w:val="single"/>
              </w:rPr>
              <w:t xml:space="preserve"> </w:t>
            </w:r>
            <w:r w:rsidR="00366E52">
              <w:rPr>
                <w:color w:val="000000" w:themeColor="text1"/>
                <w:sz w:val="21"/>
                <w:szCs w:val="21"/>
                <w:u w:val="single"/>
              </w:rPr>
              <w:t xml:space="preserve"> </w:t>
            </w:r>
            <w:r w:rsidR="00E30824">
              <w:rPr>
                <w:color w:val="000000" w:themeColor="text1"/>
                <w:sz w:val="21"/>
                <w:szCs w:val="21"/>
                <w:u w:val="single"/>
              </w:rPr>
              <w:t>4.3 -</w:t>
            </w:r>
            <w:r w:rsidR="003F596D" w:rsidRPr="003F596D">
              <w:rPr>
                <w:color w:val="000000" w:themeColor="text1"/>
                <w:sz w:val="21"/>
                <w:szCs w:val="21"/>
                <w:u w:val="single"/>
              </w:rPr>
              <w:t xml:space="preserve"> 5.2</w:t>
            </w:r>
            <w:r w:rsidR="001E5E3A" w:rsidRPr="003F596D">
              <w:rPr>
                <w:color w:val="000000" w:themeColor="text1"/>
                <w:sz w:val="21"/>
                <w:szCs w:val="21"/>
                <w:u w:val="single"/>
              </w:rPr>
              <w:t xml:space="preserve"> </w:t>
            </w:r>
          </w:p>
        </w:tc>
        <w:tc>
          <w:tcPr>
            <w:tcW w:w="1710" w:type="dxa"/>
          </w:tcPr>
          <w:p w:rsidR="00644967" w:rsidRPr="003F596D" w:rsidRDefault="00644967" w:rsidP="00366E52">
            <w:pPr>
              <w:tabs>
                <w:tab w:val="left" w:pos="432"/>
                <w:tab w:val="decimal" w:pos="702"/>
                <w:tab w:val="decimal" w:pos="792"/>
              </w:tabs>
              <w:jc w:val="center"/>
              <w:rPr>
                <w:color w:val="000000" w:themeColor="text1"/>
                <w:sz w:val="21"/>
                <w:szCs w:val="21"/>
                <w:u w:val="single"/>
              </w:rPr>
            </w:pPr>
          </w:p>
          <w:p w:rsidR="00644967" w:rsidRPr="003F596D" w:rsidRDefault="00366E52" w:rsidP="00366E52">
            <w:pPr>
              <w:tabs>
                <w:tab w:val="left" w:pos="432"/>
                <w:tab w:val="decimal" w:pos="702"/>
                <w:tab w:val="decimal" w:pos="792"/>
              </w:tabs>
              <w:jc w:val="center"/>
              <w:rPr>
                <w:color w:val="000000" w:themeColor="text1"/>
                <w:sz w:val="21"/>
                <w:szCs w:val="21"/>
                <w:u w:val="single"/>
              </w:rPr>
            </w:pPr>
            <w:r>
              <w:rPr>
                <w:color w:val="000000" w:themeColor="text1"/>
                <w:sz w:val="21"/>
                <w:szCs w:val="21"/>
                <w:u w:val="single"/>
              </w:rPr>
              <w:t xml:space="preserve">   </w:t>
            </w:r>
            <w:r w:rsidR="003F596D" w:rsidRPr="003F596D">
              <w:rPr>
                <w:color w:val="000000" w:themeColor="text1"/>
                <w:sz w:val="21"/>
                <w:szCs w:val="21"/>
                <w:u w:val="single"/>
              </w:rPr>
              <w:t>2.6</w:t>
            </w:r>
          </w:p>
        </w:tc>
        <w:tc>
          <w:tcPr>
            <w:tcW w:w="1620" w:type="dxa"/>
          </w:tcPr>
          <w:p w:rsidR="00644967" w:rsidRPr="003F596D" w:rsidRDefault="00644967" w:rsidP="00DB3566">
            <w:pPr>
              <w:tabs>
                <w:tab w:val="left" w:pos="415"/>
                <w:tab w:val="decimal" w:pos="792"/>
              </w:tabs>
              <w:jc w:val="center"/>
              <w:rPr>
                <w:sz w:val="21"/>
                <w:szCs w:val="21"/>
                <w:u w:val="single"/>
              </w:rPr>
            </w:pPr>
          </w:p>
          <w:p w:rsidR="00644967" w:rsidRPr="003F596D" w:rsidRDefault="00F71265" w:rsidP="00366E52">
            <w:pPr>
              <w:tabs>
                <w:tab w:val="left" w:pos="415"/>
              </w:tabs>
              <w:jc w:val="center"/>
              <w:rPr>
                <w:sz w:val="21"/>
                <w:szCs w:val="21"/>
                <w:u w:val="single"/>
              </w:rPr>
            </w:pPr>
            <w:r w:rsidRPr="003F596D">
              <w:rPr>
                <w:sz w:val="21"/>
                <w:szCs w:val="21"/>
              </w:rPr>
              <w:t xml:space="preserve"> </w:t>
            </w:r>
            <w:r w:rsidR="00D67155" w:rsidRPr="003F596D">
              <w:rPr>
                <w:sz w:val="21"/>
                <w:szCs w:val="21"/>
              </w:rPr>
              <w:t xml:space="preserve"> </w:t>
            </w:r>
            <w:r w:rsidR="00366E52">
              <w:rPr>
                <w:sz w:val="21"/>
                <w:szCs w:val="21"/>
              </w:rPr>
              <w:t xml:space="preserve"> </w:t>
            </w:r>
            <w:r w:rsidR="00D67155" w:rsidRPr="003F596D">
              <w:rPr>
                <w:sz w:val="21"/>
                <w:szCs w:val="21"/>
                <w:u w:val="single"/>
              </w:rPr>
              <w:t xml:space="preserve"> </w:t>
            </w:r>
            <w:r w:rsidR="000C574F" w:rsidRPr="003F596D">
              <w:rPr>
                <w:sz w:val="21"/>
                <w:szCs w:val="21"/>
                <w:u w:val="single"/>
              </w:rPr>
              <w:t>0</w:t>
            </w:r>
            <w:r w:rsidR="003F596D" w:rsidRPr="003F596D">
              <w:rPr>
                <w:sz w:val="21"/>
                <w:szCs w:val="21"/>
                <w:u w:val="single"/>
              </w:rPr>
              <w:t>.16</w:t>
            </w:r>
          </w:p>
        </w:tc>
        <w:tc>
          <w:tcPr>
            <w:tcW w:w="1800" w:type="dxa"/>
          </w:tcPr>
          <w:p w:rsidR="00644967" w:rsidRPr="003F596D" w:rsidRDefault="00644967" w:rsidP="00DB3566">
            <w:pPr>
              <w:tabs>
                <w:tab w:val="decimal" w:pos="972"/>
              </w:tabs>
              <w:rPr>
                <w:sz w:val="21"/>
                <w:szCs w:val="21"/>
              </w:rPr>
            </w:pPr>
          </w:p>
          <w:p w:rsidR="00644967" w:rsidRPr="003F596D" w:rsidRDefault="00644967" w:rsidP="006F520A">
            <w:pPr>
              <w:tabs>
                <w:tab w:val="left" w:pos="612"/>
                <w:tab w:val="left" w:pos="882"/>
              </w:tabs>
              <w:rPr>
                <w:sz w:val="21"/>
                <w:szCs w:val="21"/>
                <w:u w:val="single"/>
              </w:rPr>
            </w:pPr>
            <w:r w:rsidRPr="003F596D">
              <w:rPr>
                <w:sz w:val="21"/>
                <w:szCs w:val="21"/>
              </w:rPr>
              <w:tab/>
            </w:r>
            <w:r w:rsidR="0009560F" w:rsidRPr="003F596D">
              <w:rPr>
                <w:sz w:val="21"/>
                <w:szCs w:val="21"/>
              </w:rPr>
              <w:t xml:space="preserve"> </w:t>
            </w:r>
            <w:r w:rsidR="00D67155" w:rsidRPr="003F596D">
              <w:rPr>
                <w:sz w:val="21"/>
                <w:szCs w:val="21"/>
              </w:rPr>
              <w:t xml:space="preserve"> </w:t>
            </w:r>
            <w:r w:rsidRPr="003F596D">
              <w:rPr>
                <w:sz w:val="21"/>
                <w:szCs w:val="21"/>
                <w:u w:val="single"/>
              </w:rPr>
              <w:t xml:space="preserve"> </w:t>
            </w:r>
            <w:r w:rsidR="006F520A" w:rsidRPr="003F596D">
              <w:rPr>
                <w:sz w:val="21"/>
                <w:szCs w:val="21"/>
                <w:u w:val="single"/>
              </w:rPr>
              <w:t>0.0</w:t>
            </w:r>
          </w:p>
        </w:tc>
      </w:tr>
      <w:tr w:rsidR="00644967" w:rsidRPr="003F596D" w:rsidTr="00DB3566">
        <w:tc>
          <w:tcPr>
            <w:tcW w:w="2628" w:type="dxa"/>
          </w:tcPr>
          <w:p w:rsidR="00644967" w:rsidRPr="00524436" w:rsidRDefault="00644967" w:rsidP="00D056DE">
            <w:pPr>
              <w:rPr>
                <w:sz w:val="20"/>
                <w:szCs w:val="20"/>
              </w:rPr>
            </w:pPr>
          </w:p>
          <w:p w:rsidR="00644967" w:rsidRPr="00524436" w:rsidRDefault="00644967" w:rsidP="00D056DE">
            <w:pPr>
              <w:rPr>
                <w:b/>
              </w:rPr>
            </w:pPr>
            <w:r w:rsidRPr="00524436">
              <w:rPr>
                <w:b/>
                <w:sz w:val="22"/>
                <w:szCs w:val="22"/>
              </w:rPr>
              <w:t>Total Benefits</w:t>
            </w:r>
          </w:p>
        </w:tc>
        <w:tc>
          <w:tcPr>
            <w:tcW w:w="1710" w:type="dxa"/>
          </w:tcPr>
          <w:p w:rsidR="00644967" w:rsidRPr="003F596D" w:rsidRDefault="00644967" w:rsidP="00D056DE">
            <w:pPr>
              <w:tabs>
                <w:tab w:val="decimal" w:pos="612"/>
              </w:tabs>
              <w:jc w:val="center"/>
              <w:rPr>
                <w:color w:val="000000" w:themeColor="text1"/>
                <w:sz w:val="21"/>
                <w:szCs w:val="21"/>
                <w:u w:val="single"/>
              </w:rPr>
            </w:pPr>
          </w:p>
          <w:p w:rsidR="00644967" w:rsidRPr="003F596D" w:rsidRDefault="00644967" w:rsidP="006F520A">
            <w:pPr>
              <w:pStyle w:val="StyleTimesNewRoman13ptDoubleunderlineCentered"/>
              <w:rPr>
                <w:rFonts w:ascii="Arial" w:hAnsi="Arial"/>
                <w:color w:val="000000" w:themeColor="text1"/>
                <w:sz w:val="21"/>
                <w:szCs w:val="21"/>
              </w:rPr>
            </w:pPr>
            <w:r w:rsidRPr="003F596D">
              <w:rPr>
                <w:rFonts w:ascii="Arial" w:hAnsi="Arial"/>
                <w:color w:val="000000" w:themeColor="text1"/>
                <w:sz w:val="21"/>
                <w:szCs w:val="21"/>
              </w:rPr>
              <w:t>$</w:t>
            </w:r>
            <w:r w:rsidR="00F71265" w:rsidRPr="003F596D">
              <w:rPr>
                <w:rFonts w:ascii="Arial" w:hAnsi="Arial"/>
                <w:color w:val="000000" w:themeColor="text1"/>
                <w:sz w:val="21"/>
                <w:szCs w:val="21"/>
              </w:rPr>
              <w:t xml:space="preserve"> </w:t>
            </w:r>
            <w:r w:rsidR="003F596D" w:rsidRPr="003F596D">
              <w:rPr>
                <w:rFonts w:ascii="Arial" w:hAnsi="Arial"/>
                <w:color w:val="000000" w:themeColor="text1"/>
                <w:sz w:val="21"/>
                <w:szCs w:val="21"/>
              </w:rPr>
              <w:t>12.7 – 14</w:t>
            </w:r>
            <w:r w:rsidR="000C574F" w:rsidRPr="003F596D">
              <w:rPr>
                <w:rFonts w:ascii="Arial" w:hAnsi="Arial"/>
                <w:color w:val="000000" w:themeColor="text1"/>
                <w:sz w:val="21"/>
                <w:szCs w:val="21"/>
              </w:rPr>
              <w:t>.</w:t>
            </w:r>
            <w:r w:rsidR="003F596D" w:rsidRPr="003F596D">
              <w:rPr>
                <w:rFonts w:ascii="Arial" w:hAnsi="Arial"/>
                <w:color w:val="000000" w:themeColor="text1"/>
                <w:sz w:val="21"/>
                <w:szCs w:val="21"/>
              </w:rPr>
              <w:t>6</w:t>
            </w:r>
            <w:r w:rsidR="00F71265" w:rsidRPr="003F596D">
              <w:rPr>
                <w:rFonts w:ascii="Arial" w:hAnsi="Arial"/>
                <w:color w:val="000000" w:themeColor="text1"/>
                <w:sz w:val="21"/>
                <w:szCs w:val="21"/>
              </w:rPr>
              <w:t> </w:t>
            </w:r>
          </w:p>
        </w:tc>
        <w:tc>
          <w:tcPr>
            <w:tcW w:w="1710" w:type="dxa"/>
          </w:tcPr>
          <w:p w:rsidR="00644967" w:rsidRPr="003F596D" w:rsidRDefault="00644967" w:rsidP="00366E52">
            <w:pPr>
              <w:tabs>
                <w:tab w:val="left" w:pos="432"/>
                <w:tab w:val="decimal" w:pos="702"/>
                <w:tab w:val="decimal" w:pos="792"/>
              </w:tabs>
              <w:jc w:val="center"/>
              <w:rPr>
                <w:color w:val="000000" w:themeColor="text1"/>
                <w:sz w:val="21"/>
                <w:szCs w:val="21"/>
                <w:u w:val="single"/>
              </w:rPr>
            </w:pPr>
          </w:p>
          <w:p w:rsidR="00644967" w:rsidRPr="003F596D" w:rsidRDefault="00644967" w:rsidP="00366E52">
            <w:pPr>
              <w:pStyle w:val="StyleTimesNewRoman13ptDoubleunderlineCentered"/>
              <w:spacing w:after="240"/>
              <w:rPr>
                <w:rFonts w:ascii="Arial" w:hAnsi="Arial"/>
                <w:color w:val="000000" w:themeColor="text1"/>
                <w:sz w:val="21"/>
                <w:szCs w:val="21"/>
              </w:rPr>
            </w:pPr>
            <w:r w:rsidRPr="003F596D">
              <w:rPr>
                <w:rFonts w:ascii="Arial" w:hAnsi="Arial"/>
                <w:color w:val="000000" w:themeColor="text1"/>
                <w:sz w:val="21"/>
                <w:szCs w:val="21"/>
              </w:rPr>
              <w:t>$</w:t>
            </w:r>
            <w:r w:rsidR="00F71265" w:rsidRPr="003F596D">
              <w:rPr>
                <w:rFonts w:ascii="Arial" w:hAnsi="Arial"/>
                <w:color w:val="000000" w:themeColor="text1"/>
                <w:sz w:val="21"/>
                <w:szCs w:val="21"/>
              </w:rPr>
              <w:t xml:space="preserve"> </w:t>
            </w:r>
            <w:r w:rsidR="003F596D" w:rsidRPr="003F596D">
              <w:rPr>
                <w:rFonts w:ascii="Arial" w:hAnsi="Arial"/>
                <w:color w:val="000000" w:themeColor="text1"/>
                <w:sz w:val="21"/>
                <w:szCs w:val="21"/>
              </w:rPr>
              <w:t>3.7</w:t>
            </w:r>
          </w:p>
        </w:tc>
        <w:tc>
          <w:tcPr>
            <w:tcW w:w="1620" w:type="dxa"/>
          </w:tcPr>
          <w:p w:rsidR="00644967" w:rsidRPr="003F596D" w:rsidRDefault="00644967" w:rsidP="00D056DE">
            <w:pPr>
              <w:tabs>
                <w:tab w:val="left" w:pos="415"/>
                <w:tab w:val="decimal" w:pos="792"/>
              </w:tabs>
              <w:jc w:val="center"/>
              <w:rPr>
                <w:sz w:val="21"/>
                <w:szCs w:val="21"/>
                <w:u w:val="single"/>
              </w:rPr>
            </w:pPr>
          </w:p>
          <w:p w:rsidR="00644967" w:rsidRPr="003F596D" w:rsidRDefault="00EA1CAD" w:rsidP="00366E52">
            <w:pPr>
              <w:pStyle w:val="StyleTimesNewRoman13ptDoubleunderlineCentered"/>
              <w:rPr>
                <w:rFonts w:ascii="Arial" w:hAnsi="Arial"/>
                <w:sz w:val="21"/>
                <w:szCs w:val="21"/>
              </w:rPr>
            </w:pPr>
            <w:r w:rsidRPr="003F596D">
              <w:rPr>
                <w:rFonts w:ascii="Arial" w:hAnsi="Arial"/>
                <w:sz w:val="21"/>
                <w:szCs w:val="21"/>
              </w:rPr>
              <w:t>$</w:t>
            </w:r>
            <w:r w:rsidR="00366E52">
              <w:rPr>
                <w:rFonts w:ascii="Arial" w:hAnsi="Arial"/>
                <w:sz w:val="21"/>
                <w:szCs w:val="21"/>
              </w:rPr>
              <w:t xml:space="preserve"> </w:t>
            </w:r>
            <w:r w:rsidR="00F71265" w:rsidRPr="003F596D">
              <w:rPr>
                <w:rFonts w:ascii="Arial" w:hAnsi="Arial"/>
                <w:sz w:val="21"/>
                <w:szCs w:val="21"/>
              </w:rPr>
              <w:t xml:space="preserve"> </w:t>
            </w:r>
            <w:r w:rsidR="000C574F" w:rsidRPr="003F596D">
              <w:rPr>
                <w:rFonts w:ascii="Arial" w:hAnsi="Arial"/>
                <w:sz w:val="21"/>
                <w:szCs w:val="21"/>
              </w:rPr>
              <w:t>0</w:t>
            </w:r>
            <w:r w:rsidR="003F596D" w:rsidRPr="003F596D">
              <w:rPr>
                <w:rFonts w:ascii="Arial" w:hAnsi="Arial"/>
                <w:sz w:val="21"/>
                <w:szCs w:val="21"/>
              </w:rPr>
              <w:t>.16</w:t>
            </w:r>
          </w:p>
        </w:tc>
        <w:tc>
          <w:tcPr>
            <w:tcW w:w="1800" w:type="dxa"/>
          </w:tcPr>
          <w:p w:rsidR="00644967" w:rsidRPr="003F596D" w:rsidRDefault="00644967" w:rsidP="00D056DE">
            <w:pPr>
              <w:tabs>
                <w:tab w:val="decimal" w:pos="972"/>
              </w:tabs>
              <w:rPr>
                <w:sz w:val="21"/>
                <w:szCs w:val="21"/>
              </w:rPr>
            </w:pPr>
          </w:p>
          <w:p w:rsidR="00644967" w:rsidRPr="003F596D" w:rsidRDefault="00644967" w:rsidP="00D056DE">
            <w:pPr>
              <w:tabs>
                <w:tab w:val="left" w:pos="612"/>
                <w:tab w:val="left" w:pos="882"/>
              </w:tabs>
              <w:rPr>
                <w:sz w:val="21"/>
                <w:szCs w:val="21"/>
                <w:u w:val="double"/>
              </w:rPr>
            </w:pPr>
            <w:r w:rsidRPr="003F596D">
              <w:rPr>
                <w:sz w:val="21"/>
                <w:szCs w:val="21"/>
              </w:rPr>
              <w:tab/>
            </w:r>
            <w:r w:rsidR="006F520A" w:rsidRPr="003F596D">
              <w:rPr>
                <w:sz w:val="21"/>
                <w:szCs w:val="21"/>
                <w:u w:val="double"/>
              </w:rPr>
              <w:t>$ 0</w:t>
            </w:r>
            <w:r w:rsidR="00213AF0" w:rsidRPr="003F596D">
              <w:rPr>
                <w:sz w:val="21"/>
                <w:szCs w:val="21"/>
                <w:u w:val="double"/>
              </w:rPr>
              <w:t>.0</w:t>
            </w:r>
          </w:p>
          <w:p w:rsidR="00D056DE" w:rsidRPr="003F596D" w:rsidRDefault="00D056DE" w:rsidP="00D056DE">
            <w:pPr>
              <w:tabs>
                <w:tab w:val="left" w:pos="612"/>
                <w:tab w:val="left" w:pos="882"/>
              </w:tabs>
              <w:rPr>
                <w:sz w:val="21"/>
                <w:szCs w:val="21"/>
                <w:u w:val="double"/>
              </w:rPr>
            </w:pPr>
          </w:p>
          <w:p w:rsidR="00D056DE" w:rsidRPr="003F596D" w:rsidRDefault="00D056DE" w:rsidP="00D056DE">
            <w:pPr>
              <w:tabs>
                <w:tab w:val="left" w:pos="612"/>
                <w:tab w:val="left" w:pos="882"/>
              </w:tabs>
              <w:rPr>
                <w:sz w:val="21"/>
                <w:szCs w:val="21"/>
                <w:u w:val="double"/>
              </w:rPr>
            </w:pPr>
          </w:p>
        </w:tc>
      </w:tr>
      <w:tr w:rsidR="00D056DE" w:rsidRPr="004F7482" w:rsidTr="00DB3566">
        <w:tc>
          <w:tcPr>
            <w:tcW w:w="2628" w:type="dxa"/>
          </w:tcPr>
          <w:p w:rsidR="00D056DE" w:rsidRPr="004F7482" w:rsidRDefault="00D056DE" w:rsidP="00D056DE">
            <w:pPr>
              <w:rPr>
                <w:sz w:val="20"/>
                <w:szCs w:val="20"/>
                <w:highlight w:val="yellow"/>
              </w:rPr>
            </w:pPr>
          </w:p>
        </w:tc>
        <w:tc>
          <w:tcPr>
            <w:tcW w:w="1710" w:type="dxa"/>
          </w:tcPr>
          <w:p w:rsidR="00D056DE" w:rsidRPr="004F7482" w:rsidRDefault="00D056DE" w:rsidP="00D056DE">
            <w:pPr>
              <w:tabs>
                <w:tab w:val="decimal" w:pos="612"/>
              </w:tabs>
              <w:jc w:val="center"/>
              <w:rPr>
                <w:color w:val="000000" w:themeColor="text1"/>
                <w:sz w:val="21"/>
                <w:szCs w:val="21"/>
                <w:highlight w:val="yellow"/>
                <w:u w:val="single"/>
              </w:rPr>
            </w:pPr>
          </w:p>
        </w:tc>
        <w:tc>
          <w:tcPr>
            <w:tcW w:w="1710" w:type="dxa"/>
          </w:tcPr>
          <w:p w:rsidR="00D056DE" w:rsidRPr="004F7482" w:rsidRDefault="00D056DE" w:rsidP="00D056DE">
            <w:pPr>
              <w:tabs>
                <w:tab w:val="left" w:pos="432"/>
                <w:tab w:val="decimal" w:pos="702"/>
                <w:tab w:val="decimal" w:pos="792"/>
              </w:tabs>
              <w:jc w:val="center"/>
              <w:rPr>
                <w:color w:val="000000" w:themeColor="text1"/>
                <w:sz w:val="21"/>
                <w:szCs w:val="21"/>
                <w:highlight w:val="yellow"/>
                <w:u w:val="single"/>
              </w:rPr>
            </w:pPr>
          </w:p>
        </w:tc>
        <w:tc>
          <w:tcPr>
            <w:tcW w:w="1620" w:type="dxa"/>
          </w:tcPr>
          <w:p w:rsidR="00D056DE" w:rsidRPr="004F7482" w:rsidRDefault="00D056DE" w:rsidP="00D056DE">
            <w:pPr>
              <w:tabs>
                <w:tab w:val="left" w:pos="415"/>
                <w:tab w:val="decimal" w:pos="792"/>
              </w:tabs>
              <w:jc w:val="center"/>
              <w:rPr>
                <w:sz w:val="21"/>
                <w:szCs w:val="21"/>
                <w:highlight w:val="yellow"/>
                <w:u w:val="single"/>
              </w:rPr>
            </w:pPr>
          </w:p>
        </w:tc>
        <w:tc>
          <w:tcPr>
            <w:tcW w:w="1800" w:type="dxa"/>
          </w:tcPr>
          <w:p w:rsidR="00D056DE" w:rsidRPr="004F7482" w:rsidRDefault="00D056DE" w:rsidP="00D056DE">
            <w:pPr>
              <w:tabs>
                <w:tab w:val="decimal" w:pos="972"/>
              </w:tabs>
              <w:rPr>
                <w:sz w:val="21"/>
                <w:szCs w:val="21"/>
                <w:highlight w:val="yellow"/>
              </w:rPr>
            </w:pPr>
          </w:p>
        </w:tc>
      </w:tr>
    </w:tbl>
    <w:p w:rsidR="00644967" w:rsidRPr="004F7482" w:rsidRDefault="00644967" w:rsidP="00644967">
      <w:pPr>
        <w:rPr>
          <w:sz w:val="20"/>
          <w:szCs w:val="20"/>
          <w:highlight w:val="yellow"/>
        </w:rPr>
      </w:pPr>
    </w:p>
    <w:p w:rsidR="00644967" w:rsidRPr="004F7482" w:rsidRDefault="00644967" w:rsidP="00644967">
      <w:pPr>
        <w:pStyle w:val="Footer"/>
        <w:rPr>
          <w:sz w:val="20"/>
          <w:szCs w:val="20"/>
          <w:highlight w:val="yellow"/>
        </w:rPr>
      </w:pPr>
    </w:p>
    <w:p w:rsidR="00D158BF" w:rsidRPr="004F7482" w:rsidRDefault="00D158BF" w:rsidP="00644967">
      <w:pPr>
        <w:pStyle w:val="Footer"/>
        <w:rPr>
          <w:sz w:val="20"/>
          <w:szCs w:val="20"/>
          <w:highlight w:val="yellow"/>
        </w:rPr>
      </w:pPr>
    </w:p>
    <w:p w:rsidR="00644967" w:rsidRPr="004F7482" w:rsidRDefault="00644967" w:rsidP="00644967">
      <w:pPr>
        <w:pStyle w:val="Footer"/>
        <w:rPr>
          <w:sz w:val="20"/>
          <w:szCs w:val="20"/>
          <w:highlight w:val="yellow"/>
        </w:rPr>
      </w:pPr>
    </w:p>
    <w:p w:rsidR="00644967" w:rsidRPr="00F71265" w:rsidRDefault="00644967" w:rsidP="00644967">
      <w:pPr>
        <w:pStyle w:val="Footer"/>
        <w:tabs>
          <w:tab w:val="left" w:pos="7740"/>
        </w:tabs>
        <w:rPr>
          <w:sz w:val="20"/>
          <w:szCs w:val="20"/>
          <w:highlight w:val="yellow"/>
        </w:rPr>
      </w:pPr>
    </w:p>
    <w:tbl>
      <w:tblPr>
        <w:tblW w:w="0" w:type="auto"/>
        <w:tblLayout w:type="fixed"/>
        <w:tblLook w:val="0000" w:firstRow="0" w:lastRow="0" w:firstColumn="0" w:lastColumn="0" w:noHBand="0" w:noVBand="0"/>
      </w:tblPr>
      <w:tblGrid>
        <w:gridCol w:w="7668"/>
        <w:gridCol w:w="1530"/>
      </w:tblGrid>
      <w:tr w:rsidR="00F71265" w:rsidRPr="00F71265" w:rsidTr="003F596D">
        <w:tc>
          <w:tcPr>
            <w:tcW w:w="7668" w:type="dxa"/>
          </w:tcPr>
          <w:p w:rsidR="00644967" w:rsidRPr="00F71265" w:rsidRDefault="00644967" w:rsidP="0003172B">
            <w:pPr>
              <w:pStyle w:val="Footer"/>
              <w:rPr>
                <w:sz w:val="22"/>
                <w:szCs w:val="22"/>
              </w:rPr>
            </w:pPr>
            <w:r w:rsidRPr="00F71265">
              <w:rPr>
                <w:sz w:val="22"/>
                <w:szCs w:val="22"/>
              </w:rPr>
              <w:t>One-</w:t>
            </w:r>
            <w:r w:rsidR="002E6C26" w:rsidRPr="00F71265">
              <w:rPr>
                <w:sz w:val="22"/>
                <w:szCs w:val="22"/>
              </w:rPr>
              <w:t>Time Consultant Costs for FY 201</w:t>
            </w:r>
            <w:r w:rsidR="0003172B">
              <w:rPr>
                <w:sz w:val="22"/>
                <w:szCs w:val="22"/>
              </w:rPr>
              <w:t>5</w:t>
            </w:r>
            <w:r w:rsidRPr="00F71265">
              <w:rPr>
                <w:sz w:val="22"/>
                <w:szCs w:val="22"/>
              </w:rPr>
              <w:t>-20</w:t>
            </w:r>
            <w:r w:rsidR="001E7855" w:rsidRPr="00F71265">
              <w:rPr>
                <w:sz w:val="22"/>
                <w:szCs w:val="22"/>
              </w:rPr>
              <w:t>1</w:t>
            </w:r>
            <w:r w:rsidR="0003172B">
              <w:rPr>
                <w:sz w:val="22"/>
                <w:szCs w:val="22"/>
              </w:rPr>
              <w:t>6</w:t>
            </w:r>
            <w:r w:rsidRPr="00F71265">
              <w:rPr>
                <w:sz w:val="22"/>
                <w:szCs w:val="22"/>
              </w:rPr>
              <w:t xml:space="preserve"> Audits (Millions)</w:t>
            </w:r>
          </w:p>
        </w:tc>
        <w:tc>
          <w:tcPr>
            <w:tcW w:w="1530" w:type="dxa"/>
          </w:tcPr>
          <w:p w:rsidR="009F075D" w:rsidRPr="007176A6" w:rsidRDefault="00F71265" w:rsidP="00366E52">
            <w:pPr>
              <w:tabs>
                <w:tab w:val="decimal" w:pos="252"/>
              </w:tabs>
              <w:rPr>
                <w:sz w:val="22"/>
                <w:szCs w:val="22"/>
              </w:rPr>
            </w:pPr>
            <w:r w:rsidRPr="007176A6">
              <w:rPr>
                <w:sz w:val="22"/>
                <w:szCs w:val="22"/>
              </w:rPr>
              <w:t xml:space="preserve">    </w:t>
            </w:r>
            <w:r w:rsidR="00D67155" w:rsidRPr="007176A6">
              <w:rPr>
                <w:sz w:val="22"/>
                <w:szCs w:val="22"/>
              </w:rPr>
              <w:t xml:space="preserve">$ </w:t>
            </w:r>
            <w:r w:rsidR="00A251A3" w:rsidRPr="007176A6">
              <w:rPr>
                <w:sz w:val="22"/>
                <w:szCs w:val="22"/>
              </w:rPr>
              <w:t>0.</w:t>
            </w:r>
            <w:r w:rsidR="00E30824">
              <w:rPr>
                <w:sz w:val="22"/>
                <w:szCs w:val="22"/>
              </w:rPr>
              <w:t>57</w:t>
            </w:r>
          </w:p>
        </w:tc>
      </w:tr>
      <w:tr w:rsidR="00F71265" w:rsidRPr="00F71265" w:rsidTr="003F596D">
        <w:tc>
          <w:tcPr>
            <w:tcW w:w="7668" w:type="dxa"/>
          </w:tcPr>
          <w:p w:rsidR="00644967" w:rsidRPr="00F71265" w:rsidRDefault="00644967" w:rsidP="00DB3566">
            <w:pPr>
              <w:rPr>
                <w:sz w:val="22"/>
                <w:szCs w:val="22"/>
              </w:rPr>
            </w:pPr>
          </w:p>
          <w:p w:rsidR="00644967" w:rsidRPr="00F71265" w:rsidRDefault="00644967" w:rsidP="0003172B">
            <w:pPr>
              <w:rPr>
                <w:sz w:val="22"/>
                <w:szCs w:val="22"/>
              </w:rPr>
            </w:pPr>
            <w:r w:rsidRPr="00F71265">
              <w:rPr>
                <w:sz w:val="22"/>
                <w:szCs w:val="22"/>
              </w:rPr>
              <w:t xml:space="preserve">Approximate Management Audit Division Costs for FY </w:t>
            </w:r>
            <w:r w:rsidR="00F71265">
              <w:rPr>
                <w:sz w:val="22"/>
                <w:szCs w:val="22"/>
              </w:rPr>
              <w:t>201</w:t>
            </w:r>
            <w:r w:rsidR="0003172B">
              <w:rPr>
                <w:sz w:val="22"/>
                <w:szCs w:val="22"/>
              </w:rPr>
              <w:t>5</w:t>
            </w:r>
            <w:r w:rsidR="00A251A3" w:rsidRPr="00F71265">
              <w:rPr>
                <w:sz w:val="22"/>
                <w:szCs w:val="22"/>
              </w:rPr>
              <w:t>-201</w:t>
            </w:r>
            <w:r w:rsidR="0003172B">
              <w:rPr>
                <w:sz w:val="22"/>
                <w:szCs w:val="22"/>
              </w:rPr>
              <w:t>6</w:t>
            </w:r>
            <w:r w:rsidR="00A251A3" w:rsidRPr="00F71265">
              <w:rPr>
                <w:sz w:val="22"/>
                <w:szCs w:val="22"/>
              </w:rPr>
              <w:t xml:space="preserve"> </w:t>
            </w:r>
            <w:r w:rsidRPr="00F71265">
              <w:rPr>
                <w:sz w:val="22"/>
                <w:szCs w:val="22"/>
              </w:rPr>
              <w:t>(Millions)</w:t>
            </w:r>
          </w:p>
        </w:tc>
        <w:tc>
          <w:tcPr>
            <w:tcW w:w="1530" w:type="dxa"/>
          </w:tcPr>
          <w:p w:rsidR="00644967" w:rsidRPr="007176A6" w:rsidRDefault="00644967" w:rsidP="00DB3566">
            <w:pPr>
              <w:tabs>
                <w:tab w:val="decimal" w:pos="252"/>
              </w:tabs>
              <w:rPr>
                <w:sz w:val="22"/>
                <w:szCs w:val="22"/>
              </w:rPr>
            </w:pPr>
          </w:p>
          <w:p w:rsidR="00644967" w:rsidRPr="007176A6" w:rsidRDefault="00644967" w:rsidP="00366E52">
            <w:pPr>
              <w:jc w:val="center"/>
              <w:rPr>
                <w:sz w:val="22"/>
                <w:szCs w:val="22"/>
                <w:u w:val="single"/>
              </w:rPr>
            </w:pPr>
            <w:r w:rsidRPr="007176A6">
              <w:rPr>
                <w:sz w:val="22"/>
                <w:szCs w:val="22"/>
                <w:u w:val="single"/>
              </w:rPr>
              <w:t>1.</w:t>
            </w:r>
            <w:r w:rsidR="0085649D" w:rsidRPr="007176A6">
              <w:rPr>
                <w:sz w:val="22"/>
                <w:szCs w:val="22"/>
                <w:u w:val="single"/>
              </w:rPr>
              <w:t>4</w:t>
            </w:r>
            <w:r w:rsidR="00601D8E" w:rsidRPr="007176A6">
              <w:rPr>
                <w:sz w:val="22"/>
                <w:szCs w:val="22"/>
                <w:u w:val="single"/>
              </w:rPr>
              <w:t>7</w:t>
            </w:r>
          </w:p>
        </w:tc>
      </w:tr>
      <w:tr w:rsidR="00F71265" w:rsidRPr="00F71265" w:rsidTr="003F596D">
        <w:tc>
          <w:tcPr>
            <w:tcW w:w="7668" w:type="dxa"/>
          </w:tcPr>
          <w:p w:rsidR="00644967" w:rsidRPr="00F71265" w:rsidRDefault="00644967" w:rsidP="00DB3566">
            <w:pPr>
              <w:tabs>
                <w:tab w:val="left" w:pos="720"/>
              </w:tabs>
              <w:rPr>
                <w:sz w:val="22"/>
                <w:szCs w:val="22"/>
              </w:rPr>
            </w:pPr>
          </w:p>
          <w:p w:rsidR="00644967" w:rsidRPr="00F71265" w:rsidRDefault="00644967" w:rsidP="00DB3566">
            <w:pPr>
              <w:tabs>
                <w:tab w:val="left" w:pos="630"/>
              </w:tabs>
              <w:rPr>
                <w:sz w:val="22"/>
                <w:szCs w:val="22"/>
              </w:rPr>
            </w:pPr>
            <w:r w:rsidRPr="00F71265">
              <w:rPr>
                <w:sz w:val="22"/>
                <w:szCs w:val="22"/>
              </w:rPr>
              <w:tab/>
              <w:t>Total Estimated Cost of MAs and MEIs (Millions)</w:t>
            </w:r>
          </w:p>
        </w:tc>
        <w:tc>
          <w:tcPr>
            <w:tcW w:w="1530" w:type="dxa"/>
          </w:tcPr>
          <w:p w:rsidR="00644967" w:rsidRPr="007176A6" w:rsidRDefault="00644967" w:rsidP="00DB3566">
            <w:pPr>
              <w:tabs>
                <w:tab w:val="decimal" w:pos="252"/>
              </w:tabs>
              <w:jc w:val="center"/>
              <w:rPr>
                <w:sz w:val="22"/>
                <w:szCs w:val="22"/>
                <w:u w:val="double"/>
              </w:rPr>
            </w:pPr>
          </w:p>
          <w:p w:rsidR="00644967" w:rsidRPr="007176A6" w:rsidRDefault="00366E52" w:rsidP="00366E52">
            <w:pPr>
              <w:rPr>
                <w:sz w:val="22"/>
                <w:szCs w:val="22"/>
                <w:u w:val="double"/>
              </w:rPr>
            </w:pPr>
            <w:r>
              <w:rPr>
                <w:sz w:val="22"/>
                <w:szCs w:val="22"/>
              </w:rPr>
              <w:t xml:space="preserve">    </w:t>
            </w:r>
            <w:r w:rsidR="007625DE" w:rsidRPr="007176A6">
              <w:rPr>
                <w:sz w:val="22"/>
                <w:szCs w:val="22"/>
              </w:rPr>
              <w:t>$</w:t>
            </w:r>
            <w:r w:rsidR="00D67155" w:rsidRPr="007176A6">
              <w:rPr>
                <w:sz w:val="22"/>
                <w:szCs w:val="22"/>
              </w:rPr>
              <w:t xml:space="preserve"> </w:t>
            </w:r>
            <w:r w:rsidR="007176A6" w:rsidRPr="007176A6">
              <w:rPr>
                <w:sz w:val="22"/>
                <w:szCs w:val="22"/>
                <w:u w:val="double"/>
              </w:rPr>
              <w:t>2</w:t>
            </w:r>
            <w:r w:rsidR="007625DE" w:rsidRPr="007176A6">
              <w:rPr>
                <w:sz w:val="22"/>
                <w:szCs w:val="22"/>
                <w:u w:val="double"/>
              </w:rPr>
              <w:t>.</w:t>
            </w:r>
            <w:r w:rsidR="007176A6" w:rsidRPr="007176A6">
              <w:rPr>
                <w:sz w:val="22"/>
                <w:szCs w:val="22"/>
                <w:u w:val="double"/>
              </w:rPr>
              <w:t>0</w:t>
            </w:r>
            <w:r w:rsidR="0085649D" w:rsidRPr="007176A6">
              <w:rPr>
                <w:sz w:val="22"/>
                <w:szCs w:val="22"/>
                <w:u w:val="double"/>
              </w:rPr>
              <w:t>4</w:t>
            </w:r>
          </w:p>
        </w:tc>
      </w:tr>
    </w:tbl>
    <w:p w:rsidR="00644967" w:rsidRPr="004F7482" w:rsidRDefault="00644967" w:rsidP="00644967">
      <w:pPr>
        <w:rPr>
          <w:sz w:val="22"/>
          <w:szCs w:val="22"/>
          <w:highlight w:val="yellow"/>
        </w:rPr>
      </w:pPr>
    </w:p>
    <w:p w:rsidR="00644967" w:rsidRPr="00524436" w:rsidRDefault="00644967" w:rsidP="00644967">
      <w:pPr>
        <w:rPr>
          <w:sz w:val="22"/>
          <w:szCs w:val="22"/>
        </w:rPr>
      </w:pPr>
    </w:p>
    <w:p w:rsidR="00644967" w:rsidRPr="00E15DC7" w:rsidRDefault="00644967" w:rsidP="00644967">
      <w:pPr>
        <w:tabs>
          <w:tab w:val="left" w:pos="180"/>
        </w:tabs>
        <w:ind w:left="180" w:right="270" w:hanging="180"/>
        <w:rPr>
          <w:sz w:val="22"/>
          <w:szCs w:val="22"/>
        </w:rPr>
      </w:pPr>
      <w:r w:rsidRPr="00524436">
        <w:rPr>
          <w:sz w:val="22"/>
          <w:szCs w:val="22"/>
        </w:rPr>
        <w:t>*</w:t>
      </w:r>
      <w:r w:rsidRPr="00E15DC7">
        <w:rPr>
          <w:sz w:val="22"/>
          <w:szCs w:val="22"/>
        </w:rPr>
        <w:tab/>
        <w:t xml:space="preserve">These quantified benefits are net of projected or realized implementation costs.  Note that the </w:t>
      </w:r>
      <w:r w:rsidR="0085649D">
        <w:rPr>
          <w:sz w:val="22"/>
          <w:szCs w:val="22"/>
        </w:rPr>
        <w:t xml:space="preserve">projected </w:t>
      </w:r>
      <w:r w:rsidR="007176A6">
        <w:rPr>
          <w:sz w:val="22"/>
          <w:szCs w:val="22"/>
        </w:rPr>
        <w:t xml:space="preserve">annual </w:t>
      </w:r>
      <w:r w:rsidRPr="00E15DC7">
        <w:rPr>
          <w:sz w:val="22"/>
          <w:szCs w:val="22"/>
        </w:rPr>
        <w:t>savings or benefits from implementing management audit recommendations, in 20</w:t>
      </w:r>
      <w:r w:rsidR="004F7482" w:rsidRPr="00E15DC7">
        <w:rPr>
          <w:sz w:val="22"/>
          <w:szCs w:val="22"/>
        </w:rPr>
        <w:t>1</w:t>
      </w:r>
      <w:r w:rsidR="0003172B">
        <w:rPr>
          <w:sz w:val="22"/>
          <w:szCs w:val="22"/>
        </w:rPr>
        <w:t>5</w:t>
      </w:r>
      <w:r w:rsidRPr="00E15DC7">
        <w:rPr>
          <w:sz w:val="22"/>
          <w:szCs w:val="22"/>
        </w:rPr>
        <w:t>-20</w:t>
      </w:r>
      <w:r w:rsidR="004F7482" w:rsidRPr="00E15DC7">
        <w:rPr>
          <w:sz w:val="22"/>
          <w:szCs w:val="22"/>
        </w:rPr>
        <w:t>1</w:t>
      </w:r>
      <w:r w:rsidR="0003172B">
        <w:rPr>
          <w:sz w:val="22"/>
          <w:szCs w:val="22"/>
        </w:rPr>
        <w:t>6</w:t>
      </w:r>
      <w:r w:rsidR="00D033EC">
        <w:rPr>
          <w:sz w:val="22"/>
          <w:szCs w:val="22"/>
        </w:rPr>
        <w:t xml:space="preserve"> alone</w:t>
      </w:r>
      <w:r w:rsidRPr="00E15DC7">
        <w:rPr>
          <w:sz w:val="22"/>
          <w:szCs w:val="22"/>
        </w:rPr>
        <w:t xml:space="preserve">, </w:t>
      </w:r>
      <w:r w:rsidR="005F75B0" w:rsidRPr="009C3CA6">
        <w:rPr>
          <w:sz w:val="22"/>
          <w:szCs w:val="22"/>
        </w:rPr>
        <w:t xml:space="preserve">are </w:t>
      </w:r>
      <w:r w:rsidR="006F520A" w:rsidRPr="009C3CA6">
        <w:rPr>
          <w:sz w:val="22"/>
          <w:szCs w:val="22"/>
        </w:rPr>
        <w:t xml:space="preserve">more </w:t>
      </w:r>
      <w:r w:rsidR="006F520A" w:rsidRPr="007176A6">
        <w:rPr>
          <w:sz w:val="22"/>
          <w:szCs w:val="22"/>
        </w:rPr>
        <w:t xml:space="preserve">than </w:t>
      </w:r>
      <w:r w:rsidR="007176A6" w:rsidRPr="007176A6">
        <w:rPr>
          <w:sz w:val="22"/>
          <w:szCs w:val="22"/>
        </w:rPr>
        <w:t>6</w:t>
      </w:r>
      <w:r w:rsidR="00F71265" w:rsidRPr="007176A6">
        <w:rPr>
          <w:sz w:val="22"/>
          <w:szCs w:val="22"/>
        </w:rPr>
        <w:t xml:space="preserve"> </w:t>
      </w:r>
      <w:r w:rsidRPr="007176A6">
        <w:rPr>
          <w:sz w:val="22"/>
          <w:szCs w:val="22"/>
        </w:rPr>
        <w:t>times</w:t>
      </w:r>
      <w:r w:rsidRPr="009C3CA6">
        <w:rPr>
          <w:sz w:val="22"/>
          <w:szCs w:val="22"/>
        </w:rPr>
        <w:t xml:space="preserve"> the total co</w:t>
      </w:r>
      <w:r w:rsidRPr="00E15DC7">
        <w:rPr>
          <w:sz w:val="22"/>
          <w:szCs w:val="22"/>
        </w:rPr>
        <w:t>st of the audits and/or investigations.</w:t>
      </w:r>
    </w:p>
    <w:p w:rsidR="00644967" w:rsidRPr="00E15DC7" w:rsidRDefault="00644967" w:rsidP="00644967">
      <w:pPr>
        <w:tabs>
          <w:tab w:val="left" w:pos="360"/>
        </w:tabs>
        <w:ind w:left="360" w:hanging="360"/>
        <w:rPr>
          <w:sz w:val="22"/>
          <w:szCs w:val="22"/>
        </w:rPr>
      </w:pPr>
    </w:p>
    <w:p w:rsidR="00644967" w:rsidRPr="006743B0" w:rsidRDefault="00644967" w:rsidP="00644967">
      <w:pPr>
        <w:rPr>
          <w:b/>
          <w:sz w:val="22"/>
          <w:szCs w:val="22"/>
        </w:rPr>
      </w:pPr>
      <w:r w:rsidRPr="00E15DC7">
        <w:rPr>
          <w:b/>
          <w:sz w:val="22"/>
          <w:szCs w:val="22"/>
        </w:rPr>
        <w:t xml:space="preserve">Readers should also note that </w:t>
      </w:r>
      <w:r w:rsidRPr="00E15DC7">
        <w:rPr>
          <w:b/>
          <w:sz w:val="22"/>
          <w:szCs w:val="22"/>
          <w:u w:val="single"/>
        </w:rPr>
        <w:t>many</w:t>
      </w:r>
      <w:r w:rsidR="00D158BF" w:rsidRPr="00E15DC7">
        <w:rPr>
          <w:b/>
          <w:sz w:val="22"/>
          <w:szCs w:val="22"/>
          <w:u w:val="single"/>
        </w:rPr>
        <w:t xml:space="preserve"> </w:t>
      </w:r>
      <w:r w:rsidRPr="00E15DC7">
        <w:rPr>
          <w:b/>
          <w:sz w:val="22"/>
          <w:szCs w:val="22"/>
          <w:u w:val="single"/>
        </w:rPr>
        <w:t>benefits are qualitative</w:t>
      </w:r>
      <w:r w:rsidRPr="00E15DC7">
        <w:rPr>
          <w:b/>
          <w:sz w:val="22"/>
          <w:szCs w:val="22"/>
        </w:rPr>
        <w:t xml:space="preserve"> in nature and cannot be measured in specific dollar terms.</w:t>
      </w:r>
    </w:p>
    <w:p w:rsidR="0024689E" w:rsidRDefault="00644967" w:rsidP="00644967">
      <w:pPr>
        <w:contextualSpacing/>
        <w:jc w:val="center"/>
        <w:rPr>
          <w:b/>
        </w:rPr>
      </w:pPr>
      <w:r>
        <w:br w:type="page"/>
      </w:r>
    </w:p>
    <w:p w:rsidR="002B2676" w:rsidRPr="0094220A" w:rsidRDefault="00BA66A8" w:rsidP="002B2676">
      <w:pPr>
        <w:jc w:val="center"/>
        <w:rPr>
          <w:b/>
          <w:sz w:val="26"/>
          <w:szCs w:val="26"/>
          <w:u w:val="single"/>
        </w:rPr>
      </w:pPr>
      <w:r>
        <w:rPr>
          <w:b/>
          <w:sz w:val="26"/>
          <w:szCs w:val="26"/>
        </w:rPr>
        <w:lastRenderedPageBreak/>
        <w:t>I</w:t>
      </w:r>
      <w:r w:rsidR="002B2676" w:rsidRPr="0094220A">
        <w:rPr>
          <w:b/>
          <w:sz w:val="26"/>
          <w:szCs w:val="26"/>
        </w:rPr>
        <w:t xml:space="preserve">II. </w:t>
      </w:r>
      <w:r w:rsidR="002B2676" w:rsidRPr="0094220A">
        <w:rPr>
          <w:b/>
          <w:sz w:val="26"/>
          <w:szCs w:val="26"/>
          <w:u w:val="single"/>
        </w:rPr>
        <w:t>SUMMARY OF MANAGEMENT AUDITS</w:t>
      </w:r>
    </w:p>
    <w:p w:rsidR="002B2676" w:rsidRPr="0094220A" w:rsidRDefault="002B2676" w:rsidP="002B2676">
      <w:pPr>
        <w:jc w:val="center"/>
        <w:rPr>
          <w:b/>
          <w:sz w:val="26"/>
          <w:szCs w:val="26"/>
          <w:u w:val="single"/>
        </w:rPr>
      </w:pPr>
      <w:r w:rsidRPr="0094220A">
        <w:rPr>
          <w:b/>
          <w:sz w:val="26"/>
          <w:szCs w:val="26"/>
          <w:u w:val="single"/>
        </w:rPr>
        <w:t>COMPLETED IN F</w:t>
      </w:r>
      <w:r w:rsidR="00923CC9">
        <w:rPr>
          <w:b/>
          <w:sz w:val="26"/>
          <w:szCs w:val="26"/>
          <w:u w:val="single"/>
        </w:rPr>
        <w:t xml:space="preserve">ISCAL </w:t>
      </w:r>
      <w:r w:rsidRPr="0094220A">
        <w:rPr>
          <w:b/>
          <w:sz w:val="26"/>
          <w:szCs w:val="26"/>
          <w:u w:val="single"/>
        </w:rPr>
        <w:t>Y</w:t>
      </w:r>
      <w:r w:rsidR="00923CC9">
        <w:rPr>
          <w:b/>
          <w:sz w:val="26"/>
          <w:szCs w:val="26"/>
          <w:u w:val="single"/>
        </w:rPr>
        <w:t>EAR</w:t>
      </w:r>
      <w:r w:rsidRPr="0094220A">
        <w:rPr>
          <w:b/>
          <w:sz w:val="26"/>
          <w:szCs w:val="26"/>
          <w:u w:val="single"/>
        </w:rPr>
        <w:t xml:space="preserve"> 20</w:t>
      </w:r>
      <w:r w:rsidR="00646373">
        <w:rPr>
          <w:b/>
          <w:sz w:val="26"/>
          <w:szCs w:val="26"/>
          <w:u w:val="single"/>
        </w:rPr>
        <w:t>1</w:t>
      </w:r>
      <w:r w:rsidR="0003172B">
        <w:rPr>
          <w:b/>
          <w:sz w:val="26"/>
          <w:szCs w:val="26"/>
          <w:u w:val="single"/>
        </w:rPr>
        <w:t>5</w:t>
      </w:r>
      <w:r w:rsidRPr="0094220A">
        <w:rPr>
          <w:b/>
          <w:sz w:val="26"/>
          <w:szCs w:val="26"/>
          <w:u w:val="single"/>
        </w:rPr>
        <w:t>-20</w:t>
      </w:r>
      <w:r w:rsidR="00646373">
        <w:rPr>
          <w:b/>
          <w:sz w:val="26"/>
          <w:szCs w:val="26"/>
          <w:u w:val="single"/>
        </w:rPr>
        <w:t>1</w:t>
      </w:r>
      <w:r w:rsidR="0003172B">
        <w:rPr>
          <w:b/>
          <w:sz w:val="26"/>
          <w:szCs w:val="26"/>
          <w:u w:val="single"/>
        </w:rPr>
        <w:t>6</w:t>
      </w:r>
    </w:p>
    <w:p w:rsidR="00595571" w:rsidRDefault="00595571" w:rsidP="002B2676">
      <w:pPr>
        <w:jc w:val="center"/>
      </w:pPr>
    </w:p>
    <w:p w:rsidR="0085649D" w:rsidRPr="0088573C" w:rsidRDefault="001E5CB7" w:rsidP="00E30824">
      <w:pPr>
        <w:rPr>
          <w:u w:val="single"/>
        </w:rPr>
      </w:pPr>
      <w:r>
        <w:rPr>
          <w:u w:val="single"/>
        </w:rPr>
        <w:t>Pennsylvania-American Water Company (D-2014-2430603)</w:t>
      </w:r>
    </w:p>
    <w:p w:rsidR="0085649D" w:rsidRDefault="0085649D" w:rsidP="0085649D">
      <w:pPr>
        <w:ind w:firstLine="720"/>
        <w:rPr>
          <w:rFonts w:asciiTheme="majorHAnsi" w:hAnsiTheme="majorHAnsi" w:cstheme="majorHAnsi"/>
          <w:kern w:val="1"/>
        </w:rPr>
      </w:pPr>
    </w:p>
    <w:p w:rsidR="0085649D" w:rsidRPr="001012D4" w:rsidRDefault="0085649D" w:rsidP="0085649D">
      <w:pPr>
        <w:ind w:firstLine="720"/>
        <w:rPr>
          <w:rFonts w:asciiTheme="majorHAnsi" w:hAnsiTheme="majorHAnsi" w:cstheme="majorHAnsi"/>
        </w:rPr>
      </w:pPr>
      <w:r>
        <w:rPr>
          <w:rFonts w:asciiTheme="majorHAnsi" w:hAnsiTheme="majorHAnsi" w:cstheme="majorHAnsi"/>
          <w:kern w:val="1"/>
        </w:rPr>
        <w:t xml:space="preserve">The report on the Focused Management and </w:t>
      </w:r>
      <w:r w:rsidRPr="001012D4">
        <w:rPr>
          <w:rFonts w:asciiTheme="majorHAnsi" w:hAnsiTheme="majorHAnsi" w:cstheme="majorHAnsi"/>
          <w:kern w:val="1"/>
        </w:rPr>
        <w:t>Operations Audit (</w:t>
      </w:r>
      <w:r>
        <w:rPr>
          <w:rFonts w:asciiTheme="majorHAnsi" w:hAnsiTheme="majorHAnsi" w:cstheme="majorHAnsi"/>
          <w:kern w:val="1"/>
        </w:rPr>
        <w:t>MA</w:t>
      </w:r>
      <w:r w:rsidRPr="001012D4">
        <w:rPr>
          <w:rFonts w:asciiTheme="majorHAnsi" w:hAnsiTheme="majorHAnsi" w:cstheme="majorHAnsi"/>
          <w:kern w:val="1"/>
        </w:rPr>
        <w:t xml:space="preserve">) of </w:t>
      </w:r>
      <w:r w:rsidR="001E5CB7">
        <w:t>Pennsylvania-American Water Company</w:t>
      </w:r>
      <w:r w:rsidRPr="00CF5793">
        <w:t xml:space="preserve"> (</w:t>
      </w:r>
      <w:r w:rsidR="001E5CB7">
        <w:t>PAWC</w:t>
      </w:r>
      <w:r w:rsidR="003259AB">
        <w:t xml:space="preserve"> or Company</w:t>
      </w:r>
      <w:r w:rsidRPr="00CF5793">
        <w:t>)</w:t>
      </w:r>
      <w:r>
        <w:rPr>
          <w:rFonts w:asciiTheme="majorHAnsi" w:hAnsiTheme="majorHAnsi" w:cstheme="majorHAnsi"/>
          <w:kern w:val="1"/>
        </w:rPr>
        <w:t xml:space="preserve">, completed concurrently by staff from the Bureau of Audits, was publicly released on </w:t>
      </w:r>
      <w:r w:rsidR="001E5CB7">
        <w:rPr>
          <w:rFonts w:asciiTheme="majorHAnsi" w:hAnsiTheme="majorHAnsi" w:cstheme="majorHAnsi"/>
          <w:kern w:val="1"/>
        </w:rPr>
        <w:t>March 17, 2016</w:t>
      </w:r>
      <w:r>
        <w:rPr>
          <w:rFonts w:asciiTheme="majorHAnsi" w:hAnsiTheme="majorHAnsi" w:cstheme="majorHAnsi"/>
          <w:kern w:val="1"/>
        </w:rPr>
        <w:t>.  The audit report contained</w:t>
      </w:r>
      <w:r w:rsidRPr="001012D4">
        <w:rPr>
          <w:rFonts w:asciiTheme="majorHAnsi" w:hAnsiTheme="majorHAnsi" w:cstheme="majorHAnsi"/>
          <w:kern w:val="1"/>
        </w:rPr>
        <w:t xml:space="preserve"> </w:t>
      </w:r>
      <w:r w:rsidR="001E5CB7">
        <w:rPr>
          <w:rFonts w:asciiTheme="majorHAnsi" w:hAnsiTheme="majorHAnsi" w:cstheme="majorHAnsi"/>
          <w:kern w:val="1"/>
        </w:rPr>
        <w:t>38</w:t>
      </w:r>
      <w:r w:rsidRPr="001012D4">
        <w:rPr>
          <w:rFonts w:asciiTheme="majorHAnsi" w:hAnsiTheme="majorHAnsi" w:cstheme="majorHAnsi"/>
          <w:kern w:val="1"/>
        </w:rPr>
        <w:t xml:space="preserve"> recommendations.  </w:t>
      </w:r>
      <w:r>
        <w:rPr>
          <w:rFonts w:asciiTheme="majorHAnsi" w:hAnsiTheme="majorHAnsi" w:cstheme="majorHAnsi"/>
          <w:kern w:val="1"/>
        </w:rPr>
        <w:t xml:space="preserve">The </w:t>
      </w:r>
      <w:r w:rsidR="001E5CB7">
        <w:rPr>
          <w:rFonts w:asciiTheme="majorHAnsi" w:hAnsiTheme="majorHAnsi" w:cstheme="majorHAnsi"/>
          <w:kern w:val="1"/>
        </w:rPr>
        <w:t>PAWC’s</w:t>
      </w:r>
      <w:r>
        <w:rPr>
          <w:rFonts w:asciiTheme="majorHAnsi" w:hAnsiTheme="majorHAnsi" w:cstheme="majorHAnsi"/>
          <w:kern w:val="1"/>
        </w:rPr>
        <w:t xml:space="preserve"> Implementation Plan, </w:t>
      </w:r>
      <w:r w:rsidRPr="001012D4">
        <w:rPr>
          <w:rFonts w:asciiTheme="majorHAnsi" w:hAnsiTheme="majorHAnsi" w:cstheme="majorHAnsi"/>
          <w:kern w:val="1"/>
        </w:rPr>
        <w:t xml:space="preserve">dated </w:t>
      </w:r>
      <w:r w:rsidR="001E5CB7">
        <w:rPr>
          <w:rFonts w:asciiTheme="majorHAnsi" w:hAnsiTheme="majorHAnsi" w:cstheme="majorHAnsi"/>
          <w:kern w:val="1"/>
        </w:rPr>
        <w:t>March 17, 2016</w:t>
      </w:r>
      <w:r>
        <w:rPr>
          <w:rFonts w:asciiTheme="majorHAnsi" w:hAnsiTheme="majorHAnsi" w:cstheme="majorHAnsi"/>
          <w:kern w:val="1"/>
        </w:rPr>
        <w:t>, indicated</w:t>
      </w:r>
      <w:r w:rsidRPr="001012D4">
        <w:rPr>
          <w:rFonts w:asciiTheme="majorHAnsi" w:hAnsiTheme="majorHAnsi" w:cstheme="majorHAnsi"/>
          <w:kern w:val="1"/>
        </w:rPr>
        <w:t xml:space="preserve"> acceptance of </w:t>
      </w:r>
      <w:r w:rsidR="001E5CB7">
        <w:rPr>
          <w:rFonts w:asciiTheme="majorHAnsi" w:hAnsiTheme="majorHAnsi" w:cstheme="majorHAnsi"/>
          <w:kern w:val="1"/>
        </w:rPr>
        <w:t>29</w:t>
      </w:r>
      <w:r w:rsidRPr="001012D4">
        <w:rPr>
          <w:rFonts w:asciiTheme="majorHAnsi" w:hAnsiTheme="majorHAnsi" w:cstheme="majorHAnsi"/>
          <w:kern w:val="1"/>
        </w:rPr>
        <w:t xml:space="preserve"> recommendations</w:t>
      </w:r>
      <w:r>
        <w:rPr>
          <w:rFonts w:asciiTheme="majorHAnsi" w:hAnsiTheme="majorHAnsi" w:cstheme="majorHAnsi"/>
          <w:kern w:val="1"/>
        </w:rPr>
        <w:t xml:space="preserve">, partial acceptance of </w:t>
      </w:r>
      <w:r w:rsidR="001E5CB7">
        <w:rPr>
          <w:rFonts w:asciiTheme="majorHAnsi" w:hAnsiTheme="majorHAnsi" w:cstheme="majorHAnsi"/>
          <w:kern w:val="1"/>
        </w:rPr>
        <w:t>eight</w:t>
      </w:r>
      <w:r>
        <w:rPr>
          <w:rFonts w:asciiTheme="majorHAnsi" w:hAnsiTheme="majorHAnsi" w:cstheme="majorHAnsi"/>
          <w:kern w:val="1"/>
        </w:rPr>
        <w:t xml:space="preserve"> recommendation, and rejection of </w:t>
      </w:r>
      <w:r w:rsidR="001E5CB7">
        <w:rPr>
          <w:rFonts w:asciiTheme="majorHAnsi" w:hAnsiTheme="majorHAnsi" w:cstheme="majorHAnsi"/>
          <w:kern w:val="1"/>
        </w:rPr>
        <w:t>one</w:t>
      </w:r>
      <w:r>
        <w:rPr>
          <w:rFonts w:asciiTheme="majorHAnsi" w:hAnsiTheme="majorHAnsi" w:cstheme="majorHAnsi"/>
          <w:kern w:val="1"/>
        </w:rPr>
        <w:t xml:space="preserve"> recommend</w:t>
      </w:r>
      <w:r w:rsidR="001E5CB7">
        <w:rPr>
          <w:rFonts w:asciiTheme="majorHAnsi" w:hAnsiTheme="majorHAnsi" w:cstheme="majorHAnsi"/>
          <w:kern w:val="1"/>
        </w:rPr>
        <w:t>ation</w:t>
      </w:r>
      <w:r>
        <w:rPr>
          <w:rFonts w:asciiTheme="majorHAnsi" w:hAnsiTheme="majorHAnsi" w:cstheme="majorHAnsi"/>
          <w:kern w:val="1"/>
        </w:rPr>
        <w:t>.</w:t>
      </w:r>
      <w:r w:rsidRPr="001012D4">
        <w:rPr>
          <w:rFonts w:asciiTheme="majorHAnsi" w:hAnsiTheme="majorHAnsi" w:cstheme="majorHAnsi"/>
          <w:kern w:val="1"/>
        </w:rPr>
        <w:t xml:space="preserve">  The </w:t>
      </w:r>
      <w:r w:rsidR="001E5CB7">
        <w:rPr>
          <w:rFonts w:asciiTheme="majorHAnsi" w:hAnsiTheme="majorHAnsi" w:cstheme="majorHAnsi"/>
          <w:kern w:val="1"/>
        </w:rPr>
        <w:t>PAWC</w:t>
      </w:r>
      <w:r w:rsidR="00E30824">
        <w:rPr>
          <w:rFonts w:asciiTheme="majorHAnsi" w:hAnsiTheme="majorHAnsi" w:cstheme="majorHAnsi"/>
          <w:kern w:val="1"/>
        </w:rPr>
        <w:t xml:space="preserve"> indicated its</w:t>
      </w:r>
      <w:r w:rsidRPr="001012D4">
        <w:rPr>
          <w:rFonts w:asciiTheme="majorHAnsi" w:hAnsiTheme="majorHAnsi" w:cstheme="majorHAnsi"/>
          <w:kern w:val="1"/>
        </w:rPr>
        <w:t xml:space="preserve"> plans to complete implementation of all </w:t>
      </w:r>
      <w:r>
        <w:rPr>
          <w:rFonts w:asciiTheme="majorHAnsi" w:hAnsiTheme="majorHAnsi" w:cstheme="majorHAnsi"/>
          <w:kern w:val="1"/>
        </w:rPr>
        <w:t xml:space="preserve">accepted recommendations by </w:t>
      </w:r>
      <w:r w:rsidR="001E5CB7">
        <w:rPr>
          <w:rFonts w:asciiTheme="majorHAnsi" w:hAnsiTheme="majorHAnsi" w:cstheme="majorHAnsi"/>
          <w:kern w:val="1"/>
        </w:rPr>
        <w:t>January 31, 2022</w:t>
      </w:r>
      <w:r>
        <w:rPr>
          <w:rFonts w:asciiTheme="majorHAnsi" w:hAnsiTheme="majorHAnsi" w:cstheme="majorHAnsi"/>
          <w:kern w:val="1"/>
        </w:rPr>
        <w:t>.</w:t>
      </w:r>
    </w:p>
    <w:p w:rsidR="0085649D" w:rsidRDefault="0085649D" w:rsidP="0085649D">
      <w:pPr>
        <w:ind w:firstLine="720"/>
      </w:pPr>
    </w:p>
    <w:p w:rsidR="0085649D" w:rsidRPr="003D60AD" w:rsidRDefault="0085649D" w:rsidP="0085649D">
      <w:pPr>
        <w:ind w:firstLine="720"/>
      </w:pPr>
      <w:r>
        <w:t>During the course of the audit, 1</w:t>
      </w:r>
      <w:r w:rsidR="00E66DCC">
        <w:t>2</w:t>
      </w:r>
      <w:r>
        <w:t xml:space="preserve"> functional areas or specific issues were examined in-depth.  The distribution of the audit staff’s functional ratings and the number of recommendations by chapter/functional area are as</w:t>
      </w:r>
      <w:r w:rsidRPr="003D60AD">
        <w:t xml:space="preserve"> follows:</w:t>
      </w:r>
    </w:p>
    <w:p w:rsidR="0085649D" w:rsidRPr="003D60AD" w:rsidRDefault="0085649D" w:rsidP="0085649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56"/>
        <w:gridCol w:w="5422"/>
        <w:gridCol w:w="2397"/>
      </w:tblGrid>
      <w:tr w:rsidR="00E66DCC" w:rsidRPr="00510745" w:rsidTr="00142763">
        <w:trPr>
          <w:jc w:val="center"/>
        </w:trPr>
        <w:tc>
          <w:tcPr>
            <w:tcW w:w="1656" w:type="dxa"/>
            <w:tcBorders>
              <w:top w:val="double" w:sz="4" w:space="0" w:color="auto"/>
              <w:left w:val="double" w:sz="4" w:space="0" w:color="auto"/>
            </w:tcBorders>
            <w:vAlign w:val="bottom"/>
          </w:tcPr>
          <w:p w:rsidR="00E66DCC" w:rsidRPr="00510745" w:rsidRDefault="00E66DCC" w:rsidP="00142763">
            <w:pPr>
              <w:jc w:val="center"/>
              <w:rPr>
                <w:b/>
              </w:rPr>
            </w:pPr>
            <w:r w:rsidRPr="00510745">
              <w:rPr>
                <w:b/>
              </w:rPr>
              <w:t>Functional Ratings</w:t>
            </w:r>
          </w:p>
        </w:tc>
        <w:tc>
          <w:tcPr>
            <w:tcW w:w="5422" w:type="dxa"/>
            <w:tcBorders>
              <w:top w:val="double" w:sz="4" w:space="0" w:color="auto"/>
            </w:tcBorders>
            <w:vAlign w:val="bottom"/>
          </w:tcPr>
          <w:p w:rsidR="00E66DCC" w:rsidRPr="00510745" w:rsidRDefault="00E66DCC" w:rsidP="00142763">
            <w:pPr>
              <w:jc w:val="center"/>
              <w:rPr>
                <w:b/>
              </w:rPr>
            </w:pPr>
            <w:r w:rsidRPr="00510745">
              <w:rPr>
                <w:b/>
              </w:rPr>
              <w:t>Chapter / Functional Area</w:t>
            </w:r>
          </w:p>
        </w:tc>
        <w:tc>
          <w:tcPr>
            <w:tcW w:w="2397" w:type="dxa"/>
            <w:tcBorders>
              <w:top w:val="double" w:sz="4" w:space="0" w:color="auto"/>
              <w:right w:val="double" w:sz="4" w:space="0" w:color="auto"/>
            </w:tcBorders>
            <w:vAlign w:val="bottom"/>
          </w:tcPr>
          <w:p w:rsidR="00E66DCC" w:rsidRPr="00510745" w:rsidRDefault="00E66DCC" w:rsidP="00142763">
            <w:pPr>
              <w:jc w:val="center"/>
            </w:pPr>
            <w:r w:rsidRPr="00510745">
              <w:rPr>
                <w:b/>
              </w:rPr>
              <w:t>Number of Recommendations</w:t>
            </w:r>
          </w:p>
        </w:tc>
      </w:tr>
      <w:tr w:rsidR="00E66DCC" w:rsidRPr="00510745" w:rsidTr="00142763">
        <w:trPr>
          <w:trHeight w:val="20"/>
          <w:jc w:val="center"/>
        </w:trPr>
        <w:tc>
          <w:tcPr>
            <w:tcW w:w="1656" w:type="dxa"/>
            <w:tcBorders>
              <w:left w:val="double" w:sz="4" w:space="0" w:color="auto"/>
            </w:tcBorders>
          </w:tcPr>
          <w:p w:rsidR="00E66DCC" w:rsidRPr="00510745" w:rsidRDefault="00E66DCC" w:rsidP="00142763">
            <w:pPr>
              <w:jc w:val="center"/>
            </w:pPr>
          </w:p>
        </w:tc>
        <w:tc>
          <w:tcPr>
            <w:tcW w:w="5422" w:type="dxa"/>
          </w:tcPr>
          <w:p w:rsidR="00E66DCC" w:rsidRPr="00510745" w:rsidRDefault="00E66DCC" w:rsidP="00142763">
            <w:pPr>
              <w:jc w:val="center"/>
            </w:pPr>
          </w:p>
        </w:tc>
        <w:tc>
          <w:tcPr>
            <w:tcW w:w="2397" w:type="dxa"/>
            <w:tcBorders>
              <w:right w:val="double" w:sz="4" w:space="0" w:color="auto"/>
            </w:tcBorders>
          </w:tcPr>
          <w:p w:rsidR="00E66DCC" w:rsidRPr="00510745" w:rsidRDefault="00E66DCC" w:rsidP="00142763">
            <w:pPr>
              <w:jc w:val="center"/>
            </w:pPr>
          </w:p>
        </w:tc>
      </w:tr>
      <w:tr w:rsidR="00E66DCC" w:rsidRPr="00510745" w:rsidTr="00142763">
        <w:trPr>
          <w:trHeight w:val="20"/>
          <w:jc w:val="center"/>
        </w:trPr>
        <w:tc>
          <w:tcPr>
            <w:tcW w:w="1656" w:type="dxa"/>
            <w:tcBorders>
              <w:left w:val="double" w:sz="4" w:space="0" w:color="auto"/>
            </w:tcBorders>
          </w:tcPr>
          <w:p w:rsidR="00E66DCC" w:rsidRPr="00510745" w:rsidRDefault="00E66DCC" w:rsidP="00142763">
            <w:pPr>
              <w:jc w:val="center"/>
            </w:pPr>
            <w:r w:rsidRPr="00510745">
              <w:t>Major Improvement Needed (0)</w:t>
            </w:r>
          </w:p>
        </w:tc>
        <w:tc>
          <w:tcPr>
            <w:tcW w:w="5422" w:type="dxa"/>
          </w:tcPr>
          <w:p w:rsidR="00E66DCC" w:rsidRPr="00510745" w:rsidRDefault="00E66DCC" w:rsidP="00142763">
            <w:pPr>
              <w:tabs>
                <w:tab w:val="left" w:pos="724"/>
              </w:tabs>
              <w:jc w:val="center"/>
            </w:pPr>
          </w:p>
          <w:p w:rsidR="00E66DCC" w:rsidRPr="00510745" w:rsidRDefault="00E66DCC" w:rsidP="00142763">
            <w:pPr>
              <w:tabs>
                <w:tab w:val="left" w:pos="724"/>
              </w:tabs>
              <w:jc w:val="center"/>
            </w:pPr>
            <w:r w:rsidRPr="00510745">
              <w:t>None</w:t>
            </w:r>
          </w:p>
        </w:tc>
        <w:tc>
          <w:tcPr>
            <w:tcW w:w="2397" w:type="dxa"/>
            <w:tcBorders>
              <w:right w:val="double" w:sz="4" w:space="0" w:color="auto"/>
            </w:tcBorders>
          </w:tcPr>
          <w:p w:rsidR="00E66DCC" w:rsidRPr="00510745" w:rsidRDefault="00E66DCC" w:rsidP="00142763">
            <w:pPr>
              <w:jc w:val="center"/>
            </w:pPr>
          </w:p>
          <w:p w:rsidR="00E66DCC" w:rsidRPr="00510745" w:rsidRDefault="00E66DCC" w:rsidP="00142763">
            <w:pPr>
              <w:jc w:val="center"/>
            </w:pPr>
            <w:r w:rsidRPr="00510745">
              <w:t>None</w:t>
            </w:r>
          </w:p>
        </w:tc>
      </w:tr>
      <w:tr w:rsidR="00E66DCC" w:rsidRPr="00182DDB" w:rsidTr="00142763">
        <w:trPr>
          <w:jc w:val="center"/>
        </w:trPr>
        <w:tc>
          <w:tcPr>
            <w:tcW w:w="1656" w:type="dxa"/>
            <w:tcBorders>
              <w:left w:val="double" w:sz="4" w:space="0" w:color="auto"/>
            </w:tcBorders>
            <w:vAlign w:val="center"/>
          </w:tcPr>
          <w:p w:rsidR="00E66DCC" w:rsidRPr="00182DDB" w:rsidRDefault="00E66DCC" w:rsidP="00142763">
            <w:pPr>
              <w:jc w:val="center"/>
            </w:pPr>
            <w:r w:rsidRPr="00182DDB">
              <w:t>Significant</w:t>
            </w:r>
          </w:p>
          <w:p w:rsidR="00E66DCC" w:rsidRPr="00182DDB" w:rsidRDefault="00E66DCC" w:rsidP="00142763">
            <w:pPr>
              <w:jc w:val="center"/>
            </w:pPr>
            <w:r w:rsidRPr="00182DDB">
              <w:t>Improvement Needed (</w:t>
            </w:r>
            <w:r>
              <w:t>2</w:t>
            </w:r>
            <w:r w:rsidRPr="00182DDB">
              <w:t>)</w:t>
            </w:r>
          </w:p>
        </w:tc>
        <w:tc>
          <w:tcPr>
            <w:tcW w:w="5422" w:type="dxa"/>
            <w:tcBorders>
              <w:bottom w:val="nil"/>
            </w:tcBorders>
            <w:vAlign w:val="center"/>
          </w:tcPr>
          <w:p w:rsidR="00E66DCC" w:rsidRDefault="00E66DCC" w:rsidP="00142763">
            <w:pPr>
              <w:tabs>
                <w:tab w:val="left" w:pos="454"/>
              </w:tabs>
              <w:ind w:left="994" w:hanging="990"/>
            </w:pPr>
            <w:r>
              <w:t xml:space="preserve">V    </w:t>
            </w:r>
            <w:r w:rsidRPr="00182DDB">
              <w:t xml:space="preserve">– </w:t>
            </w:r>
            <w:r>
              <w:t xml:space="preserve"> Affiliated Interests and Cost Allocations</w:t>
            </w:r>
          </w:p>
          <w:p w:rsidR="00E66DCC" w:rsidRPr="00182DDB" w:rsidRDefault="00E66DCC" w:rsidP="00142763">
            <w:pPr>
              <w:tabs>
                <w:tab w:val="left" w:pos="724"/>
              </w:tabs>
              <w:ind w:left="994" w:hanging="990"/>
            </w:pPr>
            <w:r>
              <w:t>IX</w:t>
            </w:r>
            <w:r w:rsidRPr="00182DDB">
              <w:t xml:space="preserve"> </w:t>
            </w:r>
            <w:r>
              <w:t xml:space="preserve">  </w:t>
            </w:r>
            <w:r w:rsidRPr="00182DDB">
              <w:t xml:space="preserve">– </w:t>
            </w:r>
            <w:r>
              <w:t xml:space="preserve"> Materials Management</w:t>
            </w:r>
          </w:p>
        </w:tc>
        <w:tc>
          <w:tcPr>
            <w:tcW w:w="2397" w:type="dxa"/>
            <w:tcBorders>
              <w:bottom w:val="nil"/>
              <w:right w:val="double" w:sz="4" w:space="0" w:color="auto"/>
            </w:tcBorders>
            <w:vAlign w:val="center"/>
          </w:tcPr>
          <w:p w:rsidR="00E66DCC" w:rsidRDefault="00E66DCC" w:rsidP="00142763">
            <w:pPr>
              <w:jc w:val="center"/>
            </w:pPr>
            <w:r>
              <w:t>5</w:t>
            </w:r>
          </w:p>
          <w:p w:rsidR="00E66DCC" w:rsidRPr="00182DDB" w:rsidRDefault="00E66DCC" w:rsidP="00142763">
            <w:pPr>
              <w:jc w:val="center"/>
            </w:pPr>
            <w:r>
              <w:t>5</w:t>
            </w:r>
          </w:p>
        </w:tc>
      </w:tr>
      <w:tr w:rsidR="00E66DCC" w:rsidRPr="00182DDB" w:rsidTr="00142763">
        <w:trPr>
          <w:jc w:val="center"/>
        </w:trPr>
        <w:tc>
          <w:tcPr>
            <w:tcW w:w="1656" w:type="dxa"/>
            <w:tcBorders>
              <w:left w:val="double" w:sz="4" w:space="0" w:color="auto"/>
            </w:tcBorders>
            <w:vAlign w:val="center"/>
          </w:tcPr>
          <w:p w:rsidR="00E66DCC" w:rsidRPr="00182DDB" w:rsidRDefault="00E66DCC" w:rsidP="00142763">
            <w:pPr>
              <w:jc w:val="center"/>
            </w:pPr>
            <w:r w:rsidRPr="00182DDB">
              <w:t>Moderate</w:t>
            </w:r>
          </w:p>
          <w:p w:rsidR="00E66DCC" w:rsidRPr="00182DDB" w:rsidRDefault="00E66DCC" w:rsidP="00142763">
            <w:pPr>
              <w:jc w:val="center"/>
            </w:pPr>
            <w:r w:rsidRPr="00182DDB">
              <w:t>Improvement Needed (</w:t>
            </w:r>
            <w:r>
              <w:t>5</w:t>
            </w:r>
            <w:r w:rsidRPr="00182DDB">
              <w:t>)</w:t>
            </w:r>
          </w:p>
        </w:tc>
        <w:tc>
          <w:tcPr>
            <w:tcW w:w="5422" w:type="dxa"/>
            <w:tcBorders>
              <w:bottom w:val="nil"/>
            </w:tcBorders>
          </w:tcPr>
          <w:p w:rsidR="00E66DCC" w:rsidRDefault="00E66DCC" w:rsidP="00142763">
            <w:pPr>
              <w:tabs>
                <w:tab w:val="left" w:pos="724"/>
              </w:tabs>
              <w:ind w:left="504" w:hanging="504"/>
            </w:pPr>
            <w:r>
              <w:t xml:space="preserve">III   </w:t>
            </w:r>
            <w:r w:rsidRPr="00182DDB">
              <w:t xml:space="preserve"> –</w:t>
            </w:r>
            <w:r>
              <w:t xml:space="preserve">  Executive Management and Organizational Structure</w:t>
            </w:r>
          </w:p>
          <w:p w:rsidR="00E66DCC" w:rsidRPr="00182DDB" w:rsidRDefault="00E66DCC" w:rsidP="00142763">
            <w:pPr>
              <w:ind w:left="504" w:hanging="504"/>
            </w:pPr>
            <w:r>
              <w:t>VI    –  Financial Management</w:t>
            </w:r>
          </w:p>
          <w:p w:rsidR="00E66DCC" w:rsidRPr="00182DDB" w:rsidRDefault="00E66DCC" w:rsidP="00142763">
            <w:pPr>
              <w:tabs>
                <w:tab w:val="left" w:pos="724"/>
              </w:tabs>
              <w:ind w:left="504" w:hanging="504"/>
            </w:pPr>
            <w:r>
              <w:t xml:space="preserve">VII  </w:t>
            </w:r>
            <w:r w:rsidRPr="00182DDB">
              <w:t xml:space="preserve"> – </w:t>
            </w:r>
            <w:r>
              <w:t xml:space="preserve"> Field Operations</w:t>
            </w:r>
          </w:p>
          <w:p w:rsidR="00E66DCC" w:rsidRDefault="00E66DCC" w:rsidP="00142763">
            <w:pPr>
              <w:tabs>
                <w:tab w:val="left" w:pos="724"/>
              </w:tabs>
              <w:ind w:left="504" w:hanging="504"/>
            </w:pPr>
            <w:r>
              <w:t xml:space="preserve">XII   </w:t>
            </w:r>
            <w:r w:rsidRPr="00182DDB">
              <w:t xml:space="preserve">– </w:t>
            </w:r>
            <w:r>
              <w:t xml:space="preserve"> Fleet Management</w:t>
            </w:r>
          </w:p>
          <w:p w:rsidR="00E66DCC" w:rsidRPr="00182DDB" w:rsidRDefault="00E66DCC" w:rsidP="00142763">
            <w:pPr>
              <w:tabs>
                <w:tab w:val="left" w:pos="724"/>
              </w:tabs>
              <w:ind w:left="994" w:hanging="990"/>
            </w:pPr>
            <w:r>
              <w:t xml:space="preserve">XIII  </w:t>
            </w:r>
            <w:r w:rsidRPr="00182DDB">
              <w:t xml:space="preserve">– </w:t>
            </w:r>
            <w:r>
              <w:t xml:space="preserve"> Facilities Management</w:t>
            </w:r>
          </w:p>
        </w:tc>
        <w:tc>
          <w:tcPr>
            <w:tcW w:w="2397" w:type="dxa"/>
            <w:tcBorders>
              <w:bottom w:val="nil"/>
              <w:right w:val="double" w:sz="4" w:space="0" w:color="auto"/>
            </w:tcBorders>
          </w:tcPr>
          <w:p w:rsidR="00E66DCC" w:rsidRDefault="00E66DCC" w:rsidP="00142763">
            <w:pPr>
              <w:jc w:val="center"/>
            </w:pPr>
          </w:p>
          <w:p w:rsidR="00E66DCC" w:rsidRDefault="00E66DCC" w:rsidP="00142763">
            <w:pPr>
              <w:jc w:val="center"/>
            </w:pPr>
            <w:r>
              <w:t>2</w:t>
            </w:r>
          </w:p>
          <w:p w:rsidR="00E66DCC" w:rsidRDefault="00E66DCC" w:rsidP="00142763">
            <w:pPr>
              <w:jc w:val="center"/>
            </w:pPr>
            <w:r>
              <w:t>2</w:t>
            </w:r>
          </w:p>
          <w:p w:rsidR="00E66DCC" w:rsidRDefault="00E66DCC" w:rsidP="00142763">
            <w:pPr>
              <w:jc w:val="center"/>
            </w:pPr>
            <w:r>
              <w:t>7</w:t>
            </w:r>
          </w:p>
          <w:p w:rsidR="00E66DCC" w:rsidRDefault="00E66DCC" w:rsidP="00142763">
            <w:pPr>
              <w:jc w:val="center"/>
            </w:pPr>
            <w:r>
              <w:t>3</w:t>
            </w:r>
          </w:p>
          <w:p w:rsidR="00E66DCC" w:rsidRPr="00182DDB" w:rsidRDefault="00E66DCC" w:rsidP="00142763">
            <w:pPr>
              <w:jc w:val="center"/>
            </w:pPr>
            <w:r>
              <w:t>3</w:t>
            </w:r>
          </w:p>
        </w:tc>
      </w:tr>
      <w:tr w:rsidR="00E66DCC" w:rsidRPr="00510745" w:rsidTr="00142763">
        <w:trPr>
          <w:trHeight w:val="1008"/>
          <w:jc w:val="center"/>
        </w:trPr>
        <w:tc>
          <w:tcPr>
            <w:tcW w:w="1656" w:type="dxa"/>
            <w:tcBorders>
              <w:left w:val="double" w:sz="4" w:space="0" w:color="auto"/>
            </w:tcBorders>
            <w:vAlign w:val="center"/>
          </w:tcPr>
          <w:p w:rsidR="00E66DCC" w:rsidRPr="00182DDB" w:rsidRDefault="00E66DCC" w:rsidP="00142763">
            <w:pPr>
              <w:jc w:val="center"/>
            </w:pPr>
            <w:r>
              <w:t>M</w:t>
            </w:r>
            <w:r w:rsidRPr="00182DDB">
              <w:t>inor</w:t>
            </w:r>
          </w:p>
          <w:p w:rsidR="00E66DCC" w:rsidRPr="00182DDB" w:rsidRDefault="00E66DCC" w:rsidP="00142763">
            <w:pPr>
              <w:jc w:val="center"/>
            </w:pPr>
            <w:r w:rsidRPr="00182DDB">
              <w:t>Improvement Needed (</w:t>
            </w:r>
            <w:r>
              <w:t>4</w:t>
            </w:r>
            <w:r w:rsidRPr="00182DDB">
              <w:t>)</w:t>
            </w:r>
          </w:p>
        </w:tc>
        <w:tc>
          <w:tcPr>
            <w:tcW w:w="5422" w:type="dxa"/>
            <w:tcBorders>
              <w:bottom w:val="nil"/>
            </w:tcBorders>
            <w:vAlign w:val="center"/>
          </w:tcPr>
          <w:p w:rsidR="00E66DCC" w:rsidRDefault="00E66DCC" w:rsidP="00142763">
            <w:pPr>
              <w:tabs>
                <w:tab w:val="left" w:pos="724"/>
              </w:tabs>
              <w:ind w:left="994" w:hanging="990"/>
            </w:pPr>
            <w:r>
              <w:t>IV</w:t>
            </w:r>
            <w:r w:rsidRPr="00182DDB">
              <w:t xml:space="preserve"> </w:t>
            </w:r>
            <w:r>
              <w:t xml:space="preserve">   </w:t>
            </w:r>
            <w:r w:rsidRPr="00182DDB">
              <w:t xml:space="preserve">– </w:t>
            </w:r>
            <w:r>
              <w:t xml:space="preserve"> Corporate Governance</w:t>
            </w:r>
          </w:p>
          <w:p w:rsidR="00E66DCC" w:rsidRDefault="00E66DCC" w:rsidP="00142763">
            <w:pPr>
              <w:tabs>
                <w:tab w:val="left" w:pos="724"/>
              </w:tabs>
              <w:ind w:left="994" w:hanging="990"/>
            </w:pPr>
            <w:r>
              <w:t>VIII</w:t>
            </w:r>
            <w:r w:rsidRPr="00182DDB">
              <w:t xml:space="preserve"> </w:t>
            </w:r>
            <w:r>
              <w:t xml:space="preserve"> </w:t>
            </w:r>
            <w:r w:rsidRPr="00182DDB">
              <w:t xml:space="preserve">– </w:t>
            </w:r>
            <w:r>
              <w:t xml:space="preserve"> Emergency Preparedness</w:t>
            </w:r>
          </w:p>
          <w:p w:rsidR="00E66DCC" w:rsidRDefault="00E66DCC" w:rsidP="00142763">
            <w:pPr>
              <w:tabs>
                <w:tab w:val="left" w:pos="724"/>
              </w:tabs>
              <w:ind w:left="994" w:hanging="990"/>
            </w:pPr>
            <w:r>
              <w:t xml:space="preserve">X     </w:t>
            </w:r>
            <w:r w:rsidRPr="00182DDB">
              <w:t xml:space="preserve">– </w:t>
            </w:r>
            <w:r>
              <w:t xml:space="preserve"> Customer Service</w:t>
            </w:r>
          </w:p>
          <w:p w:rsidR="00E66DCC" w:rsidRPr="00182DDB" w:rsidRDefault="00E66DCC" w:rsidP="00142763">
            <w:pPr>
              <w:tabs>
                <w:tab w:val="left" w:pos="724"/>
              </w:tabs>
              <w:ind w:left="994" w:hanging="990"/>
            </w:pPr>
            <w:r>
              <w:t xml:space="preserve">XIV  </w:t>
            </w:r>
            <w:r w:rsidRPr="00182DDB">
              <w:t xml:space="preserve">– </w:t>
            </w:r>
            <w:r>
              <w:t xml:space="preserve"> Human Resources and Diversity </w:t>
            </w:r>
          </w:p>
        </w:tc>
        <w:tc>
          <w:tcPr>
            <w:tcW w:w="2397" w:type="dxa"/>
            <w:tcBorders>
              <w:bottom w:val="nil"/>
              <w:right w:val="double" w:sz="4" w:space="0" w:color="auto"/>
            </w:tcBorders>
          </w:tcPr>
          <w:p w:rsidR="00E66DCC" w:rsidRDefault="00E66DCC" w:rsidP="00142763">
            <w:pPr>
              <w:jc w:val="center"/>
            </w:pPr>
            <w:r>
              <w:t>2</w:t>
            </w:r>
          </w:p>
          <w:p w:rsidR="00E66DCC" w:rsidRDefault="00E66DCC" w:rsidP="00142763">
            <w:pPr>
              <w:jc w:val="center"/>
            </w:pPr>
            <w:r>
              <w:t>2</w:t>
            </w:r>
          </w:p>
          <w:p w:rsidR="00E66DCC" w:rsidRDefault="00E66DCC" w:rsidP="00142763">
            <w:pPr>
              <w:jc w:val="center"/>
            </w:pPr>
            <w:r>
              <w:t>6</w:t>
            </w:r>
          </w:p>
          <w:p w:rsidR="00E66DCC" w:rsidRPr="00182DDB" w:rsidRDefault="00E66DCC" w:rsidP="00142763">
            <w:pPr>
              <w:jc w:val="center"/>
            </w:pPr>
            <w:r>
              <w:t>1</w:t>
            </w:r>
          </w:p>
        </w:tc>
      </w:tr>
      <w:tr w:rsidR="00E66DCC" w:rsidRPr="00510745" w:rsidTr="00142763">
        <w:trPr>
          <w:trHeight w:val="368"/>
          <w:jc w:val="center"/>
        </w:trPr>
        <w:tc>
          <w:tcPr>
            <w:tcW w:w="1656" w:type="dxa"/>
            <w:tcBorders>
              <w:left w:val="double" w:sz="4" w:space="0" w:color="auto"/>
            </w:tcBorders>
            <w:vAlign w:val="center"/>
          </w:tcPr>
          <w:p w:rsidR="00E66DCC" w:rsidRPr="00510745" w:rsidRDefault="00E66DCC" w:rsidP="00142763">
            <w:pPr>
              <w:jc w:val="center"/>
            </w:pPr>
            <w:r>
              <w:t>Meets Expected Performance Level (1</w:t>
            </w:r>
            <w:r w:rsidRPr="00510745">
              <w:t>)</w:t>
            </w:r>
          </w:p>
        </w:tc>
        <w:tc>
          <w:tcPr>
            <w:tcW w:w="5422" w:type="dxa"/>
            <w:vAlign w:val="center"/>
          </w:tcPr>
          <w:p w:rsidR="00E66DCC" w:rsidRPr="00510745" w:rsidRDefault="00E66DCC" w:rsidP="00142763">
            <w:r>
              <w:t xml:space="preserve">XI    </w:t>
            </w:r>
            <w:r w:rsidRPr="00510745">
              <w:t>–</w:t>
            </w:r>
            <w:r>
              <w:t xml:space="preserve">  Information Technology</w:t>
            </w:r>
          </w:p>
        </w:tc>
        <w:tc>
          <w:tcPr>
            <w:tcW w:w="2397" w:type="dxa"/>
            <w:tcBorders>
              <w:right w:val="double" w:sz="4" w:space="0" w:color="auto"/>
            </w:tcBorders>
            <w:vAlign w:val="center"/>
          </w:tcPr>
          <w:p w:rsidR="00E66DCC" w:rsidRPr="00510745" w:rsidRDefault="00E66DCC" w:rsidP="00142763">
            <w:pPr>
              <w:jc w:val="center"/>
            </w:pPr>
            <w:r>
              <w:t>None</w:t>
            </w:r>
          </w:p>
        </w:tc>
      </w:tr>
      <w:tr w:rsidR="00E66DCC" w:rsidRPr="00510745" w:rsidTr="00142763">
        <w:trPr>
          <w:jc w:val="center"/>
        </w:trPr>
        <w:tc>
          <w:tcPr>
            <w:tcW w:w="7078" w:type="dxa"/>
            <w:gridSpan w:val="2"/>
            <w:tcBorders>
              <w:left w:val="double" w:sz="4" w:space="0" w:color="auto"/>
              <w:bottom w:val="double" w:sz="4" w:space="0" w:color="auto"/>
            </w:tcBorders>
            <w:vAlign w:val="center"/>
          </w:tcPr>
          <w:p w:rsidR="00E66DCC" w:rsidRPr="00510745" w:rsidRDefault="00E66DCC" w:rsidP="00142763"/>
          <w:p w:rsidR="00E66DCC" w:rsidRPr="00510745" w:rsidRDefault="00E66DCC" w:rsidP="00142763">
            <w:pPr>
              <w:jc w:val="center"/>
            </w:pPr>
            <w:r w:rsidRPr="00510745">
              <w:t>Total Number of Recommendations</w:t>
            </w:r>
          </w:p>
        </w:tc>
        <w:tc>
          <w:tcPr>
            <w:tcW w:w="2397" w:type="dxa"/>
            <w:tcBorders>
              <w:bottom w:val="double" w:sz="4" w:space="0" w:color="auto"/>
              <w:right w:val="double" w:sz="4" w:space="0" w:color="auto"/>
            </w:tcBorders>
            <w:vAlign w:val="center"/>
          </w:tcPr>
          <w:p w:rsidR="00E66DCC" w:rsidRPr="00510745" w:rsidRDefault="00E66DCC" w:rsidP="00142763">
            <w:pPr>
              <w:jc w:val="center"/>
            </w:pPr>
          </w:p>
          <w:p w:rsidR="00E66DCC" w:rsidRPr="00510745" w:rsidRDefault="00E66DCC" w:rsidP="00142763">
            <w:pPr>
              <w:jc w:val="center"/>
            </w:pPr>
            <w:r>
              <w:t>38</w:t>
            </w:r>
          </w:p>
        </w:tc>
      </w:tr>
    </w:tbl>
    <w:p w:rsidR="0085649D" w:rsidRDefault="0085649D" w:rsidP="0085649D">
      <w:pPr>
        <w:ind w:firstLine="720"/>
      </w:pPr>
    </w:p>
    <w:p w:rsidR="0085649D" w:rsidRDefault="0085649D" w:rsidP="0085649D">
      <w:pPr>
        <w:ind w:firstLine="720"/>
      </w:pPr>
      <w:r>
        <w:t>A number of staff’s recommendations, if effectively implemented, could yield significant quantitative and/or qualitative benefits.  Examples of these recommendations included:</w:t>
      </w:r>
    </w:p>
    <w:p w:rsidR="001D063E" w:rsidRPr="001D063E" w:rsidRDefault="001D063E" w:rsidP="006C7EE4">
      <w:pPr>
        <w:numPr>
          <w:ilvl w:val="0"/>
          <w:numId w:val="6"/>
        </w:numPr>
        <w:spacing w:before="100" w:beforeAutospacing="1" w:after="100" w:afterAutospacing="1" w:line="240" w:lineRule="atLeast"/>
        <w:rPr>
          <w:rFonts w:asciiTheme="majorHAnsi" w:eastAsia="Times New Roman" w:hAnsiTheme="majorHAnsi" w:cstheme="majorHAnsi"/>
          <w:color w:val="333333"/>
          <w:lang w:bidi="ar-SA"/>
        </w:rPr>
      </w:pPr>
      <w:r w:rsidRPr="001D063E">
        <w:rPr>
          <w:rFonts w:asciiTheme="majorHAnsi" w:eastAsia="Times New Roman" w:hAnsiTheme="majorHAnsi" w:cstheme="majorHAnsi"/>
          <w:color w:val="333333"/>
          <w:lang w:bidi="ar-SA"/>
        </w:rPr>
        <w:t>Take measures to strengthen the corporate culture;</w:t>
      </w:r>
    </w:p>
    <w:p w:rsidR="001D063E" w:rsidRPr="001D063E" w:rsidRDefault="001D063E" w:rsidP="006C7EE4">
      <w:pPr>
        <w:numPr>
          <w:ilvl w:val="0"/>
          <w:numId w:val="6"/>
        </w:numPr>
        <w:spacing w:before="100" w:beforeAutospacing="1" w:after="100" w:afterAutospacing="1" w:line="240" w:lineRule="atLeast"/>
        <w:rPr>
          <w:rFonts w:asciiTheme="majorHAnsi" w:eastAsia="Times New Roman" w:hAnsiTheme="majorHAnsi" w:cstheme="majorHAnsi"/>
          <w:color w:val="333333"/>
          <w:lang w:bidi="ar-SA"/>
        </w:rPr>
      </w:pPr>
      <w:r w:rsidRPr="001D063E">
        <w:rPr>
          <w:rFonts w:asciiTheme="majorHAnsi" w:eastAsia="Times New Roman" w:hAnsiTheme="majorHAnsi" w:cstheme="majorHAnsi"/>
          <w:color w:val="333333"/>
          <w:lang w:bidi="ar-SA"/>
        </w:rPr>
        <w:lastRenderedPageBreak/>
        <w:t>Reduce non-revenue water levels and strive to improve the Infrastructure Leakage Index</w:t>
      </w:r>
      <w:r w:rsidR="00E30824">
        <w:rPr>
          <w:rFonts w:asciiTheme="majorHAnsi" w:eastAsia="Times New Roman" w:hAnsiTheme="majorHAnsi" w:cstheme="majorHAnsi"/>
          <w:color w:val="333333"/>
          <w:lang w:bidi="ar-SA"/>
        </w:rPr>
        <w:t xml:space="preserve"> </w:t>
      </w:r>
      <w:r w:rsidR="00C41DC1">
        <w:rPr>
          <w:rFonts w:asciiTheme="majorHAnsi" w:eastAsia="Times New Roman" w:hAnsiTheme="majorHAnsi" w:cstheme="majorHAnsi"/>
          <w:color w:val="333333"/>
          <w:lang w:bidi="ar-SA"/>
        </w:rPr>
        <w:t>which could result</w:t>
      </w:r>
      <w:r w:rsidR="00E30824">
        <w:rPr>
          <w:rFonts w:asciiTheme="majorHAnsi" w:eastAsia="Times New Roman" w:hAnsiTheme="majorHAnsi" w:cstheme="majorHAnsi"/>
          <w:color w:val="333333"/>
          <w:lang w:bidi="ar-SA"/>
        </w:rPr>
        <w:t xml:space="preserve"> in annual savings of </w:t>
      </w:r>
      <w:r w:rsidR="00C41DC1">
        <w:rPr>
          <w:rFonts w:asciiTheme="majorHAnsi" w:eastAsia="Times New Roman" w:hAnsiTheme="majorHAnsi" w:cstheme="majorHAnsi"/>
          <w:color w:val="333333"/>
          <w:lang w:bidi="ar-SA"/>
        </w:rPr>
        <w:t xml:space="preserve">up to </w:t>
      </w:r>
      <w:r w:rsidR="00E30824">
        <w:rPr>
          <w:rFonts w:asciiTheme="majorHAnsi" w:eastAsia="Times New Roman" w:hAnsiTheme="majorHAnsi" w:cstheme="majorHAnsi"/>
          <w:color w:val="333333"/>
          <w:lang w:bidi="ar-SA"/>
        </w:rPr>
        <w:t>$3.2 million</w:t>
      </w:r>
      <w:r w:rsidRPr="001D063E">
        <w:rPr>
          <w:rFonts w:asciiTheme="majorHAnsi" w:eastAsia="Times New Roman" w:hAnsiTheme="majorHAnsi" w:cstheme="majorHAnsi"/>
          <w:color w:val="333333"/>
          <w:lang w:bidi="ar-SA"/>
        </w:rPr>
        <w:t>;</w:t>
      </w:r>
    </w:p>
    <w:p w:rsidR="001D063E" w:rsidRPr="001D063E" w:rsidRDefault="001D063E" w:rsidP="006C7EE4">
      <w:pPr>
        <w:numPr>
          <w:ilvl w:val="0"/>
          <w:numId w:val="6"/>
        </w:numPr>
        <w:spacing w:before="100" w:beforeAutospacing="1" w:after="100" w:afterAutospacing="1" w:line="240" w:lineRule="atLeast"/>
        <w:rPr>
          <w:rFonts w:asciiTheme="majorHAnsi" w:eastAsia="Times New Roman" w:hAnsiTheme="majorHAnsi" w:cstheme="majorHAnsi"/>
          <w:color w:val="333333"/>
          <w:lang w:bidi="ar-SA"/>
        </w:rPr>
      </w:pPr>
      <w:r w:rsidRPr="001D063E">
        <w:rPr>
          <w:rFonts w:asciiTheme="majorHAnsi" w:eastAsia="Times New Roman" w:hAnsiTheme="majorHAnsi" w:cstheme="majorHAnsi"/>
          <w:color w:val="333333"/>
          <w:lang w:bidi="ar-SA"/>
        </w:rPr>
        <w:t>Increase main replacement rates to standard industry levels for all operating districts;</w:t>
      </w:r>
    </w:p>
    <w:p w:rsidR="001D063E" w:rsidRPr="001D063E" w:rsidRDefault="001D063E" w:rsidP="006C7EE4">
      <w:pPr>
        <w:numPr>
          <w:ilvl w:val="0"/>
          <w:numId w:val="6"/>
        </w:numPr>
        <w:spacing w:before="100" w:beforeAutospacing="1" w:after="100" w:afterAutospacing="1" w:line="240" w:lineRule="atLeast"/>
        <w:rPr>
          <w:rFonts w:asciiTheme="majorHAnsi" w:eastAsia="Times New Roman" w:hAnsiTheme="majorHAnsi" w:cstheme="majorHAnsi"/>
          <w:color w:val="333333"/>
          <w:lang w:bidi="ar-SA"/>
        </w:rPr>
      </w:pPr>
      <w:r w:rsidRPr="001D063E">
        <w:rPr>
          <w:rFonts w:asciiTheme="majorHAnsi" w:eastAsia="Times New Roman" w:hAnsiTheme="majorHAnsi" w:cstheme="majorHAnsi"/>
          <w:color w:val="333333"/>
          <w:lang w:bidi="ar-SA"/>
        </w:rPr>
        <w:t>Correct pipeline locational accuracies and incorporate key pipeline data into the geographic information system;</w:t>
      </w:r>
    </w:p>
    <w:p w:rsidR="001D063E" w:rsidRPr="001D063E" w:rsidRDefault="001D063E" w:rsidP="006C7EE4">
      <w:pPr>
        <w:numPr>
          <w:ilvl w:val="0"/>
          <w:numId w:val="6"/>
        </w:numPr>
        <w:spacing w:before="100" w:beforeAutospacing="1" w:after="100" w:afterAutospacing="1" w:line="240" w:lineRule="atLeast"/>
        <w:rPr>
          <w:rFonts w:asciiTheme="majorHAnsi" w:eastAsia="Times New Roman" w:hAnsiTheme="majorHAnsi" w:cstheme="majorHAnsi"/>
          <w:color w:val="333333"/>
          <w:lang w:bidi="ar-SA"/>
        </w:rPr>
      </w:pPr>
      <w:r w:rsidRPr="001D063E">
        <w:rPr>
          <w:rFonts w:asciiTheme="majorHAnsi" w:eastAsia="Times New Roman" w:hAnsiTheme="majorHAnsi" w:cstheme="majorHAnsi"/>
          <w:color w:val="333333"/>
          <w:lang w:bidi="ar-SA"/>
        </w:rPr>
        <w:t>Develop a comprehensive damage prevention program;</w:t>
      </w:r>
    </w:p>
    <w:p w:rsidR="001D063E" w:rsidRPr="001D063E" w:rsidRDefault="001D063E" w:rsidP="006C7EE4">
      <w:pPr>
        <w:numPr>
          <w:ilvl w:val="0"/>
          <w:numId w:val="6"/>
        </w:numPr>
        <w:spacing w:before="100" w:beforeAutospacing="1" w:after="100" w:afterAutospacing="1" w:line="240" w:lineRule="atLeast"/>
        <w:rPr>
          <w:rFonts w:asciiTheme="majorHAnsi" w:eastAsia="Times New Roman" w:hAnsiTheme="majorHAnsi" w:cstheme="majorHAnsi"/>
          <w:color w:val="333333"/>
          <w:lang w:bidi="ar-SA"/>
        </w:rPr>
      </w:pPr>
      <w:r w:rsidRPr="001D063E">
        <w:rPr>
          <w:rFonts w:asciiTheme="majorHAnsi" w:eastAsia="Times New Roman" w:hAnsiTheme="majorHAnsi" w:cstheme="majorHAnsi"/>
          <w:color w:val="333333"/>
          <w:lang w:bidi="ar-SA"/>
        </w:rPr>
        <w:t>Identify the size and criticality of all valves, and operate valves in accordance with corporate policies and procedures;</w:t>
      </w:r>
    </w:p>
    <w:p w:rsidR="001D063E" w:rsidRPr="001D063E" w:rsidRDefault="001D063E" w:rsidP="006C7EE4">
      <w:pPr>
        <w:numPr>
          <w:ilvl w:val="0"/>
          <w:numId w:val="6"/>
        </w:numPr>
        <w:spacing w:before="100" w:beforeAutospacing="1" w:after="100" w:afterAutospacing="1" w:line="240" w:lineRule="atLeast"/>
        <w:rPr>
          <w:rFonts w:asciiTheme="majorHAnsi" w:eastAsia="Times New Roman" w:hAnsiTheme="majorHAnsi" w:cstheme="majorHAnsi"/>
          <w:color w:val="333333"/>
          <w:lang w:bidi="ar-SA"/>
        </w:rPr>
      </w:pPr>
      <w:r w:rsidRPr="001D063E">
        <w:rPr>
          <w:rFonts w:asciiTheme="majorHAnsi" w:eastAsia="Times New Roman" w:hAnsiTheme="majorHAnsi" w:cstheme="majorHAnsi"/>
          <w:color w:val="333333"/>
          <w:lang w:bidi="ar-SA"/>
        </w:rPr>
        <w:t>Improve the testing and oversight of the affiliate transactions throughout the organization, and explore the possibility of assigning a PAWC employee the responsibility to actively oversee the company’s affiliated transactions;</w:t>
      </w:r>
    </w:p>
    <w:p w:rsidR="001D063E" w:rsidRDefault="001D063E" w:rsidP="006C7EE4">
      <w:pPr>
        <w:numPr>
          <w:ilvl w:val="0"/>
          <w:numId w:val="6"/>
        </w:numPr>
        <w:spacing w:before="100" w:beforeAutospacing="1" w:after="100" w:afterAutospacing="1" w:line="240" w:lineRule="atLeast"/>
        <w:rPr>
          <w:rFonts w:asciiTheme="majorHAnsi" w:eastAsia="Times New Roman" w:hAnsiTheme="majorHAnsi" w:cstheme="majorHAnsi"/>
          <w:color w:val="333333"/>
          <w:lang w:bidi="ar-SA"/>
        </w:rPr>
      </w:pPr>
      <w:r w:rsidRPr="001D063E">
        <w:rPr>
          <w:rFonts w:asciiTheme="majorHAnsi" w:eastAsia="Times New Roman" w:hAnsiTheme="majorHAnsi" w:cstheme="majorHAnsi"/>
          <w:color w:val="333333"/>
          <w:lang w:bidi="ar-SA"/>
        </w:rPr>
        <w:t>Establish a centralized materials management organizational structure and a training program for employees handling materials;</w:t>
      </w:r>
    </w:p>
    <w:p w:rsidR="00E30824" w:rsidRPr="001D063E" w:rsidRDefault="00E30824" w:rsidP="006C7EE4">
      <w:pPr>
        <w:numPr>
          <w:ilvl w:val="0"/>
          <w:numId w:val="6"/>
        </w:numPr>
        <w:spacing w:before="100" w:beforeAutospacing="1" w:after="100" w:afterAutospacing="1" w:line="240" w:lineRule="atLeast"/>
        <w:rPr>
          <w:rFonts w:asciiTheme="majorHAnsi" w:eastAsia="Times New Roman" w:hAnsiTheme="majorHAnsi" w:cstheme="majorHAnsi"/>
          <w:color w:val="333333"/>
          <w:lang w:bidi="ar-SA"/>
        </w:rPr>
      </w:pPr>
      <w:r>
        <w:rPr>
          <w:rFonts w:asciiTheme="majorHAnsi" w:eastAsia="Times New Roman" w:hAnsiTheme="majorHAnsi" w:cstheme="majorHAnsi"/>
          <w:color w:val="333333"/>
          <w:lang w:bidi="ar-SA"/>
        </w:rPr>
        <w:t xml:space="preserve">Fully utilize its materials management system to optimize its inventory function </w:t>
      </w:r>
      <w:r w:rsidR="00C41DC1">
        <w:rPr>
          <w:rFonts w:asciiTheme="majorHAnsi" w:eastAsia="Times New Roman" w:hAnsiTheme="majorHAnsi" w:cstheme="majorHAnsi"/>
          <w:color w:val="333333"/>
          <w:lang w:bidi="ar-SA"/>
        </w:rPr>
        <w:t>which could result</w:t>
      </w:r>
      <w:r>
        <w:rPr>
          <w:rFonts w:asciiTheme="majorHAnsi" w:eastAsia="Times New Roman" w:hAnsiTheme="majorHAnsi" w:cstheme="majorHAnsi"/>
          <w:color w:val="333333"/>
          <w:lang w:bidi="ar-SA"/>
        </w:rPr>
        <w:t xml:space="preserve"> in annual savings of </w:t>
      </w:r>
      <w:r w:rsidR="00C41DC1">
        <w:rPr>
          <w:rFonts w:asciiTheme="majorHAnsi" w:eastAsia="Times New Roman" w:hAnsiTheme="majorHAnsi" w:cstheme="majorHAnsi"/>
          <w:color w:val="333333"/>
          <w:lang w:bidi="ar-SA"/>
        </w:rPr>
        <w:t xml:space="preserve">up to </w:t>
      </w:r>
      <w:r>
        <w:rPr>
          <w:rFonts w:asciiTheme="majorHAnsi" w:eastAsia="Times New Roman" w:hAnsiTheme="majorHAnsi" w:cstheme="majorHAnsi"/>
          <w:color w:val="333333"/>
          <w:lang w:bidi="ar-SA"/>
        </w:rPr>
        <w:t>$390,000 and one-time savings of $2.1 million;</w:t>
      </w:r>
    </w:p>
    <w:p w:rsidR="001D063E" w:rsidRPr="001D063E" w:rsidRDefault="001D063E" w:rsidP="006C7EE4">
      <w:pPr>
        <w:numPr>
          <w:ilvl w:val="0"/>
          <w:numId w:val="6"/>
        </w:numPr>
        <w:spacing w:before="100" w:beforeAutospacing="1" w:after="100" w:afterAutospacing="1" w:line="240" w:lineRule="atLeast"/>
        <w:rPr>
          <w:rFonts w:asciiTheme="majorHAnsi" w:eastAsia="Times New Roman" w:hAnsiTheme="majorHAnsi" w:cstheme="majorHAnsi"/>
          <w:color w:val="333333"/>
          <w:lang w:bidi="ar-SA"/>
        </w:rPr>
      </w:pPr>
      <w:r w:rsidRPr="001D063E">
        <w:rPr>
          <w:rFonts w:asciiTheme="majorHAnsi" w:eastAsia="Times New Roman" w:hAnsiTheme="majorHAnsi" w:cstheme="majorHAnsi"/>
          <w:color w:val="333333"/>
          <w:lang w:bidi="ar-SA"/>
        </w:rPr>
        <w:t>Create a formal cybersecurity awareness and training program that tracks employees’ participation to ensure that employees maintain a cyber-safe work environment;</w:t>
      </w:r>
    </w:p>
    <w:p w:rsidR="001D063E" w:rsidRPr="001D063E" w:rsidRDefault="001D063E" w:rsidP="006C7EE4">
      <w:pPr>
        <w:numPr>
          <w:ilvl w:val="0"/>
          <w:numId w:val="6"/>
        </w:numPr>
        <w:spacing w:before="100" w:beforeAutospacing="1" w:after="100" w:afterAutospacing="1" w:line="240" w:lineRule="atLeast"/>
        <w:rPr>
          <w:rFonts w:asciiTheme="majorHAnsi" w:eastAsia="Times New Roman" w:hAnsiTheme="majorHAnsi" w:cstheme="majorHAnsi"/>
          <w:color w:val="333333"/>
          <w:lang w:bidi="ar-SA"/>
        </w:rPr>
      </w:pPr>
      <w:r w:rsidRPr="001D063E">
        <w:rPr>
          <w:rFonts w:asciiTheme="majorHAnsi" w:eastAsia="Times New Roman" w:hAnsiTheme="majorHAnsi" w:cstheme="majorHAnsi"/>
          <w:color w:val="333333"/>
          <w:lang w:bidi="ar-SA"/>
        </w:rPr>
        <w:t>Work with American Water Works Service Company to improve the amount of detail provided in intercompany invoices and reports;</w:t>
      </w:r>
      <w:r w:rsidR="0008706A">
        <w:rPr>
          <w:rFonts w:asciiTheme="majorHAnsi" w:eastAsia="Times New Roman" w:hAnsiTheme="majorHAnsi" w:cstheme="majorHAnsi"/>
          <w:color w:val="333333"/>
          <w:lang w:bidi="ar-SA"/>
        </w:rPr>
        <w:t xml:space="preserve"> and</w:t>
      </w:r>
    </w:p>
    <w:p w:rsidR="001D063E" w:rsidRPr="001D063E" w:rsidRDefault="001D063E" w:rsidP="006C7EE4">
      <w:pPr>
        <w:numPr>
          <w:ilvl w:val="0"/>
          <w:numId w:val="6"/>
        </w:numPr>
        <w:spacing w:before="100" w:beforeAutospacing="1" w:after="100" w:afterAutospacing="1" w:line="240" w:lineRule="atLeast"/>
        <w:rPr>
          <w:rFonts w:asciiTheme="majorHAnsi" w:eastAsia="Times New Roman" w:hAnsiTheme="majorHAnsi" w:cstheme="majorHAnsi"/>
          <w:color w:val="333333"/>
          <w:lang w:bidi="ar-SA"/>
        </w:rPr>
      </w:pPr>
      <w:r w:rsidRPr="001D063E">
        <w:rPr>
          <w:rFonts w:asciiTheme="majorHAnsi" w:eastAsia="Times New Roman" w:hAnsiTheme="majorHAnsi" w:cstheme="majorHAnsi"/>
          <w:color w:val="333333"/>
          <w:lang w:bidi="ar-SA"/>
        </w:rPr>
        <w:t>Develop a policy governing the use of facility needs assessments, space-planning studies and energy usage audits to periodically access the condition and effic</w:t>
      </w:r>
      <w:r w:rsidR="0008706A">
        <w:rPr>
          <w:rFonts w:asciiTheme="majorHAnsi" w:eastAsia="Times New Roman" w:hAnsiTheme="majorHAnsi" w:cstheme="majorHAnsi"/>
          <w:color w:val="333333"/>
          <w:lang w:bidi="ar-SA"/>
        </w:rPr>
        <w:t>iency of Company facilities.</w:t>
      </w:r>
    </w:p>
    <w:p w:rsidR="0085649D" w:rsidRDefault="0085649D" w:rsidP="0085649D">
      <w:pPr>
        <w:ind w:firstLine="720"/>
      </w:pPr>
    </w:p>
    <w:p w:rsidR="0085649D" w:rsidRDefault="0085649D" w:rsidP="0085649D">
      <w:pPr>
        <w:ind w:firstLine="720"/>
      </w:pPr>
      <w:r>
        <w:t>Presented below is a summary of the estimated benefits or savings that could be quantified with implementation of the management audit recommendations.  It should be noted that quantified benefits could not be projected for the majority of the report’s recommendations because either sufficient data was unavailable or because the benefits are more qualitative in nature.</w:t>
      </w:r>
    </w:p>
    <w:p w:rsidR="0085649D" w:rsidRDefault="0085649D" w:rsidP="0085649D">
      <w:pPr>
        <w:ind w:firstLine="720"/>
      </w:pPr>
    </w:p>
    <w:p w:rsidR="0085649D" w:rsidRDefault="0085649D" w:rsidP="0085649D">
      <w:pPr>
        <w:ind w:firstLine="720"/>
      </w:pPr>
      <w:r>
        <w:tab/>
        <w:t>Annual (recurring)</w:t>
      </w:r>
      <w:r>
        <w:tab/>
      </w:r>
      <w:r>
        <w:tab/>
      </w:r>
      <w:r>
        <w:tab/>
      </w:r>
      <w:r>
        <w:tab/>
      </w:r>
      <w:r w:rsidR="001D063E">
        <w:tab/>
      </w:r>
      <w:r w:rsidR="001D063E">
        <w:tab/>
        <w:t>$3,610,000</w:t>
      </w:r>
    </w:p>
    <w:p w:rsidR="0085649D" w:rsidRDefault="0085649D" w:rsidP="0085649D">
      <w:pPr>
        <w:ind w:firstLine="720"/>
      </w:pPr>
      <w:r>
        <w:tab/>
        <w:t>One-time (non-recurring)</w:t>
      </w:r>
      <w:r>
        <w:tab/>
      </w:r>
      <w:r>
        <w:tab/>
      </w:r>
      <w:r>
        <w:tab/>
      </w:r>
      <w:r w:rsidR="001D063E">
        <w:tab/>
      </w:r>
      <w:r w:rsidR="001D063E">
        <w:tab/>
      </w:r>
      <w:r>
        <w:t>$</w:t>
      </w:r>
      <w:r w:rsidR="001D063E">
        <w:t>2,100,000</w:t>
      </w:r>
    </w:p>
    <w:p w:rsidR="0085649D" w:rsidRDefault="0085649D" w:rsidP="0085649D">
      <w:pPr>
        <w:ind w:firstLine="720"/>
      </w:pPr>
    </w:p>
    <w:p w:rsidR="0085649D" w:rsidRDefault="0085649D" w:rsidP="0085649D">
      <w:pPr>
        <w:ind w:firstLine="720"/>
      </w:pPr>
      <w:r>
        <w:t>No incremental costs associated with implementation of the recommendations were specifically identified.</w:t>
      </w:r>
    </w:p>
    <w:p w:rsidR="00103C05" w:rsidRDefault="00103C05" w:rsidP="00D51000">
      <w:pPr>
        <w:ind w:firstLine="720"/>
        <w:rPr>
          <w:rFonts w:asciiTheme="majorHAnsi" w:hAnsiTheme="majorHAnsi" w:cstheme="majorHAnsi"/>
          <w:kern w:val="1"/>
        </w:rPr>
      </w:pPr>
    </w:p>
    <w:p w:rsidR="0085649D" w:rsidRDefault="0085649D">
      <w:pPr>
        <w:spacing w:after="200" w:line="276" w:lineRule="auto"/>
        <w:rPr>
          <w:rFonts w:asciiTheme="majorHAnsi" w:hAnsiTheme="majorHAnsi" w:cstheme="majorHAnsi"/>
          <w:kern w:val="1"/>
          <w:u w:val="single"/>
        </w:rPr>
      </w:pPr>
      <w:r>
        <w:rPr>
          <w:rFonts w:asciiTheme="majorHAnsi" w:hAnsiTheme="majorHAnsi" w:cstheme="majorHAnsi"/>
          <w:kern w:val="1"/>
          <w:u w:val="single"/>
        </w:rPr>
        <w:br w:type="page"/>
      </w:r>
    </w:p>
    <w:p w:rsidR="0085649D" w:rsidRPr="0085649D" w:rsidRDefault="003259AB" w:rsidP="00DD590A">
      <w:pPr>
        <w:rPr>
          <w:rFonts w:asciiTheme="majorHAnsi" w:hAnsiTheme="majorHAnsi" w:cstheme="majorHAnsi"/>
          <w:kern w:val="1"/>
          <w:u w:val="single"/>
        </w:rPr>
      </w:pPr>
      <w:r>
        <w:rPr>
          <w:rFonts w:asciiTheme="majorHAnsi" w:hAnsiTheme="majorHAnsi" w:cstheme="majorHAnsi"/>
          <w:kern w:val="1"/>
          <w:u w:val="single"/>
        </w:rPr>
        <w:lastRenderedPageBreak/>
        <w:t>Philadelphia Gas Works (D-2015-2468141)</w:t>
      </w:r>
    </w:p>
    <w:p w:rsidR="0085649D" w:rsidRDefault="0085649D" w:rsidP="00D51000">
      <w:pPr>
        <w:ind w:firstLine="720"/>
        <w:rPr>
          <w:rFonts w:asciiTheme="majorHAnsi" w:hAnsiTheme="majorHAnsi" w:cstheme="majorHAnsi"/>
          <w:kern w:val="1"/>
        </w:rPr>
      </w:pPr>
    </w:p>
    <w:p w:rsidR="00D51000" w:rsidRPr="001012D4" w:rsidRDefault="00077351" w:rsidP="00D51000">
      <w:pPr>
        <w:ind w:firstLine="720"/>
        <w:rPr>
          <w:rFonts w:asciiTheme="majorHAnsi" w:hAnsiTheme="majorHAnsi" w:cstheme="majorHAnsi"/>
        </w:rPr>
      </w:pPr>
      <w:r>
        <w:t xml:space="preserve">The </w:t>
      </w:r>
      <w:r w:rsidRPr="00FB758C">
        <w:t xml:space="preserve">Stratified Management and Operations Audit of </w:t>
      </w:r>
      <w:r>
        <w:t xml:space="preserve">Philadelphia Gas Works (PGW) </w:t>
      </w:r>
      <w:r>
        <w:rPr>
          <w:rFonts w:asciiTheme="majorHAnsi" w:hAnsiTheme="majorHAnsi" w:cstheme="majorHAnsi"/>
          <w:kern w:val="1"/>
        </w:rPr>
        <w:t>completed by a consultant, Schumaker &amp; Company,</w:t>
      </w:r>
      <w:r w:rsidR="00D51000">
        <w:rPr>
          <w:rFonts w:asciiTheme="majorHAnsi" w:hAnsiTheme="majorHAnsi" w:cstheme="majorHAnsi"/>
          <w:kern w:val="1"/>
        </w:rPr>
        <w:t xml:space="preserve"> </w:t>
      </w:r>
      <w:proofErr w:type="gramStart"/>
      <w:r w:rsidR="00D51000">
        <w:rPr>
          <w:rFonts w:asciiTheme="majorHAnsi" w:hAnsiTheme="majorHAnsi" w:cstheme="majorHAnsi"/>
          <w:kern w:val="1"/>
        </w:rPr>
        <w:t>was</w:t>
      </w:r>
      <w:proofErr w:type="gramEnd"/>
      <w:r w:rsidR="00D51000">
        <w:rPr>
          <w:rFonts w:asciiTheme="majorHAnsi" w:hAnsiTheme="majorHAnsi" w:cstheme="majorHAnsi"/>
          <w:kern w:val="1"/>
        </w:rPr>
        <w:t xml:space="preserve"> publicly released on </w:t>
      </w:r>
      <w:r w:rsidR="003259AB">
        <w:rPr>
          <w:rFonts w:asciiTheme="majorHAnsi" w:hAnsiTheme="majorHAnsi" w:cstheme="majorHAnsi"/>
          <w:kern w:val="1"/>
        </w:rPr>
        <w:t>October 22, 2015</w:t>
      </w:r>
      <w:r w:rsidR="00D51000">
        <w:rPr>
          <w:rFonts w:asciiTheme="majorHAnsi" w:hAnsiTheme="majorHAnsi" w:cstheme="majorHAnsi"/>
          <w:kern w:val="1"/>
        </w:rPr>
        <w:t>.  The audit report contained</w:t>
      </w:r>
      <w:r w:rsidR="00D51000" w:rsidRPr="001012D4">
        <w:rPr>
          <w:rFonts w:asciiTheme="majorHAnsi" w:hAnsiTheme="majorHAnsi" w:cstheme="majorHAnsi"/>
          <w:kern w:val="1"/>
        </w:rPr>
        <w:t xml:space="preserve"> </w:t>
      </w:r>
      <w:r w:rsidR="003259AB">
        <w:rPr>
          <w:rFonts w:asciiTheme="majorHAnsi" w:hAnsiTheme="majorHAnsi" w:cstheme="majorHAnsi"/>
          <w:kern w:val="1"/>
        </w:rPr>
        <w:t>76</w:t>
      </w:r>
      <w:r w:rsidR="00D51000" w:rsidRPr="001012D4">
        <w:rPr>
          <w:rFonts w:asciiTheme="majorHAnsi" w:hAnsiTheme="majorHAnsi" w:cstheme="majorHAnsi"/>
          <w:kern w:val="1"/>
        </w:rPr>
        <w:t xml:space="preserve"> recommendations.  </w:t>
      </w:r>
      <w:r w:rsidR="003259AB">
        <w:rPr>
          <w:rFonts w:asciiTheme="majorHAnsi" w:hAnsiTheme="majorHAnsi" w:cstheme="majorHAnsi"/>
          <w:kern w:val="1"/>
        </w:rPr>
        <w:t>PGW</w:t>
      </w:r>
      <w:r w:rsidR="00D51000">
        <w:rPr>
          <w:rFonts w:asciiTheme="majorHAnsi" w:hAnsiTheme="majorHAnsi" w:cstheme="majorHAnsi"/>
          <w:kern w:val="1"/>
        </w:rPr>
        <w:t xml:space="preserve">’s Implementation Plan, </w:t>
      </w:r>
      <w:r w:rsidR="00D51000" w:rsidRPr="001012D4">
        <w:rPr>
          <w:rFonts w:asciiTheme="majorHAnsi" w:hAnsiTheme="majorHAnsi" w:cstheme="majorHAnsi"/>
          <w:kern w:val="1"/>
        </w:rPr>
        <w:t xml:space="preserve">dated </w:t>
      </w:r>
      <w:r w:rsidR="003259AB">
        <w:rPr>
          <w:rFonts w:asciiTheme="majorHAnsi" w:hAnsiTheme="majorHAnsi" w:cstheme="majorHAnsi"/>
          <w:kern w:val="1"/>
        </w:rPr>
        <w:t>October 2, 2015</w:t>
      </w:r>
      <w:r w:rsidR="00D51000">
        <w:rPr>
          <w:rFonts w:asciiTheme="majorHAnsi" w:hAnsiTheme="majorHAnsi" w:cstheme="majorHAnsi"/>
          <w:kern w:val="1"/>
        </w:rPr>
        <w:t>, indicated</w:t>
      </w:r>
      <w:r w:rsidR="00D51000" w:rsidRPr="001012D4">
        <w:rPr>
          <w:rFonts w:asciiTheme="majorHAnsi" w:hAnsiTheme="majorHAnsi" w:cstheme="majorHAnsi"/>
          <w:kern w:val="1"/>
        </w:rPr>
        <w:t xml:space="preserve"> acceptance of </w:t>
      </w:r>
      <w:r w:rsidR="003259AB">
        <w:rPr>
          <w:rFonts w:asciiTheme="majorHAnsi" w:hAnsiTheme="majorHAnsi" w:cstheme="majorHAnsi"/>
          <w:kern w:val="1"/>
        </w:rPr>
        <w:t>62</w:t>
      </w:r>
      <w:r w:rsidR="00D51000" w:rsidRPr="001012D4">
        <w:rPr>
          <w:rFonts w:asciiTheme="majorHAnsi" w:hAnsiTheme="majorHAnsi" w:cstheme="majorHAnsi"/>
          <w:kern w:val="1"/>
        </w:rPr>
        <w:t xml:space="preserve"> recommendations</w:t>
      </w:r>
      <w:r w:rsidR="00D51000">
        <w:rPr>
          <w:rFonts w:asciiTheme="majorHAnsi" w:hAnsiTheme="majorHAnsi" w:cstheme="majorHAnsi"/>
          <w:kern w:val="1"/>
        </w:rPr>
        <w:t xml:space="preserve">, partial acceptance of </w:t>
      </w:r>
      <w:r w:rsidR="003259AB">
        <w:rPr>
          <w:rFonts w:asciiTheme="majorHAnsi" w:hAnsiTheme="majorHAnsi" w:cstheme="majorHAnsi"/>
          <w:kern w:val="1"/>
        </w:rPr>
        <w:t>13</w:t>
      </w:r>
      <w:r w:rsidR="00D51000">
        <w:rPr>
          <w:rFonts w:asciiTheme="majorHAnsi" w:hAnsiTheme="majorHAnsi" w:cstheme="majorHAnsi"/>
          <w:kern w:val="1"/>
        </w:rPr>
        <w:t xml:space="preserve"> recommendation, and rejection of </w:t>
      </w:r>
      <w:r w:rsidR="003259AB">
        <w:rPr>
          <w:rFonts w:asciiTheme="majorHAnsi" w:hAnsiTheme="majorHAnsi" w:cstheme="majorHAnsi"/>
          <w:kern w:val="1"/>
        </w:rPr>
        <w:t>one</w:t>
      </w:r>
      <w:r w:rsidR="00D51000">
        <w:rPr>
          <w:rFonts w:asciiTheme="majorHAnsi" w:hAnsiTheme="majorHAnsi" w:cstheme="majorHAnsi"/>
          <w:kern w:val="1"/>
        </w:rPr>
        <w:t xml:space="preserve"> recommendation.</w:t>
      </w:r>
      <w:r w:rsidR="00D51000" w:rsidRPr="001012D4">
        <w:rPr>
          <w:rFonts w:asciiTheme="majorHAnsi" w:hAnsiTheme="majorHAnsi" w:cstheme="majorHAnsi"/>
          <w:kern w:val="1"/>
        </w:rPr>
        <w:t xml:space="preserve">  </w:t>
      </w:r>
      <w:r w:rsidR="003259AB">
        <w:rPr>
          <w:rFonts w:asciiTheme="majorHAnsi" w:hAnsiTheme="majorHAnsi" w:cstheme="majorHAnsi"/>
          <w:kern w:val="1"/>
        </w:rPr>
        <w:t>PGW</w:t>
      </w:r>
      <w:r w:rsidR="00D51000" w:rsidRPr="001012D4">
        <w:rPr>
          <w:rFonts w:asciiTheme="majorHAnsi" w:hAnsiTheme="majorHAnsi" w:cstheme="majorHAnsi"/>
          <w:kern w:val="1"/>
        </w:rPr>
        <w:t xml:space="preserve"> indicated </w:t>
      </w:r>
      <w:r w:rsidR="0085649D">
        <w:rPr>
          <w:rFonts w:asciiTheme="majorHAnsi" w:hAnsiTheme="majorHAnsi" w:cstheme="majorHAnsi"/>
          <w:kern w:val="1"/>
        </w:rPr>
        <w:t xml:space="preserve">that it had </w:t>
      </w:r>
      <w:r w:rsidR="00D51000" w:rsidRPr="001012D4">
        <w:rPr>
          <w:rFonts w:asciiTheme="majorHAnsi" w:hAnsiTheme="majorHAnsi" w:cstheme="majorHAnsi"/>
          <w:kern w:val="1"/>
        </w:rPr>
        <w:t xml:space="preserve">plans to complete implementation of all </w:t>
      </w:r>
      <w:r w:rsidR="00D51000">
        <w:rPr>
          <w:rFonts w:asciiTheme="majorHAnsi" w:hAnsiTheme="majorHAnsi" w:cstheme="majorHAnsi"/>
          <w:kern w:val="1"/>
        </w:rPr>
        <w:t>accepted re</w:t>
      </w:r>
      <w:r w:rsidR="00103C05">
        <w:rPr>
          <w:rFonts w:asciiTheme="majorHAnsi" w:hAnsiTheme="majorHAnsi" w:cstheme="majorHAnsi"/>
          <w:kern w:val="1"/>
        </w:rPr>
        <w:t xml:space="preserve">commendations by </w:t>
      </w:r>
      <w:r w:rsidR="003259AB">
        <w:rPr>
          <w:rFonts w:asciiTheme="majorHAnsi" w:hAnsiTheme="majorHAnsi" w:cstheme="majorHAnsi"/>
          <w:kern w:val="1"/>
        </w:rPr>
        <w:t>December 2016</w:t>
      </w:r>
      <w:r w:rsidR="00D51000">
        <w:rPr>
          <w:rFonts w:asciiTheme="majorHAnsi" w:hAnsiTheme="majorHAnsi" w:cstheme="majorHAnsi"/>
          <w:kern w:val="1"/>
        </w:rPr>
        <w:t>.</w:t>
      </w:r>
    </w:p>
    <w:p w:rsidR="00312C1E" w:rsidRDefault="00312C1E" w:rsidP="00312C1E"/>
    <w:p w:rsidR="00103C05" w:rsidRPr="003D60AD" w:rsidRDefault="00103C05" w:rsidP="00103C05">
      <w:pPr>
        <w:ind w:firstLine="720"/>
      </w:pPr>
      <w:r>
        <w:t xml:space="preserve">During the course of the audit, </w:t>
      </w:r>
      <w:r w:rsidR="00276C06">
        <w:t>16</w:t>
      </w:r>
      <w:r>
        <w:t xml:space="preserve"> functional areas or specific issues were examined in-depth.  The distribution of the audit staff’s functional ratings and the number of recommendations by chapter/functional area are as</w:t>
      </w:r>
      <w:r w:rsidRPr="003D60AD">
        <w:t xml:space="preserve"> follows:</w:t>
      </w:r>
    </w:p>
    <w:p w:rsidR="00312C1E" w:rsidRPr="001362DC" w:rsidRDefault="00312C1E" w:rsidP="00312C1E"/>
    <w:tbl>
      <w:tblPr>
        <w:tblW w:w="9839" w:type="dxa"/>
        <w:jc w:val="center"/>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5490"/>
        <w:gridCol w:w="2369"/>
      </w:tblGrid>
      <w:tr w:rsidR="00276C06" w:rsidRPr="00241518" w:rsidTr="00142763">
        <w:trPr>
          <w:jc w:val="center"/>
        </w:trPr>
        <w:tc>
          <w:tcPr>
            <w:tcW w:w="1980" w:type="dxa"/>
            <w:tcBorders>
              <w:top w:val="double" w:sz="4" w:space="0" w:color="auto"/>
              <w:left w:val="double" w:sz="4" w:space="0" w:color="auto"/>
            </w:tcBorders>
            <w:shd w:val="clear" w:color="auto" w:fill="auto"/>
            <w:vAlign w:val="bottom"/>
          </w:tcPr>
          <w:p w:rsidR="00276C06" w:rsidRPr="00241518" w:rsidRDefault="00276C06" w:rsidP="00142763">
            <w:pPr>
              <w:jc w:val="center"/>
              <w:rPr>
                <w:b/>
              </w:rPr>
            </w:pPr>
            <w:r w:rsidRPr="00241518">
              <w:rPr>
                <w:b/>
              </w:rPr>
              <w:t>Functional Ratings</w:t>
            </w:r>
          </w:p>
        </w:tc>
        <w:tc>
          <w:tcPr>
            <w:tcW w:w="5490" w:type="dxa"/>
            <w:tcBorders>
              <w:top w:val="double" w:sz="4" w:space="0" w:color="auto"/>
            </w:tcBorders>
            <w:shd w:val="clear" w:color="auto" w:fill="auto"/>
            <w:vAlign w:val="bottom"/>
          </w:tcPr>
          <w:p w:rsidR="00276C06" w:rsidRPr="00241518" w:rsidRDefault="00276C06" w:rsidP="00142763">
            <w:pPr>
              <w:jc w:val="center"/>
              <w:rPr>
                <w:b/>
              </w:rPr>
            </w:pPr>
            <w:r w:rsidRPr="00241518">
              <w:rPr>
                <w:b/>
              </w:rPr>
              <w:t>Chapter / Functional Area</w:t>
            </w:r>
          </w:p>
        </w:tc>
        <w:tc>
          <w:tcPr>
            <w:tcW w:w="2369" w:type="dxa"/>
            <w:tcBorders>
              <w:top w:val="double" w:sz="4" w:space="0" w:color="auto"/>
              <w:right w:val="double" w:sz="4" w:space="0" w:color="auto"/>
            </w:tcBorders>
            <w:shd w:val="clear" w:color="auto" w:fill="auto"/>
            <w:vAlign w:val="bottom"/>
          </w:tcPr>
          <w:p w:rsidR="00276C06" w:rsidRPr="00241518" w:rsidRDefault="00276C06" w:rsidP="00142763">
            <w:pPr>
              <w:jc w:val="center"/>
            </w:pPr>
            <w:r w:rsidRPr="00241518">
              <w:rPr>
                <w:b/>
              </w:rPr>
              <w:t>Number of Recommendations</w:t>
            </w:r>
          </w:p>
        </w:tc>
      </w:tr>
      <w:tr w:rsidR="00276C06" w:rsidRPr="00241518" w:rsidTr="00142763">
        <w:trPr>
          <w:trHeight w:val="20"/>
          <w:jc w:val="center"/>
        </w:trPr>
        <w:tc>
          <w:tcPr>
            <w:tcW w:w="1980" w:type="dxa"/>
            <w:tcBorders>
              <w:left w:val="double" w:sz="4" w:space="0" w:color="auto"/>
            </w:tcBorders>
            <w:shd w:val="clear" w:color="auto" w:fill="auto"/>
          </w:tcPr>
          <w:p w:rsidR="00276C06" w:rsidRPr="00241518" w:rsidRDefault="00276C06" w:rsidP="00142763">
            <w:pPr>
              <w:jc w:val="center"/>
            </w:pPr>
          </w:p>
        </w:tc>
        <w:tc>
          <w:tcPr>
            <w:tcW w:w="5490" w:type="dxa"/>
            <w:shd w:val="clear" w:color="auto" w:fill="auto"/>
          </w:tcPr>
          <w:p w:rsidR="00276C06" w:rsidRPr="00241518" w:rsidRDefault="00276C06" w:rsidP="00142763">
            <w:pPr>
              <w:jc w:val="center"/>
            </w:pPr>
          </w:p>
        </w:tc>
        <w:tc>
          <w:tcPr>
            <w:tcW w:w="2369" w:type="dxa"/>
            <w:tcBorders>
              <w:right w:val="double" w:sz="4" w:space="0" w:color="auto"/>
            </w:tcBorders>
            <w:shd w:val="clear" w:color="auto" w:fill="auto"/>
          </w:tcPr>
          <w:p w:rsidR="00276C06" w:rsidRPr="00241518" w:rsidRDefault="00276C06" w:rsidP="00142763">
            <w:pPr>
              <w:jc w:val="center"/>
            </w:pPr>
          </w:p>
        </w:tc>
      </w:tr>
      <w:tr w:rsidR="00276C06" w:rsidRPr="00241518" w:rsidTr="00142763">
        <w:trPr>
          <w:trHeight w:val="20"/>
          <w:jc w:val="center"/>
        </w:trPr>
        <w:tc>
          <w:tcPr>
            <w:tcW w:w="1980" w:type="dxa"/>
            <w:tcBorders>
              <w:left w:val="double" w:sz="4" w:space="0" w:color="auto"/>
            </w:tcBorders>
            <w:shd w:val="clear" w:color="auto" w:fill="auto"/>
          </w:tcPr>
          <w:p w:rsidR="00276C06" w:rsidRPr="00241518" w:rsidRDefault="00276C06" w:rsidP="00142763">
            <w:pPr>
              <w:jc w:val="center"/>
            </w:pPr>
            <w:r w:rsidRPr="00241518">
              <w:t>Major Improvement Necessary (0)</w:t>
            </w:r>
          </w:p>
        </w:tc>
        <w:tc>
          <w:tcPr>
            <w:tcW w:w="5490" w:type="dxa"/>
            <w:shd w:val="clear" w:color="auto" w:fill="auto"/>
          </w:tcPr>
          <w:p w:rsidR="00276C06" w:rsidRDefault="00276C06" w:rsidP="00142763">
            <w:pPr>
              <w:jc w:val="center"/>
            </w:pPr>
          </w:p>
          <w:p w:rsidR="00276C06" w:rsidRPr="00241518" w:rsidRDefault="00276C06" w:rsidP="00142763">
            <w:pPr>
              <w:jc w:val="center"/>
            </w:pPr>
          </w:p>
        </w:tc>
        <w:tc>
          <w:tcPr>
            <w:tcW w:w="2369" w:type="dxa"/>
            <w:tcBorders>
              <w:right w:val="double" w:sz="4" w:space="0" w:color="auto"/>
            </w:tcBorders>
            <w:shd w:val="clear" w:color="auto" w:fill="auto"/>
          </w:tcPr>
          <w:p w:rsidR="00276C06" w:rsidRPr="00241518" w:rsidRDefault="00276C06" w:rsidP="00142763">
            <w:pPr>
              <w:jc w:val="center"/>
            </w:pPr>
          </w:p>
          <w:p w:rsidR="00276C06" w:rsidRPr="00241518" w:rsidRDefault="00276C06" w:rsidP="00142763">
            <w:pPr>
              <w:jc w:val="center"/>
            </w:pPr>
            <w:r w:rsidRPr="00241518">
              <w:t>None</w:t>
            </w:r>
          </w:p>
        </w:tc>
      </w:tr>
      <w:tr w:rsidR="00276C06" w:rsidRPr="00241518" w:rsidTr="00142763">
        <w:trPr>
          <w:jc w:val="center"/>
        </w:trPr>
        <w:tc>
          <w:tcPr>
            <w:tcW w:w="1980" w:type="dxa"/>
            <w:tcBorders>
              <w:left w:val="double" w:sz="4" w:space="0" w:color="auto"/>
            </w:tcBorders>
            <w:shd w:val="clear" w:color="auto" w:fill="auto"/>
            <w:vAlign w:val="center"/>
          </w:tcPr>
          <w:p w:rsidR="00276C06" w:rsidRPr="00241518" w:rsidRDefault="00276C06" w:rsidP="00142763">
            <w:pPr>
              <w:jc w:val="center"/>
            </w:pPr>
            <w:r w:rsidRPr="00241518">
              <w:t>Significant</w:t>
            </w:r>
          </w:p>
          <w:p w:rsidR="00276C06" w:rsidRPr="00241518" w:rsidRDefault="00276C06" w:rsidP="00142763">
            <w:pPr>
              <w:jc w:val="center"/>
            </w:pPr>
            <w:r w:rsidRPr="00241518">
              <w:t>Improvement Necessary (0)</w:t>
            </w:r>
          </w:p>
        </w:tc>
        <w:tc>
          <w:tcPr>
            <w:tcW w:w="5490" w:type="dxa"/>
            <w:tcBorders>
              <w:bottom w:val="nil"/>
            </w:tcBorders>
            <w:shd w:val="clear" w:color="auto" w:fill="auto"/>
          </w:tcPr>
          <w:p w:rsidR="00276C06" w:rsidRPr="00241518" w:rsidRDefault="00276C06" w:rsidP="00142763"/>
        </w:tc>
        <w:tc>
          <w:tcPr>
            <w:tcW w:w="2369" w:type="dxa"/>
            <w:tcBorders>
              <w:bottom w:val="nil"/>
              <w:right w:val="double" w:sz="4" w:space="0" w:color="auto"/>
            </w:tcBorders>
            <w:shd w:val="clear" w:color="auto" w:fill="auto"/>
            <w:vAlign w:val="center"/>
          </w:tcPr>
          <w:p w:rsidR="00276C06" w:rsidRPr="00241518" w:rsidRDefault="00276C06" w:rsidP="00142763">
            <w:pPr>
              <w:jc w:val="center"/>
            </w:pPr>
            <w:r w:rsidRPr="00241518">
              <w:t>None</w:t>
            </w:r>
          </w:p>
        </w:tc>
      </w:tr>
      <w:tr w:rsidR="00276C06" w:rsidRPr="00241518" w:rsidTr="00142763">
        <w:trPr>
          <w:trHeight w:val="3365"/>
          <w:jc w:val="center"/>
        </w:trPr>
        <w:tc>
          <w:tcPr>
            <w:tcW w:w="1980" w:type="dxa"/>
            <w:tcBorders>
              <w:left w:val="double" w:sz="4" w:space="0" w:color="auto"/>
            </w:tcBorders>
            <w:shd w:val="clear" w:color="auto" w:fill="auto"/>
            <w:vAlign w:val="center"/>
          </w:tcPr>
          <w:p w:rsidR="00276C06" w:rsidRPr="00241518" w:rsidRDefault="00276C06" w:rsidP="00142763">
            <w:pPr>
              <w:jc w:val="center"/>
            </w:pPr>
            <w:r w:rsidRPr="00241518">
              <w:t>Moderate</w:t>
            </w:r>
          </w:p>
          <w:p w:rsidR="00276C06" w:rsidRPr="00241518" w:rsidRDefault="00276C06" w:rsidP="00142763">
            <w:pPr>
              <w:jc w:val="center"/>
            </w:pPr>
            <w:r w:rsidRPr="00241518">
              <w:t>Improvement Necessary (9)</w:t>
            </w:r>
          </w:p>
        </w:tc>
        <w:tc>
          <w:tcPr>
            <w:tcW w:w="5490" w:type="dxa"/>
            <w:tcBorders>
              <w:bottom w:val="nil"/>
            </w:tcBorders>
            <w:shd w:val="clear" w:color="auto" w:fill="auto"/>
          </w:tcPr>
          <w:p w:rsidR="00276C06" w:rsidRPr="00241518" w:rsidRDefault="00276C06" w:rsidP="00142763">
            <w:pPr>
              <w:ind w:left="504" w:hanging="504"/>
            </w:pPr>
            <w:r w:rsidRPr="00241518">
              <w:t xml:space="preserve">II  – Executive </w:t>
            </w:r>
            <w:proofErr w:type="spellStart"/>
            <w:r w:rsidRPr="00241518">
              <w:t>Mgmt</w:t>
            </w:r>
            <w:proofErr w:type="spellEnd"/>
            <w:r w:rsidRPr="00241518">
              <w:t xml:space="preserve"> &amp; Human Resources –Executive Management, Human Resources</w:t>
            </w:r>
          </w:p>
          <w:p w:rsidR="00276C06" w:rsidRPr="00241518" w:rsidRDefault="00276C06" w:rsidP="00142763">
            <w:pPr>
              <w:ind w:left="504" w:hanging="504"/>
            </w:pPr>
            <w:r w:rsidRPr="00241518">
              <w:t xml:space="preserve">III – Support Services – </w:t>
            </w:r>
          </w:p>
          <w:p w:rsidR="00276C06" w:rsidRPr="00241518" w:rsidRDefault="00276C06" w:rsidP="00142763">
            <w:pPr>
              <w:ind w:left="504" w:hanging="504"/>
            </w:pPr>
            <w:r w:rsidRPr="00241518">
              <w:t xml:space="preserve">        Information Technology, Supply Chain Management</w:t>
            </w:r>
          </w:p>
          <w:p w:rsidR="00276C06" w:rsidRPr="00241518" w:rsidRDefault="00276C06" w:rsidP="00142763">
            <w:r w:rsidRPr="00241518">
              <w:t>IV – Corporate Governance</w:t>
            </w:r>
          </w:p>
          <w:p w:rsidR="00276C06" w:rsidRPr="00241518" w:rsidRDefault="00276C06" w:rsidP="00142763">
            <w:r w:rsidRPr="00241518">
              <w:t>VI – Diversity and EEO</w:t>
            </w:r>
          </w:p>
          <w:p w:rsidR="00276C06" w:rsidRPr="00241518" w:rsidRDefault="00276C06" w:rsidP="00142763">
            <w:pPr>
              <w:ind w:left="634" w:hanging="634"/>
            </w:pPr>
            <w:r w:rsidRPr="00241518">
              <w:t>VII – System Reliability Performance &amp; Other  Related Operations – Field Operations, Business Continuity</w:t>
            </w:r>
          </w:p>
          <w:p w:rsidR="00276C06" w:rsidRPr="00241518" w:rsidRDefault="00276C06" w:rsidP="00142763">
            <w:pPr>
              <w:ind w:left="634" w:hanging="634"/>
            </w:pPr>
            <w:r w:rsidRPr="00241518">
              <w:t>VIII – Customer Service</w:t>
            </w:r>
          </w:p>
        </w:tc>
        <w:tc>
          <w:tcPr>
            <w:tcW w:w="2369" w:type="dxa"/>
            <w:tcBorders>
              <w:bottom w:val="nil"/>
              <w:right w:val="double" w:sz="4" w:space="0" w:color="auto"/>
            </w:tcBorders>
            <w:shd w:val="clear" w:color="auto" w:fill="auto"/>
          </w:tcPr>
          <w:p w:rsidR="00276C06" w:rsidRPr="00241518" w:rsidRDefault="00276C06" w:rsidP="00142763">
            <w:pPr>
              <w:jc w:val="center"/>
            </w:pPr>
          </w:p>
          <w:p w:rsidR="00276C06" w:rsidRPr="00241518" w:rsidRDefault="00276C06" w:rsidP="00142763">
            <w:pPr>
              <w:jc w:val="center"/>
            </w:pPr>
            <w:r w:rsidRPr="00241518">
              <w:t>7</w:t>
            </w:r>
          </w:p>
          <w:p w:rsidR="00276C06" w:rsidRPr="00241518" w:rsidRDefault="00276C06" w:rsidP="00142763">
            <w:pPr>
              <w:jc w:val="center"/>
            </w:pPr>
          </w:p>
          <w:p w:rsidR="00276C06" w:rsidRPr="00241518" w:rsidRDefault="00276C06" w:rsidP="00142763">
            <w:pPr>
              <w:jc w:val="center"/>
            </w:pPr>
            <w:r w:rsidRPr="00241518">
              <w:t>16</w:t>
            </w:r>
          </w:p>
          <w:p w:rsidR="00276C06" w:rsidRPr="00241518" w:rsidRDefault="00276C06" w:rsidP="00142763">
            <w:pPr>
              <w:jc w:val="center"/>
            </w:pPr>
          </w:p>
          <w:p w:rsidR="00276C06" w:rsidRPr="00241518" w:rsidRDefault="00276C06" w:rsidP="00142763">
            <w:pPr>
              <w:jc w:val="center"/>
            </w:pPr>
            <w:r w:rsidRPr="00241518">
              <w:t>3</w:t>
            </w:r>
          </w:p>
          <w:p w:rsidR="00276C06" w:rsidRPr="00241518" w:rsidRDefault="00276C06" w:rsidP="00142763">
            <w:pPr>
              <w:jc w:val="center"/>
            </w:pPr>
            <w:r w:rsidRPr="00241518">
              <w:t>4</w:t>
            </w:r>
          </w:p>
          <w:p w:rsidR="00276C06" w:rsidRPr="00241518" w:rsidRDefault="00276C06" w:rsidP="00142763">
            <w:pPr>
              <w:jc w:val="center"/>
            </w:pPr>
          </w:p>
          <w:p w:rsidR="00276C06" w:rsidRPr="00241518" w:rsidRDefault="00276C06" w:rsidP="00142763">
            <w:pPr>
              <w:jc w:val="center"/>
            </w:pPr>
            <w:r w:rsidRPr="00241518">
              <w:t>14</w:t>
            </w:r>
          </w:p>
          <w:p w:rsidR="00276C06" w:rsidRPr="00241518" w:rsidRDefault="00276C06" w:rsidP="00142763">
            <w:pPr>
              <w:jc w:val="center"/>
            </w:pPr>
          </w:p>
          <w:p w:rsidR="00276C06" w:rsidRPr="00241518" w:rsidRDefault="00276C06" w:rsidP="00142763">
            <w:pPr>
              <w:jc w:val="center"/>
            </w:pPr>
            <w:r w:rsidRPr="00241518">
              <w:t>9</w:t>
            </w:r>
          </w:p>
        </w:tc>
      </w:tr>
      <w:tr w:rsidR="00276C06" w:rsidRPr="00241518" w:rsidTr="00142763">
        <w:trPr>
          <w:jc w:val="center"/>
        </w:trPr>
        <w:tc>
          <w:tcPr>
            <w:tcW w:w="1980" w:type="dxa"/>
            <w:tcBorders>
              <w:left w:val="double" w:sz="4" w:space="0" w:color="auto"/>
            </w:tcBorders>
            <w:shd w:val="clear" w:color="auto" w:fill="auto"/>
            <w:vAlign w:val="center"/>
          </w:tcPr>
          <w:p w:rsidR="00276C06" w:rsidRPr="00241518" w:rsidRDefault="00276C06" w:rsidP="00142763">
            <w:pPr>
              <w:jc w:val="center"/>
            </w:pPr>
            <w:r w:rsidRPr="00241518">
              <w:t>Minor</w:t>
            </w:r>
          </w:p>
          <w:p w:rsidR="00276C06" w:rsidRPr="00241518" w:rsidRDefault="00276C06" w:rsidP="00142763">
            <w:pPr>
              <w:jc w:val="center"/>
            </w:pPr>
            <w:r w:rsidRPr="00241518">
              <w:t>Improvement Necessary (7)</w:t>
            </w:r>
          </w:p>
        </w:tc>
        <w:tc>
          <w:tcPr>
            <w:tcW w:w="5490" w:type="dxa"/>
            <w:tcBorders>
              <w:bottom w:val="nil"/>
            </w:tcBorders>
            <w:shd w:val="clear" w:color="auto" w:fill="auto"/>
          </w:tcPr>
          <w:p w:rsidR="00276C06" w:rsidRPr="00241518" w:rsidRDefault="00276C06" w:rsidP="00142763">
            <w:pPr>
              <w:ind w:left="461" w:hanging="461"/>
            </w:pPr>
            <w:r w:rsidRPr="00241518">
              <w:t>II – Executive Management &amp; Human Resources          External Relations</w:t>
            </w:r>
          </w:p>
          <w:p w:rsidR="00276C06" w:rsidRPr="00241518" w:rsidRDefault="00276C06" w:rsidP="00142763">
            <w:pPr>
              <w:ind w:left="504" w:hanging="504"/>
            </w:pPr>
            <w:r w:rsidRPr="00241518">
              <w:t>III – Support Services – Transportation &amp; Fleet Management, Facilities &amp; Property Management, Risk Management &amp; Safety, Legal Services</w:t>
            </w:r>
          </w:p>
          <w:p w:rsidR="00276C06" w:rsidRPr="00241518" w:rsidRDefault="00276C06" w:rsidP="00142763">
            <w:pPr>
              <w:ind w:left="504" w:hanging="504"/>
            </w:pPr>
            <w:r w:rsidRPr="00241518">
              <w:t>V – Financial Management</w:t>
            </w:r>
          </w:p>
          <w:p w:rsidR="00276C06" w:rsidRPr="00241518" w:rsidRDefault="00276C06" w:rsidP="00142763">
            <w:pPr>
              <w:ind w:left="504" w:hanging="504"/>
            </w:pPr>
            <w:r w:rsidRPr="00241518">
              <w:t>VII – System Reliability Performance &amp; Other  Related Operations – Gas Supply</w:t>
            </w:r>
          </w:p>
        </w:tc>
        <w:tc>
          <w:tcPr>
            <w:tcW w:w="2369" w:type="dxa"/>
            <w:tcBorders>
              <w:bottom w:val="nil"/>
              <w:right w:val="double" w:sz="4" w:space="0" w:color="auto"/>
            </w:tcBorders>
            <w:shd w:val="clear" w:color="auto" w:fill="auto"/>
            <w:vAlign w:val="center"/>
          </w:tcPr>
          <w:p w:rsidR="00276C06" w:rsidRPr="00241518" w:rsidRDefault="00276C06" w:rsidP="00142763">
            <w:pPr>
              <w:jc w:val="center"/>
            </w:pPr>
          </w:p>
          <w:p w:rsidR="00276C06" w:rsidRPr="00241518" w:rsidRDefault="00276C06" w:rsidP="00142763">
            <w:pPr>
              <w:jc w:val="center"/>
            </w:pPr>
            <w:r w:rsidRPr="00241518">
              <w:t>1</w:t>
            </w:r>
          </w:p>
          <w:p w:rsidR="00276C06" w:rsidRPr="00241518" w:rsidRDefault="00276C06" w:rsidP="00142763">
            <w:pPr>
              <w:jc w:val="center"/>
            </w:pPr>
          </w:p>
          <w:p w:rsidR="00276C06" w:rsidRPr="00241518" w:rsidRDefault="00276C06" w:rsidP="00142763">
            <w:pPr>
              <w:jc w:val="center"/>
            </w:pPr>
            <w:r w:rsidRPr="00241518">
              <w:t>12</w:t>
            </w:r>
          </w:p>
          <w:p w:rsidR="00276C06" w:rsidRPr="00241518" w:rsidRDefault="00276C06" w:rsidP="00142763">
            <w:pPr>
              <w:jc w:val="center"/>
            </w:pPr>
          </w:p>
          <w:p w:rsidR="00276C06" w:rsidRPr="00241518" w:rsidRDefault="00276C06" w:rsidP="00142763">
            <w:pPr>
              <w:jc w:val="center"/>
            </w:pPr>
          </w:p>
          <w:p w:rsidR="00276C06" w:rsidRPr="00241518" w:rsidRDefault="00276C06" w:rsidP="00142763">
            <w:pPr>
              <w:jc w:val="center"/>
            </w:pPr>
            <w:r w:rsidRPr="00241518">
              <w:t>6</w:t>
            </w:r>
          </w:p>
          <w:p w:rsidR="00276C06" w:rsidRPr="00241518" w:rsidRDefault="00276C06" w:rsidP="00142763">
            <w:pPr>
              <w:jc w:val="center"/>
            </w:pPr>
          </w:p>
          <w:p w:rsidR="00276C06" w:rsidRPr="00241518" w:rsidRDefault="00276C06" w:rsidP="00142763">
            <w:pPr>
              <w:jc w:val="center"/>
            </w:pPr>
            <w:r w:rsidRPr="00241518">
              <w:t>4</w:t>
            </w:r>
          </w:p>
        </w:tc>
      </w:tr>
      <w:tr w:rsidR="00276C06" w:rsidRPr="00241518" w:rsidTr="00142763">
        <w:trPr>
          <w:trHeight w:val="368"/>
          <w:jc w:val="center"/>
        </w:trPr>
        <w:tc>
          <w:tcPr>
            <w:tcW w:w="1980" w:type="dxa"/>
            <w:tcBorders>
              <w:left w:val="double" w:sz="4" w:space="0" w:color="auto"/>
            </w:tcBorders>
            <w:shd w:val="clear" w:color="auto" w:fill="auto"/>
            <w:vAlign w:val="center"/>
          </w:tcPr>
          <w:p w:rsidR="00276C06" w:rsidRPr="00241518" w:rsidRDefault="00276C06" w:rsidP="00142763">
            <w:pPr>
              <w:jc w:val="center"/>
            </w:pPr>
            <w:r w:rsidRPr="00241518">
              <w:t>Meets Expected Performance (0)</w:t>
            </w:r>
          </w:p>
        </w:tc>
        <w:tc>
          <w:tcPr>
            <w:tcW w:w="5490" w:type="dxa"/>
            <w:shd w:val="clear" w:color="auto" w:fill="auto"/>
          </w:tcPr>
          <w:p w:rsidR="00276C06" w:rsidRPr="00241518" w:rsidRDefault="00276C06" w:rsidP="00142763"/>
        </w:tc>
        <w:tc>
          <w:tcPr>
            <w:tcW w:w="2369" w:type="dxa"/>
            <w:tcBorders>
              <w:right w:val="double" w:sz="4" w:space="0" w:color="auto"/>
            </w:tcBorders>
            <w:shd w:val="clear" w:color="auto" w:fill="auto"/>
            <w:vAlign w:val="center"/>
          </w:tcPr>
          <w:p w:rsidR="00276C06" w:rsidRPr="00241518" w:rsidRDefault="00276C06" w:rsidP="00142763">
            <w:pPr>
              <w:jc w:val="center"/>
            </w:pPr>
            <w:r w:rsidRPr="00241518">
              <w:t>None</w:t>
            </w:r>
          </w:p>
        </w:tc>
      </w:tr>
      <w:tr w:rsidR="00276C06" w:rsidRPr="00241518" w:rsidTr="00142763">
        <w:trPr>
          <w:jc w:val="center"/>
        </w:trPr>
        <w:tc>
          <w:tcPr>
            <w:tcW w:w="7470" w:type="dxa"/>
            <w:gridSpan w:val="2"/>
            <w:tcBorders>
              <w:left w:val="double" w:sz="4" w:space="0" w:color="auto"/>
              <w:bottom w:val="double" w:sz="4" w:space="0" w:color="auto"/>
            </w:tcBorders>
            <w:shd w:val="clear" w:color="auto" w:fill="auto"/>
          </w:tcPr>
          <w:p w:rsidR="00276C06" w:rsidRPr="00241518" w:rsidRDefault="00276C06" w:rsidP="00142763"/>
          <w:p w:rsidR="00276C06" w:rsidRPr="00241518" w:rsidRDefault="00276C06" w:rsidP="00142763">
            <w:pPr>
              <w:jc w:val="center"/>
            </w:pPr>
            <w:r w:rsidRPr="00241518">
              <w:t>Total Number of Recommendations</w:t>
            </w:r>
          </w:p>
        </w:tc>
        <w:tc>
          <w:tcPr>
            <w:tcW w:w="2369" w:type="dxa"/>
            <w:tcBorders>
              <w:bottom w:val="double" w:sz="4" w:space="0" w:color="auto"/>
              <w:right w:val="double" w:sz="4" w:space="0" w:color="auto"/>
            </w:tcBorders>
            <w:shd w:val="clear" w:color="auto" w:fill="auto"/>
          </w:tcPr>
          <w:p w:rsidR="00276C06" w:rsidRPr="00241518" w:rsidRDefault="00276C06" w:rsidP="00142763">
            <w:pPr>
              <w:jc w:val="center"/>
            </w:pPr>
          </w:p>
          <w:p w:rsidR="00276C06" w:rsidRPr="00241518" w:rsidRDefault="00276C06" w:rsidP="00142763">
            <w:pPr>
              <w:jc w:val="center"/>
            </w:pPr>
            <w:r w:rsidRPr="00241518">
              <w:t>76</w:t>
            </w:r>
          </w:p>
        </w:tc>
      </w:tr>
    </w:tbl>
    <w:p w:rsidR="00103C05" w:rsidRPr="004E52D8" w:rsidRDefault="00103C05" w:rsidP="00103C05">
      <w:pPr>
        <w:ind w:firstLine="720"/>
      </w:pPr>
      <w:r w:rsidRPr="004E52D8">
        <w:lastRenderedPageBreak/>
        <w:t>A number of staff’s recommendations, if effectively implemented, could yield significant quantitative and/or qualitative benefits.  Examples of these recommendations included:</w:t>
      </w:r>
    </w:p>
    <w:p w:rsidR="00312C1E" w:rsidRPr="004E52D8" w:rsidRDefault="00312C1E" w:rsidP="00312C1E"/>
    <w:p w:rsidR="00276C06" w:rsidRPr="00276C06" w:rsidRDefault="00276C06" w:rsidP="006C7EE4">
      <w:pPr>
        <w:numPr>
          <w:ilvl w:val="0"/>
          <w:numId w:val="7"/>
        </w:numPr>
        <w:rPr>
          <w:rFonts w:asciiTheme="majorHAnsi" w:eastAsia="Times New Roman" w:hAnsiTheme="majorHAnsi" w:cstheme="majorHAnsi"/>
          <w:color w:val="333333"/>
          <w:lang w:bidi="ar-SA"/>
        </w:rPr>
      </w:pPr>
      <w:r w:rsidRPr="00276C06">
        <w:rPr>
          <w:rFonts w:asciiTheme="majorHAnsi" w:eastAsia="Times New Roman" w:hAnsiTheme="majorHAnsi" w:cstheme="majorHAnsi"/>
          <w:color w:val="333333"/>
          <w:lang w:bidi="ar-SA"/>
        </w:rPr>
        <w:t>Aggressively accelerating the replacement of high risk mains, specifically cast iron mains;</w:t>
      </w:r>
    </w:p>
    <w:p w:rsidR="00276C06" w:rsidRPr="00276C06" w:rsidRDefault="00276C06" w:rsidP="006C7EE4">
      <w:pPr>
        <w:numPr>
          <w:ilvl w:val="0"/>
          <w:numId w:val="7"/>
        </w:numPr>
        <w:rPr>
          <w:rFonts w:asciiTheme="majorHAnsi" w:eastAsia="Times New Roman" w:hAnsiTheme="majorHAnsi" w:cstheme="majorHAnsi"/>
          <w:color w:val="333333"/>
          <w:lang w:bidi="ar-SA"/>
        </w:rPr>
      </w:pPr>
      <w:r w:rsidRPr="00276C06">
        <w:rPr>
          <w:rFonts w:asciiTheme="majorHAnsi" w:eastAsia="Times New Roman" w:hAnsiTheme="majorHAnsi" w:cstheme="majorHAnsi"/>
          <w:color w:val="333333"/>
          <w:lang w:bidi="ar-SA"/>
        </w:rPr>
        <w:t>Reducing the number of open leaks by outsourcing the excavation work and using PGW crews to make repairs;</w:t>
      </w:r>
    </w:p>
    <w:p w:rsidR="00276C06" w:rsidRPr="00276C06" w:rsidRDefault="00276C06" w:rsidP="006C7EE4">
      <w:pPr>
        <w:numPr>
          <w:ilvl w:val="0"/>
          <w:numId w:val="7"/>
        </w:numPr>
        <w:rPr>
          <w:rFonts w:asciiTheme="majorHAnsi" w:eastAsia="Times New Roman" w:hAnsiTheme="majorHAnsi" w:cstheme="majorHAnsi"/>
          <w:color w:val="333333"/>
          <w:lang w:bidi="ar-SA"/>
        </w:rPr>
      </w:pPr>
      <w:r w:rsidRPr="00276C06">
        <w:rPr>
          <w:rFonts w:asciiTheme="majorHAnsi" w:eastAsia="Times New Roman" w:hAnsiTheme="majorHAnsi" w:cstheme="majorHAnsi"/>
          <w:color w:val="333333"/>
          <w:lang w:bidi="ar-SA"/>
        </w:rPr>
        <w:t>Performing disaster recovery tests semi-annually to adhere to established goals and objectives;</w:t>
      </w:r>
    </w:p>
    <w:p w:rsidR="00276C06" w:rsidRPr="00276C06" w:rsidRDefault="00276C06" w:rsidP="006C7EE4">
      <w:pPr>
        <w:numPr>
          <w:ilvl w:val="0"/>
          <w:numId w:val="7"/>
        </w:numPr>
        <w:rPr>
          <w:rFonts w:asciiTheme="majorHAnsi" w:eastAsia="Times New Roman" w:hAnsiTheme="majorHAnsi" w:cstheme="majorHAnsi"/>
          <w:color w:val="333333"/>
          <w:lang w:bidi="ar-SA"/>
        </w:rPr>
      </w:pPr>
      <w:r w:rsidRPr="00276C06">
        <w:rPr>
          <w:rFonts w:asciiTheme="majorHAnsi" w:eastAsia="Times New Roman" w:hAnsiTheme="majorHAnsi" w:cstheme="majorHAnsi"/>
          <w:color w:val="333333"/>
          <w:lang w:bidi="ar-SA"/>
        </w:rPr>
        <w:t>Performing annual penetration testing and vulnerability assessments;</w:t>
      </w:r>
    </w:p>
    <w:p w:rsidR="00276C06" w:rsidRPr="00276C06" w:rsidRDefault="00276C06" w:rsidP="006C7EE4">
      <w:pPr>
        <w:numPr>
          <w:ilvl w:val="0"/>
          <w:numId w:val="7"/>
        </w:numPr>
        <w:rPr>
          <w:rFonts w:asciiTheme="majorHAnsi" w:eastAsia="Times New Roman" w:hAnsiTheme="majorHAnsi" w:cstheme="majorHAnsi"/>
          <w:color w:val="333333"/>
          <w:lang w:bidi="ar-SA"/>
        </w:rPr>
      </w:pPr>
      <w:r w:rsidRPr="00276C06">
        <w:rPr>
          <w:rFonts w:asciiTheme="majorHAnsi" w:eastAsia="Times New Roman" w:hAnsiTheme="majorHAnsi" w:cstheme="majorHAnsi"/>
          <w:color w:val="333333"/>
          <w:lang w:bidi="ar-SA"/>
        </w:rPr>
        <w:t>Improving cycle count accuracy levels to at least 90% and increasing analysis on inventory turnover rates</w:t>
      </w:r>
      <w:r w:rsidR="00E30824">
        <w:rPr>
          <w:rFonts w:asciiTheme="majorHAnsi" w:eastAsia="Times New Roman" w:hAnsiTheme="majorHAnsi" w:cstheme="majorHAnsi"/>
          <w:color w:val="333333"/>
          <w:lang w:bidi="ar-SA"/>
        </w:rPr>
        <w:t xml:space="preserve"> resulting in</w:t>
      </w:r>
      <w:r w:rsidR="00C41DC1">
        <w:rPr>
          <w:rFonts w:asciiTheme="majorHAnsi" w:eastAsia="Times New Roman" w:hAnsiTheme="majorHAnsi" w:cstheme="majorHAnsi"/>
          <w:color w:val="333333"/>
          <w:lang w:bidi="ar-SA"/>
        </w:rPr>
        <w:t xml:space="preserve"> up to</w:t>
      </w:r>
      <w:r w:rsidR="00E30824">
        <w:rPr>
          <w:rFonts w:asciiTheme="majorHAnsi" w:eastAsia="Times New Roman" w:hAnsiTheme="majorHAnsi" w:cstheme="majorHAnsi"/>
          <w:color w:val="333333"/>
          <w:lang w:bidi="ar-SA"/>
        </w:rPr>
        <w:t xml:space="preserve"> annual savings of $220,000 and one-time savings of $1.1 million</w:t>
      </w:r>
      <w:r w:rsidRPr="00276C06">
        <w:rPr>
          <w:rFonts w:asciiTheme="majorHAnsi" w:eastAsia="Times New Roman" w:hAnsiTheme="majorHAnsi" w:cstheme="majorHAnsi"/>
          <w:color w:val="333333"/>
          <w:lang w:bidi="ar-SA"/>
        </w:rPr>
        <w:t>;</w:t>
      </w:r>
    </w:p>
    <w:p w:rsidR="00276C06" w:rsidRPr="00276C06" w:rsidRDefault="00276C06" w:rsidP="006C7EE4">
      <w:pPr>
        <w:numPr>
          <w:ilvl w:val="0"/>
          <w:numId w:val="7"/>
        </w:numPr>
        <w:rPr>
          <w:rFonts w:asciiTheme="majorHAnsi" w:eastAsia="Times New Roman" w:hAnsiTheme="majorHAnsi" w:cstheme="majorHAnsi"/>
          <w:color w:val="333333"/>
          <w:lang w:bidi="ar-SA"/>
        </w:rPr>
      </w:pPr>
      <w:r w:rsidRPr="00276C06">
        <w:rPr>
          <w:rFonts w:asciiTheme="majorHAnsi" w:eastAsia="Times New Roman" w:hAnsiTheme="majorHAnsi" w:cstheme="majorHAnsi"/>
          <w:color w:val="333333"/>
          <w:lang w:bidi="ar-SA"/>
        </w:rPr>
        <w:t>Identifying and addressing increasing levels of customer disputes and PUC complaints;</w:t>
      </w:r>
    </w:p>
    <w:p w:rsidR="00276C06" w:rsidRPr="00276C06" w:rsidRDefault="00276C06" w:rsidP="006C7EE4">
      <w:pPr>
        <w:numPr>
          <w:ilvl w:val="0"/>
          <w:numId w:val="7"/>
        </w:numPr>
        <w:rPr>
          <w:rFonts w:asciiTheme="majorHAnsi" w:eastAsia="Times New Roman" w:hAnsiTheme="majorHAnsi" w:cstheme="majorHAnsi"/>
          <w:color w:val="333333"/>
          <w:lang w:bidi="ar-SA"/>
        </w:rPr>
      </w:pPr>
      <w:r w:rsidRPr="00276C06">
        <w:rPr>
          <w:rFonts w:asciiTheme="majorHAnsi" w:eastAsia="Times New Roman" w:hAnsiTheme="majorHAnsi" w:cstheme="majorHAnsi"/>
          <w:color w:val="333333"/>
          <w:lang w:bidi="ar-SA"/>
        </w:rPr>
        <w:t>Placing greater emphasis on decreasing the number and amount of over-90-day-old customer accounts;</w:t>
      </w:r>
    </w:p>
    <w:p w:rsidR="00276C06" w:rsidRPr="00276C06" w:rsidRDefault="00276C06" w:rsidP="006C7EE4">
      <w:pPr>
        <w:numPr>
          <w:ilvl w:val="0"/>
          <w:numId w:val="7"/>
        </w:numPr>
        <w:rPr>
          <w:rFonts w:asciiTheme="majorHAnsi" w:eastAsia="Times New Roman" w:hAnsiTheme="majorHAnsi" w:cstheme="majorHAnsi"/>
          <w:color w:val="333333"/>
          <w:lang w:bidi="ar-SA"/>
        </w:rPr>
      </w:pPr>
      <w:r w:rsidRPr="00276C06">
        <w:rPr>
          <w:rFonts w:asciiTheme="majorHAnsi" w:eastAsia="Times New Roman" w:hAnsiTheme="majorHAnsi" w:cstheme="majorHAnsi"/>
          <w:color w:val="333333"/>
          <w:lang w:bidi="ar-SA"/>
        </w:rPr>
        <w:t xml:space="preserve">Formalizing communication protocols between PGW groups to readily identify and remediate </w:t>
      </w:r>
      <w:proofErr w:type="spellStart"/>
      <w:r w:rsidRPr="00276C06">
        <w:rPr>
          <w:rFonts w:asciiTheme="majorHAnsi" w:eastAsia="Times New Roman" w:hAnsiTheme="majorHAnsi" w:cstheme="majorHAnsi"/>
          <w:color w:val="333333"/>
          <w:lang w:bidi="ar-SA"/>
        </w:rPr>
        <w:t>underbillings</w:t>
      </w:r>
      <w:proofErr w:type="spellEnd"/>
      <w:r w:rsidRPr="00276C06">
        <w:rPr>
          <w:rFonts w:asciiTheme="majorHAnsi" w:eastAsia="Times New Roman" w:hAnsiTheme="majorHAnsi" w:cstheme="majorHAnsi"/>
          <w:color w:val="333333"/>
          <w:lang w:bidi="ar-SA"/>
        </w:rPr>
        <w:t xml:space="preserve"> for gas service;</w:t>
      </w:r>
    </w:p>
    <w:p w:rsidR="00E30824" w:rsidRDefault="00276C06" w:rsidP="006C7EE4">
      <w:pPr>
        <w:numPr>
          <w:ilvl w:val="0"/>
          <w:numId w:val="7"/>
        </w:numPr>
        <w:rPr>
          <w:rFonts w:asciiTheme="majorHAnsi" w:eastAsia="Times New Roman" w:hAnsiTheme="majorHAnsi" w:cstheme="majorHAnsi"/>
          <w:color w:val="333333"/>
          <w:lang w:bidi="ar-SA"/>
        </w:rPr>
      </w:pPr>
      <w:r w:rsidRPr="00276C06">
        <w:rPr>
          <w:rFonts w:asciiTheme="majorHAnsi" w:eastAsia="Times New Roman" w:hAnsiTheme="majorHAnsi" w:cstheme="majorHAnsi"/>
          <w:color w:val="333333"/>
          <w:lang w:bidi="ar-SA"/>
        </w:rPr>
        <w:t>Continuing to take steps to reduce PGW gas supply assets</w:t>
      </w:r>
      <w:r w:rsidR="00E30824">
        <w:rPr>
          <w:rFonts w:asciiTheme="majorHAnsi" w:eastAsia="Times New Roman" w:hAnsiTheme="majorHAnsi" w:cstheme="majorHAnsi"/>
          <w:color w:val="333333"/>
          <w:lang w:bidi="ar-SA"/>
        </w:rPr>
        <w:t xml:space="preserve"> </w:t>
      </w:r>
      <w:r w:rsidR="00C41DC1">
        <w:rPr>
          <w:rFonts w:asciiTheme="majorHAnsi" w:eastAsia="Times New Roman" w:hAnsiTheme="majorHAnsi" w:cstheme="majorHAnsi"/>
          <w:color w:val="333333"/>
          <w:lang w:bidi="ar-SA"/>
        </w:rPr>
        <w:t>which could result</w:t>
      </w:r>
      <w:r w:rsidR="00E30824">
        <w:rPr>
          <w:rFonts w:asciiTheme="majorHAnsi" w:eastAsia="Times New Roman" w:hAnsiTheme="majorHAnsi" w:cstheme="majorHAnsi"/>
          <w:color w:val="333333"/>
          <w:lang w:bidi="ar-SA"/>
        </w:rPr>
        <w:t xml:space="preserve"> in annual savings ranging from $6-7 million</w:t>
      </w:r>
      <w:r w:rsidRPr="00276C06">
        <w:rPr>
          <w:rFonts w:asciiTheme="majorHAnsi" w:eastAsia="Times New Roman" w:hAnsiTheme="majorHAnsi" w:cstheme="majorHAnsi"/>
          <w:color w:val="333333"/>
          <w:lang w:bidi="ar-SA"/>
        </w:rPr>
        <w:t xml:space="preserve">; </w:t>
      </w:r>
    </w:p>
    <w:p w:rsidR="00276C06" w:rsidRPr="00276C06" w:rsidRDefault="00E30824" w:rsidP="006C7EE4">
      <w:pPr>
        <w:numPr>
          <w:ilvl w:val="0"/>
          <w:numId w:val="7"/>
        </w:numPr>
        <w:rPr>
          <w:rFonts w:asciiTheme="majorHAnsi" w:eastAsia="Times New Roman" w:hAnsiTheme="majorHAnsi" w:cstheme="majorHAnsi"/>
          <w:color w:val="333333"/>
          <w:lang w:bidi="ar-SA"/>
        </w:rPr>
      </w:pPr>
      <w:r>
        <w:rPr>
          <w:rFonts w:asciiTheme="majorHAnsi" w:eastAsia="Times New Roman" w:hAnsiTheme="majorHAnsi" w:cstheme="majorHAnsi"/>
          <w:color w:val="333333"/>
          <w:lang w:bidi="ar-SA"/>
        </w:rPr>
        <w:t xml:space="preserve">Exploring alternatives for fulfilling internal audit requirements resulting in annual savings of $1.8 million; </w:t>
      </w:r>
      <w:r w:rsidR="00276C06" w:rsidRPr="00276C06">
        <w:rPr>
          <w:rFonts w:asciiTheme="majorHAnsi" w:eastAsia="Times New Roman" w:hAnsiTheme="majorHAnsi" w:cstheme="majorHAnsi"/>
          <w:color w:val="333333"/>
          <w:lang w:bidi="ar-SA"/>
        </w:rPr>
        <w:t>and</w:t>
      </w:r>
    </w:p>
    <w:p w:rsidR="00276C06" w:rsidRPr="00276C06" w:rsidRDefault="00276C06" w:rsidP="006C7EE4">
      <w:pPr>
        <w:numPr>
          <w:ilvl w:val="0"/>
          <w:numId w:val="7"/>
        </w:numPr>
        <w:rPr>
          <w:rFonts w:asciiTheme="majorHAnsi" w:eastAsia="Times New Roman" w:hAnsiTheme="majorHAnsi" w:cstheme="majorHAnsi"/>
          <w:color w:val="333333"/>
          <w:lang w:bidi="ar-SA"/>
        </w:rPr>
      </w:pPr>
      <w:r w:rsidRPr="00276C06">
        <w:rPr>
          <w:rFonts w:asciiTheme="majorHAnsi" w:eastAsia="Times New Roman" w:hAnsiTheme="majorHAnsi" w:cstheme="majorHAnsi"/>
          <w:color w:val="333333"/>
          <w:lang w:bidi="ar-SA"/>
        </w:rPr>
        <w:t>Measuring and reporting safety performance using standard industry benchmarks.</w:t>
      </w:r>
    </w:p>
    <w:p w:rsidR="00312C1E" w:rsidRPr="004E52D8" w:rsidRDefault="00312C1E" w:rsidP="00312C1E">
      <w:r w:rsidRPr="004E52D8">
        <w:tab/>
      </w:r>
    </w:p>
    <w:p w:rsidR="00103C05" w:rsidRPr="004E52D8" w:rsidRDefault="00103C05" w:rsidP="00103C05">
      <w:pPr>
        <w:ind w:firstLine="720"/>
      </w:pPr>
      <w:r w:rsidRPr="004E52D8">
        <w:t>Presented below is a summary of the estimated benefits or savings</w:t>
      </w:r>
      <w:r>
        <w:t xml:space="preserve"> that could be quantified with implementation of the management audit recommendations.  It should be noted that quantified benefits could not be projected for the majority of the report’s recommendations because either sufficient data was unavailable or because the benefits are more </w:t>
      </w:r>
      <w:r w:rsidRPr="004E52D8">
        <w:t>qualitative in nature.</w:t>
      </w:r>
    </w:p>
    <w:p w:rsidR="00103C05" w:rsidRPr="004E52D8" w:rsidRDefault="00103C05" w:rsidP="00103C05">
      <w:pPr>
        <w:ind w:firstLine="720"/>
      </w:pPr>
    </w:p>
    <w:p w:rsidR="00103C05" w:rsidRPr="004E52D8" w:rsidRDefault="00276C06" w:rsidP="00103C05">
      <w:pPr>
        <w:ind w:firstLine="720"/>
      </w:pPr>
      <w:r>
        <w:tab/>
        <w:t>Annual (recurring)</w:t>
      </w:r>
      <w:r>
        <w:tab/>
      </w:r>
      <w:r>
        <w:tab/>
      </w:r>
      <w:r>
        <w:tab/>
      </w:r>
      <w:r>
        <w:tab/>
        <w:t>$8,376,400 to $9,457,400</w:t>
      </w:r>
    </w:p>
    <w:p w:rsidR="00103C05" w:rsidRDefault="00103C05" w:rsidP="00743034">
      <w:pPr>
        <w:ind w:firstLine="720"/>
      </w:pPr>
      <w:r w:rsidRPr="004E52D8">
        <w:tab/>
        <w:t>One-ti</w:t>
      </w:r>
      <w:r w:rsidR="004E52D8" w:rsidRPr="004E52D8">
        <w:t>me (non-recurring)</w:t>
      </w:r>
      <w:r w:rsidR="004E52D8" w:rsidRPr="004E52D8">
        <w:tab/>
      </w:r>
      <w:r w:rsidR="004E52D8" w:rsidRPr="004E52D8">
        <w:tab/>
      </w:r>
      <w:r w:rsidR="004E52D8" w:rsidRPr="004E52D8">
        <w:tab/>
      </w:r>
      <w:r w:rsidR="00276C06">
        <w:tab/>
      </w:r>
      <w:r w:rsidR="00A26154">
        <w:t>$</w:t>
      </w:r>
      <w:r w:rsidR="00276C06">
        <w:t>1,100,000</w:t>
      </w:r>
    </w:p>
    <w:p w:rsidR="00103C05" w:rsidRDefault="00103C05" w:rsidP="00103C05">
      <w:pPr>
        <w:ind w:firstLine="720"/>
      </w:pPr>
    </w:p>
    <w:p w:rsidR="0008706A" w:rsidRDefault="0008706A" w:rsidP="0008706A">
      <w:pPr>
        <w:ind w:firstLine="720"/>
      </w:pPr>
      <w:r>
        <w:t>No incremental costs associated with implementation of the recommendations were specifically identified.</w:t>
      </w:r>
    </w:p>
    <w:p w:rsidR="00103C05" w:rsidRDefault="00103C05" w:rsidP="00103C05">
      <w:pPr>
        <w:ind w:firstLine="720"/>
      </w:pPr>
    </w:p>
    <w:p w:rsidR="00312C1E" w:rsidRDefault="00312C1E" w:rsidP="004E52D8"/>
    <w:p w:rsidR="009668AE" w:rsidRPr="009C7E48" w:rsidRDefault="009668AE" w:rsidP="009668AE"/>
    <w:p w:rsidR="009668AE" w:rsidRDefault="009668AE">
      <w:pPr>
        <w:spacing w:after="200" w:line="276" w:lineRule="auto"/>
      </w:pPr>
      <w:r>
        <w:br w:type="page"/>
      </w:r>
    </w:p>
    <w:p w:rsidR="004B2295" w:rsidRPr="0094220A" w:rsidRDefault="00D67155" w:rsidP="004B2295">
      <w:pPr>
        <w:jc w:val="center"/>
        <w:rPr>
          <w:b/>
          <w:sz w:val="26"/>
          <w:szCs w:val="26"/>
          <w:u w:val="single"/>
        </w:rPr>
      </w:pPr>
      <w:r>
        <w:rPr>
          <w:b/>
          <w:sz w:val="26"/>
          <w:szCs w:val="26"/>
        </w:rPr>
        <w:lastRenderedPageBreak/>
        <w:t xml:space="preserve">IV. </w:t>
      </w:r>
      <w:r w:rsidR="004B2295" w:rsidRPr="0094220A">
        <w:rPr>
          <w:b/>
          <w:sz w:val="26"/>
          <w:szCs w:val="26"/>
          <w:u w:val="single"/>
        </w:rPr>
        <w:t>SUMMARY OF MANAGEMENT EFFICIENCY INVESTIGATIONS</w:t>
      </w:r>
    </w:p>
    <w:p w:rsidR="004B2295" w:rsidRPr="0094220A" w:rsidRDefault="004B2295" w:rsidP="004B2295">
      <w:pPr>
        <w:jc w:val="center"/>
        <w:rPr>
          <w:b/>
          <w:sz w:val="26"/>
          <w:szCs w:val="26"/>
          <w:u w:val="single"/>
        </w:rPr>
      </w:pPr>
      <w:r w:rsidRPr="0094220A">
        <w:rPr>
          <w:b/>
          <w:sz w:val="26"/>
          <w:szCs w:val="26"/>
          <w:u w:val="single"/>
        </w:rPr>
        <w:t>COMPLETED IN F</w:t>
      </w:r>
      <w:r w:rsidR="00923CC9">
        <w:rPr>
          <w:b/>
          <w:sz w:val="26"/>
          <w:szCs w:val="26"/>
          <w:u w:val="single"/>
        </w:rPr>
        <w:t xml:space="preserve">ISCAL </w:t>
      </w:r>
      <w:r w:rsidRPr="0094220A">
        <w:rPr>
          <w:b/>
          <w:sz w:val="26"/>
          <w:szCs w:val="26"/>
          <w:u w:val="single"/>
        </w:rPr>
        <w:t>Y</w:t>
      </w:r>
      <w:r w:rsidR="00923CC9">
        <w:rPr>
          <w:b/>
          <w:sz w:val="26"/>
          <w:szCs w:val="26"/>
          <w:u w:val="single"/>
        </w:rPr>
        <w:t>EAR</w:t>
      </w:r>
      <w:r w:rsidRPr="0094220A">
        <w:rPr>
          <w:b/>
          <w:sz w:val="26"/>
          <w:szCs w:val="26"/>
          <w:u w:val="single"/>
        </w:rPr>
        <w:t xml:space="preserve"> 20</w:t>
      </w:r>
      <w:r w:rsidR="0079414D">
        <w:rPr>
          <w:b/>
          <w:sz w:val="26"/>
          <w:szCs w:val="26"/>
          <w:u w:val="single"/>
        </w:rPr>
        <w:t>1</w:t>
      </w:r>
      <w:r w:rsidR="0003172B">
        <w:rPr>
          <w:b/>
          <w:sz w:val="26"/>
          <w:szCs w:val="26"/>
          <w:u w:val="single"/>
        </w:rPr>
        <w:t>5</w:t>
      </w:r>
      <w:r>
        <w:rPr>
          <w:b/>
          <w:sz w:val="26"/>
          <w:szCs w:val="26"/>
          <w:u w:val="single"/>
        </w:rPr>
        <w:t>-201</w:t>
      </w:r>
      <w:r w:rsidR="0003172B">
        <w:rPr>
          <w:b/>
          <w:sz w:val="26"/>
          <w:szCs w:val="26"/>
          <w:u w:val="single"/>
        </w:rPr>
        <w:t>6</w:t>
      </w:r>
    </w:p>
    <w:p w:rsidR="00B11995" w:rsidRPr="009C7E48" w:rsidRDefault="00B11995" w:rsidP="004B2295"/>
    <w:p w:rsidR="0069375F" w:rsidRDefault="00221D0D" w:rsidP="0069375F">
      <w:r>
        <w:rPr>
          <w:u w:val="single"/>
        </w:rPr>
        <w:t>Duquesne Light Company (D-2015-2462108</w:t>
      </w:r>
      <w:r w:rsidR="0069375F">
        <w:rPr>
          <w:u w:val="single"/>
        </w:rPr>
        <w:t>)</w:t>
      </w:r>
    </w:p>
    <w:p w:rsidR="0069375F" w:rsidRDefault="0069375F" w:rsidP="0069375F"/>
    <w:p w:rsidR="0069375F" w:rsidRPr="004D253E" w:rsidRDefault="0069375F" w:rsidP="0069375F">
      <w:pPr>
        <w:ind w:firstLine="720"/>
      </w:pPr>
      <w:r>
        <w:t xml:space="preserve">The report on the Management Efficiency Investigation (MEI) of </w:t>
      </w:r>
      <w:r w:rsidR="00221D0D">
        <w:t>Duquesne Light Company</w:t>
      </w:r>
      <w:r>
        <w:t xml:space="preserve"> (</w:t>
      </w:r>
      <w:r w:rsidR="00221D0D">
        <w:t>Duquesne Light</w:t>
      </w:r>
      <w:r>
        <w:t xml:space="preserve"> or Company), which was completed by Bureau of Audits’ staff, was publicly released on </w:t>
      </w:r>
      <w:r w:rsidR="00221D0D">
        <w:t>October 1, 2015</w:t>
      </w:r>
      <w:r>
        <w:t xml:space="preserve">.  The scope of this investigation was an examination of the progress in implementing the </w:t>
      </w:r>
      <w:r w:rsidR="00221D0D">
        <w:t>10</w:t>
      </w:r>
      <w:r>
        <w:t xml:space="preserve"> original recommendations f</w:t>
      </w:r>
      <w:r>
        <w:rPr>
          <w:kern w:val="2"/>
        </w:rPr>
        <w:t xml:space="preserve">rom the Focused Management and Operations Audit released in </w:t>
      </w:r>
      <w:r w:rsidR="00221D0D">
        <w:rPr>
          <w:kern w:val="2"/>
        </w:rPr>
        <w:t>March 2013</w:t>
      </w:r>
      <w:r>
        <w:rPr>
          <w:kern w:val="2"/>
        </w:rPr>
        <w:t>.</w:t>
      </w:r>
    </w:p>
    <w:p w:rsidR="0069375F" w:rsidRDefault="0069375F" w:rsidP="00FD266E">
      <w:pPr>
        <w:ind w:firstLine="720"/>
      </w:pPr>
    </w:p>
    <w:p w:rsidR="00302DF5" w:rsidRDefault="00302DF5" w:rsidP="006D38C9">
      <w:pPr>
        <w:ind w:firstLine="720"/>
      </w:pPr>
      <w:r w:rsidRPr="001331B8">
        <w:t xml:space="preserve">During the MEI, the audit staff found that </w:t>
      </w:r>
      <w:r w:rsidR="00221D0D">
        <w:t>Duquesne Light</w:t>
      </w:r>
      <w:r w:rsidRPr="001331B8">
        <w:t xml:space="preserve"> had effecti</w:t>
      </w:r>
      <w:r w:rsidRPr="001331B8">
        <w:rPr>
          <w:rFonts w:asciiTheme="majorHAnsi" w:eastAsia="Times New Roman" w:hAnsiTheme="majorHAnsi" w:cstheme="majorHAnsi"/>
          <w:lang w:bidi="ar-SA"/>
        </w:rPr>
        <w:t xml:space="preserve">vely or substantially implemented </w:t>
      </w:r>
      <w:r w:rsidR="00221D0D">
        <w:rPr>
          <w:rFonts w:asciiTheme="majorHAnsi" w:eastAsia="Times New Roman" w:hAnsiTheme="majorHAnsi" w:cstheme="majorHAnsi"/>
          <w:lang w:bidi="ar-SA"/>
        </w:rPr>
        <w:t>nine</w:t>
      </w:r>
      <w:r w:rsidRPr="001331B8">
        <w:rPr>
          <w:rFonts w:asciiTheme="majorHAnsi" w:eastAsia="Times New Roman" w:hAnsiTheme="majorHAnsi" w:cstheme="majorHAnsi"/>
          <w:lang w:bidi="ar-SA"/>
        </w:rPr>
        <w:t xml:space="preserve"> of the </w:t>
      </w:r>
      <w:r w:rsidR="00221D0D">
        <w:rPr>
          <w:rFonts w:asciiTheme="majorHAnsi" w:eastAsia="Times New Roman" w:hAnsiTheme="majorHAnsi" w:cstheme="majorHAnsi"/>
          <w:lang w:bidi="ar-SA"/>
        </w:rPr>
        <w:t>ten</w:t>
      </w:r>
      <w:r w:rsidRPr="001331B8">
        <w:rPr>
          <w:rFonts w:asciiTheme="majorHAnsi" w:eastAsia="Times New Roman" w:hAnsiTheme="majorHAnsi" w:cstheme="majorHAnsi"/>
          <w:lang w:bidi="ar-SA"/>
        </w:rPr>
        <w:t xml:space="preserve"> prior </w:t>
      </w:r>
      <w:r w:rsidRPr="0069375F">
        <w:rPr>
          <w:rFonts w:asciiTheme="majorHAnsi" w:eastAsia="Times New Roman" w:hAnsiTheme="majorHAnsi" w:cstheme="majorHAnsi"/>
          <w:lang w:bidi="ar-SA"/>
        </w:rPr>
        <w:t xml:space="preserve">recommendations reviewed and taken some action on the </w:t>
      </w:r>
      <w:r w:rsidR="00221D0D">
        <w:rPr>
          <w:rFonts w:asciiTheme="majorHAnsi" w:eastAsia="Times New Roman" w:hAnsiTheme="majorHAnsi" w:cstheme="majorHAnsi"/>
          <w:lang w:bidi="ar-SA"/>
        </w:rPr>
        <w:t>remaining recommendation</w:t>
      </w:r>
      <w:r w:rsidRPr="0069375F">
        <w:rPr>
          <w:rFonts w:asciiTheme="majorHAnsi" w:eastAsia="Times New Roman" w:hAnsiTheme="majorHAnsi" w:cstheme="majorHAnsi"/>
          <w:lang w:bidi="ar-SA"/>
        </w:rPr>
        <w:t xml:space="preserve">.  </w:t>
      </w:r>
      <w:r w:rsidR="009342EB">
        <w:rPr>
          <w:b/>
          <w:kern w:val="2"/>
        </w:rPr>
        <w:t xml:space="preserve">As a result of the Company’s implementation efforts, it has realized annual savings of approximately $136,000. </w:t>
      </w:r>
      <w:r w:rsidRPr="0069375F">
        <w:rPr>
          <w:rFonts w:asciiTheme="majorHAnsi" w:eastAsia="Times New Roman" w:hAnsiTheme="majorHAnsi" w:cstheme="majorHAnsi"/>
          <w:lang w:bidi="ar-SA"/>
        </w:rPr>
        <w:t xml:space="preserve"> </w:t>
      </w:r>
      <w:r w:rsidRPr="0069375F">
        <w:t>Among the notable improvements achieved by the Company were</w:t>
      </w:r>
      <w:r w:rsidR="00311978">
        <w:t xml:space="preserve">: </w:t>
      </w:r>
      <w:r w:rsidRPr="001331B8">
        <w:t xml:space="preserve"> </w:t>
      </w:r>
      <w:r w:rsidR="00077351">
        <w:t>established</w:t>
      </w:r>
      <w:r w:rsidR="009342EB">
        <w:t xml:space="preserve"> procedures in which it requires the external auditor to present its staff rotation policy, completed an assessment of its management structure and spans of control, provided a detailed written explanation with</w:t>
      </w:r>
      <w:r w:rsidR="00077351">
        <w:t>in</w:t>
      </w:r>
      <w:r w:rsidR="009342EB">
        <w:t xml:space="preserve"> 30 days of the public release of the Management Audit report for dividend </w:t>
      </w:r>
      <w:r w:rsidR="005F08ED">
        <w:t>payments that exceeded 85 percent of net income in 2010 and 2011 and indicated that it would provide advance notice and explanation to the Commission for future annual dividend payments which exceed 85 percent of net income.</w:t>
      </w:r>
    </w:p>
    <w:p w:rsidR="00311978" w:rsidRDefault="00311978" w:rsidP="00311978"/>
    <w:p w:rsidR="00311978" w:rsidRPr="00A07175" w:rsidRDefault="00302DF5" w:rsidP="00311978">
      <w:pPr>
        <w:ind w:firstLine="720"/>
      </w:pPr>
      <w:r>
        <w:rPr>
          <w:rFonts w:asciiTheme="majorHAnsi" w:eastAsia="Times New Roman" w:hAnsiTheme="majorHAnsi" w:cstheme="majorHAnsi"/>
          <w:lang w:bidi="ar-SA"/>
        </w:rPr>
        <w:t xml:space="preserve">The audit staff concluded that further improvement was warranted and developed </w:t>
      </w:r>
      <w:r w:rsidR="005F08ED">
        <w:rPr>
          <w:rFonts w:asciiTheme="majorHAnsi" w:eastAsia="Times New Roman" w:hAnsiTheme="majorHAnsi" w:cstheme="majorHAnsi"/>
          <w:lang w:bidi="ar-SA"/>
        </w:rPr>
        <w:t>four</w:t>
      </w:r>
      <w:r w:rsidRPr="000B5761">
        <w:rPr>
          <w:rFonts w:asciiTheme="majorHAnsi" w:eastAsia="Times New Roman" w:hAnsiTheme="majorHAnsi" w:cstheme="majorHAnsi"/>
          <w:lang w:bidi="ar-SA"/>
        </w:rPr>
        <w:t xml:space="preserve"> recommend</w:t>
      </w:r>
      <w:r>
        <w:rPr>
          <w:rFonts w:asciiTheme="majorHAnsi" w:eastAsia="Times New Roman" w:hAnsiTheme="majorHAnsi" w:cstheme="majorHAnsi"/>
          <w:lang w:bidi="ar-SA"/>
        </w:rPr>
        <w:t xml:space="preserve">ations for improvement. </w:t>
      </w:r>
      <w:r w:rsidRPr="000B5761">
        <w:rPr>
          <w:rFonts w:asciiTheme="majorHAnsi" w:eastAsia="Times New Roman" w:hAnsiTheme="majorHAnsi" w:cstheme="majorHAnsi"/>
          <w:lang w:bidi="ar-SA"/>
        </w:rPr>
        <w:t xml:space="preserve"> In its </w:t>
      </w:r>
      <w:r w:rsidR="005F08ED">
        <w:rPr>
          <w:rFonts w:asciiTheme="majorHAnsi" w:eastAsia="Times New Roman" w:hAnsiTheme="majorHAnsi" w:cstheme="majorHAnsi"/>
          <w:lang w:bidi="ar-SA"/>
        </w:rPr>
        <w:t>September 16, 2015</w:t>
      </w:r>
      <w:r>
        <w:rPr>
          <w:rFonts w:asciiTheme="majorHAnsi" w:eastAsia="Times New Roman" w:hAnsiTheme="majorHAnsi" w:cstheme="majorHAnsi"/>
          <w:lang w:bidi="ar-SA"/>
        </w:rPr>
        <w:t xml:space="preserve"> </w:t>
      </w:r>
      <w:r w:rsidRPr="000B5761">
        <w:rPr>
          <w:rFonts w:asciiTheme="majorHAnsi" w:eastAsia="Times New Roman" w:hAnsiTheme="majorHAnsi" w:cstheme="majorHAnsi"/>
          <w:lang w:bidi="ar-SA"/>
        </w:rPr>
        <w:t>Implementation Plan</w:t>
      </w:r>
      <w:r>
        <w:rPr>
          <w:rFonts w:asciiTheme="majorHAnsi" w:eastAsia="Times New Roman" w:hAnsiTheme="majorHAnsi" w:cstheme="majorHAnsi"/>
          <w:lang w:bidi="ar-SA"/>
        </w:rPr>
        <w:t>,</w:t>
      </w:r>
      <w:r w:rsidRPr="000B5761">
        <w:rPr>
          <w:rFonts w:asciiTheme="majorHAnsi" w:eastAsia="Times New Roman" w:hAnsiTheme="majorHAnsi" w:cstheme="majorHAnsi"/>
          <w:lang w:bidi="ar-SA"/>
        </w:rPr>
        <w:t xml:space="preserve"> </w:t>
      </w:r>
      <w:r w:rsidR="005F08ED">
        <w:rPr>
          <w:rFonts w:asciiTheme="majorHAnsi" w:eastAsia="Times New Roman" w:hAnsiTheme="majorHAnsi" w:cstheme="majorHAnsi"/>
          <w:lang w:bidi="ar-SA"/>
        </w:rPr>
        <w:t>Duquesne Light</w:t>
      </w:r>
      <w:r w:rsidRPr="000B5761">
        <w:rPr>
          <w:rFonts w:asciiTheme="majorHAnsi" w:eastAsia="Times New Roman" w:hAnsiTheme="majorHAnsi" w:cstheme="majorHAnsi"/>
          <w:lang w:bidi="ar-SA"/>
        </w:rPr>
        <w:t xml:space="preserve"> </w:t>
      </w:r>
      <w:r>
        <w:rPr>
          <w:rFonts w:asciiTheme="majorHAnsi" w:eastAsia="Times New Roman" w:hAnsiTheme="majorHAnsi" w:cstheme="majorHAnsi"/>
          <w:lang w:bidi="ar-SA"/>
        </w:rPr>
        <w:t xml:space="preserve">indicated </w:t>
      </w:r>
      <w:r w:rsidRPr="000B5761">
        <w:rPr>
          <w:rFonts w:asciiTheme="majorHAnsi" w:eastAsia="Times New Roman" w:hAnsiTheme="majorHAnsi" w:cstheme="majorHAnsi"/>
          <w:lang w:bidi="ar-SA"/>
        </w:rPr>
        <w:t>accept</w:t>
      </w:r>
      <w:r>
        <w:rPr>
          <w:rFonts w:asciiTheme="majorHAnsi" w:eastAsia="Times New Roman" w:hAnsiTheme="majorHAnsi" w:cstheme="majorHAnsi"/>
          <w:lang w:bidi="ar-SA"/>
        </w:rPr>
        <w:t>ance of all recommendations</w:t>
      </w:r>
      <w:r w:rsidRPr="000B5761">
        <w:rPr>
          <w:rFonts w:asciiTheme="majorHAnsi" w:eastAsia="Times New Roman" w:hAnsiTheme="majorHAnsi" w:cstheme="majorHAnsi"/>
          <w:lang w:bidi="ar-SA"/>
        </w:rPr>
        <w:t>.</w:t>
      </w:r>
      <w:r>
        <w:rPr>
          <w:rFonts w:asciiTheme="majorHAnsi" w:eastAsia="Times New Roman" w:hAnsiTheme="majorHAnsi" w:cstheme="majorHAnsi"/>
          <w:lang w:bidi="ar-SA"/>
        </w:rPr>
        <w:t xml:space="preserve"> </w:t>
      </w:r>
      <w:r w:rsidRPr="000B5761">
        <w:rPr>
          <w:rFonts w:asciiTheme="majorHAnsi" w:eastAsia="Times New Roman" w:hAnsiTheme="majorHAnsi" w:cstheme="majorHAnsi"/>
          <w:lang w:bidi="ar-SA"/>
        </w:rPr>
        <w:t xml:space="preserve"> </w:t>
      </w:r>
      <w:r>
        <w:rPr>
          <w:rFonts w:asciiTheme="majorHAnsi" w:eastAsia="Times New Roman" w:hAnsiTheme="majorHAnsi" w:cstheme="majorHAnsi"/>
          <w:lang w:bidi="ar-SA"/>
        </w:rPr>
        <w:t>The Company further stated that it</w:t>
      </w:r>
      <w:r w:rsidR="00311978">
        <w:rPr>
          <w:rFonts w:asciiTheme="majorHAnsi" w:eastAsia="Times New Roman" w:hAnsiTheme="majorHAnsi" w:cstheme="majorHAnsi"/>
          <w:lang w:bidi="ar-SA"/>
        </w:rPr>
        <w:t xml:space="preserve"> </w:t>
      </w:r>
      <w:r w:rsidR="00142763">
        <w:rPr>
          <w:rFonts w:asciiTheme="majorHAnsi" w:eastAsia="Times New Roman" w:hAnsiTheme="majorHAnsi" w:cstheme="majorHAnsi"/>
          <w:lang w:bidi="ar-SA"/>
        </w:rPr>
        <w:t>plans to implement the</w:t>
      </w:r>
      <w:r w:rsidR="005F08ED">
        <w:rPr>
          <w:rFonts w:asciiTheme="majorHAnsi" w:eastAsia="Times New Roman" w:hAnsiTheme="majorHAnsi" w:cstheme="majorHAnsi"/>
          <w:lang w:bidi="ar-SA"/>
        </w:rPr>
        <w:t xml:space="preserve"> recommendation</w:t>
      </w:r>
      <w:r w:rsidR="00142763">
        <w:rPr>
          <w:rFonts w:asciiTheme="majorHAnsi" w:eastAsia="Times New Roman" w:hAnsiTheme="majorHAnsi" w:cstheme="majorHAnsi"/>
          <w:lang w:bidi="ar-SA"/>
        </w:rPr>
        <w:t>s</w:t>
      </w:r>
      <w:r w:rsidR="005F08ED">
        <w:rPr>
          <w:rFonts w:asciiTheme="majorHAnsi" w:eastAsia="Times New Roman" w:hAnsiTheme="majorHAnsi" w:cstheme="majorHAnsi"/>
          <w:lang w:bidi="ar-SA"/>
        </w:rPr>
        <w:t xml:space="preserve"> by the fourth quarter of 2016.</w:t>
      </w:r>
      <w:r w:rsidR="00311978">
        <w:rPr>
          <w:rFonts w:asciiTheme="majorHAnsi" w:eastAsia="Times New Roman" w:hAnsiTheme="majorHAnsi" w:cstheme="majorHAnsi"/>
          <w:lang w:bidi="ar-SA"/>
        </w:rPr>
        <w:t xml:space="preserve">  The </w:t>
      </w:r>
      <w:r w:rsidR="00142763">
        <w:rPr>
          <w:rFonts w:asciiTheme="majorHAnsi" w:eastAsia="Times New Roman" w:hAnsiTheme="majorHAnsi" w:cstheme="majorHAnsi"/>
          <w:lang w:bidi="ar-SA"/>
        </w:rPr>
        <w:t xml:space="preserve">notable </w:t>
      </w:r>
      <w:r w:rsidR="00311978">
        <w:rPr>
          <w:rFonts w:asciiTheme="majorHAnsi" w:eastAsia="Times New Roman" w:hAnsiTheme="majorHAnsi" w:cstheme="majorHAnsi"/>
          <w:lang w:bidi="ar-SA"/>
        </w:rPr>
        <w:t xml:space="preserve">follow-up recommendations were to: </w:t>
      </w:r>
    </w:p>
    <w:p w:rsidR="00311978" w:rsidRPr="005F08ED" w:rsidRDefault="00311978" w:rsidP="005F08ED">
      <w:pPr>
        <w:ind w:firstLine="720"/>
        <w:rPr>
          <w:rFonts w:asciiTheme="majorHAnsi" w:hAnsiTheme="majorHAnsi" w:cstheme="majorHAnsi"/>
        </w:rPr>
      </w:pPr>
    </w:p>
    <w:p w:rsidR="005F08ED" w:rsidRPr="005F08ED" w:rsidRDefault="005F08ED" w:rsidP="006C7EE4">
      <w:pPr>
        <w:numPr>
          <w:ilvl w:val="0"/>
          <w:numId w:val="8"/>
        </w:numPr>
        <w:rPr>
          <w:rFonts w:asciiTheme="majorHAnsi" w:eastAsia="Times New Roman" w:hAnsiTheme="majorHAnsi" w:cstheme="majorHAnsi"/>
          <w:color w:val="333333"/>
          <w:lang w:bidi="ar-SA"/>
        </w:rPr>
      </w:pPr>
      <w:r w:rsidRPr="005F08ED">
        <w:rPr>
          <w:rFonts w:asciiTheme="majorHAnsi" w:eastAsia="Times New Roman" w:hAnsiTheme="majorHAnsi" w:cstheme="majorHAnsi"/>
          <w:color w:val="333333"/>
          <w:lang w:bidi="ar-SA"/>
        </w:rPr>
        <w:t>Identify all options for ensuring proper staffing levels for field operations craft workers while additionally striving to limit the number of employees working excessive amounts of overtime, potentially yielding annual savings up to $1.5 million;</w:t>
      </w:r>
    </w:p>
    <w:p w:rsidR="005F08ED" w:rsidRPr="005F08ED" w:rsidRDefault="005F08ED" w:rsidP="006C7EE4">
      <w:pPr>
        <w:numPr>
          <w:ilvl w:val="0"/>
          <w:numId w:val="8"/>
        </w:numPr>
        <w:rPr>
          <w:rFonts w:asciiTheme="majorHAnsi" w:eastAsia="Times New Roman" w:hAnsiTheme="majorHAnsi" w:cstheme="majorHAnsi"/>
          <w:color w:val="333333"/>
          <w:lang w:bidi="ar-SA"/>
        </w:rPr>
      </w:pPr>
      <w:r w:rsidRPr="005F08ED">
        <w:rPr>
          <w:rFonts w:asciiTheme="majorHAnsi" w:eastAsia="Times New Roman" w:hAnsiTheme="majorHAnsi" w:cstheme="majorHAnsi"/>
          <w:color w:val="333333"/>
          <w:lang w:bidi="ar-SA"/>
        </w:rPr>
        <w:t>Create new and/or modify existing safety programs and awareness efforts in order to meet the internally established Occupational Safety and Health Administration goals;</w:t>
      </w:r>
      <w:r w:rsidR="00142763">
        <w:rPr>
          <w:rFonts w:asciiTheme="majorHAnsi" w:eastAsia="Times New Roman" w:hAnsiTheme="majorHAnsi" w:cstheme="majorHAnsi"/>
          <w:color w:val="333333"/>
          <w:lang w:bidi="ar-SA"/>
        </w:rPr>
        <w:t xml:space="preserve"> and</w:t>
      </w:r>
    </w:p>
    <w:p w:rsidR="005F08ED" w:rsidRPr="005F08ED" w:rsidRDefault="005F08ED" w:rsidP="006C7EE4">
      <w:pPr>
        <w:numPr>
          <w:ilvl w:val="0"/>
          <w:numId w:val="8"/>
        </w:numPr>
        <w:rPr>
          <w:rFonts w:asciiTheme="majorHAnsi" w:eastAsia="Times New Roman" w:hAnsiTheme="majorHAnsi" w:cstheme="majorHAnsi"/>
          <w:color w:val="333333"/>
          <w:lang w:bidi="ar-SA"/>
        </w:rPr>
      </w:pPr>
      <w:r w:rsidRPr="005F08ED">
        <w:rPr>
          <w:rFonts w:asciiTheme="majorHAnsi" w:eastAsia="Times New Roman" w:hAnsiTheme="majorHAnsi" w:cstheme="majorHAnsi"/>
          <w:color w:val="333333"/>
          <w:lang w:bidi="ar-SA"/>
        </w:rPr>
        <w:t>Include all local emergency service and PUC contacts in the Emergency Operations Plan and update at least annually.</w:t>
      </w:r>
    </w:p>
    <w:p w:rsidR="00302DF5" w:rsidRDefault="00302DF5" w:rsidP="00302DF5">
      <w:pPr>
        <w:ind w:firstLine="720"/>
        <w:rPr>
          <w:rFonts w:asciiTheme="majorHAnsi" w:eastAsia="Times New Roman" w:hAnsiTheme="majorHAnsi" w:cstheme="majorHAnsi"/>
          <w:lang w:bidi="ar-SA"/>
        </w:rPr>
      </w:pPr>
    </w:p>
    <w:p w:rsidR="00142763" w:rsidRPr="004E52D8" w:rsidRDefault="00142763" w:rsidP="00142763">
      <w:pPr>
        <w:ind w:firstLine="720"/>
      </w:pPr>
      <w:r w:rsidRPr="004E52D8">
        <w:t>Presented below is a summary of the estimated benefits or savings</w:t>
      </w:r>
      <w:r>
        <w:t xml:space="preserve"> that could be identified with implementation of the MEI recommendations.  </w:t>
      </w:r>
    </w:p>
    <w:p w:rsidR="00142763" w:rsidRPr="004E52D8" w:rsidRDefault="00142763" w:rsidP="00142763">
      <w:pPr>
        <w:ind w:firstLine="720"/>
      </w:pPr>
    </w:p>
    <w:p w:rsidR="00142763" w:rsidRPr="004E52D8" w:rsidRDefault="00142763" w:rsidP="00142763">
      <w:pPr>
        <w:ind w:firstLine="720"/>
      </w:pPr>
      <w:r>
        <w:tab/>
        <w:t>Annual (recurring)</w:t>
      </w:r>
      <w:r>
        <w:tab/>
      </w:r>
      <w:r>
        <w:tab/>
      </w:r>
      <w:r>
        <w:tab/>
      </w:r>
      <w:r>
        <w:tab/>
        <w:t>$600,000 to $1,500,000</w:t>
      </w:r>
    </w:p>
    <w:p w:rsidR="00142763" w:rsidRDefault="00142763" w:rsidP="00142763">
      <w:pPr>
        <w:ind w:firstLine="720"/>
      </w:pPr>
      <w:r w:rsidRPr="004E52D8">
        <w:tab/>
        <w:t>One-time (non-recurring)</w:t>
      </w:r>
      <w:r w:rsidRPr="004E52D8">
        <w:tab/>
      </w:r>
      <w:r w:rsidRPr="004E52D8">
        <w:tab/>
      </w:r>
      <w:r w:rsidRPr="004E52D8">
        <w:tab/>
      </w:r>
      <w:r>
        <w:tab/>
      </w:r>
      <w:r w:rsidR="004B34E8">
        <w:t xml:space="preserve">   </w:t>
      </w:r>
      <w:r>
        <w:t>none</w:t>
      </w:r>
    </w:p>
    <w:p w:rsidR="00142763" w:rsidRDefault="00142763" w:rsidP="00142763">
      <w:pPr>
        <w:ind w:firstLine="720"/>
      </w:pPr>
    </w:p>
    <w:p w:rsidR="006D38C9" w:rsidRDefault="00142763" w:rsidP="00142763">
      <w:pPr>
        <w:ind w:firstLine="720"/>
      </w:pPr>
      <w:r>
        <w:t>No incremental costs associated with implementation of the recommendations were specifically identified.</w:t>
      </w:r>
    </w:p>
    <w:p w:rsidR="00C87B69" w:rsidRDefault="00C87B69" w:rsidP="006D38C9">
      <w:pPr>
        <w:rPr>
          <w:u w:val="single"/>
        </w:rPr>
      </w:pPr>
      <w:proofErr w:type="gramStart"/>
      <w:r>
        <w:rPr>
          <w:u w:val="single"/>
        </w:rPr>
        <w:lastRenderedPageBreak/>
        <w:t>UGI Utilities, Inc., UGI Central Penn Gas, Inc. and UGI Penn Natural Gas, Inc.</w:t>
      </w:r>
      <w:proofErr w:type="gramEnd"/>
      <w:r>
        <w:rPr>
          <w:u w:val="single"/>
        </w:rPr>
        <w:t xml:space="preserve">  </w:t>
      </w:r>
    </w:p>
    <w:p w:rsidR="006D38C9" w:rsidRDefault="00C87B69" w:rsidP="006D38C9">
      <w:r>
        <w:rPr>
          <w:u w:val="single"/>
        </w:rPr>
        <w:t>(D-2015-</w:t>
      </w:r>
      <w:proofErr w:type="gramStart"/>
      <w:r>
        <w:rPr>
          <w:u w:val="single"/>
        </w:rPr>
        <w:t>2473202 ,</w:t>
      </w:r>
      <w:proofErr w:type="gramEnd"/>
      <w:r>
        <w:rPr>
          <w:u w:val="single"/>
        </w:rPr>
        <w:t xml:space="preserve"> D-2015-2473203, D-2015-2473204)</w:t>
      </w:r>
    </w:p>
    <w:p w:rsidR="006D38C9" w:rsidRDefault="006D38C9" w:rsidP="006D38C9"/>
    <w:p w:rsidR="006D38C9" w:rsidRPr="004D253E" w:rsidRDefault="006D38C9" w:rsidP="00C87B69">
      <w:r>
        <w:t xml:space="preserve">The report on the Management Efficiency Investigation (MEI) of </w:t>
      </w:r>
      <w:r w:rsidR="00C87B69" w:rsidRPr="00C87B69">
        <w:t>UGI Utilities, Inc., UGI Central Penn Gas, Inc.</w:t>
      </w:r>
      <w:r w:rsidR="00C87B69">
        <w:t xml:space="preserve"> and UGI Penn Natural Gas, Inc. </w:t>
      </w:r>
      <w:r>
        <w:t>(</w:t>
      </w:r>
      <w:r w:rsidR="00C87B69">
        <w:t>UGI Utility Group or Companies</w:t>
      </w:r>
      <w:r>
        <w:t xml:space="preserve">), which was completed by Bureau of Audits’ staff, was publicly released on </w:t>
      </w:r>
      <w:r w:rsidR="00C87B69">
        <w:t>June 9, 2016</w:t>
      </w:r>
      <w:r>
        <w:t>.  The scope of this investigation was an examination of t</w:t>
      </w:r>
      <w:r w:rsidR="001B484C">
        <w:t xml:space="preserve">he progress in implementing </w:t>
      </w:r>
      <w:r w:rsidR="00C87B69">
        <w:t>30</w:t>
      </w:r>
      <w:r>
        <w:t xml:space="preserve"> </w:t>
      </w:r>
      <w:r w:rsidR="001B484C">
        <w:t xml:space="preserve">of the 31 </w:t>
      </w:r>
      <w:r>
        <w:t>original recommendations f</w:t>
      </w:r>
      <w:r>
        <w:rPr>
          <w:kern w:val="2"/>
        </w:rPr>
        <w:t xml:space="preserve">rom the Focused Management and Operations Audit released in </w:t>
      </w:r>
      <w:r w:rsidR="00C87B69">
        <w:rPr>
          <w:kern w:val="2"/>
        </w:rPr>
        <w:t>May 2012</w:t>
      </w:r>
      <w:r>
        <w:rPr>
          <w:kern w:val="2"/>
        </w:rPr>
        <w:t>.</w:t>
      </w:r>
    </w:p>
    <w:p w:rsidR="006D38C9" w:rsidRPr="00C1691C" w:rsidRDefault="006D38C9" w:rsidP="006D38C9">
      <w:pPr>
        <w:ind w:firstLine="720"/>
      </w:pPr>
    </w:p>
    <w:p w:rsidR="006D38C9" w:rsidRDefault="006D38C9" w:rsidP="006D38C9">
      <w:pPr>
        <w:ind w:firstLine="720"/>
      </w:pPr>
      <w:r w:rsidRPr="001331B8">
        <w:t xml:space="preserve">During the MEI, the audit staff found that </w:t>
      </w:r>
      <w:r w:rsidR="00C87B69">
        <w:t>UGI Utility Group</w:t>
      </w:r>
      <w:r w:rsidRPr="001331B8">
        <w:t xml:space="preserve"> had effecti</w:t>
      </w:r>
      <w:r w:rsidRPr="001331B8">
        <w:rPr>
          <w:rFonts w:asciiTheme="majorHAnsi" w:eastAsia="Times New Roman" w:hAnsiTheme="majorHAnsi" w:cstheme="majorHAnsi"/>
          <w:lang w:bidi="ar-SA"/>
        </w:rPr>
        <w:t xml:space="preserve">vely or substantially implemented </w:t>
      </w:r>
      <w:r w:rsidR="00C32248">
        <w:rPr>
          <w:rFonts w:asciiTheme="majorHAnsi" w:eastAsia="Times New Roman" w:hAnsiTheme="majorHAnsi" w:cstheme="majorHAnsi"/>
          <w:lang w:bidi="ar-SA"/>
        </w:rPr>
        <w:t>14</w:t>
      </w:r>
      <w:r w:rsidRPr="001331B8">
        <w:rPr>
          <w:rFonts w:asciiTheme="majorHAnsi" w:eastAsia="Times New Roman" w:hAnsiTheme="majorHAnsi" w:cstheme="majorHAnsi"/>
          <w:lang w:bidi="ar-SA"/>
        </w:rPr>
        <w:t xml:space="preserve"> of the </w:t>
      </w:r>
      <w:r w:rsidR="00C32248">
        <w:rPr>
          <w:rFonts w:asciiTheme="majorHAnsi" w:eastAsia="Times New Roman" w:hAnsiTheme="majorHAnsi" w:cstheme="majorHAnsi"/>
          <w:lang w:bidi="ar-SA"/>
        </w:rPr>
        <w:t>30</w:t>
      </w:r>
      <w:r w:rsidRPr="001331B8">
        <w:rPr>
          <w:rFonts w:asciiTheme="majorHAnsi" w:eastAsia="Times New Roman" w:hAnsiTheme="majorHAnsi" w:cstheme="majorHAnsi"/>
          <w:lang w:bidi="ar-SA"/>
        </w:rPr>
        <w:t xml:space="preserve"> prior </w:t>
      </w:r>
      <w:r w:rsidRPr="0069375F">
        <w:rPr>
          <w:rFonts w:asciiTheme="majorHAnsi" w:eastAsia="Times New Roman" w:hAnsiTheme="majorHAnsi" w:cstheme="majorHAnsi"/>
          <w:lang w:bidi="ar-SA"/>
        </w:rPr>
        <w:t xml:space="preserve">recommendations reviewed and taken some action on the </w:t>
      </w:r>
      <w:r w:rsidR="00C32248">
        <w:rPr>
          <w:rFonts w:asciiTheme="majorHAnsi" w:eastAsia="Times New Roman" w:hAnsiTheme="majorHAnsi" w:cstheme="majorHAnsi"/>
          <w:lang w:bidi="ar-SA"/>
        </w:rPr>
        <w:t>16</w:t>
      </w:r>
      <w:r w:rsidRPr="0069375F">
        <w:rPr>
          <w:rFonts w:asciiTheme="majorHAnsi" w:eastAsia="Times New Roman" w:hAnsiTheme="majorHAnsi" w:cstheme="majorHAnsi"/>
          <w:lang w:bidi="ar-SA"/>
        </w:rPr>
        <w:t xml:space="preserve"> remaini</w:t>
      </w:r>
      <w:r w:rsidR="001B484C">
        <w:rPr>
          <w:rFonts w:asciiTheme="majorHAnsi" w:eastAsia="Times New Roman" w:hAnsiTheme="majorHAnsi" w:cstheme="majorHAnsi"/>
          <w:lang w:bidi="ar-SA"/>
        </w:rPr>
        <w:t xml:space="preserve">ng recommendations.  </w:t>
      </w:r>
      <w:r w:rsidR="001B484C">
        <w:rPr>
          <w:b/>
          <w:kern w:val="2"/>
        </w:rPr>
        <w:t xml:space="preserve">As a result of the Companies implementation efforts, it has realized annual savings of approximately $25,000. </w:t>
      </w:r>
      <w:r w:rsidR="001B484C" w:rsidRPr="0069375F">
        <w:rPr>
          <w:rFonts w:asciiTheme="majorHAnsi" w:eastAsia="Times New Roman" w:hAnsiTheme="majorHAnsi" w:cstheme="majorHAnsi"/>
          <w:lang w:bidi="ar-SA"/>
        </w:rPr>
        <w:t xml:space="preserve"> </w:t>
      </w:r>
      <w:r w:rsidRPr="0069375F">
        <w:rPr>
          <w:rFonts w:asciiTheme="majorHAnsi" w:eastAsia="Times New Roman" w:hAnsiTheme="majorHAnsi" w:cstheme="majorHAnsi"/>
          <w:lang w:bidi="ar-SA"/>
        </w:rPr>
        <w:t xml:space="preserve">  </w:t>
      </w:r>
      <w:r w:rsidRPr="0069375F">
        <w:t>Among the notable impr</w:t>
      </w:r>
      <w:r w:rsidR="001B484C">
        <w:t>ovements achieved by the Companies</w:t>
      </w:r>
      <w:r w:rsidRPr="0069375F">
        <w:t xml:space="preserve"> were: </w:t>
      </w:r>
      <w:r w:rsidR="001B484C">
        <w:t xml:space="preserve">establishment of </w:t>
      </w:r>
      <w:r w:rsidR="0054218A">
        <w:t>short- and long-term goals for UGI’s natural gas distribution companies’ (NGDCs’) replacement of cast iron and bare steel mains</w:t>
      </w:r>
      <w:r w:rsidR="001B484C">
        <w:t>, a reduction in</w:t>
      </w:r>
      <w:r w:rsidR="0054218A">
        <w:t xml:space="preserve"> the total number of annual line hits occurring with UGI Penn Natural Gas, </w:t>
      </w:r>
      <w:proofErr w:type="spellStart"/>
      <w:r w:rsidR="0054218A">
        <w:t>Inc’s</w:t>
      </w:r>
      <w:proofErr w:type="spellEnd"/>
      <w:r w:rsidR="0054218A">
        <w:t xml:space="preserve"> service territory</w:t>
      </w:r>
      <w:r w:rsidR="006F750F">
        <w:t>,</w:t>
      </w:r>
      <w:r w:rsidR="003D5DE8">
        <w:t xml:space="preserve"> updates to</w:t>
      </w:r>
      <w:r w:rsidR="0054218A">
        <w:t xml:space="preserve"> UGI’s NGDCs’ integrity</w:t>
      </w:r>
      <w:r w:rsidR="006F750F">
        <w:t xml:space="preserve"> m</w:t>
      </w:r>
      <w:r w:rsidR="003D5DE8">
        <w:t xml:space="preserve">anagement plans, and a refined </w:t>
      </w:r>
      <w:r w:rsidR="006F750F">
        <w:t>allocation process</w:t>
      </w:r>
      <w:r w:rsidR="003D5DE8">
        <w:t xml:space="preserve"> to capture</w:t>
      </w:r>
      <w:r w:rsidR="006F750F">
        <w:t xml:space="preserve"> a more accurate assignment of indirect shared costs between entities.</w:t>
      </w:r>
    </w:p>
    <w:p w:rsidR="006D38C9" w:rsidRDefault="006D38C9" w:rsidP="006D38C9">
      <w:pPr>
        <w:ind w:firstLine="720"/>
      </w:pPr>
    </w:p>
    <w:p w:rsidR="006D38C9" w:rsidRDefault="006D38C9" w:rsidP="006D38C9">
      <w:pPr>
        <w:ind w:firstLine="720"/>
        <w:rPr>
          <w:rFonts w:asciiTheme="majorHAnsi" w:eastAsia="Times New Roman" w:hAnsiTheme="majorHAnsi" w:cstheme="majorHAnsi"/>
          <w:lang w:bidi="ar-SA"/>
        </w:rPr>
      </w:pPr>
      <w:r>
        <w:rPr>
          <w:rFonts w:asciiTheme="majorHAnsi" w:eastAsia="Times New Roman" w:hAnsiTheme="majorHAnsi" w:cstheme="majorHAnsi"/>
          <w:lang w:bidi="ar-SA"/>
        </w:rPr>
        <w:t xml:space="preserve">The audit staff concluded that further improvement was warranted and developed </w:t>
      </w:r>
      <w:r w:rsidR="0054218A">
        <w:rPr>
          <w:rFonts w:asciiTheme="majorHAnsi" w:eastAsia="Times New Roman" w:hAnsiTheme="majorHAnsi" w:cstheme="majorHAnsi"/>
          <w:lang w:bidi="ar-SA"/>
        </w:rPr>
        <w:t>20</w:t>
      </w:r>
      <w:r w:rsidRPr="000B5761">
        <w:rPr>
          <w:rFonts w:asciiTheme="majorHAnsi" w:eastAsia="Times New Roman" w:hAnsiTheme="majorHAnsi" w:cstheme="majorHAnsi"/>
          <w:lang w:bidi="ar-SA"/>
        </w:rPr>
        <w:t xml:space="preserve"> </w:t>
      </w:r>
      <w:r w:rsidR="0054218A">
        <w:rPr>
          <w:rFonts w:asciiTheme="majorHAnsi" w:eastAsia="Times New Roman" w:hAnsiTheme="majorHAnsi" w:cstheme="majorHAnsi"/>
          <w:lang w:bidi="ar-SA"/>
        </w:rPr>
        <w:t xml:space="preserve">follow-up </w:t>
      </w:r>
      <w:r w:rsidRPr="000B5761">
        <w:rPr>
          <w:rFonts w:asciiTheme="majorHAnsi" w:eastAsia="Times New Roman" w:hAnsiTheme="majorHAnsi" w:cstheme="majorHAnsi"/>
          <w:lang w:bidi="ar-SA"/>
        </w:rPr>
        <w:t>recommend</w:t>
      </w:r>
      <w:r>
        <w:rPr>
          <w:rFonts w:asciiTheme="majorHAnsi" w:eastAsia="Times New Roman" w:hAnsiTheme="majorHAnsi" w:cstheme="majorHAnsi"/>
          <w:lang w:bidi="ar-SA"/>
        </w:rPr>
        <w:t xml:space="preserve">ations for improvement. </w:t>
      </w:r>
      <w:r w:rsidRPr="000B5761">
        <w:rPr>
          <w:rFonts w:asciiTheme="majorHAnsi" w:eastAsia="Times New Roman" w:hAnsiTheme="majorHAnsi" w:cstheme="majorHAnsi"/>
          <w:lang w:bidi="ar-SA"/>
        </w:rPr>
        <w:t xml:space="preserve"> In its </w:t>
      </w:r>
      <w:r w:rsidR="0054218A">
        <w:rPr>
          <w:rFonts w:asciiTheme="majorHAnsi" w:eastAsia="Times New Roman" w:hAnsiTheme="majorHAnsi" w:cstheme="majorHAnsi"/>
          <w:lang w:bidi="ar-SA"/>
        </w:rPr>
        <w:t>May 18, 2016</w:t>
      </w:r>
      <w:r>
        <w:rPr>
          <w:rFonts w:asciiTheme="majorHAnsi" w:eastAsia="Times New Roman" w:hAnsiTheme="majorHAnsi" w:cstheme="majorHAnsi"/>
          <w:lang w:bidi="ar-SA"/>
        </w:rPr>
        <w:t xml:space="preserve"> </w:t>
      </w:r>
      <w:r w:rsidRPr="000B5761">
        <w:rPr>
          <w:rFonts w:asciiTheme="majorHAnsi" w:eastAsia="Times New Roman" w:hAnsiTheme="majorHAnsi" w:cstheme="majorHAnsi"/>
          <w:lang w:bidi="ar-SA"/>
        </w:rPr>
        <w:t>Implementation Plan</w:t>
      </w:r>
      <w:r>
        <w:rPr>
          <w:rFonts w:asciiTheme="majorHAnsi" w:eastAsia="Times New Roman" w:hAnsiTheme="majorHAnsi" w:cstheme="majorHAnsi"/>
          <w:lang w:bidi="ar-SA"/>
        </w:rPr>
        <w:t>,</w:t>
      </w:r>
      <w:r w:rsidRPr="000B5761">
        <w:rPr>
          <w:rFonts w:asciiTheme="majorHAnsi" w:eastAsia="Times New Roman" w:hAnsiTheme="majorHAnsi" w:cstheme="majorHAnsi"/>
          <w:lang w:bidi="ar-SA"/>
        </w:rPr>
        <w:t xml:space="preserve"> </w:t>
      </w:r>
      <w:r w:rsidR="003D5DE8">
        <w:rPr>
          <w:rFonts w:asciiTheme="majorHAnsi" w:eastAsia="Times New Roman" w:hAnsiTheme="majorHAnsi" w:cstheme="majorHAnsi"/>
          <w:lang w:bidi="ar-SA"/>
        </w:rPr>
        <w:t>the UGI Utility Group</w:t>
      </w:r>
      <w:r w:rsidRPr="000B5761">
        <w:rPr>
          <w:rFonts w:asciiTheme="majorHAnsi" w:eastAsia="Times New Roman" w:hAnsiTheme="majorHAnsi" w:cstheme="majorHAnsi"/>
          <w:lang w:bidi="ar-SA"/>
        </w:rPr>
        <w:t xml:space="preserve"> </w:t>
      </w:r>
      <w:r>
        <w:rPr>
          <w:rFonts w:asciiTheme="majorHAnsi" w:eastAsia="Times New Roman" w:hAnsiTheme="majorHAnsi" w:cstheme="majorHAnsi"/>
          <w:lang w:bidi="ar-SA"/>
        </w:rPr>
        <w:t xml:space="preserve">indicated </w:t>
      </w:r>
      <w:r w:rsidRPr="000B5761">
        <w:rPr>
          <w:rFonts w:asciiTheme="majorHAnsi" w:eastAsia="Times New Roman" w:hAnsiTheme="majorHAnsi" w:cstheme="majorHAnsi"/>
          <w:lang w:bidi="ar-SA"/>
        </w:rPr>
        <w:t>accept</w:t>
      </w:r>
      <w:r>
        <w:rPr>
          <w:rFonts w:asciiTheme="majorHAnsi" w:eastAsia="Times New Roman" w:hAnsiTheme="majorHAnsi" w:cstheme="majorHAnsi"/>
          <w:lang w:bidi="ar-SA"/>
        </w:rPr>
        <w:t xml:space="preserve">ance of </w:t>
      </w:r>
      <w:r w:rsidR="0054218A">
        <w:rPr>
          <w:rFonts w:asciiTheme="majorHAnsi" w:eastAsia="Times New Roman" w:hAnsiTheme="majorHAnsi" w:cstheme="majorHAnsi"/>
          <w:lang w:bidi="ar-SA"/>
        </w:rPr>
        <w:t>17</w:t>
      </w:r>
      <w:r>
        <w:rPr>
          <w:rFonts w:asciiTheme="majorHAnsi" w:eastAsia="Times New Roman" w:hAnsiTheme="majorHAnsi" w:cstheme="majorHAnsi"/>
          <w:lang w:bidi="ar-SA"/>
        </w:rPr>
        <w:t xml:space="preserve"> recommendations</w:t>
      </w:r>
      <w:r w:rsidR="0054218A">
        <w:rPr>
          <w:rFonts w:asciiTheme="majorHAnsi" w:eastAsia="Times New Roman" w:hAnsiTheme="majorHAnsi" w:cstheme="majorHAnsi"/>
          <w:lang w:bidi="ar-SA"/>
        </w:rPr>
        <w:t xml:space="preserve"> and acceptance in part for three recommendations</w:t>
      </w:r>
      <w:r w:rsidRPr="000B5761">
        <w:rPr>
          <w:rFonts w:asciiTheme="majorHAnsi" w:eastAsia="Times New Roman" w:hAnsiTheme="majorHAnsi" w:cstheme="majorHAnsi"/>
          <w:lang w:bidi="ar-SA"/>
        </w:rPr>
        <w:t>.</w:t>
      </w:r>
      <w:r>
        <w:rPr>
          <w:rFonts w:asciiTheme="majorHAnsi" w:eastAsia="Times New Roman" w:hAnsiTheme="majorHAnsi" w:cstheme="majorHAnsi"/>
          <w:lang w:bidi="ar-SA"/>
        </w:rPr>
        <w:t xml:space="preserve"> </w:t>
      </w:r>
      <w:r w:rsidRPr="000B5761">
        <w:rPr>
          <w:rFonts w:asciiTheme="majorHAnsi" w:eastAsia="Times New Roman" w:hAnsiTheme="majorHAnsi" w:cstheme="majorHAnsi"/>
          <w:lang w:bidi="ar-SA"/>
        </w:rPr>
        <w:t xml:space="preserve"> </w:t>
      </w:r>
      <w:r w:rsidR="0054218A">
        <w:rPr>
          <w:rFonts w:asciiTheme="majorHAnsi" w:eastAsia="Times New Roman" w:hAnsiTheme="majorHAnsi" w:cstheme="majorHAnsi"/>
          <w:lang w:bidi="ar-SA"/>
        </w:rPr>
        <w:t>The Com</w:t>
      </w:r>
      <w:r w:rsidR="003D5DE8">
        <w:rPr>
          <w:rFonts w:asciiTheme="majorHAnsi" w:eastAsia="Times New Roman" w:hAnsiTheme="majorHAnsi" w:cstheme="majorHAnsi"/>
          <w:lang w:bidi="ar-SA"/>
        </w:rPr>
        <w:t>panies further indicated</w:t>
      </w:r>
      <w:r w:rsidR="0054218A">
        <w:rPr>
          <w:rFonts w:asciiTheme="majorHAnsi" w:eastAsia="Times New Roman" w:hAnsiTheme="majorHAnsi" w:cstheme="majorHAnsi"/>
          <w:lang w:bidi="ar-SA"/>
        </w:rPr>
        <w:t xml:space="preserve"> plans to complete a majority of the follow-up recommendations by December 2018</w:t>
      </w:r>
      <w:r w:rsidR="00C77F63">
        <w:rPr>
          <w:rFonts w:asciiTheme="majorHAnsi" w:eastAsia="Times New Roman" w:hAnsiTheme="majorHAnsi" w:cstheme="majorHAnsi"/>
          <w:lang w:bidi="ar-SA"/>
        </w:rPr>
        <w:t>.  Some of the notable</w:t>
      </w:r>
      <w:r>
        <w:rPr>
          <w:rFonts w:asciiTheme="majorHAnsi" w:eastAsia="Times New Roman" w:hAnsiTheme="majorHAnsi" w:cstheme="majorHAnsi"/>
          <w:lang w:bidi="ar-SA"/>
        </w:rPr>
        <w:t xml:space="preserve"> follow-up recommendations</w:t>
      </w:r>
      <w:r w:rsidRPr="000B5761">
        <w:rPr>
          <w:rFonts w:asciiTheme="majorHAnsi" w:eastAsia="Times New Roman" w:hAnsiTheme="majorHAnsi" w:cstheme="majorHAnsi"/>
          <w:lang w:bidi="ar-SA"/>
        </w:rPr>
        <w:t xml:space="preserve"> </w:t>
      </w:r>
      <w:r>
        <w:rPr>
          <w:rFonts w:asciiTheme="majorHAnsi" w:eastAsia="Times New Roman" w:hAnsiTheme="majorHAnsi" w:cstheme="majorHAnsi"/>
          <w:lang w:bidi="ar-SA"/>
        </w:rPr>
        <w:t>were to</w:t>
      </w:r>
      <w:r w:rsidRPr="000B5761">
        <w:rPr>
          <w:rFonts w:asciiTheme="majorHAnsi" w:eastAsia="Times New Roman" w:hAnsiTheme="majorHAnsi" w:cstheme="majorHAnsi"/>
          <w:lang w:bidi="ar-SA"/>
        </w:rPr>
        <w:t>:</w:t>
      </w:r>
    </w:p>
    <w:p w:rsidR="006D38C9" w:rsidRDefault="006D38C9" w:rsidP="006D38C9">
      <w:pPr>
        <w:autoSpaceDE w:val="0"/>
        <w:autoSpaceDN w:val="0"/>
        <w:adjustRightInd w:val="0"/>
        <w:rPr>
          <w:lang w:bidi="ar-SA"/>
        </w:rPr>
      </w:pPr>
    </w:p>
    <w:p w:rsidR="0054218A" w:rsidRPr="0054218A" w:rsidRDefault="0054218A" w:rsidP="006C7EE4">
      <w:pPr>
        <w:numPr>
          <w:ilvl w:val="0"/>
          <w:numId w:val="9"/>
        </w:numPr>
        <w:rPr>
          <w:rFonts w:asciiTheme="majorHAnsi" w:eastAsia="Times New Roman" w:hAnsiTheme="majorHAnsi" w:cstheme="majorHAnsi"/>
          <w:color w:val="333333"/>
          <w:lang w:bidi="ar-SA"/>
        </w:rPr>
      </w:pPr>
      <w:r w:rsidRPr="0054218A">
        <w:rPr>
          <w:rFonts w:asciiTheme="majorHAnsi" w:eastAsia="Times New Roman" w:hAnsiTheme="majorHAnsi" w:cstheme="majorHAnsi"/>
          <w:color w:val="333333"/>
          <w:lang w:bidi="ar-SA"/>
        </w:rPr>
        <w:t>Develop a comprehensive cybersecurity plan, and test and review it annually;</w:t>
      </w:r>
    </w:p>
    <w:p w:rsidR="0054218A" w:rsidRPr="0054218A" w:rsidRDefault="0054218A" w:rsidP="006C7EE4">
      <w:pPr>
        <w:numPr>
          <w:ilvl w:val="0"/>
          <w:numId w:val="9"/>
        </w:numPr>
        <w:rPr>
          <w:rFonts w:asciiTheme="majorHAnsi" w:eastAsia="Times New Roman" w:hAnsiTheme="majorHAnsi" w:cstheme="majorHAnsi"/>
          <w:color w:val="333333"/>
          <w:lang w:bidi="ar-SA"/>
        </w:rPr>
      </w:pPr>
      <w:r w:rsidRPr="0054218A">
        <w:rPr>
          <w:rFonts w:asciiTheme="majorHAnsi" w:eastAsia="Times New Roman" w:hAnsiTheme="majorHAnsi" w:cstheme="majorHAnsi"/>
          <w:color w:val="333333"/>
          <w:lang w:bidi="ar-SA"/>
        </w:rPr>
        <w:t>Improve safety performance at the UGI Utility Group;</w:t>
      </w:r>
    </w:p>
    <w:p w:rsidR="0054218A" w:rsidRPr="0054218A" w:rsidRDefault="0054218A" w:rsidP="006C7EE4">
      <w:pPr>
        <w:numPr>
          <w:ilvl w:val="0"/>
          <w:numId w:val="9"/>
        </w:numPr>
        <w:rPr>
          <w:rFonts w:asciiTheme="majorHAnsi" w:eastAsia="Times New Roman" w:hAnsiTheme="majorHAnsi" w:cstheme="majorHAnsi"/>
          <w:color w:val="333333"/>
          <w:lang w:bidi="ar-SA"/>
        </w:rPr>
      </w:pPr>
      <w:r w:rsidRPr="0054218A">
        <w:rPr>
          <w:rFonts w:asciiTheme="majorHAnsi" w:eastAsia="Times New Roman" w:hAnsiTheme="majorHAnsi" w:cstheme="majorHAnsi"/>
          <w:color w:val="333333"/>
          <w:lang w:bidi="ar-SA"/>
        </w:rPr>
        <w:t>Standardize the approach for mitigating physical security risks across the UGI Utility Group;</w:t>
      </w:r>
    </w:p>
    <w:p w:rsidR="0054218A" w:rsidRPr="0054218A" w:rsidRDefault="0054218A" w:rsidP="006C7EE4">
      <w:pPr>
        <w:numPr>
          <w:ilvl w:val="0"/>
          <w:numId w:val="9"/>
        </w:numPr>
        <w:rPr>
          <w:rFonts w:asciiTheme="majorHAnsi" w:eastAsia="Times New Roman" w:hAnsiTheme="majorHAnsi" w:cstheme="majorHAnsi"/>
          <w:color w:val="333333"/>
          <w:lang w:bidi="ar-SA"/>
        </w:rPr>
      </w:pPr>
      <w:r w:rsidRPr="0054218A">
        <w:rPr>
          <w:rFonts w:asciiTheme="majorHAnsi" w:eastAsia="Times New Roman" w:hAnsiTheme="majorHAnsi" w:cstheme="majorHAnsi"/>
          <w:color w:val="333333"/>
          <w:lang w:bidi="ar-SA"/>
        </w:rPr>
        <w:t>Fully document emergency response provisions within UGI’s Electric Service Division’s emergency response plan;</w:t>
      </w:r>
    </w:p>
    <w:p w:rsidR="0054218A" w:rsidRPr="0054218A" w:rsidRDefault="0054218A" w:rsidP="006C7EE4">
      <w:pPr>
        <w:numPr>
          <w:ilvl w:val="0"/>
          <w:numId w:val="9"/>
        </w:numPr>
        <w:rPr>
          <w:rFonts w:asciiTheme="majorHAnsi" w:eastAsia="Times New Roman" w:hAnsiTheme="majorHAnsi" w:cstheme="majorHAnsi"/>
          <w:color w:val="333333"/>
          <w:lang w:bidi="ar-SA"/>
        </w:rPr>
      </w:pPr>
      <w:r w:rsidRPr="0054218A">
        <w:rPr>
          <w:rFonts w:asciiTheme="majorHAnsi" w:eastAsia="Times New Roman" w:hAnsiTheme="majorHAnsi" w:cstheme="majorHAnsi"/>
          <w:color w:val="333333"/>
          <w:lang w:bidi="ar-SA"/>
        </w:rPr>
        <w:t>Improve the inventory turnover ratio to at least 2.0 turns or higher at all operating companies, which could result in a one-time savings of $465,000 and annual carrying cost savings of $70,000;</w:t>
      </w:r>
    </w:p>
    <w:p w:rsidR="0054218A" w:rsidRPr="0054218A" w:rsidRDefault="0054218A" w:rsidP="006C7EE4">
      <w:pPr>
        <w:numPr>
          <w:ilvl w:val="0"/>
          <w:numId w:val="9"/>
        </w:numPr>
        <w:rPr>
          <w:rFonts w:asciiTheme="majorHAnsi" w:eastAsia="Times New Roman" w:hAnsiTheme="majorHAnsi" w:cstheme="majorHAnsi"/>
          <w:color w:val="333333"/>
          <w:lang w:bidi="ar-SA"/>
        </w:rPr>
      </w:pPr>
      <w:r w:rsidRPr="0054218A">
        <w:rPr>
          <w:rFonts w:asciiTheme="majorHAnsi" w:eastAsia="Times New Roman" w:hAnsiTheme="majorHAnsi" w:cstheme="majorHAnsi"/>
          <w:color w:val="333333"/>
          <w:lang w:bidi="ar-SA"/>
        </w:rPr>
        <w:t>Ensure UGI’s Gas Service Division meets its goal of replacing mercury meters by 2018;</w:t>
      </w:r>
      <w:r w:rsidR="00C77F63">
        <w:rPr>
          <w:rFonts w:asciiTheme="majorHAnsi" w:eastAsia="Times New Roman" w:hAnsiTheme="majorHAnsi" w:cstheme="majorHAnsi"/>
          <w:color w:val="333333"/>
          <w:lang w:bidi="ar-SA"/>
        </w:rPr>
        <w:t xml:space="preserve"> and</w:t>
      </w:r>
    </w:p>
    <w:p w:rsidR="0054218A" w:rsidRPr="0054218A" w:rsidRDefault="0054218A" w:rsidP="006C7EE4">
      <w:pPr>
        <w:numPr>
          <w:ilvl w:val="0"/>
          <w:numId w:val="9"/>
        </w:numPr>
        <w:rPr>
          <w:rFonts w:asciiTheme="majorHAnsi" w:eastAsia="Times New Roman" w:hAnsiTheme="majorHAnsi" w:cstheme="majorHAnsi"/>
          <w:color w:val="333333"/>
          <w:lang w:bidi="ar-SA"/>
        </w:rPr>
      </w:pPr>
      <w:r w:rsidRPr="0054218A">
        <w:rPr>
          <w:rFonts w:asciiTheme="majorHAnsi" w:eastAsia="Times New Roman" w:hAnsiTheme="majorHAnsi" w:cstheme="majorHAnsi"/>
          <w:color w:val="333333"/>
          <w:lang w:bidi="ar-SA"/>
        </w:rPr>
        <w:t>Improve the accuracy of UGI’s NGDCs’ unaccounted for gas calculation;</w:t>
      </w:r>
    </w:p>
    <w:p w:rsidR="006D38C9" w:rsidRPr="0069375F" w:rsidRDefault="006D38C9" w:rsidP="006D38C9"/>
    <w:p w:rsidR="00C77F63" w:rsidRPr="004E52D8" w:rsidRDefault="00C77F63" w:rsidP="00C77F63">
      <w:pPr>
        <w:ind w:firstLine="720"/>
      </w:pPr>
      <w:r w:rsidRPr="004E52D8">
        <w:t>Presented below is a summary of the estimated benefits or savings</w:t>
      </w:r>
      <w:r>
        <w:t xml:space="preserve"> that could be identified with implementation of the MEI recommendations.  </w:t>
      </w:r>
    </w:p>
    <w:p w:rsidR="00C77F63" w:rsidRPr="004E52D8" w:rsidRDefault="00C77F63" w:rsidP="00C77F63">
      <w:pPr>
        <w:ind w:firstLine="720"/>
      </w:pPr>
    </w:p>
    <w:p w:rsidR="00C77F63" w:rsidRPr="004E52D8" w:rsidRDefault="00C77F63" w:rsidP="00C77F63">
      <w:pPr>
        <w:ind w:firstLine="720"/>
      </w:pPr>
      <w:r>
        <w:tab/>
        <w:t>Annual (recurring)</w:t>
      </w:r>
      <w:r>
        <w:tab/>
      </w:r>
      <w:r>
        <w:tab/>
      </w:r>
      <w:r>
        <w:tab/>
      </w:r>
      <w:r>
        <w:tab/>
      </w:r>
      <w:r>
        <w:tab/>
      </w:r>
      <w:r>
        <w:tab/>
      </w:r>
      <w:r>
        <w:tab/>
        <w:t>$70,000</w:t>
      </w:r>
    </w:p>
    <w:p w:rsidR="00C77F63" w:rsidRDefault="00C77F63" w:rsidP="00C77F63">
      <w:pPr>
        <w:ind w:firstLine="720"/>
      </w:pPr>
      <w:r w:rsidRPr="004E52D8">
        <w:tab/>
        <w:t>One-time (non-recurring)</w:t>
      </w:r>
      <w:r w:rsidRPr="004E52D8">
        <w:tab/>
      </w:r>
      <w:r w:rsidRPr="004E52D8">
        <w:tab/>
      </w:r>
      <w:r w:rsidRPr="004E52D8">
        <w:tab/>
      </w:r>
      <w:r>
        <w:tab/>
      </w:r>
      <w:r>
        <w:tab/>
        <w:t xml:space="preserve">        </w:t>
      </w:r>
      <w:r w:rsidR="00AA6534">
        <w:t xml:space="preserve"> </w:t>
      </w:r>
      <w:r>
        <w:t>$465,000</w:t>
      </w:r>
    </w:p>
    <w:p w:rsidR="00C77F63" w:rsidRDefault="00C77F63" w:rsidP="00C77F63">
      <w:pPr>
        <w:ind w:firstLine="720"/>
      </w:pPr>
    </w:p>
    <w:p w:rsidR="005F1FFB" w:rsidRDefault="00C77F63" w:rsidP="00C77F63">
      <w:pPr>
        <w:ind w:firstLine="720"/>
      </w:pPr>
      <w:r>
        <w:t>No incremental costs associated with implementation of the recommendations were specifically identified.</w:t>
      </w:r>
    </w:p>
    <w:p w:rsidR="00D55857" w:rsidRPr="0059440D" w:rsidRDefault="00D67155" w:rsidP="00F80164">
      <w:pPr>
        <w:spacing w:after="200" w:line="276" w:lineRule="auto"/>
        <w:jc w:val="center"/>
        <w:rPr>
          <w:b/>
          <w:sz w:val="26"/>
          <w:szCs w:val="26"/>
          <w:u w:val="single"/>
        </w:rPr>
      </w:pPr>
      <w:r w:rsidRPr="0059440D">
        <w:rPr>
          <w:b/>
          <w:sz w:val="26"/>
          <w:szCs w:val="26"/>
          <w:u w:val="single"/>
        </w:rPr>
        <w:lastRenderedPageBreak/>
        <w:t xml:space="preserve">V. </w:t>
      </w:r>
      <w:r w:rsidR="006C70D6" w:rsidRPr="0059440D">
        <w:rPr>
          <w:b/>
          <w:sz w:val="26"/>
          <w:szCs w:val="26"/>
          <w:u w:val="single"/>
        </w:rPr>
        <w:t>APPENDICES</w:t>
      </w:r>
    </w:p>
    <w:p w:rsidR="00D55857" w:rsidRPr="00E37428" w:rsidRDefault="00D55857" w:rsidP="00D55857">
      <w:pPr>
        <w:jc w:val="center"/>
      </w:pPr>
    </w:p>
    <w:p w:rsidR="00E37428" w:rsidRPr="00E37428" w:rsidRDefault="00E37428" w:rsidP="00D55857">
      <w:pPr>
        <w:jc w:val="center"/>
      </w:pPr>
    </w:p>
    <w:p w:rsidR="00D55857" w:rsidRPr="00E204B9" w:rsidRDefault="00D55857" w:rsidP="00F779B5">
      <w:pPr>
        <w:ind w:left="1440" w:right="1440"/>
        <w:jc w:val="center"/>
        <w:rPr>
          <w:b/>
          <w:sz w:val="26"/>
          <w:szCs w:val="26"/>
        </w:rPr>
      </w:pPr>
      <w:r w:rsidRPr="00E204B9">
        <w:rPr>
          <w:b/>
          <w:sz w:val="26"/>
          <w:szCs w:val="26"/>
        </w:rPr>
        <w:t xml:space="preserve">Appendix </w:t>
      </w:r>
      <w:r w:rsidR="006C70D6">
        <w:rPr>
          <w:b/>
          <w:sz w:val="26"/>
          <w:szCs w:val="26"/>
        </w:rPr>
        <w:t>A</w:t>
      </w:r>
      <w:r w:rsidR="006C70D6" w:rsidRPr="00E204B9">
        <w:rPr>
          <w:b/>
          <w:sz w:val="26"/>
          <w:szCs w:val="26"/>
        </w:rPr>
        <w:t xml:space="preserve"> </w:t>
      </w:r>
      <w:r w:rsidR="00D67155">
        <w:rPr>
          <w:b/>
          <w:sz w:val="26"/>
          <w:szCs w:val="26"/>
        </w:rPr>
        <w:t xml:space="preserve">– </w:t>
      </w:r>
      <w:r w:rsidRPr="00E204B9">
        <w:rPr>
          <w:b/>
          <w:sz w:val="26"/>
          <w:szCs w:val="26"/>
        </w:rPr>
        <w:t>List of Pennsylvania Regulated Utilities Subject to Mandated</w:t>
      </w:r>
      <w:r w:rsidR="006E1556">
        <w:rPr>
          <w:b/>
          <w:sz w:val="26"/>
          <w:szCs w:val="26"/>
        </w:rPr>
        <w:t xml:space="preserve"> </w:t>
      </w:r>
      <w:r w:rsidRPr="00E204B9">
        <w:rPr>
          <w:b/>
          <w:sz w:val="26"/>
          <w:szCs w:val="26"/>
        </w:rPr>
        <w:t>§516 M</w:t>
      </w:r>
      <w:r w:rsidR="006E1556">
        <w:rPr>
          <w:b/>
          <w:sz w:val="26"/>
          <w:szCs w:val="26"/>
        </w:rPr>
        <w:t xml:space="preserve">anagement Audits and Management Efficiency </w:t>
      </w:r>
      <w:r w:rsidRPr="00E204B9">
        <w:rPr>
          <w:b/>
          <w:sz w:val="26"/>
          <w:szCs w:val="26"/>
        </w:rPr>
        <w:t>Investigations</w:t>
      </w:r>
      <w:r w:rsidR="009905F6">
        <w:rPr>
          <w:b/>
          <w:sz w:val="26"/>
          <w:szCs w:val="26"/>
        </w:rPr>
        <w:t xml:space="preserve"> </w:t>
      </w:r>
      <w:r w:rsidRPr="00E204B9">
        <w:rPr>
          <w:b/>
          <w:sz w:val="26"/>
          <w:szCs w:val="26"/>
        </w:rPr>
        <w:t xml:space="preserve">as of </w:t>
      </w:r>
      <w:r w:rsidR="00E204B9" w:rsidRPr="00E204B9">
        <w:rPr>
          <w:b/>
          <w:sz w:val="26"/>
          <w:szCs w:val="26"/>
        </w:rPr>
        <w:t xml:space="preserve">June 30, </w:t>
      </w:r>
      <w:r w:rsidRPr="00E204B9">
        <w:rPr>
          <w:b/>
          <w:sz w:val="26"/>
          <w:szCs w:val="26"/>
        </w:rPr>
        <w:t>201</w:t>
      </w:r>
      <w:r w:rsidR="0003172B">
        <w:rPr>
          <w:b/>
          <w:sz w:val="26"/>
          <w:szCs w:val="26"/>
        </w:rPr>
        <w:t>6</w:t>
      </w:r>
    </w:p>
    <w:p w:rsidR="00C77F63" w:rsidRDefault="00C77F63" w:rsidP="00D55857"/>
    <w:p w:rsidR="00D55857" w:rsidRDefault="00D55857" w:rsidP="00D55857">
      <w:proofErr w:type="gramStart"/>
      <w:r>
        <w:t>Columbia Gas of Pennsylvania, Inc.</w:t>
      </w:r>
      <w:proofErr w:type="gramEnd"/>
    </w:p>
    <w:p w:rsidR="00D55857" w:rsidRDefault="00D55857" w:rsidP="00D55857">
      <w:r>
        <w:t>The Columbia Water Company</w:t>
      </w:r>
    </w:p>
    <w:p w:rsidR="00D55857" w:rsidRDefault="00D55857" w:rsidP="00D55857">
      <w:r>
        <w:t>Duquesne Light Company</w:t>
      </w:r>
    </w:p>
    <w:p w:rsidR="00C77F63" w:rsidRDefault="00C77F63" w:rsidP="00D55857">
      <w:r>
        <w:t>Leatherstocking Gas Company</w:t>
      </w:r>
      <w:r w:rsidR="00617B3D">
        <w:t xml:space="preserve"> LLC</w:t>
      </w:r>
    </w:p>
    <w:p w:rsidR="00D55857" w:rsidRDefault="00D55857" w:rsidP="00D55857">
      <w:r>
        <w:t>National Fuel Gas Di</w:t>
      </w:r>
      <w:r w:rsidR="00F446B5">
        <w:t xml:space="preserve">stribution Company </w:t>
      </w:r>
    </w:p>
    <w:p w:rsidR="00D55857" w:rsidRDefault="00D55857" w:rsidP="00D55857">
      <w:r>
        <w:t>The Newtown Artesian Water Company</w:t>
      </w:r>
    </w:p>
    <w:p w:rsidR="005A73F5" w:rsidRDefault="00D55857" w:rsidP="00D55857">
      <w:r>
        <w:t xml:space="preserve">PECO Energy Company </w:t>
      </w:r>
    </w:p>
    <w:p w:rsidR="00D55857" w:rsidRDefault="00D55857" w:rsidP="00D55857">
      <w:r>
        <w:t>Pennsylvania-American Water Company</w:t>
      </w:r>
    </w:p>
    <w:p w:rsidR="00D55857" w:rsidRDefault="00D55857" w:rsidP="00D55857">
      <w:r>
        <w:t xml:space="preserve">Philadelphia Gas Works </w:t>
      </w:r>
    </w:p>
    <w:p w:rsidR="00D55857" w:rsidRDefault="00D55857" w:rsidP="00D55857">
      <w:r>
        <w:t>Pike County Light &amp; Power Co.</w:t>
      </w:r>
    </w:p>
    <w:p w:rsidR="00D55857" w:rsidRDefault="00D55857" w:rsidP="00D55857">
      <w:r>
        <w:t>PPL Electric Utilities Corporation</w:t>
      </w:r>
    </w:p>
    <w:p w:rsidR="00CD19F8" w:rsidRDefault="00077351" w:rsidP="00CD19F8">
      <w:r>
        <w:t xml:space="preserve">Suez </w:t>
      </w:r>
      <w:r w:rsidR="00CD19F8">
        <w:t>Water Pennsylvania, Inc.</w:t>
      </w:r>
    </w:p>
    <w:p w:rsidR="00C77F63" w:rsidRDefault="00D55857" w:rsidP="00C77F63">
      <w:r>
        <w:t>The York Water Company</w:t>
      </w:r>
    </w:p>
    <w:p w:rsidR="00C77F63" w:rsidRDefault="00C77F63" w:rsidP="00D55857"/>
    <w:p w:rsidR="00C77F63" w:rsidRDefault="00C77F63" w:rsidP="00C77F63">
      <w:pPr>
        <w:pBdr>
          <w:top w:val="single" w:sz="4" w:space="1" w:color="auto"/>
          <w:left w:val="single" w:sz="4" w:space="4" w:color="auto"/>
          <w:bottom w:val="single" w:sz="4" w:space="1" w:color="auto"/>
          <w:right w:val="single" w:sz="4" w:space="4" w:color="auto"/>
        </w:pBdr>
        <w:ind w:right="6030"/>
      </w:pPr>
      <w:r>
        <w:t>Aqua Pennsylvania, Inc.</w:t>
      </w:r>
    </w:p>
    <w:p w:rsidR="00C77F63" w:rsidRDefault="00C77F63" w:rsidP="00C77F63">
      <w:pPr>
        <w:pBdr>
          <w:top w:val="single" w:sz="4" w:space="1" w:color="auto"/>
          <w:left w:val="single" w:sz="4" w:space="4" w:color="auto"/>
          <w:bottom w:val="single" w:sz="4" w:space="1" w:color="auto"/>
          <w:right w:val="single" w:sz="4" w:space="4" w:color="auto"/>
        </w:pBdr>
        <w:ind w:right="6030"/>
      </w:pPr>
      <w:r>
        <w:t>Superior Water Company, Inc.</w:t>
      </w:r>
    </w:p>
    <w:p w:rsidR="00D55857" w:rsidRDefault="00D55857" w:rsidP="00D55857">
      <w:pPr>
        <w:ind w:right="5220"/>
      </w:pPr>
    </w:p>
    <w:p w:rsidR="00D55857" w:rsidRDefault="00D55857" w:rsidP="00D55857">
      <w:pPr>
        <w:pBdr>
          <w:top w:val="single" w:sz="4" w:space="1" w:color="auto"/>
          <w:left w:val="single" w:sz="4" w:space="4" w:color="auto"/>
          <w:bottom w:val="single" w:sz="4" w:space="1" w:color="auto"/>
          <w:right w:val="single" w:sz="4" w:space="4" w:color="auto"/>
        </w:pBdr>
        <w:ind w:right="6030"/>
      </w:pPr>
      <w:r>
        <w:t>Citizens’ Electric Company</w:t>
      </w:r>
    </w:p>
    <w:p w:rsidR="00D55857" w:rsidRDefault="00D55857" w:rsidP="00D55857">
      <w:pPr>
        <w:pBdr>
          <w:top w:val="single" w:sz="4" w:space="1" w:color="auto"/>
          <w:left w:val="single" w:sz="4" w:space="4" w:color="auto"/>
          <w:bottom w:val="single" w:sz="4" w:space="1" w:color="auto"/>
          <w:right w:val="single" w:sz="4" w:space="4" w:color="auto"/>
        </w:pBdr>
        <w:ind w:right="6030"/>
      </w:pPr>
      <w:r>
        <w:t>Wellsboro Electric Company</w:t>
      </w:r>
    </w:p>
    <w:p w:rsidR="00D55857" w:rsidRDefault="00D55857" w:rsidP="00D55857">
      <w:pPr>
        <w:pBdr>
          <w:top w:val="single" w:sz="4" w:space="1" w:color="auto"/>
          <w:left w:val="single" w:sz="4" w:space="4" w:color="auto"/>
          <w:bottom w:val="single" w:sz="4" w:space="1" w:color="auto"/>
          <w:right w:val="single" w:sz="4" w:space="4" w:color="auto"/>
        </w:pBdr>
        <w:ind w:right="6030"/>
      </w:pPr>
      <w:r>
        <w:t>Valley Energy, Inc.</w:t>
      </w:r>
    </w:p>
    <w:p w:rsidR="00D55857" w:rsidRDefault="00D55857" w:rsidP="00D55857">
      <w:pPr>
        <w:ind w:right="5220"/>
        <w:rPr>
          <w:sz w:val="10"/>
          <w:szCs w:val="10"/>
        </w:rPr>
      </w:pPr>
    </w:p>
    <w:p w:rsidR="00D55857" w:rsidRDefault="00D55857" w:rsidP="00361B76">
      <w:pPr>
        <w:pBdr>
          <w:top w:val="single" w:sz="4" w:space="1" w:color="auto"/>
          <w:left w:val="single" w:sz="4" w:space="4" w:color="auto"/>
          <w:bottom w:val="single" w:sz="4" w:space="1" w:color="auto"/>
          <w:right w:val="single" w:sz="4" w:space="31" w:color="auto"/>
        </w:pBdr>
        <w:ind w:right="5760"/>
      </w:pPr>
      <w:r>
        <w:t>Metropolitan Edison Company</w:t>
      </w:r>
    </w:p>
    <w:p w:rsidR="00D55857" w:rsidRDefault="00D55857" w:rsidP="00361B76">
      <w:pPr>
        <w:pBdr>
          <w:top w:val="single" w:sz="4" w:space="1" w:color="auto"/>
          <w:left w:val="single" w:sz="4" w:space="4" w:color="auto"/>
          <w:bottom w:val="single" w:sz="4" w:space="1" w:color="auto"/>
          <w:right w:val="single" w:sz="4" w:space="31" w:color="auto"/>
        </w:pBdr>
        <w:ind w:right="5760"/>
      </w:pPr>
      <w:r>
        <w:t>Pennsylvania Electric Company</w:t>
      </w:r>
    </w:p>
    <w:p w:rsidR="00D55857" w:rsidRDefault="00D55857" w:rsidP="00361B76">
      <w:pPr>
        <w:pBdr>
          <w:top w:val="single" w:sz="4" w:space="1" w:color="auto"/>
          <w:left w:val="single" w:sz="4" w:space="4" w:color="auto"/>
          <w:bottom w:val="single" w:sz="4" w:space="1" w:color="auto"/>
          <w:right w:val="single" w:sz="4" w:space="31" w:color="auto"/>
        </w:pBdr>
        <w:ind w:right="5760"/>
      </w:pPr>
      <w:r>
        <w:t>Pennsylvania Power Company</w:t>
      </w:r>
    </w:p>
    <w:p w:rsidR="00D55857" w:rsidRDefault="00D55857" w:rsidP="00361B76">
      <w:pPr>
        <w:pBdr>
          <w:top w:val="single" w:sz="4" w:space="1" w:color="auto"/>
          <w:left w:val="single" w:sz="4" w:space="4" w:color="auto"/>
          <w:bottom w:val="single" w:sz="4" w:space="1" w:color="auto"/>
          <w:right w:val="single" w:sz="4" w:space="31" w:color="auto"/>
        </w:pBdr>
        <w:ind w:right="5760"/>
      </w:pPr>
      <w:r>
        <w:t>West Penn Power Company</w:t>
      </w:r>
    </w:p>
    <w:p w:rsidR="00D55857" w:rsidRDefault="00D55857" w:rsidP="00D55857">
      <w:pPr>
        <w:ind w:right="5220"/>
        <w:rPr>
          <w:sz w:val="10"/>
          <w:szCs w:val="10"/>
        </w:rPr>
      </w:pPr>
    </w:p>
    <w:p w:rsidR="00C547D3" w:rsidRDefault="004618E5" w:rsidP="00D95738">
      <w:pPr>
        <w:pBdr>
          <w:top w:val="single" w:sz="4" w:space="1" w:color="auto"/>
          <w:left w:val="single" w:sz="4" w:space="4" w:color="auto"/>
          <w:bottom w:val="single" w:sz="4" w:space="1" w:color="auto"/>
          <w:right w:val="single" w:sz="4" w:space="4" w:color="auto"/>
        </w:pBdr>
        <w:tabs>
          <w:tab w:val="left" w:pos="4770"/>
          <w:tab w:val="left" w:pos="5400"/>
        </w:tabs>
        <w:ind w:right="2790"/>
      </w:pPr>
      <w:r>
        <w:t>Peoples Natural Gas Company LLC</w:t>
      </w:r>
      <w:r w:rsidR="0069375F">
        <w:t>*</w:t>
      </w:r>
    </w:p>
    <w:p w:rsidR="00C547D3" w:rsidRPr="0069375F" w:rsidRDefault="004618E5" w:rsidP="0069375F">
      <w:pPr>
        <w:pBdr>
          <w:top w:val="single" w:sz="4" w:space="1" w:color="auto"/>
          <w:left w:val="single" w:sz="4" w:space="4" w:color="auto"/>
          <w:bottom w:val="single" w:sz="4" w:space="1" w:color="auto"/>
          <w:right w:val="single" w:sz="4" w:space="4" w:color="auto"/>
        </w:pBdr>
        <w:tabs>
          <w:tab w:val="left" w:pos="4770"/>
          <w:tab w:val="left" w:pos="5400"/>
        </w:tabs>
        <w:ind w:right="2790"/>
      </w:pPr>
      <w:r>
        <w:t>Peoples TWP LLC</w:t>
      </w:r>
    </w:p>
    <w:p w:rsidR="00C547D3" w:rsidRPr="00C67651" w:rsidRDefault="00C547D3" w:rsidP="00D55857">
      <w:pPr>
        <w:ind w:right="5220"/>
        <w:rPr>
          <w:sz w:val="10"/>
          <w:szCs w:val="10"/>
        </w:rPr>
      </w:pPr>
    </w:p>
    <w:p w:rsidR="00D55857" w:rsidRDefault="00D55857" w:rsidP="00D55857">
      <w:pPr>
        <w:pBdr>
          <w:top w:val="single" w:sz="4" w:space="1" w:color="auto"/>
          <w:left w:val="single" w:sz="4" w:space="4" w:color="auto"/>
          <w:bottom w:val="single" w:sz="4" w:space="1" w:color="auto"/>
          <w:right w:val="single" w:sz="4" w:space="4" w:color="auto"/>
        </w:pBdr>
        <w:ind w:right="2880"/>
      </w:pPr>
      <w:r>
        <w:t xml:space="preserve">UGI Utilities, Inc. </w:t>
      </w:r>
      <w:r w:rsidRPr="00330CCE">
        <w:rPr>
          <w:sz w:val="20"/>
          <w:szCs w:val="20"/>
        </w:rPr>
        <w:t>(includes both electric and natural gas operations)</w:t>
      </w:r>
    </w:p>
    <w:p w:rsidR="00D55857" w:rsidRDefault="00D55857" w:rsidP="00D55857">
      <w:pPr>
        <w:pBdr>
          <w:top w:val="single" w:sz="4" w:space="1" w:color="auto"/>
          <w:left w:val="single" w:sz="4" w:space="4" w:color="auto"/>
          <w:bottom w:val="single" w:sz="4" w:space="1" w:color="auto"/>
          <w:right w:val="single" w:sz="4" w:space="4" w:color="auto"/>
        </w:pBdr>
        <w:ind w:right="2880"/>
      </w:pPr>
      <w:r>
        <w:t>UGI Central Penn Gas, Inc.</w:t>
      </w:r>
    </w:p>
    <w:p w:rsidR="00D55857" w:rsidRDefault="00D55857" w:rsidP="00D55857">
      <w:pPr>
        <w:pBdr>
          <w:top w:val="single" w:sz="4" w:space="1" w:color="auto"/>
          <w:left w:val="single" w:sz="4" w:space="4" w:color="auto"/>
          <w:bottom w:val="single" w:sz="4" w:space="1" w:color="auto"/>
          <w:right w:val="single" w:sz="4" w:space="4" w:color="auto"/>
        </w:pBdr>
        <w:ind w:right="2880"/>
      </w:pPr>
      <w:r>
        <w:t>UGI Penn Natural Gas, Inc.</w:t>
      </w:r>
    </w:p>
    <w:p w:rsidR="00C451AE" w:rsidRDefault="00C451AE" w:rsidP="00C547D3">
      <w:pPr>
        <w:ind w:right="360"/>
        <w:rPr>
          <w:sz w:val="22"/>
          <w:szCs w:val="22"/>
        </w:rPr>
      </w:pPr>
    </w:p>
    <w:p w:rsidR="00C451AE" w:rsidRPr="008E3F14" w:rsidRDefault="00C451AE" w:rsidP="00C451AE">
      <w:pPr>
        <w:ind w:left="720" w:right="720" w:hanging="720"/>
        <w:rPr>
          <w:sz w:val="22"/>
          <w:szCs w:val="22"/>
        </w:rPr>
      </w:pPr>
      <w:r>
        <w:rPr>
          <w:sz w:val="22"/>
          <w:szCs w:val="22"/>
        </w:rPr>
        <w:t>Note – The utilities listed within the boxes have</w:t>
      </w:r>
      <w:r w:rsidRPr="008E3F14">
        <w:rPr>
          <w:sz w:val="22"/>
          <w:szCs w:val="22"/>
        </w:rPr>
        <w:t xml:space="preserve"> common </w:t>
      </w:r>
      <w:r w:rsidR="003630C6">
        <w:rPr>
          <w:sz w:val="22"/>
          <w:szCs w:val="22"/>
        </w:rPr>
        <w:t xml:space="preserve">ownership and </w:t>
      </w:r>
      <w:r w:rsidR="0019488F">
        <w:rPr>
          <w:sz w:val="22"/>
          <w:szCs w:val="22"/>
        </w:rPr>
        <w:t xml:space="preserve">share </w:t>
      </w:r>
      <w:r w:rsidRPr="008E3F14">
        <w:rPr>
          <w:sz w:val="22"/>
          <w:szCs w:val="22"/>
        </w:rPr>
        <w:t>support function</w:t>
      </w:r>
      <w:r>
        <w:rPr>
          <w:sz w:val="22"/>
          <w:szCs w:val="22"/>
        </w:rPr>
        <w:t>s and therefore the</w:t>
      </w:r>
      <w:r w:rsidRPr="008E3F14">
        <w:rPr>
          <w:sz w:val="22"/>
          <w:szCs w:val="22"/>
        </w:rPr>
        <w:t xml:space="preserve"> audits are performed </w:t>
      </w:r>
      <w:r>
        <w:rPr>
          <w:sz w:val="22"/>
          <w:szCs w:val="22"/>
        </w:rPr>
        <w:t>concurrently</w:t>
      </w:r>
      <w:r w:rsidRPr="008E3F14">
        <w:rPr>
          <w:sz w:val="22"/>
          <w:szCs w:val="22"/>
        </w:rPr>
        <w:t xml:space="preserve"> and </w:t>
      </w:r>
      <w:r>
        <w:rPr>
          <w:sz w:val="22"/>
          <w:szCs w:val="22"/>
        </w:rPr>
        <w:t xml:space="preserve">reported </w:t>
      </w:r>
      <w:r w:rsidR="00330F88">
        <w:rPr>
          <w:sz w:val="22"/>
          <w:szCs w:val="22"/>
        </w:rPr>
        <w:t>with</w:t>
      </w:r>
      <w:r w:rsidR="0019488F">
        <w:rPr>
          <w:sz w:val="22"/>
          <w:szCs w:val="22"/>
        </w:rPr>
        <w:t>in a combined report</w:t>
      </w:r>
      <w:r w:rsidRPr="008E3F14">
        <w:rPr>
          <w:sz w:val="22"/>
          <w:szCs w:val="22"/>
        </w:rPr>
        <w:t>.</w:t>
      </w:r>
    </w:p>
    <w:p w:rsidR="00D55857" w:rsidRDefault="00D55857" w:rsidP="00D55857">
      <w:pPr>
        <w:ind w:left="720" w:right="1080" w:hanging="720"/>
        <w:rPr>
          <w:sz w:val="22"/>
          <w:szCs w:val="22"/>
        </w:rPr>
      </w:pPr>
    </w:p>
    <w:p w:rsidR="005A73F5" w:rsidRPr="00E204B9" w:rsidRDefault="005A73F5" w:rsidP="005A73F5">
      <w:pPr>
        <w:ind w:left="360" w:right="360" w:hanging="360"/>
        <w:rPr>
          <w:sz w:val="22"/>
          <w:szCs w:val="22"/>
        </w:rPr>
      </w:pPr>
      <w:r>
        <w:rPr>
          <w:sz w:val="22"/>
          <w:szCs w:val="22"/>
        </w:rPr>
        <w:t>* –</w:t>
      </w:r>
      <w:r>
        <w:rPr>
          <w:sz w:val="22"/>
          <w:szCs w:val="22"/>
        </w:rPr>
        <w:tab/>
      </w:r>
      <w:r w:rsidR="00C547D3">
        <w:rPr>
          <w:sz w:val="22"/>
          <w:szCs w:val="22"/>
        </w:rPr>
        <w:t xml:space="preserve">Equitable </w:t>
      </w:r>
      <w:r w:rsidR="004618E5">
        <w:rPr>
          <w:sz w:val="22"/>
          <w:szCs w:val="22"/>
        </w:rPr>
        <w:t>Gas Company became an operating d</w:t>
      </w:r>
      <w:r w:rsidR="00C547D3">
        <w:rPr>
          <w:sz w:val="22"/>
          <w:szCs w:val="22"/>
        </w:rPr>
        <w:t>ivision</w:t>
      </w:r>
      <w:r w:rsidR="00D55857" w:rsidRPr="008E3F14">
        <w:rPr>
          <w:sz w:val="22"/>
          <w:szCs w:val="22"/>
        </w:rPr>
        <w:t xml:space="preserve"> </w:t>
      </w:r>
      <w:r w:rsidR="004618E5">
        <w:rPr>
          <w:sz w:val="22"/>
          <w:szCs w:val="22"/>
        </w:rPr>
        <w:t>of Peoples Natural Gas Company effective December 13, 2013</w:t>
      </w:r>
      <w:r w:rsidR="00C547D3">
        <w:rPr>
          <w:sz w:val="22"/>
          <w:szCs w:val="22"/>
        </w:rPr>
        <w:t>.</w:t>
      </w:r>
    </w:p>
    <w:p w:rsidR="000560C8" w:rsidRDefault="000560C8">
      <w:pPr>
        <w:spacing w:after="200" w:line="276" w:lineRule="auto"/>
      </w:pPr>
    </w:p>
    <w:p w:rsidR="00C77F63" w:rsidRPr="000560C8" w:rsidRDefault="00C77F63">
      <w:pPr>
        <w:spacing w:after="200" w:line="276" w:lineRule="auto"/>
        <w:sectPr w:rsidR="00C77F63" w:rsidRPr="000560C8" w:rsidSect="00B11995">
          <w:footerReference w:type="default" r:id="rId10"/>
          <w:pgSz w:w="12240" w:h="15840" w:code="1"/>
          <w:pgMar w:top="1440" w:right="1440" w:bottom="864" w:left="1440" w:header="720" w:footer="576" w:gutter="0"/>
          <w:pgNumType w:fmt="numberInDash" w:start="5"/>
          <w:cols w:space="720"/>
          <w:docGrid w:linePitch="360"/>
        </w:sectPr>
      </w:pPr>
    </w:p>
    <w:p w:rsidR="009510AB" w:rsidRPr="00E66800" w:rsidRDefault="00E66800" w:rsidP="0056784A">
      <w:pPr>
        <w:pStyle w:val="ListParagraph"/>
        <w:numPr>
          <w:ilvl w:val="0"/>
          <w:numId w:val="0"/>
        </w:numPr>
        <w:jc w:val="center"/>
        <w:rPr>
          <w:b/>
          <w:sz w:val="26"/>
          <w:szCs w:val="26"/>
        </w:rPr>
      </w:pPr>
      <w:r w:rsidRPr="00E66800">
        <w:rPr>
          <w:b/>
          <w:sz w:val="26"/>
          <w:szCs w:val="26"/>
        </w:rPr>
        <w:lastRenderedPageBreak/>
        <w:t xml:space="preserve">Appendix </w:t>
      </w:r>
      <w:r w:rsidR="00D767EA">
        <w:rPr>
          <w:b/>
          <w:sz w:val="26"/>
          <w:szCs w:val="26"/>
        </w:rPr>
        <w:t>B</w:t>
      </w:r>
      <w:r w:rsidR="00E204B9" w:rsidRPr="00E66800">
        <w:rPr>
          <w:b/>
          <w:sz w:val="26"/>
          <w:szCs w:val="26"/>
        </w:rPr>
        <w:t xml:space="preserve"> </w:t>
      </w:r>
      <w:r w:rsidR="00E0373C">
        <w:rPr>
          <w:b/>
          <w:sz w:val="26"/>
          <w:szCs w:val="26"/>
        </w:rPr>
        <w:t>–</w:t>
      </w:r>
      <w:r w:rsidR="00E204B9" w:rsidRPr="00E66800">
        <w:rPr>
          <w:b/>
          <w:sz w:val="26"/>
          <w:szCs w:val="26"/>
        </w:rPr>
        <w:t xml:space="preserve"> </w:t>
      </w:r>
      <w:r w:rsidR="002B0C43">
        <w:rPr>
          <w:b/>
          <w:sz w:val="26"/>
          <w:szCs w:val="26"/>
        </w:rPr>
        <w:t>History</w:t>
      </w:r>
      <w:r w:rsidR="00E204B9" w:rsidRPr="00E66800">
        <w:rPr>
          <w:b/>
          <w:sz w:val="26"/>
          <w:szCs w:val="26"/>
        </w:rPr>
        <w:t xml:space="preserve"> </w:t>
      </w:r>
      <w:proofErr w:type="gramStart"/>
      <w:r w:rsidR="00E204B9" w:rsidRPr="00E66800">
        <w:rPr>
          <w:b/>
          <w:sz w:val="26"/>
          <w:szCs w:val="26"/>
        </w:rPr>
        <w:t>Of</w:t>
      </w:r>
      <w:proofErr w:type="gramEnd"/>
      <w:r w:rsidR="00E204B9" w:rsidRPr="00E66800">
        <w:rPr>
          <w:b/>
          <w:sz w:val="26"/>
          <w:szCs w:val="26"/>
        </w:rPr>
        <w:t xml:space="preserve"> Mandated Management Audits Released</w:t>
      </w:r>
    </w:p>
    <w:p w:rsidR="00A37DD7" w:rsidRDefault="00A37DD7" w:rsidP="00A37DD7">
      <w:pPr>
        <w:tabs>
          <w:tab w:val="right" w:pos="8280"/>
        </w:tabs>
        <w:jc w:val="center"/>
        <w:rPr>
          <w:sz w:val="20"/>
          <w:szCs w:val="20"/>
        </w:rPr>
      </w:pPr>
    </w:p>
    <w:p w:rsidR="008138FC" w:rsidRPr="00352BD0" w:rsidRDefault="008138FC" w:rsidP="00A37DD7">
      <w:pPr>
        <w:tabs>
          <w:tab w:val="right" w:pos="8280"/>
        </w:tabs>
        <w:jc w:val="center"/>
        <w:rPr>
          <w:sz w:val="20"/>
          <w:szCs w:val="20"/>
        </w:rPr>
      </w:pPr>
    </w:p>
    <w:p w:rsidR="00352BD0" w:rsidRPr="00352BD0" w:rsidRDefault="00352BD0" w:rsidP="00264D3F">
      <w:pPr>
        <w:ind w:right="-720"/>
        <w:rPr>
          <w:sz w:val="22"/>
          <w:szCs w:val="22"/>
          <w:u w:val="single"/>
        </w:rPr>
      </w:pPr>
      <w:r w:rsidRPr="00352BD0">
        <w:rPr>
          <w:sz w:val="22"/>
          <w:szCs w:val="22"/>
        </w:rPr>
        <w:tab/>
      </w:r>
      <w:r w:rsidRPr="00352BD0">
        <w:rPr>
          <w:sz w:val="22"/>
          <w:szCs w:val="22"/>
          <w:u w:val="single"/>
        </w:rPr>
        <w:t>Utility</w:t>
      </w:r>
      <w:r w:rsidRPr="00352BD0">
        <w:rPr>
          <w:sz w:val="22"/>
          <w:szCs w:val="22"/>
        </w:rPr>
        <w:tab/>
      </w:r>
      <w:r w:rsidRPr="00352BD0">
        <w:rPr>
          <w:sz w:val="22"/>
          <w:szCs w:val="22"/>
        </w:rPr>
        <w:tab/>
      </w:r>
      <w:r w:rsidR="00264D3F">
        <w:rPr>
          <w:sz w:val="22"/>
          <w:szCs w:val="22"/>
        </w:rPr>
        <w:tab/>
      </w:r>
      <w:r w:rsidRPr="00352BD0">
        <w:rPr>
          <w:sz w:val="22"/>
          <w:szCs w:val="22"/>
        </w:rPr>
        <w:tab/>
      </w:r>
      <w:r w:rsidRPr="00352BD0">
        <w:rPr>
          <w:sz w:val="22"/>
          <w:szCs w:val="22"/>
        </w:rPr>
        <w:tab/>
      </w:r>
      <w:r w:rsidRPr="00352BD0">
        <w:rPr>
          <w:sz w:val="22"/>
          <w:szCs w:val="22"/>
        </w:rPr>
        <w:tab/>
      </w:r>
      <w:r w:rsidRPr="00352BD0">
        <w:rPr>
          <w:sz w:val="22"/>
          <w:szCs w:val="22"/>
        </w:rPr>
        <w:tab/>
      </w:r>
      <w:r w:rsidRPr="00352BD0">
        <w:rPr>
          <w:sz w:val="22"/>
          <w:szCs w:val="22"/>
        </w:rPr>
        <w:tab/>
      </w:r>
      <w:r w:rsidRPr="00352BD0">
        <w:rPr>
          <w:sz w:val="22"/>
          <w:szCs w:val="22"/>
        </w:rPr>
        <w:tab/>
      </w:r>
      <w:r>
        <w:rPr>
          <w:sz w:val="22"/>
          <w:szCs w:val="22"/>
        </w:rPr>
        <w:t xml:space="preserve">   </w:t>
      </w:r>
      <w:r w:rsidR="00DB4D69">
        <w:rPr>
          <w:sz w:val="22"/>
          <w:szCs w:val="22"/>
        </w:rPr>
        <w:t xml:space="preserve"> </w:t>
      </w:r>
      <w:r w:rsidRPr="00352BD0">
        <w:rPr>
          <w:sz w:val="22"/>
          <w:szCs w:val="22"/>
          <w:u w:val="single"/>
        </w:rPr>
        <w:t>Month Released</w:t>
      </w:r>
      <w:r w:rsidR="00476B97">
        <w:rPr>
          <w:sz w:val="22"/>
          <w:szCs w:val="22"/>
        </w:rPr>
        <w:t xml:space="preserve">  </w:t>
      </w:r>
      <w:r w:rsidR="00C344F8">
        <w:rPr>
          <w:sz w:val="22"/>
          <w:szCs w:val="22"/>
        </w:rPr>
        <w:t xml:space="preserve"> </w:t>
      </w:r>
      <w:r>
        <w:rPr>
          <w:sz w:val="22"/>
          <w:szCs w:val="22"/>
          <w:u w:val="single"/>
        </w:rPr>
        <w:t>Notes</w:t>
      </w:r>
    </w:p>
    <w:p w:rsidR="00352BD0" w:rsidRPr="00352BD0" w:rsidRDefault="00352BD0" w:rsidP="00BF1B3F">
      <w:pPr>
        <w:jc w:val="center"/>
        <w:rPr>
          <w:sz w:val="8"/>
          <w:szCs w:val="8"/>
        </w:rPr>
      </w:pPr>
    </w:p>
    <w:p w:rsidR="00397714" w:rsidRDefault="00E0373C" w:rsidP="00420E83">
      <w:pPr>
        <w:tabs>
          <w:tab w:val="right" w:pos="9000"/>
          <w:tab w:val="left" w:pos="9360"/>
          <w:tab w:val="left" w:pos="10980"/>
          <w:tab w:val="left" w:pos="11250"/>
          <w:tab w:val="right" w:pos="11700"/>
          <w:tab w:val="left" w:pos="11880"/>
          <w:tab w:val="left" w:pos="12420"/>
        </w:tabs>
        <w:ind w:right="-720"/>
        <w:rPr>
          <w:sz w:val="20"/>
          <w:szCs w:val="20"/>
        </w:rPr>
      </w:pPr>
      <w:r>
        <w:rPr>
          <w:sz w:val="20"/>
          <w:szCs w:val="20"/>
        </w:rPr>
        <w:t>ALLTEL Pennsylvania, Inc. (N</w:t>
      </w:r>
      <w:r w:rsidR="00A37DD7">
        <w:rPr>
          <w:sz w:val="20"/>
          <w:szCs w:val="20"/>
        </w:rPr>
        <w:t xml:space="preserve">ow known as Windstream </w:t>
      </w:r>
      <w:r w:rsidR="00423B3C">
        <w:rPr>
          <w:sz w:val="20"/>
          <w:szCs w:val="20"/>
        </w:rPr>
        <w:t xml:space="preserve">Pennsylvania, </w:t>
      </w:r>
      <w:r w:rsidR="00147CC7">
        <w:rPr>
          <w:sz w:val="20"/>
          <w:szCs w:val="20"/>
        </w:rPr>
        <w:t>L</w:t>
      </w:r>
      <w:r w:rsidR="00CA0E6D">
        <w:rPr>
          <w:sz w:val="20"/>
          <w:szCs w:val="20"/>
        </w:rPr>
        <w:t>L</w:t>
      </w:r>
      <w:r w:rsidR="00147CC7">
        <w:rPr>
          <w:sz w:val="20"/>
          <w:szCs w:val="20"/>
        </w:rPr>
        <w:t>C</w:t>
      </w:r>
      <w:r w:rsidR="00423B3C">
        <w:rPr>
          <w:sz w:val="20"/>
          <w:szCs w:val="20"/>
        </w:rPr>
        <w:t>)</w:t>
      </w:r>
      <w:r w:rsidR="00423B3C">
        <w:rPr>
          <w:sz w:val="20"/>
          <w:szCs w:val="20"/>
        </w:rPr>
        <w:tab/>
        <w:t>8/80, 9/89, 7/97</w:t>
      </w:r>
      <w:r w:rsidR="008C7CB6">
        <w:rPr>
          <w:sz w:val="20"/>
          <w:szCs w:val="20"/>
        </w:rPr>
        <w:tab/>
      </w:r>
    </w:p>
    <w:p w:rsidR="00377A79" w:rsidRDefault="00377A79" w:rsidP="00420E83">
      <w:pPr>
        <w:tabs>
          <w:tab w:val="right" w:pos="9000"/>
          <w:tab w:val="left" w:pos="9360"/>
          <w:tab w:val="left" w:pos="10980"/>
          <w:tab w:val="left" w:pos="11250"/>
          <w:tab w:val="right" w:pos="11700"/>
          <w:tab w:val="left" w:pos="11880"/>
          <w:tab w:val="left" w:pos="12420"/>
        </w:tabs>
        <w:ind w:right="-720"/>
        <w:rPr>
          <w:sz w:val="20"/>
          <w:szCs w:val="20"/>
        </w:rPr>
      </w:pPr>
      <w:r>
        <w:rPr>
          <w:sz w:val="20"/>
          <w:szCs w:val="20"/>
        </w:rPr>
        <w:t xml:space="preserve">Apollo Gas </w:t>
      </w:r>
      <w:r w:rsidR="006D0B96">
        <w:rPr>
          <w:sz w:val="20"/>
          <w:szCs w:val="20"/>
        </w:rPr>
        <w:t>C</w:t>
      </w:r>
      <w:r>
        <w:rPr>
          <w:sz w:val="20"/>
          <w:szCs w:val="20"/>
        </w:rPr>
        <w:t>omp</w:t>
      </w:r>
      <w:r w:rsidR="008C7CB6">
        <w:rPr>
          <w:sz w:val="20"/>
          <w:szCs w:val="20"/>
        </w:rPr>
        <w:t>any/Carnegie Natural Gas Company</w:t>
      </w:r>
      <w:r w:rsidR="00423B3C">
        <w:rPr>
          <w:sz w:val="20"/>
          <w:szCs w:val="20"/>
        </w:rPr>
        <w:tab/>
        <w:t>8/88, 2/98</w:t>
      </w:r>
      <w:r w:rsidR="00423B3C">
        <w:rPr>
          <w:sz w:val="20"/>
          <w:szCs w:val="20"/>
        </w:rPr>
        <w:tab/>
      </w:r>
      <w:r w:rsidR="00B41A6E">
        <w:rPr>
          <w:sz w:val="20"/>
          <w:szCs w:val="20"/>
        </w:rPr>
        <w:t xml:space="preserve"> </w:t>
      </w:r>
      <w:r w:rsidR="00423B3C">
        <w:rPr>
          <w:sz w:val="20"/>
          <w:szCs w:val="20"/>
        </w:rPr>
        <w:t>(2)</w:t>
      </w:r>
    </w:p>
    <w:p w:rsidR="00423B3C" w:rsidRDefault="00423B3C" w:rsidP="00420E83">
      <w:pPr>
        <w:tabs>
          <w:tab w:val="right" w:pos="9000"/>
          <w:tab w:val="left" w:pos="9360"/>
          <w:tab w:val="left" w:pos="10980"/>
          <w:tab w:val="left" w:pos="11250"/>
          <w:tab w:val="right" w:pos="11700"/>
          <w:tab w:val="left" w:pos="11880"/>
          <w:tab w:val="left" w:pos="12420"/>
        </w:tabs>
        <w:ind w:right="-720"/>
        <w:rPr>
          <w:sz w:val="20"/>
          <w:szCs w:val="20"/>
        </w:rPr>
      </w:pPr>
      <w:r>
        <w:rPr>
          <w:sz w:val="20"/>
          <w:szCs w:val="20"/>
        </w:rPr>
        <w:t>Aqua Pennsylvania, Inc.</w:t>
      </w:r>
      <w:r>
        <w:rPr>
          <w:sz w:val="20"/>
          <w:szCs w:val="20"/>
        </w:rPr>
        <w:tab/>
      </w:r>
      <w:r w:rsidR="007D36B9">
        <w:rPr>
          <w:sz w:val="20"/>
          <w:szCs w:val="20"/>
        </w:rPr>
        <w:t>11/06</w:t>
      </w:r>
      <w:r w:rsidR="00F80164">
        <w:rPr>
          <w:sz w:val="20"/>
          <w:szCs w:val="20"/>
        </w:rPr>
        <w:t>, 5/13</w:t>
      </w:r>
      <w:r w:rsidR="00194136">
        <w:rPr>
          <w:sz w:val="20"/>
          <w:szCs w:val="20"/>
        </w:rPr>
        <w:tab/>
      </w:r>
      <w:r w:rsidR="00B41A6E">
        <w:rPr>
          <w:sz w:val="20"/>
          <w:szCs w:val="20"/>
        </w:rPr>
        <w:t xml:space="preserve"> </w:t>
      </w:r>
    </w:p>
    <w:p w:rsidR="00293222" w:rsidRDefault="00E0373C" w:rsidP="00420E83">
      <w:pPr>
        <w:tabs>
          <w:tab w:val="right" w:pos="9000"/>
          <w:tab w:val="left" w:pos="9360"/>
          <w:tab w:val="left" w:pos="10980"/>
          <w:tab w:val="left" w:pos="11250"/>
          <w:tab w:val="right" w:pos="11700"/>
          <w:tab w:val="left" w:pos="11880"/>
          <w:tab w:val="left" w:pos="12420"/>
        </w:tabs>
        <w:ind w:right="-720"/>
        <w:rPr>
          <w:sz w:val="20"/>
          <w:szCs w:val="20"/>
        </w:rPr>
      </w:pPr>
      <w:r>
        <w:rPr>
          <w:sz w:val="20"/>
          <w:szCs w:val="20"/>
        </w:rPr>
        <w:t>Bell Atlantic – PA (N</w:t>
      </w:r>
      <w:r w:rsidR="007D36B9">
        <w:rPr>
          <w:sz w:val="20"/>
          <w:szCs w:val="20"/>
        </w:rPr>
        <w:t xml:space="preserve">ow known as Verizon </w:t>
      </w:r>
      <w:r w:rsidR="004901E1">
        <w:rPr>
          <w:sz w:val="20"/>
          <w:szCs w:val="20"/>
        </w:rPr>
        <w:t>Pennsylvania</w:t>
      </w:r>
      <w:r w:rsidR="00D573E0">
        <w:rPr>
          <w:sz w:val="20"/>
          <w:szCs w:val="20"/>
        </w:rPr>
        <w:t xml:space="preserve"> LLC</w:t>
      </w:r>
      <w:r w:rsidR="007D36B9">
        <w:rPr>
          <w:sz w:val="20"/>
          <w:szCs w:val="20"/>
        </w:rPr>
        <w:t>)</w:t>
      </w:r>
      <w:r w:rsidR="007D36B9">
        <w:rPr>
          <w:sz w:val="20"/>
          <w:szCs w:val="20"/>
        </w:rPr>
        <w:tab/>
        <w:t>1/87, 6/96</w:t>
      </w:r>
      <w:r w:rsidR="007D36B9">
        <w:rPr>
          <w:sz w:val="20"/>
          <w:szCs w:val="20"/>
        </w:rPr>
        <w:tab/>
      </w:r>
    </w:p>
    <w:p w:rsidR="007D36B9" w:rsidRDefault="007D36B9" w:rsidP="00420E83">
      <w:pPr>
        <w:tabs>
          <w:tab w:val="right" w:pos="9000"/>
          <w:tab w:val="left" w:pos="9360"/>
          <w:tab w:val="left" w:pos="10980"/>
          <w:tab w:val="left" w:pos="11250"/>
          <w:tab w:val="right" w:pos="11700"/>
          <w:tab w:val="left" w:pos="11880"/>
          <w:tab w:val="left" w:pos="12420"/>
        </w:tabs>
        <w:ind w:right="-720"/>
        <w:rPr>
          <w:sz w:val="20"/>
          <w:szCs w:val="20"/>
        </w:rPr>
      </w:pPr>
      <w:r>
        <w:rPr>
          <w:sz w:val="20"/>
          <w:szCs w:val="20"/>
        </w:rPr>
        <w:t>Citizens’ Electric Company of Lewisburg</w:t>
      </w:r>
      <w:r w:rsidR="004C68DA">
        <w:rPr>
          <w:sz w:val="20"/>
          <w:szCs w:val="20"/>
        </w:rPr>
        <w:tab/>
        <w:t>7/07</w:t>
      </w:r>
      <w:r w:rsidR="00C547D3">
        <w:rPr>
          <w:sz w:val="20"/>
          <w:szCs w:val="20"/>
        </w:rPr>
        <w:t>, 4/14</w:t>
      </w:r>
      <w:r w:rsidR="004C68DA">
        <w:rPr>
          <w:sz w:val="20"/>
          <w:szCs w:val="20"/>
        </w:rPr>
        <w:tab/>
      </w:r>
      <w:r w:rsidR="00B41A6E">
        <w:rPr>
          <w:sz w:val="20"/>
          <w:szCs w:val="20"/>
        </w:rPr>
        <w:t xml:space="preserve"> </w:t>
      </w:r>
      <w:r w:rsidR="004C68DA">
        <w:rPr>
          <w:sz w:val="20"/>
          <w:szCs w:val="20"/>
        </w:rPr>
        <w:t>(3)</w:t>
      </w:r>
    </w:p>
    <w:p w:rsidR="002D7AD4" w:rsidRDefault="008E31C9" w:rsidP="00420E83">
      <w:pPr>
        <w:tabs>
          <w:tab w:val="right" w:pos="9000"/>
          <w:tab w:val="left" w:pos="9360"/>
          <w:tab w:val="left" w:pos="10980"/>
          <w:tab w:val="left" w:pos="11250"/>
          <w:tab w:val="right" w:pos="11700"/>
          <w:tab w:val="left" w:pos="11880"/>
          <w:tab w:val="left" w:pos="12420"/>
        </w:tabs>
        <w:ind w:right="-720"/>
        <w:rPr>
          <w:sz w:val="20"/>
          <w:szCs w:val="20"/>
        </w:rPr>
      </w:pPr>
      <w:r>
        <w:rPr>
          <w:sz w:val="20"/>
          <w:szCs w:val="20"/>
        </w:rPr>
        <w:t>Ci</w:t>
      </w:r>
      <w:r w:rsidR="002D7AD4">
        <w:rPr>
          <w:sz w:val="20"/>
          <w:szCs w:val="20"/>
        </w:rPr>
        <w:t xml:space="preserve">tizens </w:t>
      </w:r>
      <w:r w:rsidR="007210E6">
        <w:rPr>
          <w:sz w:val="20"/>
          <w:szCs w:val="20"/>
        </w:rPr>
        <w:t>U</w:t>
      </w:r>
      <w:r w:rsidR="002D7AD4">
        <w:rPr>
          <w:sz w:val="20"/>
          <w:szCs w:val="20"/>
        </w:rPr>
        <w:t xml:space="preserve">tilities Water Companies of </w:t>
      </w:r>
      <w:r w:rsidR="00240BCC">
        <w:rPr>
          <w:sz w:val="20"/>
          <w:szCs w:val="20"/>
        </w:rPr>
        <w:t>Pennsylvania</w:t>
      </w:r>
      <w:r w:rsidR="004C68DA">
        <w:rPr>
          <w:sz w:val="20"/>
          <w:szCs w:val="20"/>
        </w:rPr>
        <w:tab/>
      </w:r>
      <w:r w:rsidR="002D7AD4">
        <w:rPr>
          <w:sz w:val="20"/>
          <w:szCs w:val="20"/>
        </w:rPr>
        <w:t>6/94</w:t>
      </w:r>
      <w:r w:rsidR="002D7AD4">
        <w:rPr>
          <w:sz w:val="20"/>
          <w:szCs w:val="20"/>
        </w:rPr>
        <w:tab/>
      </w:r>
      <w:r w:rsidR="00B41A6E">
        <w:rPr>
          <w:sz w:val="20"/>
          <w:szCs w:val="20"/>
        </w:rPr>
        <w:t xml:space="preserve"> </w:t>
      </w:r>
      <w:r w:rsidR="002D7AD4">
        <w:rPr>
          <w:sz w:val="20"/>
          <w:szCs w:val="20"/>
        </w:rPr>
        <w:t>(4)</w:t>
      </w:r>
    </w:p>
    <w:p w:rsidR="002D7AD4" w:rsidRDefault="002D7AD4" w:rsidP="00420E83">
      <w:pPr>
        <w:tabs>
          <w:tab w:val="right" w:pos="9000"/>
          <w:tab w:val="left" w:pos="9360"/>
          <w:tab w:val="left" w:pos="10980"/>
          <w:tab w:val="left" w:pos="11250"/>
          <w:tab w:val="right" w:pos="11700"/>
          <w:tab w:val="left" w:pos="11880"/>
          <w:tab w:val="left" w:pos="12420"/>
        </w:tabs>
        <w:ind w:right="-720"/>
        <w:rPr>
          <w:sz w:val="20"/>
          <w:szCs w:val="20"/>
        </w:rPr>
      </w:pPr>
      <w:r>
        <w:rPr>
          <w:sz w:val="20"/>
          <w:szCs w:val="20"/>
        </w:rPr>
        <w:t>Columbia Gas of Pennsylvania, Inc.</w:t>
      </w:r>
      <w:r>
        <w:rPr>
          <w:sz w:val="20"/>
          <w:szCs w:val="20"/>
        </w:rPr>
        <w:tab/>
        <w:t>8/80, 5/90, 5/98, 8/06</w:t>
      </w:r>
      <w:r w:rsidR="00C547D3">
        <w:rPr>
          <w:sz w:val="20"/>
          <w:szCs w:val="20"/>
        </w:rPr>
        <w:t>, 8/13</w:t>
      </w:r>
      <w:r w:rsidR="00194136">
        <w:rPr>
          <w:sz w:val="20"/>
          <w:szCs w:val="20"/>
        </w:rPr>
        <w:tab/>
      </w:r>
      <w:r w:rsidR="00B41A6E">
        <w:rPr>
          <w:sz w:val="20"/>
          <w:szCs w:val="20"/>
        </w:rPr>
        <w:t xml:space="preserve"> </w:t>
      </w:r>
    </w:p>
    <w:p w:rsidR="002D7AD4" w:rsidRDefault="002D7AD4" w:rsidP="00420E83">
      <w:pPr>
        <w:tabs>
          <w:tab w:val="right" w:pos="9000"/>
          <w:tab w:val="left" w:pos="9360"/>
          <w:tab w:val="left" w:pos="10980"/>
          <w:tab w:val="left" w:pos="11250"/>
          <w:tab w:val="right" w:pos="11700"/>
          <w:tab w:val="left" w:pos="11880"/>
          <w:tab w:val="left" w:pos="12420"/>
        </w:tabs>
        <w:ind w:right="-720"/>
        <w:rPr>
          <w:sz w:val="20"/>
          <w:szCs w:val="20"/>
        </w:rPr>
      </w:pPr>
      <w:r>
        <w:rPr>
          <w:sz w:val="20"/>
          <w:szCs w:val="20"/>
        </w:rPr>
        <w:t>Columbia Water Company</w:t>
      </w:r>
      <w:r>
        <w:rPr>
          <w:sz w:val="20"/>
          <w:szCs w:val="20"/>
        </w:rPr>
        <w:tab/>
        <w:t>7/97, 7/05</w:t>
      </w:r>
      <w:r w:rsidR="00194136">
        <w:rPr>
          <w:sz w:val="20"/>
          <w:szCs w:val="20"/>
        </w:rPr>
        <w:t>, 9/11</w:t>
      </w:r>
    </w:p>
    <w:p w:rsidR="00420E83" w:rsidRDefault="002D7AD4" w:rsidP="00420E83">
      <w:pPr>
        <w:tabs>
          <w:tab w:val="right" w:pos="9000"/>
          <w:tab w:val="left" w:pos="9360"/>
          <w:tab w:val="left" w:pos="10980"/>
          <w:tab w:val="left" w:pos="11250"/>
          <w:tab w:val="right" w:pos="11700"/>
          <w:tab w:val="left" w:pos="11880"/>
          <w:tab w:val="left" w:pos="12420"/>
        </w:tabs>
        <w:ind w:right="-720"/>
        <w:rPr>
          <w:sz w:val="20"/>
          <w:szCs w:val="20"/>
        </w:rPr>
      </w:pPr>
      <w:r>
        <w:rPr>
          <w:sz w:val="20"/>
          <w:szCs w:val="20"/>
        </w:rPr>
        <w:t>Commonwealth Telephone Company</w:t>
      </w:r>
      <w:r w:rsidR="00147CC7">
        <w:rPr>
          <w:sz w:val="20"/>
          <w:szCs w:val="20"/>
        </w:rPr>
        <w:t xml:space="preserve"> (d/b/a Frontier Communications</w:t>
      </w:r>
      <w:r w:rsidR="00CE342B">
        <w:rPr>
          <w:sz w:val="20"/>
          <w:szCs w:val="20"/>
        </w:rPr>
        <w:t xml:space="preserve"> </w:t>
      </w:r>
    </w:p>
    <w:p w:rsidR="00147CC7" w:rsidRDefault="00E0373C" w:rsidP="00E0373C">
      <w:pPr>
        <w:tabs>
          <w:tab w:val="right" w:pos="9000"/>
          <w:tab w:val="left" w:pos="9360"/>
          <w:tab w:val="left" w:pos="10980"/>
          <w:tab w:val="left" w:pos="11250"/>
          <w:tab w:val="right" w:pos="11700"/>
          <w:tab w:val="left" w:pos="11880"/>
          <w:tab w:val="left" w:pos="12420"/>
        </w:tabs>
        <w:ind w:left="270" w:right="-720" w:hanging="270"/>
        <w:rPr>
          <w:sz w:val="20"/>
          <w:szCs w:val="20"/>
        </w:rPr>
      </w:pPr>
      <w:r>
        <w:rPr>
          <w:sz w:val="20"/>
          <w:szCs w:val="20"/>
        </w:rPr>
        <w:tab/>
      </w:r>
      <w:r w:rsidR="00CE342B">
        <w:rPr>
          <w:sz w:val="20"/>
          <w:szCs w:val="20"/>
        </w:rPr>
        <w:t>Commonwealth Te</w:t>
      </w:r>
      <w:r w:rsidR="00CA0E6D">
        <w:rPr>
          <w:sz w:val="20"/>
          <w:szCs w:val="20"/>
        </w:rPr>
        <w:t>lephone Company</w:t>
      </w:r>
      <w:r w:rsidR="00CE342B">
        <w:rPr>
          <w:sz w:val="20"/>
          <w:szCs w:val="20"/>
        </w:rPr>
        <w:t>)</w:t>
      </w:r>
      <w:r w:rsidR="00CA0E6D">
        <w:rPr>
          <w:sz w:val="20"/>
          <w:szCs w:val="20"/>
        </w:rPr>
        <w:tab/>
        <w:t>3/87, 3/96</w:t>
      </w:r>
      <w:r w:rsidR="00CA0E6D">
        <w:rPr>
          <w:sz w:val="20"/>
          <w:szCs w:val="20"/>
        </w:rPr>
        <w:tab/>
      </w:r>
      <w:r w:rsidR="00B41A6E">
        <w:rPr>
          <w:sz w:val="20"/>
          <w:szCs w:val="20"/>
        </w:rPr>
        <w:t xml:space="preserve"> </w:t>
      </w:r>
      <w:r w:rsidR="00CA0E6D">
        <w:rPr>
          <w:sz w:val="20"/>
          <w:szCs w:val="20"/>
        </w:rPr>
        <w:t>(5)</w:t>
      </w:r>
    </w:p>
    <w:p w:rsidR="002D7AD4" w:rsidRDefault="002D7AD4" w:rsidP="00420E83">
      <w:pPr>
        <w:tabs>
          <w:tab w:val="right" w:pos="9000"/>
          <w:tab w:val="left" w:pos="9360"/>
          <w:tab w:val="left" w:pos="10980"/>
          <w:tab w:val="left" w:pos="11250"/>
          <w:tab w:val="right" w:pos="11700"/>
          <w:tab w:val="left" w:pos="11880"/>
          <w:tab w:val="left" w:pos="12420"/>
        </w:tabs>
        <w:ind w:right="-720"/>
        <w:rPr>
          <w:sz w:val="20"/>
          <w:szCs w:val="20"/>
        </w:rPr>
      </w:pPr>
      <w:r>
        <w:rPr>
          <w:sz w:val="20"/>
          <w:szCs w:val="20"/>
        </w:rPr>
        <w:t xml:space="preserve">Conestoga Telephone &amp; </w:t>
      </w:r>
      <w:r w:rsidR="007210E6">
        <w:rPr>
          <w:sz w:val="20"/>
          <w:szCs w:val="20"/>
        </w:rPr>
        <w:t>T</w:t>
      </w:r>
      <w:r>
        <w:rPr>
          <w:sz w:val="20"/>
          <w:szCs w:val="20"/>
        </w:rPr>
        <w:t>elegraph Company</w:t>
      </w:r>
      <w:r w:rsidR="00A913F1">
        <w:rPr>
          <w:sz w:val="20"/>
          <w:szCs w:val="20"/>
        </w:rPr>
        <w:tab/>
      </w:r>
      <w:r w:rsidR="00CD0C82">
        <w:rPr>
          <w:sz w:val="20"/>
          <w:szCs w:val="20"/>
        </w:rPr>
        <w:t xml:space="preserve">10/86, </w:t>
      </w:r>
      <w:r w:rsidR="00781267">
        <w:rPr>
          <w:sz w:val="20"/>
          <w:szCs w:val="20"/>
        </w:rPr>
        <w:t>6/95</w:t>
      </w:r>
      <w:r w:rsidR="0052743A">
        <w:rPr>
          <w:sz w:val="20"/>
          <w:szCs w:val="20"/>
        </w:rPr>
        <w:tab/>
      </w:r>
      <w:r w:rsidR="00B41A6E">
        <w:rPr>
          <w:sz w:val="20"/>
          <w:szCs w:val="20"/>
        </w:rPr>
        <w:t xml:space="preserve"> </w:t>
      </w:r>
      <w:r w:rsidR="00240BCC">
        <w:rPr>
          <w:sz w:val="20"/>
          <w:szCs w:val="20"/>
        </w:rPr>
        <w:t>(6)</w:t>
      </w:r>
    </w:p>
    <w:p w:rsidR="00240BCC" w:rsidRDefault="00240BCC" w:rsidP="00420E83">
      <w:pPr>
        <w:tabs>
          <w:tab w:val="right" w:pos="9000"/>
          <w:tab w:val="left" w:pos="9360"/>
          <w:tab w:val="left" w:pos="10980"/>
          <w:tab w:val="left" w:pos="11250"/>
          <w:tab w:val="right" w:pos="11700"/>
          <w:tab w:val="left" w:pos="11880"/>
          <w:tab w:val="left" w:pos="12420"/>
        </w:tabs>
        <w:ind w:right="-720"/>
        <w:rPr>
          <w:sz w:val="20"/>
          <w:szCs w:val="20"/>
        </w:rPr>
      </w:pPr>
      <w:r>
        <w:rPr>
          <w:sz w:val="20"/>
          <w:szCs w:val="20"/>
        </w:rPr>
        <w:t>Consumers Pennsylvania Water Companies</w:t>
      </w:r>
      <w:r>
        <w:rPr>
          <w:sz w:val="20"/>
          <w:szCs w:val="20"/>
        </w:rPr>
        <w:tab/>
        <w:t>5/99</w:t>
      </w:r>
      <w:r>
        <w:rPr>
          <w:sz w:val="20"/>
          <w:szCs w:val="20"/>
        </w:rPr>
        <w:tab/>
      </w:r>
      <w:r w:rsidR="00B41A6E">
        <w:rPr>
          <w:sz w:val="20"/>
          <w:szCs w:val="20"/>
        </w:rPr>
        <w:t xml:space="preserve"> </w:t>
      </w:r>
      <w:r>
        <w:rPr>
          <w:sz w:val="20"/>
          <w:szCs w:val="20"/>
        </w:rPr>
        <w:t>(7)</w:t>
      </w:r>
    </w:p>
    <w:p w:rsidR="00240BCC" w:rsidRDefault="00240BCC" w:rsidP="00420E83">
      <w:pPr>
        <w:tabs>
          <w:tab w:val="right" w:pos="9000"/>
          <w:tab w:val="left" w:pos="9360"/>
          <w:tab w:val="left" w:pos="10980"/>
          <w:tab w:val="left" w:pos="11250"/>
          <w:tab w:val="right" w:pos="11700"/>
          <w:tab w:val="left" w:pos="11880"/>
          <w:tab w:val="left" w:pos="12420"/>
        </w:tabs>
        <w:ind w:right="-720"/>
        <w:rPr>
          <w:sz w:val="20"/>
          <w:szCs w:val="20"/>
        </w:rPr>
      </w:pPr>
      <w:r>
        <w:rPr>
          <w:sz w:val="20"/>
          <w:szCs w:val="20"/>
        </w:rPr>
        <w:t>Continental Telecom, Inc</w:t>
      </w:r>
      <w:r w:rsidR="007210E6">
        <w:rPr>
          <w:sz w:val="20"/>
          <w:szCs w:val="20"/>
        </w:rPr>
        <w:t>.</w:t>
      </w:r>
      <w:r>
        <w:rPr>
          <w:sz w:val="20"/>
          <w:szCs w:val="20"/>
        </w:rPr>
        <w:t xml:space="preserve"> (PA Operations)</w:t>
      </w:r>
      <w:r>
        <w:rPr>
          <w:sz w:val="20"/>
          <w:szCs w:val="20"/>
        </w:rPr>
        <w:tab/>
        <w:t>8/87</w:t>
      </w:r>
      <w:r>
        <w:rPr>
          <w:sz w:val="20"/>
          <w:szCs w:val="20"/>
        </w:rPr>
        <w:tab/>
      </w:r>
      <w:r w:rsidR="00B41A6E">
        <w:rPr>
          <w:sz w:val="20"/>
          <w:szCs w:val="20"/>
        </w:rPr>
        <w:t xml:space="preserve"> </w:t>
      </w:r>
      <w:r>
        <w:rPr>
          <w:sz w:val="20"/>
          <w:szCs w:val="20"/>
        </w:rPr>
        <w:t>(8)</w:t>
      </w:r>
    </w:p>
    <w:p w:rsidR="00420E83" w:rsidRDefault="00240BCC" w:rsidP="00420E83">
      <w:pPr>
        <w:tabs>
          <w:tab w:val="right" w:pos="9000"/>
          <w:tab w:val="left" w:pos="9360"/>
          <w:tab w:val="left" w:pos="10980"/>
          <w:tab w:val="left" w:pos="11250"/>
          <w:tab w:val="right" w:pos="11700"/>
          <w:tab w:val="left" w:pos="11880"/>
          <w:tab w:val="left" w:pos="12420"/>
        </w:tabs>
        <w:ind w:right="-720"/>
        <w:rPr>
          <w:sz w:val="20"/>
          <w:szCs w:val="20"/>
        </w:rPr>
      </w:pPr>
      <w:r>
        <w:rPr>
          <w:sz w:val="20"/>
          <w:szCs w:val="20"/>
        </w:rPr>
        <w:t xml:space="preserve">Denver &amp; Ephrata </w:t>
      </w:r>
      <w:r w:rsidR="00E0373C">
        <w:rPr>
          <w:sz w:val="20"/>
          <w:szCs w:val="20"/>
        </w:rPr>
        <w:t>Telephone &amp; Telegraph Company (N</w:t>
      </w:r>
      <w:r>
        <w:rPr>
          <w:sz w:val="20"/>
          <w:szCs w:val="20"/>
        </w:rPr>
        <w:t xml:space="preserve">ow </w:t>
      </w:r>
      <w:r w:rsidR="00A836F3">
        <w:rPr>
          <w:sz w:val="20"/>
          <w:szCs w:val="20"/>
        </w:rPr>
        <w:t>known as</w:t>
      </w:r>
      <w:r>
        <w:rPr>
          <w:sz w:val="20"/>
          <w:szCs w:val="20"/>
        </w:rPr>
        <w:t xml:space="preserve"> </w:t>
      </w:r>
    </w:p>
    <w:p w:rsidR="00240BCC" w:rsidRDefault="00E0373C" w:rsidP="00E0373C">
      <w:pPr>
        <w:tabs>
          <w:tab w:val="right" w:pos="9000"/>
          <w:tab w:val="left" w:pos="9360"/>
          <w:tab w:val="left" w:pos="10980"/>
          <w:tab w:val="left" w:pos="11250"/>
          <w:tab w:val="right" w:pos="11700"/>
          <w:tab w:val="left" w:pos="11880"/>
          <w:tab w:val="left" w:pos="12420"/>
        </w:tabs>
        <w:ind w:left="270" w:right="-720" w:hanging="270"/>
        <w:rPr>
          <w:sz w:val="20"/>
          <w:szCs w:val="20"/>
        </w:rPr>
      </w:pPr>
      <w:r>
        <w:rPr>
          <w:sz w:val="20"/>
          <w:szCs w:val="20"/>
        </w:rPr>
        <w:tab/>
      </w:r>
      <w:r w:rsidR="00A836F3">
        <w:rPr>
          <w:sz w:val="20"/>
          <w:szCs w:val="20"/>
        </w:rPr>
        <w:t xml:space="preserve">Windstream </w:t>
      </w:r>
      <w:r w:rsidR="00240BCC">
        <w:rPr>
          <w:sz w:val="20"/>
          <w:szCs w:val="20"/>
        </w:rPr>
        <w:t>D&amp;E</w:t>
      </w:r>
      <w:r w:rsidR="00742462">
        <w:rPr>
          <w:sz w:val="20"/>
          <w:szCs w:val="20"/>
        </w:rPr>
        <w:t>,</w:t>
      </w:r>
      <w:r w:rsidR="00240BCC">
        <w:rPr>
          <w:sz w:val="20"/>
          <w:szCs w:val="20"/>
        </w:rPr>
        <w:t xml:space="preserve"> </w:t>
      </w:r>
      <w:r w:rsidR="00A836F3">
        <w:rPr>
          <w:sz w:val="20"/>
          <w:szCs w:val="20"/>
        </w:rPr>
        <w:t>Inc.</w:t>
      </w:r>
      <w:r w:rsidR="00240BCC">
        <w:rPr>
          <w:sz w:val="20"/>
          <w:szCs w:val="20"/>
        </w:rPr>
        <w:t>)</w:t>
      </w:r>
      <w:r w:rsidR="00240BCC">
        <w:rPr>
          <w:sz w:val="20"/>
          <w:szCs w:val="20"/>
        </w:rPr>
        <w:tab/>
        <w:t>2/92</w:t>
      </w:r>
    </w:p>
    <w:p w:rsidR="00240BCC" w:rsidRDefault="00240BCC" w:rsidP="00420E83">
      <w:pPr>
        <w:tabs>
          <w:tab w:val="right" w:pos="9000"/>
          <w:tab w:val="left" w:pos="9360"/>
          <w:tab w:val="left" w:pos="10980"/>
          <w:tab w:val="left" w:pos="11250"/>
          <w:tab w:val="right" w:pos="11700"/>
          <w:tab w:val="left" w:pos="11880"/>
          <w:tab w:val="left" w:pos="12420"/>
        </w:tabs>
        <w:ind w:right="-720"/>
        <w:rPr>
          <w:sz w:val="20"/>
          <w:szCs w:val="20"/>
        </w:rPr>
      </w:pPr>
      <w:r>
        <w:rPr>
          <w:sz w:val="20"/>
          <w:szCs w:val="20"/>
        </w:rPr>
        <w:t>Duquesne Light Company</w:t>
      </w:r>
      <w:r>
        <w:rPr>
          <w:sz w:val="20"/>
          <w:szCs w:val="20"/>
        </w:rPr>
        <w:tab/>
        <w:t>9/82, 5/90, 5/98, 5/06</w:t>
      </w:r>
      <w:r w:rsidR="00F80164">
        <w:rPr>
          <w:sz w:val="20"/>
          <w:szCs w:val="20"/>
        </w:rPr>
        <w:t xml:space="preserve">, </w:t>
      </w:r>
      <w:r w:rsidR="00601151">
        <w:rPr>
          <w:sz w:val="20"/>
          <w:szCs w:val="20"/>
        </w:rPr>
        <w:t>3/13</w:t>
      </w:r>
      <w:r w:rsidR="00194136">
        <w:rPr>
          <w:sz w:val="20"/>
          <w:szCs w:val="20"/>
        </w:rPr>
        <w:tab/>
      </w:r>
      <w:r w:rsidR="00B41A6E">
        <w:rPr>
          <w:sz w:val="20"/>
          <w:szCs w:val="20"/>
        </w:rPr>
        <w:t xml:space="preserve"> </w:t>
      </w:r>
    </w:p>
    <w:p w:rsidR="00240BCC" w:rsidRDefault="00240BCC" w:rsidP="005155BE">
      <w:pPr>
        <w:tabs>
          <w:tab w:val="right" w:pos="9000"/>
          <w:tab w:val="left" w:pos="9180"/>
          <w:tab w:val="left" w:pos="10980"/>
          <w:tab w:val="left" w:pos="11250"/>
          <w:tab w:val="right" w:pos="11700"/>
          <w:tab w:val="left" w:pos="11880"/>
          <w:tab w:val="left" w:pos="12420"/>
        </w:tabs>
        <w:ind w:right="-720"/>
        <w:rPr>
          <w:sz w:val="20"/>
          <w:szCs w:val="20"/>
        </w:rPr>
      </w:pPr>
      <w:r w:rsidRPr="00C27C41">
        <w:rPr>
          <w:sz w:val="20"/>
          <w:szCs w:val="20"/>
        </w:rPr>
        <w:t>Equitable Gas Company</w:t>
      </w:r>
      <w:r>
        <w:rPr>
          <w:sz w:val="20"/>
          <w:szCs w:val="20"/>
        </w:rPr>
        <w:tab/>
        <w:t>2/87,</w:t>
      </w:r>
      <w:r w:rsidR="001D6E84">
        <w:rPr>
          <w:sz w:val="20"/>
          <w:szCs w:val="20"/>
        </w:rPr>
        <w:t xml:space="preserve"> </w:t>
      </w:r>
      <w:r>
        <w:rPr>
          <w:sz w:val="20"/>
          <w:szCs w:val="20"/>
        </w:rPr>
        <w:t>1/95,</w:t>
      </w:r>
      <w:r w:rsidR="001D6E84">
        <w:rPr>
          <w:sz w:val="20"/>
          <w:szCs w:val="20"/>
        </w:rPr>
        <w:t xml:space="preserve"> </w:t>
      </w:r>
      <w:r>
        <w:rPr>
          <w:sz w:val="20"/>
          <w:szCs w:val="20"/>
        </w:rPr>
        <w:t>2/03</w:t>
      </w:r>
      <w:r w:rsidR="006402EC">
        <w:rPr>
          <w:sz w:val="20"/>
          <w:szCs w:val="20"/>
        </w:rPr>
        <w:t>, 6/10</w:t>
      </w:r>
      <w:r>
        <w:rPr>
          <w:sz w:val="20"/>
          <w:szCs w:val="20"/>
        </w:rPr>
        <w:tab/>
        <w:t>(</w:t>
      </w:r>
      <w:r w:rsidR="005155BE">
        <w:rPr>
          <w:sz w:val="20"/>
          <w:szCs w:val="20"/>
        </w:rPr>
        <w:t>1,</w:t>
      </w:r>
      <w:r w:rsidR="00077351">
        <w:rPr>
          <w:sz w:val="20"/>
          <w:szCs w:val="20"/>
        </w:rPr>
        <w:t xml:space="preserve"> </w:t>
      </w:r>
      <w:r w:rsidR="005155BE">
        <w:rPr>
          <w:sz w:val="20"/>
          <w:szCs w:val="20"/>
        </w:rPr>
        <w:t xml:space="preserve">9, </w:t>
      </w:r>
      <w:r w:rsidR="004618E5">
        <w:rPr>
          <w:sz w:val="20"/>
          <w:szCs w:val="20"/>
        </w:rPr>
        <w:t>20</w:t>
      </w:r>
      <w:r>
        <w:rPr>
          <w:sz w:val="20"/>
          <w:szCs w:val="20"/>
        </w:rPr>
        <w:t>)</w:t>
      </w:r>
    </w:p>
    <w:p w:rsidR="00240BCC" w:rsidRDefault="00240BCC" w:rsidP="00420E83">
      <w:pPr>
        <w:tabs>
          <w:tab w:val="right" w:pos="9000"/>
          <w:tab w:val="left" w:pos="9360"/>
          <w:tab w:val="left" w:pos="10980"/>
          <w:tab w:val="left" w:pos="11250"/>
          <w:tab w:val="right" w:pos="11700"/>
          <w:tab w:val="left" w:pos="11880"/>
          <w:tab w:val="left" w:pos="12420"/>
        </w:tabs>
        <w:ind w:right="-720"/>
        <w:rPr>
          <w:sz w:val="20"/>
          <w:szCs w:val="20"/>
        </w:rPr>
      </w:pPr>
      <w:r>
        <w:rPr>
          <w:sz w:val="20"/>
          <w:szCs w:val="20"/>
        </w:rPr>
        <w:t xml:space="preserve">Frontier </w:t>
      </w:r>
      <w:r w:rsidR="007210E6">
        <w:rPr>
          <w:sz w:val="20"/>
          <w:szCs w:val="20"/>
        </w:rPr>
        <w:t>C</w:t>
      </w:r>
      <w:r>
        <w:rPr>
          <w:sz w:val="20"/>
          <w:szCs w:val="20"/>
        </w:rPr>
        <w:t>ommunications (PA TELCOS)</w:t>
      </w:r>
      <w:r>
        <w:rPr>
          <w:sz w:val="20"/>
          <w:szCs w:val="20"/>
        </w:rPr>
        <w:tab/>
        <w:t>8/87, 12/95</w:t>
      </w:r>
    </w:p>
    <w:p w:rsidR="00A04259" w:rsidRDefault="007210E6" w:rsidP="00A04259">
      <w:pPr>
        <w:tabs>
          <w:tab w:val="right" w:pos="9000"/>
          <w:tab w:val="left" w:pos="9360"/>
          <w:tab w:val="left" w:pos="10980"/>
          <w:tab w:val="left" w:pos="11250"/>
          <w:tab w:val="right" w:pos="11700"/>
          <w:tab w:val="left" w:pos="11880"/>
          <w:tab w:val="left" w:pos="12420"/>
        </w:tabs>
        <w:ind w:right="-720"/>
        <w:rPr>
          <w:sz w:val="20"/>
          <w:szCs w:val="20"/>
        </w:rPr>
      </w:pPr>
      <w:r>
        <w:rPr>
          <w:sz w:val="20"/>
          <w:szCs w:val="20"/>
        </w:rPr>
        <w:t>GTE North – P</w:t>
      </w:r>
      <w:r w:rsidR="004901E1">
        <w:rPr>
          <w:sz w:val="20"/>
          <w:szCs w:val="20"/>
        </w:rPr>
        <w:t>A</w:t>
      </w:r>
      <w:r w:rsidR="00E0373C">
        <w:rPr>
          <w:sz w:val="20"/>
          <w:szCs w:val="20"/>
        </w:rPr>
        <w:t xml:space="preserve"> Operations (N</w:t>
      </w:r>
      <w:r>
        <w:rPr>
          <w:sz w:val="20"/>
          <w:szCs w:val="20"/>
        </w:rPr>
        <w:t>ow known as Verizon</w:t>
      </w:r>
      <w:r w:rsidR="004F6526">
        <w:rPr>
          <w:sz w:val="20"/>
          <w:szCs w:val="20"/>
        </w:rPr>
        <w:t xml:space="preserve"> North LLC</w:t>
      </w:r>
      <w:r w:rsidR="00A04259">
        <w:rPr>
          <w:sz w:val="20"/>
          <w:szCs w:val="20"/>
        </w:rPr>
        <w:t>)</w:t>
      </w:r>
      <w:r w:rsidR="00A04259">
        <w:rPr>
          <w:sz w:val="20"/>
          <w:szCs w:val="20"/>
        </w:rPr>
        <w:tab/>
        <w:t>11/85, 7/96</w:t>
      </w:r>
    </w:p>
    <w:p w:rsidR="007210E6" w:rsidRDefault="007210E6" w:rsidP="00C91648">
      <w:pPr>
        <w:tabs>
          <w:tab w:val="right" w:pos="9000"/>
          <w:tab w:val="left" w:pos="9180"/>
          <w:tab w:val="left" w:pos="10980"/>
          <w:tab w:val="left" w:pos="11250"/>
          <w:tab w:val="right" w:pos="11700"/>
          <w:tab w:val="left" w:pos="11880"/>
          <w:tab w:val="left" w:pos="12420"/>
        </w:tabs>
        <w:ind w:right="-720"/>
        <w:rPr>
          <w:sz w:val="20"/>
          <w:szCs w:val="20"/>
        </w:rPr>
      </w:pPr>
      <w:r>
        <w:rPr>
          <w:sz w:val="20"/>
          <w:szCs w:val="20"/>
        </w:rPr>
        <w:t>Metropolitan Edison Company</w:t>
      </w:r>
      <w:r>
        <w:rPr>
          <w:sz w:val="20"/>
          <w:szCs w:val="20"/>
        </w:rPr>
        <w:tab/>
        <w:t>11/79, 1/91, 1/99, 3/07</w:t>
      </w:r>
      <w:r w:rsidR="005155BE">
        <w:rPr>
          <w:sz w:val="20"/>
          <w:szCs w:val="20"/>
        </w:rPr>
        <w:t>, 2/15</w:t>
      </w:r>
      <w:r w:rsidR="002B45AE">
        <w:rPr>
          <w:sz w:val="20"/>
          <w:szCs w:val="20"/>
        </w:rPr>
        <w:tab/>
        <w:t>(10</w:t>
      </w:r>
      <w:proofErr w:type="gramStart"/>
      <w:r w:rsidR="002B45AE">
        <w:rPr>
          <w:sz w:val="20"/>
          <w:szCs w:val="20"/>
        </w:rPr>
        <w:t>,11</w:t>
      </w:r>
      <w:proofErr w:type="gramEnd"/>
      <w:r w:rsidR="00415B83">
        <w:rPr>
          <w:sz w:val="20"/>
          <w:szCs w:val="20"/>
        </w:rPr>
        <w:t>)</w:t>
      </w:r>
    </w:p>
    <w:p w:rsidR="005A397F" w:rsidRPr="00B2656A" w:rsidRDefault="00166773" w:rsidP="00420E83">
      <w:pPr>
        <w:tabs>
          <w:tab w:val="right" w:pos="9000"/>
          <w:tab w:val="left" w:pos="9360"/>
          <w:tab w:val="left" w:pos="10980"/>
          <w:tab w:val="left" w:pos="11250"/>
          <w:tab w:val="right" w:pos="11700"/>
          <w:tab w:val="left" w:pos="11880"/>
          <w:tab w:val="left" w:pos="12420"/>
        </w:tabs>
        <w:ind w:right="-720"/>
      </w:pPr>
      <w:r>
        <w:rPr>
          <w:sz w:val="20"/>
          <w:szCs w:val="20"/>
        </w:rPr>
        <w:t>National Fuel Gas Distribution Corpor</w:t>
      </w:r>
      <w:r w:rsidR="004901E1">
        <w:rPr>
          <w:sz w:val="20"/>
          <w:szCs w:val="20"/>
        </w:rPr>
        <w:t>a</w:t>
      </w:r>
      <w:r>
        <w:rPr>
          <w:sz w:val="20"/>
          <w:szCs w:val="20"/>
        </w:rPr>
        <w:t xml:space="preserve">tion (PA Operations) </w:t>
      </w:r>
      <w:r>
        <w:rPr>
          <w:sz w:val="20"/>
          <w:szCs w:val="20"/>
        </w:rPr>
        <w:tab/>
        <w:t xml:space="preserve">2/89, </w:t>
      </w:r>
      <w:r w:rsidR="00415B83">
        <w:rPr>
          <w:sz w:val="20"/>
          <w:szCs w:val="20"/>
        </w:rPr>
        <w:t>3</w:t>
      </w:r>
      <w:r>
        <w:rPr>
          <w:sz w:val="20"/>
          <w:szCs w:val="20"/>
        </w:rPr>
        <w:t>/97, 3/05</w:t>
      </w:r>
      <w:r w:rsidR="00194136">
        <w:rPr>
          <w:sz w:val="20"/>
          <w:szCs w:val="20"/>
        </w:rPr>
        <w:t>, 5/12</w:t>
      </w:r>
    </w:p>
    <w:p w:rsidR="00166773" w:rsidRDefault="00166773" w:rsidP="00420E83">
      <w:pPr>
        <w:tabs>
          <w:tab w:val="right" w:pos="9000"/>
          <w:tab w:val="left" w:pos="9360"/>
          <w:tab w:val="left" w:pos="10980"/>
          <w:tab w:val="left" w:pos="11250"/>
          <w:tab w:val="right" w:pos="11700"/>
          <w:tab w:val="left" w:pos="11880"/>
          <w:tab w:val="left" w:pos="12420"/>
        </w:tabs>
        <w:ind w:right="-720"/>
        <w:rPr>
          <w:sz w:val="20"/>
          <w:szCs w:val="20"/>
        </w:rPr>
      </w:pPr>
      <w:r>
        <w:rPr>
          <w:sz w:val="20"/>
          <w:szCs w:val="20"/>
        </w:rPr>
        <w:t xml:space="preserve">Newtown Artesian Water </w:t>
      </w:r>
      <w:r w:rsidR="001564E0">
        <w:rPr>
          <w:sz w:val="20"/>
          <w:szCs w:val="20"/>
        </w:rPr>
        <w:t>C</w:t>
      </w:r>
      <w:r>
        <w:rPr>
          <w:sz w:val="20"/>
          <w:szCs w:val="20"/>
        </w:rPr>
        <w:t>ompany</w:t>
      </w:r>
      <w:r w:rsidR="00921B0C">
        <w:rPr>
          <w:sz w:val="20"/>
          <w:szCs w:val="20"/>
        </w:rPr>
        <w:t xml:space="preserve">, </w:t>
      </w:r>
      <w:proofErr w:type="gramStart"/>
      <w:r w:rsidR="00921B0C">
        <w:rPr>
          <w:sz w:val="20"/>
          <w:szCs w:val="20"/>
        </w:rPr>
        <w:t>The</w:t>
      </w:r>
      <w:proofErr w:type="gramEnd"/>
      <w:r>
        <w:rPr>
          <w:sz w:val="20"/>
          <w:szCs w:val="20"/>
        </w:rPr>
        <w:tab/>
        <w:t>8/96, 9/04</w:t>
      </w:r>
      <w:r w:rsidR="00B2656A">
        <w:rPr>
          <w:sz w:val="20"/>
          <w:szCs w:val="20"/>
        </w:rPr>
        <w:t>, 1/11</w:t>
      </w:r>
      <w:r w:rsidR="006402EC">
        <w:rPr>
          <w:sz w:val="20"/>
          <w:szCs w:val="20"/>
        </w:rPr>
        <w:tab/>
      </w:r>
    </w:p>
    <w:p w:rsidR="00166773" w:rsidRDefault="00166773" w:rsidP="00420E83">
      <w:pPr>
        <w:tabs>
          <w:tab w:val="right" w:pos="9000"/>
          <w:tab w:val="left" w:pos="9360"/>
          <w:tab w:val="left" w:pos="10980"/>
          <w:tab w:val="left" w:pos="11250"/>
          <w:tab w:val="right" w:pos="11700"/>
          <w:tab w:val="left" w:pos="11880"/>
          <w:tab w:val="left" w:pos="12420"/>
        </w:tabs>
        <w:ind w:right="-720"/>
        <w:rPr>
          <w:sz w:val="20"/>
          <w:szCs w:val="20"/>
        </w:rPr>
      </w:pPr>
      <w:r>
        <w:rPr>
          <w:sz w:val="20"/>
          <w:szCs w:val="20"/>
        </w:rPr>
        <w:t>North</w:t>
      </w:r>
      <w:r w:rsidR="00E0373C">
        <w:rPr>
          <w:sz w:val="20"/>
          <w:szCs w:val="20"/>
        </w:rPr>
        <w:t xml:space="preserve"> Penn Gas Company &amp; PFG, Inc. (F</w:t>
      </w:r>
      <w:r>
        <w:rPr>
          <w:sz w:val="20"/>
          <w:szCs w:val="20"/>
        </w:rPr>
        <w:t>ormerly known as Penn Fuel Gas, Inc.</w:t>
      </w:r>
      <w:r w:rsidR="004901E1">
        <w:rPr>
          <w:sz w:val="20"/>
          <w:szCs w:val="20"/>
        </w:rPr>
        <w:t>)</w:t>
      </w:r>
      <w:r w:rsidR="002B45AE">
        <w:rPr>
          <w:sz w:val="20"/>
          <w:szCs w:val="20"/>
        </w:rPr>
        <w:tab/>
        <w:t>7/84, 7/92, 6/02</w:t>
      </w:r>
      <w:r w:rsidR="002B45AE">
        <w:rPr>
          <w:sz w:val="20"/>
          <w:szCs w:val="20"/>
        </w:rPr>
        <w:tab/>
        <w:t>(12</w:t>
      </w:r>
      <w:r>
        <w:rPr>
          <w:sz w:val="20"/>
          <w:szCs w:val="20"/>
        </w:rPr>
        <w:t>)</w:t>
      </w:r>
    </w:p>
    <w:p w:rsidR="00166773" w:rsidRDefault="00166773" w:rsidP="00420E83">
      <w:pPr>
        <w:tabs>
          <w:tab w:val="right" w:pos="9000"/>
          <w:tab w:val="left" w:pos="9360"/>
          <w:tab w:val="left" w:pos="10980"/>
          <w:tab w:val="left" w:pos="11250"/>
          <w:tab w:val="right" w:pos="11700"/>
          <w:tab w:val="left" w:pos="11880"/>
          <w:tab w:val="left" w:pos="12420"/>
        </w:tabs>
        <w:ind w:right="-720"/>
        <w:rPr>
          <w:sz w:val="20"/>
          <w:szCs w:val="20"/>
        </w:rPr>
      </w:pPr>
      <w:r>
        <w:rPr>
          <w:sz w:val="20"/>
          <w:szCs w:val="20"/>
        </w:rPr>
        <w:t>North Pittsburgh Telephone Company</w:t>
      </w:r>
      <w:r>
        <w:rPr>
          <w:sz w:val="20"/>
          <w:szCs w:val="20"/>
        </w:rPr>
        <w:tab/>
        <w:t>6/89, 1/97</w:t>
      </w:r>
      <w:r w:rsidR="00CE342B">
        <w:rPr>
          <w:sz w:val="20"/>
          <w:szCs w:val="20"/>
        </w:rPr>
        <w:tab/>
        <w:t>(13)</w:t>
      </w:r>
    </w:p>
    <w:p w:rsidR="00166773" w:rsidRDefault="00166773" w:rsidP="00420E83">
      <w:pPr>
        <w:tabs>
          <w:tab w:val="right" w:pos="9000"/>
          <w:tab w:val="left" w:pos="9360"/>
          <w:tab w:val="left" w:pos="10980"/>
          <w:tab w:val="left" w:pos="11250"/>
          <w:tab w:val="right" w:pos="11700"/>
          <w:tab w:val="left" w:pos="11880"/>
          <w:tab w:val="left" w:pos="12420"/>
        </w:tabs>
        <w:ind w:right="-720"/>
        <w:rPr>
          <w:sz w:val="20"/>
          <w:szCs w:val="20"/>
        </w:rPr>
      </w:pPr>
      <w:r>
        <w:rPr>
          <w:sz w:val="20"/>
          <w:szCs w:val="20"/>
        </w:rPr>
        <w:t xml:space="preserve">PECO </w:t>
      </w:r>
      <w:r w:rsidR="001425BD">
        <w:rPr>
          <w:sz w:val="20"/>
          <w:szCs w:val="20"/>
        </w:rPr>
        <w:t>E</w:t>
      </w:r>
      <w:r>
        <w:rPr>
          <w:sz w:val="20"/>
          <w:szCs w:val="20"/>
        </w:rPr>
        <w:t>nergy Company</w:t>
      </w:r>
      <w:r>
        <w:rPr>
          <w:sz w:val="20"/>
          <w:szCs w:val="20"/>
        </w:rPr>
        <w:tab/>
        <w:t>11/79, 9/91, 9/</w:t>
      </w:r>
      <w:r w:rsidR="00415B83">
        <w:rPr>
          <w:sz w:val="20"/>
          <w:szCs w:val="20"/>
        </w:rPr>
        <w:t>99</w:t>
      </w:r>
      <w:r>
        <w:rPr>
          <w:sz w:val="20"/>
          <w:szCs w:val="20"/>
        </w:rPr>
        <w:t>, 8/07</w:t>
      </w:r>
      <w:r w:rsidR="005155BE">
        <w:rPr>
          <w:sz w:val="20"/>
          <w:szCs w:val="20"/>
        </w:rPr>
        <w:t>, 10/14</w:t>
      </w:r>
      <w:r w:rsidR="005155BE">
        <w:rPr>
          <w:sz w:val="20"/>
          <w:szCs w:val="20"/>
        </w:rPr>
        <w:tab/>
      </w:r>
    </w:p>
    <w:p w:rsidR="00293222" w:rsidRDefault="00166773" w:rsidP="00420E83">
      <w:pPr>
        <w:tabs>
          <w:tab w:val="right" w:pos="9000"/>
          <w:tab w:val="left" w:pos="9360"/>
          <w:tab w:val="left" w:pos="10980"/>
          <w:tab w:val="left" w:pos="11250"/>
          <w:tab w:val="right" w:pos="11700"/>
          <w:tab w:val="left" w:pos="11880"/>
          <w:tab w:val="left" w:pos="12420"/>
        </w:tabs>
        <w:ind w:right="-720"/>
        <w:rPr>
          <w:sz w:val="20"/>
          <w:szCs w:val="20"/>
        </w:rPr>
      </w:pPr>
      <w:r>
        <w:rPr>
          <w:sz w:val="20"/>
          <w:szCs w:val="20"/>
        </w:rPr>
        <w:t>Pennsylvania-</w:t>
      </w:r>
      <w:r w:rsidR="00FF54D4">
        <w:rPr>
          <w:sz w:val="20"/>
          <w:szCs w:val="20"/>
        </w:rPr>
        <w:t>A</w:t>
      </w:r>
      <w:r>
        <w:rPr>
          <w:sz w:val="20"/>
          <w:szCs w:val="20"/>
        </w:rPr>
        <w:t xml:space="preserve">merican </w:t>
      </w:r>
      <w:r w:rsidR="00FF54D4">
        <w:rPr>
          <w:sz w:val="20"/>
          <w:szCs w:val="20"/>
        </w:rPr>
        <w:t>W</w:t>
      </w:r>
      <w:r>
        <w:rPr>
          <w:sz w:val="20"/>
          <w:szCs w:val="20"/>
        </w:rPr>
        <w:t>ater Company</w:t>
      </w:r>
      <w:r>
        <w:rPr>
          <w:sz w:val="20"/>
          <w:szCs w:val="20"/>
        </w:rPr>
        <w:tab/>
        <w:t>8/85, 10/92</w:t>
      </w:r>
      <w:r w:rsidR="00CC16F2">
        <w:rPr>
          <w:sz w:val="20"/>
          <w:szCs w:val="20"/>
        </w:rPr>
        <w:t>, 10/00, 11/08</w:t>
      </w:r>
      <w:r w:rsidR="006A3521">
        <w:rPr>
          <w:sz w:val="20"/>
          <w:szCs w:val="20"/>
        </w:rPr>
        <w:t>, 3/16</w:t>
      </w:r>
      <w:r w:rsidR="00C547D3">
        <w:rPr>
          <w:sz w:val="20"/>
          <w:szCs w:val="20"/>
        </w:rPr>
        <w:tab/>
        <w:t>(1)</w:t>
      </w:r>
    </w:p>
    <w:p w:rsidR="00964412" w:rsidRDefault="00CC16F2" w:rsidP="00C91648">
      <w:pPr>
        <w:tabs>
          <w:tab w:val="right" w:pos="9000"/>
          <w:tab w:val="left" w:pos="9180"/>
          <w:tab w:val="left" w:pos="10980"/>
          <w:tab w:val="left" w:pos="11250"/>
          <w:tab w:val="right" w:pos="11700"/>
          <w:tab w:val="left" w:pos="11880"/>
          <w:tab w:val="left" w:pos="12420"/>
        </w:tabs>
        <w:ind w:right="-720"/>
        <w:rPr>
          <w:sz w:val="20"/>
          <w:szCs w:val="20"/>
        </w:rPr>
      </w:pPr>
      <w:r>
        <w:rPr>
          <w:sz w:val="20"/>
          <w:szCs w:val="20"/>
        </w:rPr>
        <w:t xml:space="preserve">Pennsylvania Electric </w:t>
      </w:r>
      <w:r w:rsidR="00D453C5">
        <w:rPr>
          <w:sz w:val="20"/>
          <w:szCs w:val="20"/>
        </w:rPr>
        <w:t>Company</w:t>
      </w:r>
      <w:r w:rsidR="00E0373C">
        <w:rPr>
          <w:sz w:val="20"/>
          <w:szCs w:val="20"/>
        </w:rPr>
        <w:tab/>
        <w:t>11/79, 1/91, 1/99, 3/07</w:t>
      </w:r>
      <w:r w:rsidR="005155BE">
        <w:rPr>
          <w:sz w:val="20"/>
          <w:szCs w:val="20"/>
        </w:rPr>
        <w:t>, 2/15</w:t>
      </w:r>
      <w:r w:rsidR="00E0373C">
        <w:rPr>
          <w:sz w:val="20"/>
          <w:szCs w:val="20"/>
        </w:rPr>
        <w:tab/>
      </w:r>
      <w:r w:rsidR="002B45AE">
        <w:rPr>
          <w:sz w:val="20"/>
          <w:szCs w:val="20"/>
        </w:rPr>
        <w:t>(10</w:t>
      </w:r>
      <w:proofErr w:type="gramStart"/>
      <w:r w:rsidR="002B45AE">
        <w:rPr>
          <w:sz w:val="20"/>
          <w:szCs w:val="20"/>
        </w:rPr>
        <w:t>,11</w:t>
      </w:r>
      <w:proofErr w:type="gramEnd"/>
      <w:r w:rsidR="001564E0">
        <w:rPr>
          <w:sz w:val="20"/>
          <w:szCs w:val="20"/>
        </w:rPr>
        <w:t>)</w:t>
      </w:r>
    </w:p>
    <w:p w:rsidR="00964412" w:rsidRDefault="00964412" w:rsidP="00420E83">
      <w:pPr>
        <w:tabs>
          <w:tab w:val="right" w:pos="9000"/>
          <w:tab w:val="left" w:pos="9360"/>
          <w:tab w:val="left" w:pos="10980"/>
          <w:tab w:val="left" w:pos="11250"/>
          <w:tab w:val="right" w:pos="11700"/>
          <w:tab w:val="left" w:pos="11880"/>
          <w:tab w:val="left" w:pos="12420"/>
        </w:tabs>
        <w:ind w:right="-720"/>
        <w:rPr>
          <w:sz w:val="20"/>
          <w:szCs w:val="20"/>
        </w:rPr>
      </w:pPr>
      <w:r>
        <w:rPr>
          <w:sz w:val="20"/>
          <w:szCs w:val="20"/>
        </w:rPr>
        <w:t xml:space="preserve">Pennsylvania Gas &amp; Water </w:t>
      </w:r>
      <w:r w:rsidR="001564E0">
        <w:rPr>
          <w:sz w:val="20"/>
          <w:szCs w:val="20"/>
        </w:rPr>
        <w:t>C</w:t>
      </w:r>
      <w:r>
        <w:rPr>
          <w:sz w:val="20"/>
          <w:szCs w:val="20"/>
        </w:rPr>
        <w:t>ompany</w:t>
      </w:r>
      <w:r w:rsidR="001564E0">
        <w:rPr>
          <w:sz w:val="20"/>
          <w:szCs w:val="20"/>
        </w:rPr>
        <w:tab/>
        <w:t>5/79, 10/93</w:t>
      </w:r>
      <w:r w:rsidR="005A7CD4">
        <w:rPr>
          <w:sz w:val="20"/>
          <w:szCs w:val="20"/>
        </w:rPr>
        <w:tab/>
        <w:t>(1</w:t>
      </w:r>
      <w:r w:rsidR="00CE342B">
        <w:rPr>
          <w:sz w:val="20"/>
          <w:szCs w:val="20"/>
        </w:rPr>
        <w:t>4</w:t>
      </w:r>
      <w:r w:rsidR="005A7CD4">
        <w:rPr>
          <w:sz w:val="20"/>
          <w:szCs w:val="20"/>
        </w:rPr>
        <w:t>)</w:t>
      </w:r>
    </w:p>
    <w:p w:rsidR="00964412" w:rsidRDefault="00964412" w:rsidP="00420E83">
      <w:pPr>
        <w:tabs>
          <w:tab w:val="right" w:pos="9000"/>
          <w:tab w:val="left" w:pos="9360"/>
          <w:tab w:val="left" w:pos="10980"/>
          <w:tab w:val="left" w:pos="11250"/>
          <w:tab w:val="right" w:pos="11700"/>
          <w:tab w:val="left" w:pos="11880"/>
          <w:tab w:val="left" w:pos="12420"/>
        </w:tabs>
        <w:ind w:right="-720"/>
        <w:rPr>
          <w:sz w:val="20"/>
          <w:szCs w:val="20"/>
        </w:rPr>
      </w:pPr>
      <w:r>
        <w:rPr>
          <w:sz w:val="20"/>
          <w:szCs w:val="20"/>
        </w:rPr>
        <w:t xml:space="preserve">Pennsylvania Power </w:t>
      </w:r>
      <w:r w:rsidR="00D062FD">
        <w:rPr>
          <w:sz w:val="20"/>
          <w:szCs w:val="20"/>
        </w:rPr>
        <w:t>C</w:t>
      </w:r>
      <w:r>
        <w:rPr>
          <w:sz w:val="20"/>
          <w:szCs w:val="20"/>
        </w:rPr>
        <w:t>ompany</w:t>
      </w:r>
      <w:r w:rsidR="002B45AE">
        <w:rPr>
          <w:sz w:val="20"/>
          <w:szCs w:val="20"/>
        </w:rPr>
        <w:tab/>
        <w:t>6/79, 6/90, 6/98, 3/07</w:t>
      </w:r>
      <w:r w:rsidR="005155BE">
        <w:rPr>
          <w:sz w:val="20"/>
          <w:szCs w:val="20"/>
        </w:rPr>
        <w:t>, 2/15</w:t>
      </w:r>
      <w:r w:rsidR="002B45AE">
        <w:rPr>
          <w:sz w:val="20"/>
          <w:szCs w:val="20"/>
        </w:rPr>
        <w:tab/>
        <w:t>(10</w:t>
      </w:r>
      <w:r w:rsidR="00D062FD">
        <w:rPr>
          <w:sz w:val="20"/>
          <w:szCs w:val="20"/>
        </w:rPr>
        <w:t>)</w:t>
      </w:r>
    </w:p>
    <w:p w:rsidR="00420E83" w:rsidRDefault="004901E1" w:rsidP="00420E83">
      <w:pPr>
        <w:tabs>
          <w:tab w:val="right" w:pos="9000"/>
          <w:tab w:val="left" w:pos="9360"/>
          <w:tab w:val="left" w:pos="10980"/>
          <w:tab w:val="left" w:pos="11250"/>
          <w:tab w:val="right" w:pos="11700"/>
          <w:tab w:val="left" w:pos="11880"/>
          <w:tab w:val="left" w:pos="12420"/>
        </w:tabs>
        <w:ind w:right="-720"/>
        <w:rPr>
          <w:sz w:val="20"/>
          <w:szCs w:val="20"/>
        </w:rPr>
      </w:pPr>
      <w:r>
        <w:rPr>
          <w:sz w:val="20"/>
          <w:szCs w:val="20"/>
        </w:rPr>
        <w:t>Pennsy</w:t>
      </w:r>
      <w:r w:rsidR="00E0373C">
        <w:rPr>
          <w:sz w:val="20"/>
          <w:szCs w:val="20"/>
        </w:rPr>
        <w:t>lvania Suburban Water Company (F</w:t>
      </w:r>
      <w:r>
        <w:rPr>
          <w:sz w:val="20"/>
          <w:szCs w:val="20"/>
        </w:rPr>
        <w:t>ormerly Philadelphia Suburban</w:t>
      </w:r>
    </w:p>
    <w:p w:rsidR="004901E1" w:rsidRDefault="00420E83" w:rsidP="00420E83">
      <w:pPr>
        <w:tabs>
          <w:tab w:val="right" w:pos="9000"/>
          <w:tab w:val="left" w:pos="9360"/>
          <w:tab w:val="left" w:pos="10980"/>
          <w:tab w:val="left" w:pos="11250"/>
          <w:tab w:val="right" w:pos="11700"/>
          <w:tab w:val="left" w:pos="11880"/>
          <w:tab w:val="left" w:pos="12420"/>
        </w:tabs>
        <w:ind w:right="-720"/>
        <w:rPr>
          <w:sz w:val="20"/>
          <w:szCs w:val="20"/>
        </w:rPr>
      </w:pPr>
      <w:r>
        <w:rPr>
          <w:sz w:val="20"/>
          <w:szCs w:val="20"/>
        </w:rPr>
        <w:t xml:space="preserve">   </w:t>
      </w:r>
      <w:r w:rsidR="004901E1">
        <w:rPr>
          <w:sz w:val="20"/>
          <w:szCs w:val="20"/>
        </w:rPr>
        <w:t xml:space="preserve"> Water</w:t>
      </w:r>
      <w:r w:rsidR="002B45AE">
        <w:rPr>
          <w:sz w:val="20"/>
          <w:szCs w:val="20"/>
        </w:rPr>
        <w:t xml:space="preserve"> Company)</w:t>
      </w:r>
      <w:r w:rsidR="002B45AE">
        <w:rPr>
          <w:sz w:val="20"/>
          <w:szCs w:val="20"/>
        </w:rPr>
        <w:tab/>
        <w:t>4/79, 12/90, 11/98</w:t>
      </w:r>
      <w:r w:rsidR="002B45AE">
        <w:rPr>
          <w:sz w:val="20"/>
          <w:szCs w:val="20"/>
        </w:rPr>
        <w:tab/>
        <w:t>(1</w:t>
      </w:r>
      <w:r w:rsidR="00CE342B">
        <w:rPr>
          <w:sz w:val="20"/>
          <w:szCs w:val="20"/>
        </w:rPr>
        <w:t>5</w:t>
      </w:r>
      <w:r w:rsidR="004901E1">
        <w:rPr>
          <w:sz w:val="20"/>
          <w:szCs w:val="20"/>
        </w:rPr>
        <w:t>)</w:t>
      </w:r>
    </w:p>
    <w:p w:rsidR="00172892" w:rsidRDefault="00172892" w:rsidP="00420E83">
      <w:pPr>
        <w:tabs>
          <w:tab w:val="right" w:pos="9000"/>
          <w:tab w:val="left" w:pos="9360"/>
          <w:tab w:val="left" w:pos="10980"/>
          <w:tab w:val="left" w:pos="11250"/>
          <w:tab w:val="right" w:pos="11700"/>
          <w:tab w:val="left" w:pos="11880"/>
          <w:tab w:val="left" w:pos="12420"/>
        </w:tabs>
        <w:ind w:right="-720"/>
        <w:rPr>
          <w:sz w:val="20"/>
          <w:szCs w:val="20"/>
        </w:rPr>
      </w:pPr>
      <w:r>
        <w:rPr>
          <w:sz w:val="20"/>
          <w:szCs w:val="20"/>
        </w:rPr>
        <w:t>Peoples Natural Gas Company LLC (</w:t>
      </w:r>
      <w:r w:rsidR="00E0373C">
        <w:rPr>
          <w:sz w:val="20"/>
          <w:szCs w:val="20"/>
        </w:rPr>
        <w:t>F</w:t>
      </w:r>
      <w:r w:rsidRPr="00172892">
        <w:rPr>
          <w:sz w:val="20"/>
          <w:szCs w:val="20"/>
        </w:rPr>
        <w:t>ormerly</w:t>
      </w:r>
      <w:r>
        <w:rPr>
          <w:sz w:val="20"/>
          <w:szCs w:val="20"/>
        </w:rPr>
        <w:t xml:space="preserve"> </w:t>
      </w:r>
      <w:proofErr w:type="gramStart"/>
      <w:r w:rsidR="00964412">
        <w:rPr>
          <w:sz w:val="20"/>
          <w:szCs w:val="20"/>
        </w:rPr>
        <w:t>The</w:t>
      </w:r>
      <w:proofErr w:type="gramEnd"/>
      <w:r w:rsidR="00964412">
        <w:rPr>
          <w:sz w:val="20"/>
          <w:szCs w:val="20"/>
        </w:rPr>
        <w:t xml:space="preserve"> Peoples Natural </w:t>
      </w:r>
    </w:p>
    <w:p w:rsidR="00964412" w:rsidRDefault="00172892" w:rsidP="00420E83">
      <w:pPr>
        <w:tabs>
          <w:tab w:val="right" w:pos="9000"/>
          <w:tab w:val="left" w:pos="9360"/>
          <w:tab w:val="left" w:pos="10980"/>
          <w:tab w:val="left" w:pos="11250"/>
          <w:tab w:val="right" w:pos="11700"/>
          <w:tab w:val="left" w:pos="11880"/>
          <w:tab w:val="left" w:pos="12420"/>
        </w:tabs>
        <w:ind w:right="-720"/>
        <w:rPr>
          <w:sz w:val="20"/>
          <w:szCs w:val="20"/>
        </w:rPr>
      </w:pPr>
      <w:r>
        <w:rPr>
          <w:sz w:val="20"/>
          <w:szCs w:val="20"/>
        </w:rPr>
        <w:t xml:space="preserve">    </w:t>
      </w:r>
      <w:r w:rsidR="00964412">
        <w:rPr>
          <w:sz w:val="20"/>
          <w:szCs w:val="20"/>
        </w:rPr>
        <w:t>Gas Company</w:t>
      </w:r>
      <w:r>
        <w:rPr>
          <w:sz w:val="20"/>
          <w:szCs w:val="20"/>
        </w:rPr>
        <w:t>)</w:t>
      </w:r>
      <w:r w:rsidR="00D062FD">
        <w:rPr>
          <w:sz w:val="20"/>
          <w:szCs w:val="20"/>
        </w:rPr>
        <w:tab/>
        <w:t>8/87, 1/95, 2/03</w:t>
      </w:r>
      <w:r w:rsidR="00294043">
        <w:rPr>
          <w:sz w:val="20"/>
          <w:szCs w:val="20"/>
        </w:rPr>
        <w:t>, 3/10</w:t>
      </w:r>
      <w:r w:rsidR="005155BE">
        <w:rPr>
          <w:sz w:val="20"/>
          <w:szCs w:val="20"/>
        </w:rPr>
        <w:tab/>
        <w:t>(1)</w:t>
      </w:r>
      <w:r w:rsidR="00294043">
        <w:rPr>
          <w:sz w:val="20"/>
          <w:szCs w:val="20"/>
        </w:rPr>
        <w:tab/>
      </w:r>
    </w:p>
    <w:p w:rsidR="00ED0F56" w:rsidRDefault="00ED0F56" w:rsidP="00ED0F56">
      <w:pPr>
        <w:tabs>
          <w:tab w:val="right" w:pos="9000"/>
          <w:tab w:val="left" w:pos="9360"/>
          <w:tab w:val="left" w:pos="10980"/>
          <w:tab w:val="left" w:pos="11250"/>
          <w:tab w:val="right" w:pos="11700"/>
          <w:tab w:val="left" w:pos="11880"/>
          <w:tab w:val="left" w:pos="12420"/>
        </w:tabs>
        <w:ind w:right="-720"/>
        <w:rPr>
          <w:sz w:val="20"/>
          <w:szCs w:val="20"/>
        </w:rPr>
      </w:pPr>
      <w:r w:rsidRPr="00ED0F56">
        <w:rPr>
          <w:sz w:val="20"/>
          <w:szCs w:val="20"/>
        </w:rPr>
        <w:t xml:space="preserve">Peoples TWP LLC </w:t>
      </w:r>
      <w:r w:rsidR="00E0373C">
        <w:rPr>
          <w:sz w:val="20"/>
          <w:szCs w:val="20"/>
        </w:rPr>
        <w:t>(F</w:t>
      </w:r>
      <w:r>
        <w:rPr>
          <w:sz w:val="20"/>
          <w:szCs w:val="20"/>
        </w:rPr>
        <w:t>ormerly T. W. Phillips Gas and Oil Co.)</w:t>
      </w:r>
      <w:r>
        <w:rPr>
          <w:sz w:val="20"/>
          <w:szCs w:val="20"/>
        </w:rPr>
        <w:tab/>
        <w:t>10/86, 12/93, 12/01, 4/09</w:t>
      </w:r>
      <w:r w:rsidR="005155BE">
        <w:rPr>
          <w:sz w:val="20"/>
          <w:szCs w:val="20"/>
        </w:rPr>
        <w:tab/>
        <w:t>(1)</w:t>
      </w:r>
    </w:p>
    <w:p w:rsidR="00C46FA4" w:rsidRDefault="00C46FA4" w:rsidP="00420E83">
      <w:pPr>
        <w:tabs>
          <w:tab w:val="right" w:pos="9000"/>
          <w:tab w:val="left" w:pos="9360"/>
          <w:tab w:val="left" w:pos="10980"/>
          <w:tab w:val="left" w:pos="11250"/>
          <w:tab w:val="right" w:pos="11700"/>
          <w:tab w:val="left" w:pos="11880"/>
          <w:tab w:val="left" w:pos="12420"/>
        </w:tabs>
        <w:ind w:right="-720"/>
        <w:rPr>
          <w:sz w:val="20"/>
          <w:szCs w:val="20"/>
        </w:rPr>
      </w:pPr>
      <w:r>
        <w:rPr>
          <w:sz w:val="20"/>
          <w:szCs w:val="20"/>
        </w:rPr>
        <w:t>PG Energy, Inc.</w:t>
      </w:r>
      <w:r w:rsidR="00217DB3">
        <w:rPr>
          <w:sz w:val="20"/>
          <w:szCs w:val="20"/>
        </w:rPr>
        <w:tab/>
        <w:t>10/01</w:t>
      </w:r>
      <w:r w:rsidR="0059037D">
        <w:rPr>
          <w:sz w:val="20"/>
          <w:szCs w:val="20"/>
        </w:rPr>
        <w:tab/>
        <w:t>(1</w:t>
      </w:r>
      <w:r w:rsidR="00CE342B">
        <w:rPr>
          <w:sz w:val="20"/>
          <w:szCs w:val="20"/>
        </w:rPr>
        <w:t>6</w:t>
      </w:r>
      <w:r w:rsidR="0059037D">
        <w:rPr>
          <w:sz w:val="20"/>
          <w:szCs w:val="20"/>
        </w:rPr>
        <w:t>)</w:t>
      </w:r>
    </w:p>
    <w:p w:rsidR="00964412" w:rsidRDefault="00964412" w:rsidP="00420E83">
      <w:pPr>
        <w:tabs>
          <w:tab w:val="right" w:pos="9000"/>
          <w:tab w:val="left" w:pos="9360"/>
          <w:tab w:val="left" w:pos="10980"/>
          <w:tab w:val="left" w:pos="11250"/>
          <w:tab w:val="right" w:pos="11700"/>
          <w:tab w:val="left" w:pos="11880"/>
          <w:tab w:val="left" w:pos="12420"/>
        </w:tabs>
        <w:ind w:right="-720"/>
        <w:rPr>
          <w:sz w:val="20"/>
          <w:szCs w:val="20"/>
        </w:rPr>
      </w:pPr>
      <w:r>
        <w:rPr>
          <w:sz w:val="20"/>
          <w:szCs w:val="20"/>
        </w:rPr>
        <w:t>Philadelphia Gas Works</w:t>
      </w:r>
      <w:r w:rsidR="00217DB3">
        <w:rPr>
          <w:sz w:val="20"/>
          <w:szCs w:val="20"/>
        </w:rPr>
        <w:tab/>
        <w:t>4/01, 2/09</w:t>
      </w:r>
      <w:r w:rsidR="007176A6">
        <w:rPr>
          <w:sz w:val="20"/>
          <w:szCs w:val="20"/>
        </w:rPr>
        <w:t>, 10/15</w:t>
      </w:r>
      <w:r w:rsidR="00C547D3">
        <w:rPr>
          <w:sz w:val="20"/>
          <w:szCs w:val="20"/>
        </w:rPr>
        <w:tab/>
        <w:t>(1)</w:t>
      </w:r>
    </w:p>
    <w:p w:rsidR="00964412" w:rsidRDefault="00964412" w:rsidP="00420E83">
      <w:pPr>
        <w:tabs>
          <w:tab w:val="right" w:pos="9000"/>
          <w:tab w:val="left" w:pos="9360"/>
          <w:tab w:val="left" w:pos="10980"/>
          <w:tab w:val="left" w:pos="11250"/>
          <w:tab w:val="right" w:pos="11700"/>
          <w:tab w:val="left" w:pos="11880"/>
          <w:tab w:val="left" w:pos="12420"/>
        </w:tabs>
        <w:ind w:right="-720"/>
        <w:rPr>
          <w:sz w:val="20"/>
          <w:szCs w:val="20"/>
        </w:rPr>
      </w:pPr>
      <w:r>
        <w:rPr>
          <w:sz w:val="20"/>
          <w:szCs w:val="20"/>
        </w:rPr>
        <w:t>P</w:t>
      </w:r>
      <w:r w:rsidR="00217DB3">
        <w:rPr>
          <w:sz w:val="20"/>
          <w:szCs w:val="20"/>
        </w:rPr>
        <w:t>ike County Light &amp; Power Company</w:t>
      </w:r>
      <w:r w:rsidR="00F33B04">
        <w:rPr>
          <w:sz w:val="20"/>
          <w:szCs w:val="20"/>
        </w:rPr>
        <w:tab/>
      </w:r>
      <w:r w:rsidR="00294043">
        <w:rPr>
          <w:sz w:val="20"/>
          <w:szCs w:val="20"/>
        </w:rPr>
        <w:t>1/10</w:t>
      </w:r>
      <w:r w:rsidR="00294043">
        <w:rPr>
          <w:sz w:val="20"/>
          <w:szCs w:val="20"/>
        </w:rPr>
        <w:tab/>
      </w:r>
    </w:p>
    <w:p w:rsidR="00964412" w:rsidRDefault="00964412" w:rsidP="008138FC">
      <w:pPr>
        <w:tabs>
          <w:tab w:val="right" w:pos="9000"/>
          <w:tab w:val="left" w:pos="9360"/>
          <w:tab w:val="left" w:pos="10980"/>
          <w:tab w:val="left" w:pos="11250"/>
          <w:tab w:val="right" w:pos="11700"/>
          <w:tab w:val="left" w:pos="11880"/>
          <w:tab w:val="left" w:pos="12420"/>
        </w:tabs>
        <w:ind w:right="-720"/>
        <w:rPr>
          <w:sz w:val="20"/>
          <w:szCs w:val="20"/>
        </w:rPr>
      </w:pPr>
      <w:r>
        <w:rPr>
          <w:sz w:val="20"/>
          <w:szCs w:val="20"/>
        </w:rPr>
        <w:t xml:space="preserve">PPL Electric Utilities </w:t>
      </w:r>
      <w:r w:rsidR="00F33B04">
        <w:rPr>
          <w:sz w:val="20"/>
          <w:szCs w:val="20"/>
        </w:rPr>
        <w:t>C</w:t>
      </w:r>
      <w:r w:rsidR="00077351">
        <w:rPr>
          <w:sz w:val="20"/>
          <w:szCs w:val="20"/>
        </w:rPr>
        <w:t>orporation (f</w:t>
      </w:r>
      <w:r>
        <w:rPr>
          <w:sz w:val="20"/>
          <w:szCs w:val="20"/>
        </w:rPr>
        <w:t>ormerly Pen</w:t>
      </w:r>
      <w:r w:rsidR="00F33B04">
        <w:rPr>
          <w:sz w:val="20"/>
          <w:szCs w:val="20"/>
        </w:rPr>
        <w:t>n</w:t>
      </w:r>
      <w:r>
        <w:rPr>
          <w:sz w:val="20"/>
          <w:szCs w:val="20"/>
        </w:rPr>
        <w:t>sylva</w:t>
      </w:r>
      <w:r w:rsidR="00F33B04">
        <w:rPr>
          <w:sz w:val="20"/>
          <w:szCs w:val="20"/>
        </w:rPr>
        <w:t>n</w:t>
      </w:r>
      <w:r>
        <w:rPr>
          <w:sz w:val="20"/>
          <w:szCs w:val="20"/>
        </w:rPr>
        <w:t>ia Power &amp; Light Co</w:t>
      </w:r>
      <w:r w:rsidR="008138FC">
        <w:rPr>
          <w:sz w:val="20"/>
          <w:szCs w:val="20"/>
        </w:rPr>
        <w:t>.</w:t>
      </w:r>
      <w:r w:rsidR="004901E1">
        <w:rPr>
          <w:sz w:val="20"/>
          <w:szCs w:val="20"/>
        </w:rPr>
        <w:t>)</w:t>
      </w:r>
      <w:r w:rsidR="00F33B04">
        <w:rPr>
          <w:sz w:val="20"/>
          <w:szCs w:val="20"/>
        </w:rPr>
        <w:tab/>
        <w:t>4/86, 6/94, 6/02</w:t>
      </w:r>
      <w:r w:rsidR="00294043">
        <w:rPr>
          <w:sz w:val="20"/>
          <w:szCs w:val="20"/>
        </w:rPr>
        <w:t>, 7/09</w:t>
      </w:r>
      <w:r w:rsidR="00F33B04">
        <w:rPr>
          <w:sz w:val="20"/>
          <w:szCs w:val="20"/>
        </w:rPr>
        <w:tab/>
      </w:r>
      <w:r w:rsidR="00C547D3">
        <w:rPr>
          <w:sz w:val="20"/>
          <w:szCs w:val="20"/>
        </w:rPr>
        <w:t>(1)</w:t>
      </w:r>
    </w:p>
    <w:p w:rsidR="00C46FA4" w:rsidRDefault="00C46FA4" w:rsidP="008138FC">
      <w:pPr>
        <w:tabs>
          <w:tab w:val="right" w:pos="9000"/>
          <w:tab w:val="left" w:pos="9360"/>
          <w:tab w:val="left" w:pos="10980"/>
          <w:tab w:val="left" w:pos="11250"/>
          <w:tab w:val="right" w:pos="11700"/>
          <w:tab w:val="left" w:pos="11880"/>
          <w:tab w:val="left" w:pos="12420"/>
        </w:tabs>
        <w:ind w:right="-720"/>
        <w:rPr>
          <w:sz w:val="20"/>
          <w:szCs w:val="20"/>
        </w:rPr>
      </w:pPr>
      <w:r>
        <w:rPr>
          <w:sz w:val="20"/>
          <w:szCs w:val="20"/>
        </w:rPr>
        <w:t xml:space="preserve">Roaring </w:t>
      </w:r>
      <w:r w:rsidR="00F33B04">
        <w:rPr>
          <w:sz w:val="20"/>
          <w:szCs w:val="20"/>
        </w:rPr>
        <w:t>C</w:t>
      </w:r>
      <w:r>
        <w:rPr>
          <w:sz w:val="20"/>
          <w:szCs w:val="20"/>
        </w:rPr>
        <w:t xml:space="preserve">reek Water </w:t>
      </w:r>
      <w:r w:rsidR="00F33B04">
        <w:rPr>
          <w:sz w:val="20"/>
          <w:szCs w:val="20"/>
        </w:rPr>
        <w:t>C</w:t>
      </w:r>
      <w:r>
        <w:rPr>
          <w:sz w:val="20"/>
          <w:szCs w:val="20"/>
        </w:rPr>
        <w:t>ompany</w:t>
      </w:r>
      <w:r w:rsidR="002B45AE">
        <w:rPr>
          <w:sz w:val="20"/>
          <w:szCs w:val="20"/>
        </w:rPr>
        <w:tab/>
        <w:t>12/82, 7/92</w:t>
      </w:r>
      <w:r w:rsidR="002B45AE">
        <w:rPr>
          <w:sz w:val="20"/>
          <w:szCs w:val="20"/>
        </w:rPr>
        <w:tab/>
        <w:t>(1</w:t>
      </w:r>
      <w:r w:rsidR="00CE342B">
        <w:rPr>
          <w:sz w:val="20"/>
          <w:szCs w:val="20"/>
        </w:rPr>
        <w:t>7</w:t>
      </w:r>
      <w:r w:rsidR="00F33B04">
        <w:rPr>
          <w:sz w:val="20"/>
          <w:szCs w:val="20"/>
        </w:rPr>
        <w:t>)</w:t>
      </w:r>
    </w:p>
    <w:p w:rsidR="00C46FA4" w:rsidRDefault="00C46FA4" w:rsidP="008138FC">
      <w:pPr>
        <w:tabs>
          <w:tab w:val="right" w:pos="9000"/>
          <w:tab w:val="left" w:pos="9360"/>
          <w:tab w:val="left" w:pos="10980"/>
          <w:tab w:val="left" w:pos="11250"/>
          <w:tab w:val="right" w:pos="11700"/>
          <w:tab w:val="left" w:pos="11880"/>
          <w:tab w:val="left" w:pos="12420"/>
        </w:tabs>
        <w:ind w:right="-720"/>
        <w:rPr>
          <w:sz w:val="20"/>
          <w:szCs w:val="20"/>
        </w:rPr>
      </w:pPr>
      <w:proofErr w:type="spellStart"/>
      <w:r>
        <w:rPr>
          <w:sz w:val="20"/>
          <w:szCs w:val="20"/>
        </w:rPr>
        <w:t>Shenango</w:t>
      </w:r>
      <w:proofErr w:type="spellEnd"/>
      <w:r>
        <w:rPr>
          <w:sz w:val="20"/>
          <w:szCs w:val="20"/>
        </w:rPr>
        <w:t xml:space="preserve"> Valley Water Company</w:t>
      </w:r>
      <w:r w:rsidR="00F33B04">
        <w:rPr>
          <w:sz w:val="20"/>
          <w:szCs w:val="20"/>
        </w:rPr>
        <w:tab/>
        <w:t xml:space="preserve">11/85, </w:t>
      </w:r>
      <w:r w:rsidR="002B45AE">
        <w:rPr>
          <w:sz w:val="20"/>
          <w:szCs w:val="20"/>
        </w:rPr>
        <w:t>11/91</w:t>
      </w:r>
      <w:r w:rsidR="002B45AE">
        <w:rPr>
          <w:sz w:val="20"/>
          <w:szCs w:val="20"/>
        </w:rPr>
        <w:tab/>
        <w:t>(1</w:t>
      </w:r>
      <w:r w:rsidR="00CE342B">
        <w:rPr>
          <w:sz w:val="20"/>
          <w:szCs w:val="20"/>
        </w:rPr>
        <w:t>7</w:t>
      </w:r>
      <w:r w:rsidR="00CD53D9">
        <w:rPr>
          <w:sz w:val="20"/>
          <w:szCs w:val="20"/>
        </w:rPr>
        <w:t>)</w:t>
      </w:r>
    </w:p>
    <w:p w:rsidR="00077351" w:rsidRDefault="00077351" w:rsidP="008138FC">
      <w:pPr>
        <w:tabs>
          <w:tab w:val="right" w:pos="9000"/>
          <w:tab w:val="left" w:pos="9360"/>
          <w:tab w:val="left" w:pos="10980"/>
          <w:tab w:val="left" w:pos="11250"/>
          <w:tab w:val="right" w:pos="11700"/>
          <w:tab w:val="left" w:pos="11880"/>
          <w:tab w:val="left" w:pos="12420"/>
        </w:tabs>
        <w:ind w:right="-720"/>
        <w:rPr>
          <w:sz w:val="20"/>
          <w:szCs w:val="20"/>
        </w:rPr>
      </w:pPr>
      <w:r>
        <w:rPr>
          <w:sz w:val="20"/>
          <w:szCs w:val="20"/>
        </w:rPr>
        <w:t>Suez Water Pennsylvania, Inc. (formerly United Water Pennsylvania, Inc.)</w:t>
      </w:r>
      <w:r>
        <w:rPr>
          <w:sz w:val="20"/>
          <w:szCs w:val="20"/>
        </w:rPr>
        <w:tab/>
        <w:t>8/88, 5/96, 5/04, 1/11</w:t>
      </w:r>
      <w:r>
        <w:rPr>
          <w:sz w:val="20"/>
          <w:szCs w:val="20"/>
        </w:rPr>
        <w:tab/>
      </w:r>
    </w:p>
    <w:p w:rsidR="00D81258" w:rsidRDefault="00CD53D9" w:rsidP="008138FC">
      <w:pPr>
        <w:tabs>
          <w:tab w:val="right" w:pos="9000"/>
          <w:tab w:val="left" w:pos="9360"/>
          <w:tab w:val="left" w:pos="10980"/>
          <w:tab w:val="left" w:pos="11250"/>
          <w:tab w:val="right" w:pos="11700"/>
          <w:tab w:val="left" w:pos="11880"/>
          <w:tab w:val="left" w:pos="12420"/>
        </w:tabs>
        <w:ind w:right="-720"/>
        <w:rPr>
          <w:sz w:val="20"/>
          <w:szCs w:val="20"/>
        </w:rPr>
      </w:pPr>
      <w:r>
        <w:rPr>
          <w:sz w:val="20"/>
          <w:szCs w:val="20"/>
        </w:rPr>
        <w:t>S</w:t>
      </w:r>
      <w:r w:rsidR="00D81258">
        <w:rPr>
          <w:sz w:val="20"/>
          <w:szCs w:val="20"/>
        </w:rPr>
        <w:t>uperior Water Compan</w:t>
      </w:r>
      <w:r w:rsidR="00462236">
        <w:rPr>
          <w:sz w:val="20"/>
          <w:szCs w:val="20"/>
        </w:rPr>
        <w:t>y, Inc. (d/b/a Superior Water Company)</w:t>
      </w:r>
      <w:r>
        <w:rPr>
          <w:sz w:val="20"/>
          <w:szCs w:val="20"/>
        </w:rPr>
        <w:tab/>
        <w:t>1/07</w:t>
      </w:r>
      <w:r w:rsidR="00C547D3">
        <w:rPr>
          <w:sz w:val="20"/>
          <w:szCs w:val="20"/>
        </w:rPr>
        <w:t>, 12/13</w:t>
      </w:r>
      <w:r w:rsidR="00C547D3">
        <w:rPr>
          <w:sz w:val="20"/>
          <w:szCs w:val="20"/>
        </w:rPr>
        <w:tab/>
      </w:r>
      <w:r w:rsidR="00A04259">
        <w:rPr>
          <w:sz w:val="20"/>
          <w:szCs w:val="20"/>
        </w:rPr>
        <w:t>(15)</w:t>
      </w:r>
    </w:p>
    <w:p w:rsidR="00B41A6E" w:rsidRDefault="00D81258" w:rsidP="00B41A6E">
      <w:pPr>
        <w:tabs>
          <w:tab w:val="right" w:pos="9000"/>
          <w:tab w:val="left" w:pos="9360"/>
          <w:tab w:val="left" w:pos="10980"/>
          <w:tab w:val="left" w:pos="11250"/>
          <w:tab w:val="right" w:pos="11700"/>
          <w:tab w:val="left" w:pos="11880"/>
          <w:tab w:val="left" w:pos="12420"/>
        </w:tabs>
        <w:ind w:right="-720"/>
        <w:rPr>
          <w:sz w:val="20"/>
          <w:szCs w:val="20"/>
        </w:rPr>
      </w:pPr>
      <w:r>
        <w:rPr>
          <w:sz w:val="20"/>
          <w:szCs w:val="20"/>
        </w:rPr>
        <w:t>UGI Utilities, Inc.</w:t>
      </w:r>
      <w:r w:rsidR="002B45AE">
        <w:rPr>
          <w:sz w:val="20"/>
          <w:szCs w:val="20"/>
        </w:rPr>
        <w:tab/>
        <w:t>1/82, 6/89, 4/97, 4/05</w:t>
      </w:r>
      <w:r w:rsidR="00B41A6E">
        <w:rPr>
          <w:sz w:val="20"/>
          <w:szCs w:val="20"/>
        </w:rPr>
        <w:t>, 5/12</w:t>
      </w:r>
      <w:r w:rsidR="00B41A6E">
        <w:rPr>
          <w:sz w:val="20"/>
          <w:szCs w:val="20"/>
        </w:rPr>
        <w:tab/>
        <w:t>(18)</w:t>
      </w:r>
    </w:p>
    <w:p w:rsidR="00A6013E" w:rsidRDefault="00A6013E" w:rsidP="00B41A6E">
      <w:pPr>
        <w:tabs>
          <w:tab w:val="right" w:pos="9000"/>
          <w:tab w:val="left" w:pos="9180"/>
          <w:tab w:val="left" w:pos="10980"/>
          <w:tab w:val="left" w:pos="11250"/>
          <w:tab w:val="right" w:pos="11700"/>
          <w:tab w:val="left" w:pos="11880"/>
          <w:tab w:val="left" w:pos="12420"/>
        </w:tabs>
        <w:ind w:right="-720"/>
        <w:rPr>
          <w:sz w:val="20"/>
          <w:szCs w:val="20"/>
        </w:rPr>
      </w:pPr>
      <w:r>
        <w:rPr>
          <w:sz w:val="20"/>
          <w:szCs w:val="20"/>
        </w:rPr>
        <w:t>UGI Central Penn Gas, Inc.</w:t>
      </w:r>
      <w:r w:rsidR="00E0373C">
        <w:rPr>
          <w:sz w:val="20"/>
          <w:szCs w:val="20"/>
        </w:rPr>
        <w:tab/>
      </w:r>
      <w:r w:rsidR="00B41A6E">
        <w:rPr>
          <w:sz w:val="20"/>
          <w:szCs w:val="20"/>
        </w:rPr>
        <w:t>5/12</w:t>
      </w:r>
    </w:p>
    <w:p w:rsidR="00A6013E" w:rsidRDefault="00A6013E" w:rsidP="008138FC">
      <w:pPr>
        <w:tabs>
          <w:tab w:val="right" w:pos="9000"/>
          <w:tab w:val="left" w:pos="9360"/>
          <w:tab w:val="left" w:pos="10980"/>
          <w:tab w:val="left" w:pos="11250"/>
          <w:tab w:val="right" w:pos="11700"/>
          <w:tab w:val="left" w:pos="11880"/>
          <w:tab w:val="left" w:pos="12420"/>
        </w:tabs>
        <w:ind w:right="-720"/>
        <w:rPr>
          <w:sz w:val="20"/>
          <w:szCs w:val="20"/>
        </w:rPr>
      </w:pPr>
      <w:r>
        <w:rPr>
          <w:sz w:val="20"/>
          <w:szCs w:val="20"/>
        </w:rPr>
        <w:t>UGI Penn Natural Gas, Inc.</w:t>
      </w:r>
      <w:r w:rsidR="00E0373C">
        <w:rPr>
          <w:sz w:val="20"/>
          <w:szCs w:val="20"/>
        </w:rPr>
        <w:tab/>
      </w:r>
      <w:r w:rsidR="00B41A6E">
        <w:rPr>
          <w:sz w:val="20"/>
          <w:szCs w:val="20"/>
        </w:rPr>
        <w:t>5/12</w:t>
      </w:r>
    </w:p>
    <w:p w:rsidR="00D81258" w:rsidRDefault="00CD53D9" w:rsidP="008138FC">
      <w:pPr>
        <w:tabs>
          <w:tab w:val="right" w:pos="9000"/>
          <w:tab w:val="left" w:pos="9360"/>
          <w:tab w:val="left" w:pos="10980"/>
          <w:tab w:val="left" w:pos="11250"/>
          <w:tab w:val="right" w:pos="11700"/>
          <w:tab w:val="left" w:pos="11880"/>
          <w:tab w:val="left" w:pos="12420"/>
        </w:tabs>
        <w:ind w:right="-720"/>
        <w:rPr>
          <w:sz w:val="20"/>
          <w:szCs w:val="20"/>
        </w:rPr>
      </w:pPr>
      <w:r>
        <w:rPr>
          <w:sz w:val="20"/>
          <w:szCs w:val="20"/>
        </w:rPr>
        <w:t>United T</w:t>
      </w:r>
      <w:r w:rsidR="00D81258">
        <w:rPr>
          <w:sz w:val="20"/>
          <w:szCs w:val="20"/>
        </w:rPr>
        <w:t>elephone Company of</w:t>
      </w:r>
      <w:r w:rsidR="0017064D">
        <w:rPr>
          <w:sz w:val="20"/>
          <w:szCs w:val="20"/>
        </w:rPr>
        <w:t xml:space="preserve"> Pennsylvania</w:t>
      </w:r>
      <w:r>
        <w:rPr>
          <w:sz w:val="20"/>
          <w:szCs w:val="20"/>
        </w:rPr>
        <w:tab/>
        <w:t>9/82, 2/92</w:t>
      </w:r>
      <w:r w:rsidR="005A7CD4">
        <w:rPr>
          <w:sz w:val="20"/>
          <w:szCs w:val="20"/>
        </w:rPr>
        <w:tab/>
      </w:r>
      <w:r w:rsidR="0017064D">
        <w:rPr>
          <w:sz w:val="20"/>
          <w:szCs w:val="20"/>
        </w:rPr>
        <w:t>(19)</w:t>
      </w:r>
    </w:p>
    <w:p w:rsidR="00D81258" w:rsidRDefault="00D81258" w:rsidP="008138FC">
      <w:pPr>
        <w:tabs>
          <w:tab w:val="right" w:pos="9000"/>
          <w:tab w:val="left" w:pos="9360"/>
          <w:tab w:val="left" w:pos="10980"/>
          <w:tab w:val="left" w:pos="11250"/>
          <w:tab w:val="right" w:pos="11700"/>
          <w:tab w:val="left" w:pos="11880"/>
          <w:tab w:val="left" w:pos="12420"/>
        </w:tabs>
        <w:ind w:right="-720"/>
        <w:rPr>
          <w:sz w:val="20"/>
          <w:szCs w:val="20"/>
        </w:rPr>
      </w:pPr>
      <w:r>
        <w:rPr>
          <w:sz w:val="20"/>
          <w:szCs w:val="20"/>
        </w:rPr>
        <w:t>Valley Ene</w:t>
      </w:r>
      <w:r w:rsidR="008E31C9">
        <w:rPr>
          <w:sz w:val="20"/>
          <w:szCs w:val="20"/>
        </w:rPr>
        <w:t>r</w:t>
      </w:r>
      <w:r>
        <w:rPr>
          <w:sz w:val="20"/>
          <w:szCs w:val="20"/>
        </w:rPr>
        <w:t>gy, Inc. – Pennsylvan</w:t>
      </w:r>
      <w:r w:rsidR="008E31C9">
        <w:rPr>
          <w:sz w:val="20"/>
          <w:szCs w:val="20"/>
        </w:rPr>
        <w:t>i</w:t>
      </w:r>
      <w:r>
        <w:rPr>
          <w:sz w:val="20"/>
          <w:szCs w:val="20"/>
        </w:rPr>
        <w:t>a Division</w:t>
      </w:r>
      <w:r w:rsidR="008E31C9">
        <w:rPr>
          <w:sz w:val="20"/>
          <w:szCs w:val="20"/>
        </w:rPr>
        <w:tab/>
        <w:t>7/07</w:t>
      </w:r>
      <w:r w:rsidR="00C547D3">
        <w:rPr>
          <w:sz w:val="20"/>
          <w:szCs w:val="20"/>
        </w:rPr>
        <w:t>, 4/14</w:t>
      </w:r>
      <w:r w:rsidR="008E31C9">
        <w:rPr>
          <w:sz w:val="20"/>
          <w:szCs w:val="20"/>
        </w:rPr>
        <w:tab/>
      </w:r>
      <w:r w:rsidR="00B41A6E">
        <w:rPr>
          <w:sz w:val="20"/>
          <w:szCs w:val="20"/>
        </w:rPr>
        <w:t xml:space="preserve"> </w:t>
      </w:r>
      <w:r w:rsidR="008E31C9">
        <w:rPr>
          <w:sz w:val="20"/>
          <w:szCs w:val="20"/>
        </w:rPr>
        <w:t>(3)</w:t>
      </w:r>
    </w:p>
    <w:p w:rsidR="00D81258" w:rsidRDefault="00D81258" w:rsidP="008138FC">
      <w:pPr>
        <w:tabs>
          <w:tab w:val="right" w:pos="9000"/>
          <w:tab w:val="left" w:pos="9360"/>
          <w:tab w:val="left" w:pos="10980"/>
          <w:tab w:val="left" w:pos="11250"/>
          <w:tab w:val="right" w:pos="11700"/>
          <w:tab w:val="left" w:pos="11880"/>
          <w:tab w:val="left" w:pos="12420"/>
        </w:tabs>
        <w:ind w:right="-720"/>
        <w:rPr>
          <w:sz w:val="20"/>
          <w:szCs w:val="20"/>
        </w:rPr>
      </w:pPr>
      <w:r>
        <w:rPr>
          <w:sz w:val="20"/>
          <w:szCs w:val="20"/>
        </w:rPr>
        <w:t>Wellsboro Electric Company</w:t>
      </w:r>
      <w:r w:rsidR="008E31C9">
        <w:rPr>
          <w:sz w:val="20"/>
          <w:szCs w:val="20"/>
        </w:rPr>
        <w:tab/>
        <w:t>7/07</w:t>
      </w:r>
      <w:r w:rsidR="00C547D3">
        <w:rPr>
          <w:sz w:val="20"/>
          <w:szCs w:val="20"/>
        </w:rPr>
        <w:t>, 4/14</w:t>
      </w:r>
      <w:r w:rsidR="008E31C9">
        <w:rPr>
          <w:sz w:val="20"/>
          <w:szCs w:val="20"/>
        </w:rPr>
        <w:tab/>
      </w:r>
      <w:r w:rsidR="00B41A6E">
        <w:rPr>
          <w:sz w:val="20"/>
          <w:szCs w:val="20"/>
        </w:rPr>
        <w:t xml:space="preserve"> </w:t>
      </w:r>
      <w:r w:rsidR="008E31C9">
        <w:rPr>
          <w:sz w:val="20"/>
          <w:szCs w:val="20"/>
        </w:rPr>
        <w:t>(3)</w:t>
      </w:r>
    </w:p>
    <w:p w:rsidR="00D81258" w:rsidRDefault="00D81258" w:rsidP="008138FC">
      <w:pPr>
        <w:tabs>
          <w:tab w:val="right" w:pos="9000"/>
          <w:tab w:val="left" w:pos="9360"/>
          <w:tab w:val="left" w:pos="10980"/>
          <w:tab w:val="left" w:pos="11250"/>
          <w:tab w:val="right" w:pos="11700"/>
          <w:tab w:val="left" w:pos="11880"/>
          <w:tab w:val="left" w:pos="12420"/>
        </w:tabs>
        <w:ind w:right="-720"/>
        <w:rPr>
          <w:sz w:val="20"/>
          <w:szCs w:val="20"/>
        </w:rPr>
      </w:pPr>
      <w:r>
        <w:rPr>
          <w:sz w:val="20"/>
          <w:szCs w:val="20"/>
        </w:rPr>
        <w:t xml:space="preserve">West Penn Power </w:t>
      </w:r>
      <w:r w:rsidR="008E31C9">
        <w:rPr>
          <w:sz w:val="20"/>
          <w:szCs w:val="20"/>
        </w:rPr>
        <w:t>C</w:t>
      </w:r>
      <w:r>
        <w:rPr>
          <w:sz w:val="20"/>
          <w:szCs w:val="20"/>
        </w:rPr>
        <w:t>ompany</w:t>
      </w:r>
      <w:r w:rsidR="008E31C9">
        <w:rPr>
          <w:sz w:val="20"/>
          <w:szCs w:val="20"/>
        </w:rPr>
        <w:tab/>
        <w:t>8/83, 6/92, 6/00, 2/08</w:t>
      </w:r>
      <w:r w:rsidR="005155BE">
        <w:rPr>
          <w:sz w:val="20"/>
          <w:szCs w:val="20"/>
        </w:rPr>
        <w:t>, 2/15</w:t>
      </w:r>
      <w:r w:rsidR="008138FC">
        <w:rPr>
          <w:sz w:val="20"/>
          <w:szCs w:val="20"/>
        </w:rPr>
        <w:tab/>
      </w:r>
      <w:r w:rsidR="00933AB0">
        <w:rPr>
          <w:sz w:val="20"/>
          <w:szCs w:val="20"/>
        </w:rPr>
        <w:t>(10)</w:t>
      </w:r>
    </w:p>
    <w:p w:rsidR="004901E1" w:rsidRDefault="004901E1" w:rsidP="008138FC">
      <w:pPr>
        <w:tabs>
          <w:tab w:val="right" w:pos="9000"/>
          <w:tab w:val="left" w:pos="9360"/>
          <w:tab w:val="left" w:pos="10980"/>
          <w:tab w:val="left" w:pos="11250"/>
          <w:tab w:val="right" w:pos="11700"/>
          <w:tab w:val="left" w:pos="11880"/>
          <w:tab w:val="left" w:pos="12420"/>
        </w:tabs>
        <w:ind w:right="-720"/>
        <w:rPr>
          <w:sz w:val="20"/>
          <w:szCs w:val="20"/>
        </w:rPr>
      </w:pPr>
      <w:r>
        <w:rPr>
          <w:sz w:val="20"/>
          <w:szCs w:val="20"/>
        </w:rPr>
        <w:t>York Water Company</w:t>
      </w:r>
      <w:r w:rsidR="00921B0C">
        <w:rPr>
          <w:sz w:val="20"/>
          <w:szCs w:val="20"/>
        </w:rPr>
        <w:t xml:space="preserve">, </w:t>
      </w:r>
      <w:proofErr w:type="gramStart"/>
      <w:r w:rsidR="00921B0C">
        <w:rPr>
          <w:sz w:val="20"/>
          <w:szCs w:val="20"/>
        </w:rPr>
        <w:t>The</w:t>
      </w:r>
      <w:proofErr w:type="gramEnd"/>
      <w:r>
        <w:rPr>
          <w:sz w:val="20"/>
          <w:szCs w:val="20"/>
        </w:rPr>
        <w:tab/>
        <w:t>5/82, 6/93, 6/01, 10/08</w:t>
      </w:r>
      <w:r w:rsidR="005155BE">
        <w:rPr>
          <w:sz w:val="20"/>
          <w:szCs w:val="20"/>
        </w:rPr>
        <w:t>, 5/15</w:t>
      </w:r>
      <w:r w:rsidR="005155BE">
        <w:rPr>
          <w:sz w:val="20"/>
          <w:szCs w:val="20"/>
        </w:rPr>
        <w:tab/>
      </w:r>
    </w:p>
    <w:p w:rsidR="00D81258" w:rsidRDefault="00D81258" w:rsidP="00964412">
      <w:pPr>
        <w:tabs>
          <w:tab w:val="right" w:pos="8460"/>
          <w:tab w:val="left" w:pos="8820"/>
          <w:tab w:val="left" w:pos="10980"/>
          <w:tab w:val="left" w:pos="11250"/>
          <w:tab w:val="right" w:pos="11340"/>
          <w:tab w:val="right" w:pos="11700"/>
          <w:tab w:val="left" w:pos="11880"/>
          <w:tab w:val="left" w:pos="12420"/>
        </w:tabs>
        <w:rPr>
          <w:sz w:val="20"/>
          <w:szCs w:val="20"/>
        </w:rPr>
      </w:pPr>
    </w:p>
    <w:p w:rsidR="00EE394D" w:rsidRDefault="00D81258" w:rsidP="00DA14A5">
      <w:pPr>
        <w:tabs>
          <w:tab w:val="right" w:pos="8460"/>
          <w:tab w:val="left" w:pos="8820"/>
          <w:tab w:val="left" w:pos="10980"/>
          <w:tab w:val="left" w:pos="11250"/>
          <w:tab w:val="right" w:pos="11340"/>
          <w:tab w:val="right" w:pos="11700"/>
          <w:tab w:val="left" w:pos="11880"/>
          <w:tab w:val="left" w:pos="12420"/>
        </w:tabs>
        <w:rPr>
          <w:sz w:val="20"/>
          <w:szCs w:val="20"/>
        </w:rPr>
      </w:pPr>
      <w:r>
        <w:rPr>
          <w:sz w:val="20"/>
          <w:szCs w:val="20"/>
        </w:rPr>
        <w:t>(</w:t>
      </w:r>
      <w:r w:rsidR="004901E1">
        <w:rPr>
          <w:sz w:val="20"/>
          <w:szCs w:val="20"/>
        </w:rPr>
        <w:t xml:space="preserve"> </w:t>
      </w:r>
      <w:r w:rsidR="00CD0C82">
        <w:rPr>
          <w:sz w:val="20"/>
          <w:szCs w:val="20"/>
        </w:rPr>
        <w:t xml:space="preserve"> </w:t>
      </w:r>
      <w:r>
        <w:rPr>
          <w:sz w:val="20"/>
          <w:szCs w:val="20"/>
        </w:rPr>
        <w:t>) – see Notes on next page</w:t>
      </w:r>
      <w:r w:rsidR="00EE394D">
        <w:rPr>
          <w:sz w:val="20"/>
          <w:szCs w:val="20"/>
        </w:rPr>
        <w:br w:type="page"/>
      </w:r>
    </w:p>
    <w:p w:rsidR="009510AB" w:rsidRPr="00E66800" w:rsidRDefault="00E07BCF" w:rsidP="00E07BCF">
      <w:pPr>
        <w:tabs>
          <w:tab w:val="right" w:pos="8460"/>
          <w:tab w:val="left" w:pos="8820"/>
          <w:tab w:val="left" w:pos="10980"/>
          <w:tab w:val="left" w:pos="11250"/>
          <w:tab w:val="right" w:pos="11340"/>
          <w:tab w:val="right" w:pos="11700"/>
          <w:tab w:val="left" w:pos="11880"/>
          <w:tab w:val="left" w:pos="12420"/>
        </w:tabs>
        <w:jc w:val="center"/>
        <w:rPr>
          <w:b/>
          <w:sz w:val="26"/>
          <w:szCs w:val="26"/>
        </w:rPr>
      </w:pPr>
      <w:r w:rsidRPr="00E66800">
        <w:rPr>
          <w:b/>
          <w:sz w:val="26"/>
          <w:szCs w:val="26"/>
        </w:rPr>
        <w:lastRenderedPageBreak/>
        <w:t>No</w:t>
      </w:r>
      <w:r w:rsidR="009510AB" w:rsidRPr="00E66800">
        <w:rPr>
          <w:b/>
          <w:sz w:val="26"/>
          <w:szCs w:val="26"/>
        </w:rPr>
        <w:t xml:space="preserve">tes </w:t>
      </w:r>
      <w:proofErr w:type="gramStart"/>
      <w:r w:rsidR="00E204B9" w:rsidRPr="00E66800">
        <w:rPr>
          <w:b/>
          <w:sz w:val="26"/>
          <w:szCs w:val="26"/>
        </w:rPr>
        <w:t>To</w:t>
      </w:r>
      <w:proofErr w:type="gramEnd"/>
      <w:r w:rsidR="00E204B9" w:rsidRPr="00E66800">
        <w:rPr>
          <w:b/>
          <w:sz w:val="26"/>
          <w:szCs w:val="26"/>
        </w:rPr>
        <w:t xml:space="preserve"> </w:t>
      </w:r>
      <w:r w:rsidR="009510AB" w:rsidRPr="00E66800">
        <w:rPr>
          <w:b/>
          <w:sz w:val="26"/>
          <w:szCs w:val="26"/>
        </w:rPr>
        <w:t xml:space="preserve">History </w:t>
      </w:r>
      <w:r w:rsidR="00E204B9" w:rsidRPr="00E66800">
        <w:rPr>
          <w:b/>
          <w:sz w:val="26"/>
          <w:szCs w:val="26"/>
        </w:rPr>
        <w:t xml:space="preserve">Of </w:t>
      </w:r>
      <w:r w:rsidR="009510AB" w:rsidRPr="00E66800">
        <w:rPr>
          <w:b/>
          <w:sz w:val="26"/>
          <w:szCs w:val="26"/>
        </w:rPr>
        <w:t>Mandated Management Audits Released</w:t>
      </w:r>
    </w:p>
    <w:p w:rsidR="00E5371B" w:rsidRDefault="00E5371B" w:rsidP="00E07BCF">
      <w:pPr>
        <w:tabs>
          <w:tab w:val="right" w:pos="8460"/>
          <w:tab w:val="left" w:pos="8820"/>
          <w:tab w:val="left" w:pos="10980"/>
          <w:tab w:val="left" w:pos="11250"/>
          <w:tab w:val="right" w:pos="11340"/>
          <w:tab w:val="right" w:pos="11700"/>
          <w:tab w:val="left" w:pos="11880"/>
          <w:tab w:val="left" w:pos="12420"/>
        </w:tabs>
        <w:jc w:val="center"/>
      </w:pPr>
    </w:p>
    <w:p w:rsidR="002F2322" w:rsidRDefault="002F2322" w:rsidP="00E07BCF">
      <w:pPr>
        <w:tabs>
          <w:tab w:val="right" w:pos="8460"/>
          <w:tab w:val="left" w:pos="8820"/>
          <w:tab w:val="left" w:pos="10980"/>
          <w:tab w:val="left" w:pos="11250"/>
          <w:tab w:val="right" w:pos="11340"/>
          <w:tab w:val="right" w:pos="11700"/>
          <w:tab w:val="left" w:pos="11880"/>
          <w:tab w:val="left" w:pos="12420"/>
        </w:tabs>
        <w:jc w:val="center"/>
      </w:pPr>
    </w:p>
    <w:p w:rsidR="00E5371B" w:rsidRPr="008138FC" w:rsidRDefault="00E5371B" w:rsidP="00BD6C33">
      <w:pPr>
        <w:tabs>
          <w:tab w:val="left" w:pos="540"/>
          <w:tab w:val="right" w:pos="8460"/>
          <w:tab w:val="left" w:pos="8820"/>
          <w:tab w:val="left" w:pos="10980"/>
          <w:tab w:val="left" w:pos="11250"/>
          <w:tab w:val="right" w:pos="11340"/>
          <w:tab w:val="right" w:pos="11700"/>
          <w:tab w:val="left" w:pos="11880"/>
          <w:tab w:val="left" w:pos="12420"/>
        </w:tabs>
        <w:rPr>
          <w:sz w:val="22"/>
          <w:szCs w:val="22"/>
        </w:rPr>
      </w:pPr>
      <w:r>
        <w:t>(</w:t>
      </w:r>
      <w:r w:rsidRPr="008138FC">
        <w:rPr>
          <w:sz w:val="22"/>
          <w:szCs w:val="22"/>
        </w:rPr>
        <w:t>1)</w:t>
      </w:r>
      <w:r w:rsidR="0041228C" w:rsidRPr="008138FC">
        <w:rPr>
          <w:sz w:val="22"/>
          <w:szCs w:val="22"/>
        </w:rPr>
        <w:tab/>
      </w:r>
      <w:r w:rsidRPr="008138FC">
        <w:rPr>
          <w:sz w:val="22"/>
          <w:szCs w:val="22"/>
        </w:rPr>
        <w:t>Next audit being initiated or in pro</w:t>
      </w:r>
      <w:r w:rsidR="0035581A" w:rsidRPr="008138FC">
        <w:rPr>
          <w:sz w:val="22"/>
          <w:szCs w:val="22"/>
        </w:rPr>
        <w:t>g</w:t>
      </w:r>
      <w:r w:rsidRPr="008138FC">
        <w:rPr>
          <w:sz w:val="22"/>
          <w:szCs w:val="22"/>
        </w:rPr>
        <w:t>ress.</w:t>
      </w:r>
    </w:p>
    <w:p w:rsidR="00E5371B" w:rsidRPr="008138FC" w:rsidRDefault="00E5371B" w:rsidP="00BD6C33">
      <w:pPr>
        <w:tabs>
          <w:tab w:val="left" w:pos="540"/>
          <w:tab w:val="right" w:pos="8460"/>
          <w:tab w:val="left" w:pos="8820"/>
          <w:tab w:val="left" w:pos="10980"/>
          <w:tab w:val="left" w:pos="11250"/>
          <w:tab w:val="right" w:pos="11340"/>
          <w:tab w:val="right" w:pos="11700"/>
          <w:tab w:val="left" w:pos="11880"/>
          <w:tab w:val="left" w:pos="12420"/>
        </w:tabs>
        <w:rPr>
          <w:sz w:val="22"/>
          <w:szCs w:val="22"/>
        </w:rPr>
      </w:pPr>
      <w:r w:rsidRPr="008138FC">
        <w:rPr>
          <w:sz w:val="22"/>
          <w:szCs w:val="22"/>
        </w:rPr>
        <w:t>(2)</w:t>
      </w:r>
      <w:r w:rsidR="0041228C" w:rsidRPr="008138FC">
        <w:rPr>
          <w:sz w:val="22"/>
          <w:szCs w:val="22"/>
        </w:rPr>
        <w:tab/>
      </w:r>
      <w:r w:rsidRPr="008138FC">
        <w:rPr>
          <w:sz w:val="22"/>
          <w:szCs w:val="22"/>
        </w:rPr>
        <w:t>Now part of Equitable Gas Company.</w:t>
      </w:r>
    </w:p>
    <w:p w:rsidR="0035581A" w:rsidRPr="008138FC" w:rsidRDefault="0035581A" w:rsidP="0041228C">
      <w:pPr>
        <w:tabs>
          <w:tab w:val="left" w:pos="540"/>
          <w:tab w:val="right" w:pos="8460"/>
          <w:tab w:val="left" w:pos="8820"/>
          <w:tab w:val="left" w:pos="10980"/>
          <w:tab w:val="left" w:pos="11250"/>
          <w:tab w:val="right" w:pos="11340"/>
          <w:tab w:val="right" w:pos="11700"/>
          <w:tab w:val="left" w:pos="11880"/>
          <w:tab w:val="left" w:pos="12420"/>
        </w:tabs>
        <w:rPr>
          <w:sz w:val="22"/>
          <w:szCs w:val="22"/>
        </w:rPr>
      </w:pPr>
      <w:r w:rsidRPr="008138FC">
        <w:rPr>
          <w:sz w:val="22"/>
          <w:szCs w:val="22"/>
        </w:rPr>
        <w:t>(3)</w:t>
      </w:r>
      <w:r w:rsidR="0041228C" w:rsidRPr="008138FC">
        <w:rPr>
          <w:sz w:val="22"/>
          <w:szCs w:val="22"/>
        </w:rPr>
        <w:tab/>
      </w:r>
      <w:r w:rsidRPr="008138FC">
        <w:rPr>
          <w:sz w:val="22"/>
          <w:szCs w:val="22"/>
        </w:rPr>
        <w:t>Subsidiaries of C&amp;T Enterprises, Inc.</w:t>
      </w:r>
    </w:p>
    <w:p w:rsidR="0035581A" w:rsidRPr="008138FC" w:rsidRDefault="0035581A" w:rsidP="0041228C">
      <w:pPr>
        <w:tabs>
          <w:tab w:val="left" w:pos="540"/>
          <w:tab w:val="right" w:pos="8460"/>
          <w:tab w:val="left" w:pos="8820"/>
          <w:tab w:val="left" w:pos="10980"/>
          <w:tab w:val="left" w:pos="11250"/>
          <w:tab w:val="right" w:pos="11340"/>
          <w:tab w:val="right" w:pos="11700"/>
          <w:tab w:val="left" w:pos="11880"/>
          <w:tab w:val="left" w:pos="12420"/>
        </w:tabs>
        <w:rPr>
          <w:sz w:val="22"/>
          <w:szCs w:val="22"/>
        </w:rPr>
      </w:pPr>
      <w:r w:rsidRPr="008138FC">
        <w:rPr>
          <w:sz w:val="22"/>
          <w:szCs w:val="22"/>
        </w:rPr>
        <w:t>(4)</w:t>
      </w:r>
      <w:r w:rsidR="0041228C" w:rsidRPr="008138FC">
        <w:rPr>
          <w:sz w:val="22"/>
          <w:szCs w:val="22"/>
        </w:rPr>
        <w:tab/>
      </w:r>
      <w:r w:rsidRPr="008138FC">
        <w:rPr>
          <w:sz w:val="22"/>
          <w:szCs w:val="22"/>
        </w:rPr>
        <w:t>Now part of Pennsylvania-American Water Company.</w:t>
      </w:r>
    </w:p>
    <w:p w:rsidR="0035581A" w:rsidRPr="008138FC" w:rsidRDefault="0035581A" w:rsidP="0041228C">
      <w:pPr>
        <w:tabs>
          <w:tab w:val="left" w:pos="540"/>
          <w:tab w:val="right" w:pos="8460"/>
          <w:tab w:val="left" w:pos="8820"/>
          <w:tab w:val="left" w:pos="10980"/>
          <w:tab w:val="left" w:pos="11250"/>
          <w:tab w:val="right" w:pos="11340"/>
          <w:tab w:val="right" w:pos="11700"/>
          <w:tab w:val="left" w:pos="11880"/>
          <w:tab w:val="left" w:pos="12420"/>
        </w:tabs>
        <w:rPr>
          <w:sz w:val="22"/>
          <w:szCs w:val="22"/>
        </w:rPr>
      </w:pPr>
      <w:r w:rsidRPr="008138FC">
        <w:rPr>
          <w:sz w:val="22"/>
          <w:szCs w:val="22"/>
        </w:rPr>
        <w:t>(5)</w:t>
      </w:r>
      <w:r w:rsidR="0041228C" w:rsidRPr="008138FC">
        <w:rPr>
          <w:sz w:val="22"/>
          <w:szCs w:val="22"/>
        </w:rPr>
        <w:tab/>
      </w:r>
      <w:r w:rsidRPr="008138FC">
        <w:rPr>
          <w:sz w:val="22"/>
          <w:szCs w:val="22"/>
        </w:rPr>
        <w:t>Now part of Frontier Communications.</w:t>
      </w:r>
    </w:p>
    <w:p w:rsidR="0035581A" w:rsidRPr="008138FC" w:rsidRDefault="0035581A" w:rsidP="002F2322">
      <w:pPr>
        <w:tabs>
          <w:tab w:val="left" w:pos="540"/>
          <w:tab w:val="right" w:pos="8460"/>
          <w:tab w:val="left" w:pos="8820"/>
          <w:tab w:val="left" w:pos="10980"/>
          <w:tab w:val="left" w:pos="11250"/>
          <w:tab w:val="right" w:pos="11340"/>
          <w:tab w:val="right" w:pos="11700"/>
          <w:tab w:val="left" w:pos="11880"/>
          <w:tab w:val="left" w:pos="12420"/>
        </w:tabs>
        <w:ind w:left="540" w:hanging="540"/>
        <w:rPr>
          <w:sz w:val="22"/>
          <w:szCs w:val="22"/>
        </w:rPr>
      </w:pPr>
      <w:r w:rsidRPr="008138FC">
        <w:rPr>
          <w:sz w:val="22"/>
          <w:szCs w:val="22"/>
        </w:rPr>
        <w:t>(6)</w:t>
      </w:r>
      <w:r w:rsidR="0041228C" w:rsidRPr="008138FC">
        <w:rPr>
          <w:sz w:val="22"/>
          <w:szCs w:val="22"/>
        </w:rPr>
        <w:tab/>
      </w:r>
      <w:r w:rsidR="004902E2" w:rsidRPr="008138FC">
        <w:rPr>
          <w:sz w:val="22"/>
          <w:szCs w:val="22"/>
        </w:rPr>
        <w:t>Became</w:t>
      </w:r>
      <w:r w:rsidRPr="008138FC">
        <w:rPr>
          <w:sz w:val="22"/>
          <w:szCs w:val="22"/>
        </w:rPr>
        <w:t xml:space="preserve"> part of D &amp; E Communications</w:t>
      </w:r>
      <w:r w:rsidR="004902E2" w:rsidRPr="008138FC">
        <w:rPr>
          <w:sz w:val="22"/>
          <w:szCs w:val="22"/>
        </w:rPr>
        <w:t xml:space="preserve"> </w:t>
      </w:r>
      <w:r w:rsidR="00A913F1" w:rsidRPr="008138FC">
        <w:rPr>
          <w:sz w:val="22"/>
          <w:szCs w:val="22"/>
        </w:rPr>
        <w:t xml:space="preserve">d/b/a Conestoga Telephone Company </w:t>
      </w:r>
      <w:r w:rsidR="00A913F1" w:rsidRPr="008138FC">
        <w:rPr>
          <w:sz w:val="22"/>
          <w:szCs w:val="22"/>
        </w:rPr>
        <w:tab/>
      </w:r>
      <w:r w:rsidR="004902E2" w:rsidRPr="008138FC">
        <w:rPr>
          <w:sz w:val="22"/>
          <w:szCs w:val="22"/>
        </w:rPr>
        <w:t xml:space="preserve">and is now Windstream </w:t>
      </w:r>
      <w:r w:rsidR="00A913F1" w:rsidRPr="008138FC">
        <w:rPr>
          <w:sz w:val="22"/>
          <w:szCs w:val="22"/>
        </w:rPr>
        <w:t>Conestoga</w:t>
      </w:r>
      <w:r w:rsidR="004902E2" w:rsidRPr="008138FC">
        <w:rPr>
          <w:sz w:val="22"/>
          <w:szCs w:val="22"/>
        </w:rPr>
        <w:t>, Inc</w:t>
      </w:r>
      <w:r w:rsidR="00C26AAD" w:rsidRPr="008138FC">
        <w:rPr>
          <w:sz w:val="22"/>
          <w:szCs w:val="22"/>
        </w:rPr>
        <w:t>.</w:t>
      </w:r>
    </w:p>
    <w:p w:rsidR="00BD6C33" w:rsidRPr="008138FC" w:rsidRDefault="0035581A" w:rsidP="002F2322">
      <w:pPr>
        <w:tabs>
          <w:tab w:val="left" w:pos="540"/>
          <w:tab w:val="right" w:pos="8460"/>
          <w:tab w:val="left" w:pos="8820"/>
          <w:tab w:val="left" w:pos="10980"/>
          <w:tab w:val="left" w:pos="11250"/>
          <w:tab w:val="right" w:pos="11340"/>
          <w:tab w:val="right" w:pos="11700"/>
          <w:tab w:val="left" w:pos="11880"/>
          <w:tab w:val="left" w:pos="12420"/>
        </w:tabs>
        <w:ind w:left="540" w:hanging="540"/>
        <w:rPr>
          <w:sz w:val="22"/>
          <w:szCs w:val="22"/>
        </w:rPr>
      </w:pPr>
      <w:r w:rsidRPr="008138FC">
        <w:rPr>
          <w:sz w:val="22"/>
          <w:szCs w:val="22"/>
        </w:rPr>
        <w:t>(7)</w:t>
      </w:r>
      <w:r w:rsidR="0041228C" w:rsidRPr="008138FC">
        <w:rPr>
          <w:sz w:val="22"/>
          <w:szCs w:val="22"/>
        </w:rPr>
        <w:tab/>
      </w:r>
      <w:r w:rsidRPr="008138FC">
        <w:rPr>
          <w:sz w:val="22"/>
          <w:szCs w:val="22"/>
        </w:rPr>
        <w:t>Became part of Philadelphia Suburban Water Company, then par</w:t>
      </w:r>
      <w:r w:rsidR="00B03844" w:rsidRPr="008138FC">
        <w:rPr>
          <w:sz w:val="22"/>
          <w:szCs w:val="22"/>
        </w:rPr>
        <w:t xml:space="preserve">t of </w:t>
      </w:r>
      <w:r w:rsidR="00DD3263" w:rsidRPr="008138FC">
        <w:rPr>
          <w:sz w:val="22"/>
          <w:szCs w:val="22"/>
        </w:rPr>
        <w:tab/>
      </w:r>
      <w:r w:rsidR="00B03844" w:rsidRPr="008138FC">
        <w:rPr>
          <w:sz w:val="22"/>
          <w:szCs w:val="22"/>
        </w:rPr>
        <w:t>Penns</w:t>
      </w:r>
      <w:r w:rsidR="004E0645" w:rsidRPr="008138FC">
        <w:rPr>
          <w:sz w:val="22"/>
          <w:szCs w:val="22"/>
        </w:rPr>
        <w:t>ylvania</w:t>
      </w:r>
      <w:r w:rsidR="00DD3263" w:rsidRPr="008138FC">
        <w:rPr>
          <w:sz w:val="22"/>
          <w:szCs w:val="22"/>
        </w:rPr>
        <w:t xml:space="preserve"> </w:t>
      </w:r>
      <w:r w:rsidRPr="008138FC">
        <w:rPr>
          <w:sz w:val="22"/>
          <w:szCs w:val="22"/>
        </w:rPr>
        <w:t xml:space="preserve">Suburban Water Company, and is now a part of </w:t>
      </w:r>
      <w:r w:rsidR="00DD3263" w:rsidRPr="008138FC">
        <w:rPr>
          <w:sz w:val="22"/>
          <w:szCs w:val="22"/>
        </w:rPr>
        <w:tab/>
      </w:r>
      <w:r w:rsidRPr="008138FC">
        <w:rPr>
          <w:sz w:val="22"/>
          <w:szCs w:val="22"/>
        </w:rPr>
        <w:t>Aqua Pennsylvania, Inc.</w:t>
      </w:r>
      <w:r w:rsidR="00BD6C33" w:rsidRPr="008138FC">
        <w:rPr>
          <w:sz w:val="22"/>
          <w:szCs w:val="22"/>
        </w:rPr>
        <w:t xml:space="preserve"> </w:t>
      </w:r>
      <w:r w:rsidR="00E0373C">
        <w:rPr>
          <w:sz w:val="22"/>
          <w:szCs w:val="22"/>
        </w:rPr>
        <w:t xml:space="preserve"> (S</w:t>
      </w:r>
      <w:r w:rsidR="002B45AE" w:rsidRPr="008138FC">
        <w:rPr>
          <w:sz w:val="22"/>
          <w:szCs w:val="22"/>
        </w:rPr>
        <w:t>ee note 1</w:t>
      </w:r>
      <w:r w:rsidR="00CA0E6D" w:rsidRPr="008138FC">
        <w:rPr>
          <w:sz w:val="22"/>
          <w:szCs w:val="22"/>
        </w:rPr>
        <w:t>7</w:t>
      </w:r>
      <w:r w:rsidR="00BD6C33" w:rsidRPr="008138FC">
        <w:rPr>
          <w:sz w:val="22"/>
          <w:szCs w:val="22"/>
        </w:rPr>
        <w:t>)</w:t>
      </w:r>
      <w:r w:rsidR="005C5165" w:rsidRPr="008138FC">
        <w:rPr>
          <w:sz w:val="22"/>
          <w:szCs w:val="22"/>
        </w:rPr>
        <w:t>.</w:t>
      </w:r>
    </w:p>
    <w:p w:rsidR="004F6526" w:rsidRDefault="00BD6C33" w:rsidP="004F6526">
      <w:pPr>
        <w:tabs>
          <w:tab w:val="left" w:pos="540"/>
          <w:tab w:val="right" w:pos="8460"/>
          <w:tab w:val="left" w:pos="8820"/>
          <w:tab w:val="left" w:pos="10980"/>
          <w:tab w:val="left" w:pos="11250"/>
          <w:tab w:val="right" w:pos="11340"/>
          <w:tab w:val="right" w:pos="11700"/>
          <w:tab w:val="left" w:pos="11880"/>
          <w:tab w:val="left" w:pos="12420"/>
        </w:tabs>
        <w:ind w:left="540" w:hanging="540"/>
        <w:rPr>
          <w:sz w:val="22"/>
          <w:szCs w:val="22"/>
        </w:rPr>
      </w:pPr>
      <w:r w:rsidRPr="008138FC">
        <w:rPr>
          <w:sz w:val="22"/>
          <w:szCs w:val="22"/>
        </w:rPr>
        <w:t>(8)</w:t>
      </w:r>
      <w:r w:rsidRPr="008138FC">
        <w:rPr>
          <w:sz w:val="22"/>
          <w:szCs w:val="22"/>
        </w:rPr>
        <w:tab/>
        <w:t>Became pa</w:t>
      </w:r>
      <w:r w:rsidR="004F6526">
        <w:rPr>
          <w:sz w:val="22"/>
          <w:szCs w:val="22"/>
        </w:rPr>
        <w:t>rt of GTE North – PA Operations</w:t>
      </w:r>
      <w:r w:rsidRPr="008138FC">
        <w:rPr>
          <w:sz w:val="22"/>
          <w:szCs w:val="22"/>
        </w:rPr>
        <w:t xml:space="preserve"> </w:t>
      </w:r>
      <w:r w:rsidR="0052743A" w:rsidRPr="008138FC">
        <w:rPr>
          <w:sz w:val="22"/>
          <w:szCs w:val="22"/>
        </w:rPr>
        <w:t xml:space="preserve">and </w:t>
      </w:r>
      <w:r w:rsidR="004F6526">
        <w:rPr>
          <w:sz w:val="22"/>
          <w:szCs w:val="22"/>
        </w:rPr>
        <w:t>is now a</w:t>
      </w:r>
      <w:r w:rsidR="0052743A" w:rsidRPr="008138FC">
        <w:rPr>
          <w:sz w:val="22"/>
          <w:szCs w:val="22"/>
        </w:rPr>
        <w:t xml:space="preserve"> part of Verizon North </w:t>
      </w:r>
      <w:r w:rsidR="004F6526">
        <w:rPr>
          <w:sz w:val="22"/>
          <w:szCs w:val="22"/>
        </w:rPr>
        <w:t>LLC</w:t>
      </w:r>
      <w:r w:rsidR="0041333E" w:rsidRPr="008138FC">
        <w:rPr>
          <w:sz w:val="22"/>
          <w:szCs w:val="22"/>
        </w:rPr>
        <w:t xml:space="preserve"> </w:t>
      </w:r>
    </w:p>
    <w:p w:rsidR="0041333E" w:rsidRPr="008138FC" w:rsidRDefault="0041333E" w:rsidP="00E0373C">
      <w:pPr>
        <w:tabs>
          <w:tab w:val="left" w:pos="540"/>
          <w:tab w:val="right" w:pos="8460"/>
          <w:tab w:val="left" w:pos="8820"/>
          <w:tab w:val="left" w:pos="10980"/>
          <w:tab w:val="left" w:pos="11250"/>
          <w:tab w:val="right" w:pos="11340"/>
          <w:tab w:val="right" w:pos="11700"/>
          <w:tab w:val="left" w:pos="11880"/>
          <w:tab w:val="left" w:pos="12420"/>
        </w:tabs>
        <w:ind w:left="540" w:hanging="540"/>
        <w:rPr>
          <w:sz w:val="22"/>
          <w:szCs w:val="22"/>
        </w:rPr>
      </w:pPr>
      <w:r w:rsidRPr="008138FC">
        <w:rPr>
          <w:sz w:val="22"/>
          <w:szCs w:val="22"/>
        </w:rPr>
        <w:t>(9)</w:t>
      </w:r>
      <w:r w:rsidRPr="008138FC">
        <w:rPr>
          <w:sz w:val="22"/>
          <w:szCs w:val="22"/>
        </w:rPr>
        <w:tab/>
        <w:t>Formerly a Division of Equitable Resources, Inc. and is now a subsidiary of EQT Corporation.</w:t>
      </w:r>
    </w:p>
    <w:p w:rsidR="006E7451" w:rsidRPr="008138FC" w:rsidRDefault="002B45AE" w:rsidP="00BD6C33">
      <w:pPr>
        <w:tabs>
          <w:tab w:val="left" w:pos="540"/>
          <w:tab w:val="right" w:pos="8460"/>
          <w:tab w:val="left" w:pos="8820"/>
          <w:tab w:val="left" w:pos="10980"/>
          <w:tab w:val="left" w:pos="11250"/>
          <w:tab w:val="right" w:pos="11340"/>
          <w:tab w:val="right" w:pos="11700"/>
          <w:tab w:val="left" w:pos="11880"/>
          <w:tab w:val="left" w:pos="12420"/>
        </w:tabs>
        <w:rPr>
          <w:sz w:val="22"/>
          <w:szCs w:val="22"/>
        </w:rPr>
      </w:pPr>
      <w:r w:rsidRPr="008138FC">
        <w:rPr>
          <w:sz w:val="22"/>
          <w:szCs w:val="22"/>
        </w:rPr>
        <w:t>(10</w:t>
      </w:r>
      <w:r w:rsidR="0041228C" w:rsidRPr="008138FC">
        <w:rPr>
          <w:sz w:val="22"/>
          <w:szCs w:val="22"/>
        </w:rPr>
        <w:t>)</w:t>
      </w:r>
      <w:r w:rsidR="0041228C" w:rsidRPr="008138FC">
        <w:rPr>
          <w:sz w:val="22"/>
          <w:szCs w:val="22"/>
        </w:rPr>
        <w:tab/>
      </w:r>
      <w:r w:rsidR="00FB11EF" w:rsidRPr="008138FC">
        <w:rPr>
          <w:sz w:val="22"/>
          <w:szCs w:val="22"/>
        </w:rPr>
        <w:t>S</w:t>
      </w:r>
      <w:r w:rsidR="006E7451" w:rsidRPr="008138FC">
        <w:rPr>
          <w:sz w:val="22"/>
          <w:szCs w:val="22"/>
        </w:rPr>
        <w:t>ubsidiary of FirstEnergy Corporation</w:t>
      </w:r>
      <w:r w:rsidR="003E79C6" w:rsidRPr="008138FC">
        <w:rPr>
          <w:sz w:val="22"/>
          <w:szCs w:val="22"/>
        </w:rPr>
        <w:t>.</w:t>
      </w:r>
    </w:p>
    <w:p w:rsidR="001E0416" w:rsidRPr="008138FC" w:rsidRDefault="002B45AE" w:rsidP="00BD6C33">
      <w:pPr>
        <w:tabs>
          <w:tab w:val="left" w:pos="540"/>
          <w:tab w:val="right" w:pos="8460"/>
          <w:tab w:val="left" w:pos="8820"/>
          <w:tab w:val="left" w:pos="10980"/>
          <w:tab w:val="left" w:pos="11250"/>
          <w:tab w:val="right" w:pos="11340"/>
          <w:tab w:val="right" w:pos="11700"/>
          <w:tab w:val="left" w:pos="11880"/>
          <w:tab w:val="left" w:pos="12420"/>
        </w:tabs>
        <w:rPr>
          <w:sz w:val="22"/>
          <w:szCs w:val="22"/>
        </w:rPr>
      </w:pPr>
      <w:r w:rsidRPr="008138FC">
        <w:rPr>
          <w:sz w:val="22"/>
          <w:szCs w:val="22"/>
        </w:rPr>
        <w:t>(11</w:t>
      </w:r>
      <w:r w:rsidR="006E7451" w:rsidRPr="008138FC">
        <w:rPr>
          <w:sz w:val="22"/>
          <w:szCs w:val="22"/>
        </w:rPr>
        <w:t>)</w:t>
      </w:r>
      <w:r w:rsidR="006E7451" w:rsidRPr="008138FC">
        <w:rPr>
          <w:sz w:val="22"/>
          <w:szCs w:val="22"/>
        </w:rPr>
        <w:tab/>
      </w:r>
      <w:r w:rsidR="001E0416" w:rsidRPr="008138FC">
        <w:rPr>
          <w:sz w:val="22"/>
          <w:szCs w:val="22"/>
        </w:rPr>
        <w:t>The 1/99 audit was released under the name GPU</w:t>
      </w:r>
      <w:r w:rsidR="003E79C6" w:rsidRPr="008138FC">
        <w:rPr>
          <w:sz w:val="22"/>
          <w:szCs w:val="22"/>
        </w:rPr>
        <w:t xml:space="preserve"> Energy (</w:t>
      </w:r>
      <w:r w:rsidR="001E0416" w:rsidRPr="008138FC">
        <w:rPr>
          <w:sz w:val="22"/>
          <w:szCs w:val="22"/>
        </w:rPr>
        <w:t>PA Zones).</w:t>
      </w:r>
    </w:p>
    <w:p w:rsidR="0041228C" w:rsidRPr="008138FC" w:rsidRDefault="002B45AE" w:rsidP="00801279">
      <w:pPr>
        <w:tabs>
          <w:tab w:val="left" w:pos="540"/>
          <w:tab w:val="right" w:pos="8460"/>
          <w:tab w:val="left" w:pos="8820"/>
          <w:tab w:val="left" w:pos="10980"/>
          <w:tab w:val="left" w:pos="11250"/>
          <w:tab w:val="right" w:pos="11340"/>
          <w:tab w:val="right" w:pos="11700"/>
          <w:tab w:val="left" w:pos="11880"/>
          <w:tab w:val="left" w:pos="12420"/>
        </w:tabs>
        <w:ind w:left="540" w:hanging="540"/>
        <w:rPr>
          <w:sz w:val="22"/>
          <w:szCs w:val="22"/>
        </w:rPr>
      </w:pPr>
      <w:r w:rsidRPr="008138FC">
        <w:rPr>
          <w:sz w:val="22"/>
          <w:szCs w:val="22"/>
        </w:rPr>
        <w:t>(12</w:t>
      </w:r>
      <w:r w:rsidR="001E0416" w:rsidRPr="008138FC">
        <w:rPr>
          <w:sz w:val="22"/>
          <w:szCs w:val="22"/>
        </w:rPr>
        <w:t>)</w:t>
      </w:r>
      <w:r w:rsidR="001E0416" w:rsidRPr="008138FC">
        <w:rPr>
          <w:sz w:val="22"/>
          <w:szCs w:val="22"/>
        </w:rPr>
        <w:tab/>
      </w:r>
      <w:r w:rsidR="0041228C" w:rsidRPr="008138FC">
        <w:rPr>
          <w:sz w:val="22"/>
          <w:szCs w:val="22"/>
        </w:rPr>
        <w:t xml:space="preserve">Became subsidiaries of PPL Gas Utilities </w:t>
      </w:r>
      <w:r w:rsidR="006E7451" w:rsidRPr="008138FC">
        <w:rPr>
          <w:sz w:val="22"/>
          <w:szCs w:val="22"/>
        </w:rPr>
        <w:t>Corporation</w:t>
      </w:r>
      <w:r w:rsidR="002C15AB" w:rsidRPr="008138FC">
        <w:rPr>
          <w:sz w:val="22"/>
          <w:szCs w:val="22"/>
        </w:rPr>
        <w:t>,</w:t>
      </w:r>
      <w:r w:rsidR="0041228C" w:rsidRPr="008138FC">
        <w:rPr>
          <w:sz w:val="22"/>
          <w:szCs w:val="22"/>
        </w:rPr>
        <w:t xml:space="preserve"> a subsidiary of PPL Corporation</w:t>
      </w:r>
      <w:r w:rsidR="002C15AB" w:rsidRPr="008138FC">
        <w:rPr>
          <w:sz w:val="22"/>
          <w:szCs w:val="22"/>
        </w:rPr>
        <w:t>,</w:t>
      </w:r>
      <w:r w:rsidR="00CB5CF5" w:rsidRPr="008138FC">
        <w:rPr>
          <w:sz w:val="22"/>
          <w:szCs w:val="22"/>
        </w:rPr>
        <w:t xml:space="preserve"> and are now </w:t>
      </w:r>
      <w:r w:rsidR="002C15AB" w:rsidRPr="008138FC">
        <w:rPr>
          <w:sz w:val="22"/>
          <w:szCs w:val="22"/>
        </w:rPr>
        <w:t xml:space="preserve">a subsidiary of UGI </w:t>
      </w:r>
      <w:r w:rsidR="00B55D5F" w:rsidRPr="008138FC">
        <w:rPr>
          <w:sz w:val="22"/>
          <w:szCs w:val="22"/>
        </w:rPr>
        <w:t xml:space="preserve">Utilities, Inc. </w:t>
      </w:r>
      <w:r w:rsidR="00CB5CF5" w:rsidRPr="008138FC">
        <w:rPr>
          <w:sz w:val="22"/>
          <w:szCs w:val="22"/>
        </w:rPr>
        <w:t xml:space="preserve">known as UGI </w:t>
      </w:r>
      <w:r w:rsidR="00DD3263" w:rsidRPr="008138FC">
        <w:rPr>
          <w:sz w:val="22"/>
          <w:szCs w:val="22"/>
        </w:rPr>
        <w:t>Central Penn Gas, Inc.</w:t>
      </w:r>
    </w:p>
    <w:p w:rsidR="00CE342B" w:rsidRPr="008138FC" w:rsidRDefault="0041228C" w:rsidP="00BD6C33">
      <w:pPr>
        <w:tabs>
          <w:tab w:val="left" w:pos="540"/>
          <w:tab w:val="right" w:pos="8460"/>
          <w:tab w:val="left" w:pos="8820"/>
          <w:tab w:val="left" w:pos="10980"/>
          <w:tab w:val="left" w:pos="11250"/>
          <w:tab w:val="right" w:pos="11340"/>
          <w:tab w:val="right" w:pos="11700"/>
          <w:tab w:val="left" w:pos="11880"/>
          <w:tab w:val="left" w:pos="12420"/>
        </w:tabs>
        <w:rPr>
          <w:sz w:val="22"/>
          <w:szCs w:val="22"/>
        </w:rPr>
      </w:pPr>
      <w:r w:rsidRPr="008138FC">
        <w:rPr>
          <w:sz w:val="22"/>
          <w:szCs w:val="22"/>
        </w:rPr>
        <w:t>(1</w:t>
      </w:r>
      <w:r w:rsidR="002B45AE" w:rsidRPr="008138FC">
        <w:rPr>
          <w:sz w:val="22"/>
          <w:szCs w:val="22"/>
        </w:rPr>
        <w:t>3</w:t>
      </w:r>
      <w:r w:rsidRPr="008138FC">
        <w:rPr>
          <w:sz w:val="22"/>
          <w:szCs w:val="22"/>
        </w:rPr>
        <w:t>)</w:t>
      </w:r>
      <w:r w:rsidRPr="008138FC">
        <w:rPr>
          <w:sz w:val="22"/>
          <w:szCs w:val="22"/>
        </w:rPr>
        <w:tab/>
      </w:r>
      <w:r w:rsidR="00CE342B" w:rsidRPr="008138FC">
        <w:rPr>
          <w:sz w:val="22"/>
          <w:szCs w:val="22"/>
        </w:rPr>
        <w:t xml:space="preserve">Now Consolidated </w:t>
      </w:r>
      <w:r w:rsidR="00CA0E6D" w:rsidRPr="008138FC">
        <w:rPr>
          <w:sz w:val="22"/>
          <w:szCs w:val="22"/>
        </w:rPr>
        <w:t>C</w:t>
      </w:r>
      <w:r w:rsidR="00CE342B" w:rsidRPr="008138FC">
        <w:rPr>
          <w:sz w:val="22"/>
          <w:szCs w:val="22"/>
        </w:rPr>
        <w:t>ommunications of P</w:t>
      </w:r>
      <w:r w:rsidR="00CA0E6D" w:rsidRPr="008138FC">
        <w:rPr>
          <w:sz w:val="22"/>
          <w:szCs w:val="22"/>
        </w:rPr>
        <w:t>ennsylvania C</w:t>
      </w:r>
      <w:r w:rsidR="00CE342B" w:rsidRPr="008138FC">
        <w:rPr>
          <w:sz w:val="22"/>
          <w:szCs w:val="22"/>
        </w:rPr>
        <w:t>ompany L</w:t>
      </w:r>
      <w:r w:rsidR="00CA0E6D" w:rsidRPr="008138FC">
        <w:rPr>
          <w:sz w:val="22"/>
          <w:szCs w:val="22"/>
        </w:rPr>
        <w:t>L</w:t>
      </w:r>
      <w:r w:rsidR="00CE342B" w:rsidRPr="008138FC">
        <w:rPr>
          <w:sz w:val="22"/>
          <w:szCs w:val="22"/>
        </w:rPr>
        <w:t>C</w:t>
      </w:r>
      <w:r w:rsidR="00C26AAD" w:rsidRPr="008138FC">
        <w:rPr>
          <w:sz w:val="22"/>
          <w:szCs w:val="22"/>
        </w:rPr>
        <w:t>.</w:t>
      </w:r>
    </w:p>
    <w:p w:rsidR="006E7451" w:rsidRPr="008138FC" w:rsidRDefault="00CE342B" w:rsidP="0041333E">
      <w:pPr>
        <w:tabs>
          <w:tab w:val="left" w:pos="540"/>
          <w:tab w:val="right" w:pos="8460"/>
          <w:tab w:val="left" w:pos="8820"/>
          <w:tab w:val="left" w:pos="10980"/>
          <w:tab w:val="left" w:pos="11250"/>
          <w:tab w:val="right" w:pos="11340"/>
          <w:tab w:val="right" w:pos="11700"/>
          <w:tab w:val="left" w:pos="11880"/>
          <w:tab w:val="left" w:pos="12420"/>
        </w:tabs>
        <w:ind w:left="540" w:hanging="540"/>
        <w:rPr>
          <w:sz w:val="22"/>
          <w:szCs w:val="22"/>
        </w:rPr>
      </w:pPr>
      <w:r w:rsidRPr="008138FC">
        <w:rPr>
          <w:sz w:val="22"/>
          <w:szCs w:val="22"/>
        </w:rPr>
        <w:t>(14)</w:t>
      </w:r>
      <w:r w:rsidRPr="008138FC">
        <w:rPr>
          <w:sz w:val="22"/>
          <w:szCs w:val="22"/>
        </w:rPr>
        <w:tab/>
      </w:r>
      <w:r w:rsidR="0041228C" w:rsidRPr="008138FC">
        <w:rPr>
          <w:sz w:val="22"/>
          <w:szCs w:val="22"/>
        </w:rPr>
        <w:t>Gas operations became known as PG Energy</w:t>
      </w:r>
      <w:r w:rsidR="00530F24" w:rsidRPr="008138FC">
        <w:rPr>
          <w:sz w:val="22"/>
          <w:szCs w:val="22"/>
        </w:rPr>
        <w:t xml:space="preserve"> (a division of Southern Union </w:t>
      </w:r>
      <w:r w:rsidR="0041228C" w:rsidRPr="008138FC">
        <w:rPr>
          <w:sz w:val="22"/>
          <w:szCs w:val="22"/>
        </w:rPr>
        <w:t>Company</w:t>
      </w:r>
      <w:r w:rsidR="006E7451" w:rsidRPr="008138FC">
        <w:rPr>
          <w:sz w:val="22"/>
          <w:szCs w:val="22"/>
        </w:rPr>
        <w:t xml:space="preserve">) and are now </w:t>
      </w:r>
      <w:r w:rsidR="00A36E13" w:rsidRPr="008138FC">
        <w:rPr>
          <w:sz w:val="22"/>
          <w:szCs w:val="22"/>
        </w:rPr>
        <w:t xml:space="preserve">a subsidiary of UGI Utilities, Inc. </w:t>
      </w:r>
      <w:r w:rsidR="006E7451" w:rsidRPr="008138FC">
        <w:rPr>
          <w:sz w:val="22"/>
          <w:szCs w:val="22"/>
        </w:rPr>
        <w:t>known as UGI Penn Natural Gas, Inc.  Water operations</w:t>
      </w:r>
      <w:r w:rsidR="00581008" w:rsidRPr="008138FC">
        <w:rPr>
          <w:sz w:val="22"/>
          <w:szCs w:val="22"/>
        </w:rPr>
        <w:t xml:space="preserve"> </w:t>
      </w:r>
      <w:r w:rsidR="00DD3263" w:rsidRPr="008138FC">
        <w:rPr>
          <w:sz w:val="22"/>
          <w:szCs w:val="22"/>
        </w:rPr>
        <w:t>b</w:t>
      </w:r>
      <w:r w:rsidR="006E7451" w:rsidRPr="008138FC">
        <w:rPr>
          <w:sz w:val="22"/>
          <w:szCs w:val="22"/>
        </w:rPr>
        <w:t>ecame a part of Pennsylvania-American Water Company.</w:t>
      </w:r>
    </w:p>
    <w:p w:rsidR="006E7451" w:rsidRPr="008138FC" w:rsidRDefault="006E7451" w:rsidP="00BD6C33">
      <w:pPr>
        <w:tabs>
          <w:tab w:val="left" w:pos="540"/>
          <w:tab w:val="right" w:pos="8460"/>
          <w:tab w:val="left" w:pos="8820"/>
          <w:tab w:val="left" w:pos="10980"/>
          <w:tab w:val="left" w:pos="11250"/>
          <w:tab w:val="right" w:pos="11340"/>
          <w:tab w:val="right" w:pos="11700"/>
          <w:tab w:val="left" w:pos="11880"/>
          <w:tab w:val="left" w:pos="12420"/>
        </w:tabs>
        <w:rPr>
          <w:sz w:val="22"/>
          <w:szCs w:val="22"/>
        </w:rPr>
      </w:pPr>
      <w:r w:rsidRPr="008138FC">
        <w:rPr>
          <w:sz w:val="22"/>
          <w:szCs w:val="22"/>
        </w:rPr>
        <w:t>(1</w:t>
      </w:r>
      <w:r w:rsidR="00CE342B" w:rsidRPr="008138FC">
        <w:rPr>
          <w:sz w:val="22"/>
          <w:szCs w:val="22"/>
        </w:rPr>
        <w:t>5</w:t>
      </w:r>
      <w:r w:rsidRPr="008138FC">
        <w:rPr>
          <w:sz w:val="22"/>
          <w:szCs w:val="22"/>
        </w:rPr>
        <w:t>)</w:t>
      </w:r>
      <w:r w:rsidRPr="008138FC">
        <w:rPr>
          <w:sz w:val="22"/>
          <w:szCs w:val="22"/>
        </w:rPr>
        <w:tab/>
        <w:t>Now part of Aqua Pennsylvania, Inc. a subsidiary of Aqua, America, Inc.</w:t>
      </w:r>
    </w:p>
    <w:p w:rsidR="0059037D" w:rsidRPr="008138FC" w:rsidRDefault="00CE342B" w:rsidP="0059037D">
      <w:pPr>
        <w:tabs>
          <w:tab w:val="left" w:pos="540"/>
          <w:tab w:val="right" w:pos="8460"/>
          <w:tab w:val="left" w:pos="8820"/>
          <w:tab w:val="left" w:pos="10980"/>
          <w:tab w:val="left" w:pos="11250"/>
          <w:tab w:val="right" w:pos="11340"/>
          <w:tab w:val="right" w:pos="11700"/>
          <w:tab w:val="left" w:pos="11880"/>
          <w:tab w:val="left" w:pos="12420"/>
        </w:tabs>
        <w:rPr>
          <w:sz w:val="22"/>
          <w:szCs w:val="22"/>
        </w:rPr>
      </w:pPr>
      <w:r w:rsidRPr="008138FC">
        <w:rPr>
          <w:sz w:val="22"/>
          <w:szCs w:val="22"/>
        </w:rPr>
        <w:t>(16</w:t>
      </w:r>
      <w:r w:rsidR="0059037D" w:rsidRPr="008138FC">
        <w:rPr>
          <w:sz w:val="22"/>
          <w:szCs w:val="22"/>
        </w:rPr>
        <w:t>)</w:t>
      </w:r>
      <w:r w:rsidR="0059037D" w:rsidRPr="008138FC">
        <w:rPr>
          <w:sz w:val="22"/>
          <w:szCs w:val="22"/>
        </w:rPr>
        <w:tab/>
      </w:r>
      <w:r w:rsidR="00310183" w:rsidRPr="008138FC">
        <w:rPr>
          <w:sz w:val="22"/>
          <w:szCs w:val="22"/>
        </w:rPr>
        <w:t>Now</w:t>
      </w:r>
      <w:r w:rsidR="0059037D" w:rsidRPr="008138FC">
        <w:rPr>
          <w:sz w:val="22"/>
          <w:szCs w:val="22"/>
        </w:rPr>
        <w:t xml:space="preserve"> a subsidiary of UGI Utilities, Inc. known as </w:t>
      </w:r>
      <w:r w:rsidR="00523E01" w:rsidRPr="008138FC">
        <w:rPr>
          <w:sz w:val="22"/>
          <w:szCs w:val="22"/>
        </w:rPr>
        <w:t>UGI Penn Natural Gas, Inc</w:t>
      </w:r>
      <w:r w:rsidR="0059037D" w:rsidRPr="008138FC">
        <w:rPr>
          <w:sz w:val="22"/>
          <w:szCs w:val="22"/>
        </w:rPr>
        <w:t xml:space="preserve">. </w:t>
      </w:r>
    </w:p>
    <w:p w:rsidR="006E7451" w:rsidRPr="008138FC" w:rsidRDefault="006E7451" w:rsidP="00E0373C">
      <w:pPr>
        <w:tabs>
          <w:tab w:val="left" w:pos="540"/>
          <w:tab w:val="right" w:pos="8460"/>
          <w:tab w:val="left" w:pos="8820"/>
          <w:tab w:val="left" w:pos="10980"/>
          <w:tab w:val="left" w:pos="11250"/>
          <w:tab w:val="right" w:pos="11340"/>
          <w:tab w:val="right" w:pos="11700"/>
          <w:tab w:val="left" w:pos="11880"/>
          <w:tab w:val="left" w:pos="12420"/>
        </w:tabs>
        <w:ind w:left="540" w:hanging="540"/>
        <w:rPr>
          <w:sz w:val="22"/>
          <w:szCs w:val="22"/>
        </w:rPr>
      </w:pPr>
      <w:r w:rsidRPr="008138FC">
        <w:rPr>
          <w:sz w:val="22"/>
          <w:szCs w:val="22"/>
        </w:rPr>
        <w:t>(1</w:t>
      </w:r>
      <w:r w:rsidR="0061248F" w:rsidRPr="008138FC">
        <w:rPr>
          <w:sz w:val="22"/>
          <w:szCs w:val="22"/>
        </w:rPr>
        <w:t>7</w:t>
      </w:r>
      <w:r w:rsidRPr="008138FC">
        <w:rPr>
          <w:sz w:val="22"/>
          <w:szCs w:val="22"/>
        </w:rPr>
        <w:t>)</w:t>
      </w:r>
      <w:r w:rsidRPr="008138FC">
        <w:rPr>
          <w:sz w:val="22"/>
          <w:szCs w:val="22"/>
        </w:rPr>
        <w:tab/>
        <w:t xml:space="preserve">Became part of Consumers Pennsylvania Water </w:t>
      </w:r>
      <w:r w:rsidR="003717B7" w:rsidRPr="008138FC">
        <w:rPr>
          <w:sz w:val="22"/>
          <w:szCs w:val="22"/>
        </w:rPr>
        <w:t>C</w:t>
      </w:r>
      <w:r w:rsidRPr="008138FC">
        <w:rPr>
          <w:sz w:val="22"/>
          <w:szCs w:val="22"/>
        </w:rPr>
        <w:t xml:space="preserve">ompanies, and is now a part of Aqua Pennsylvania, Inc. </w:t>
      </w:r>
      <w:r w:rsidR="002B45AE" w:rsidRPr="008138FC">
        <w:rPr>
          <w:sz w:val="22"/>
          <w:szCs w:val="22"/>
        </w:rPr>
        <w:t xml:space="preserve"> </w:t>
      </w:r>
      <w:r w:rsidR="00E0373C">
        <w:rPr>
          <w:sz w:val="22"/>
          <w:szCs w:val="22"/>
        </w:rPr>
        <w:t>(S</w:t>
      </w:r>
      <w:r w:rsidRPr="008138FC">
        <w:rPr>
          <w:sz w:val="22"/>
          <w:szCs w:val="22"/>
        </w:rPr>
        <w:t>ee</w:t>
      </w:r>
      <w:r w:rsidR="00581008" w:rsidRPr="008138FC">
        <w:rPr>
          <w:sz w:val="22"/>
          <w:szCs w:val="22"/>
        </w:rPr>
        <w:t xml:space="preserve"> note 7</w:t>
      </w:r>
      <w:r w:rsidRPr="008138FC">
        <w:rPr>
          <w:sz w:val="22"/>
          <w:szCs w:val="22"/>
        </w:rPr>
        <w:t>).</w:t>
      </w:r>
    </w:p>
    <w:p w:rsidR="00E5371B" w:rsidRPr="008138FC" w:rsidRDefault="006E7451" w:rsidP="00BD6C33">
      <w:pPr>
        <w:tabs>
          <w:tab w:val="left" w:pos="540"/>
          <w:tab w:val="right" w:pos="8460"/>
          <w:tab w:val="left" w:pos="8820"/>
          <w:tab w:val="left" w:pos="10980"/>
          <w:tab w:val="left" w:pos="11250"/>
          <w:tab w:val="right" w:pos="11340"/>
          <w:tab w:val="right" w:pos="11700"/>
          <w:tab w:val="left" w:pos="11880"/>
          <w:tab w:val="left" w:pos="12420"/>
        </w:tabs>
        <w:rPr>
          <w:sz w:val="22"/>
          <w:szCs w:val="22"/>
        </w:rPr>
      </w:pPr>
      <w:r w:rsidRPr="008138FC">
        <w:rPr>
          <w:sz w:val="22"/>
          <w:szCs w:val="22"/>
        </w:rPr>
        <w:t>(1</w:t>
      </w:r>
      <w:r w:rsidR="0061248F" w:rsidRPr="008138FC">
        <w:rPr>
          <w:sz w:val="22"/>
          <w:szCs w:val="22"/>
        </w:rPr>
        <w:t>8</w:t>
      </w:r>
      <w:r w:rsidRPr="008138FC">
        <w:rPr>
          <w:sz w:val="22"/>
          <w:szCs w:val="22"/>
        </w:rPr>
        <w:t>)</w:t>
      </w:r>
      <w:r w:rsidRPr="008138FC">
        <w:rPr>
          <w:sz w:val="22"/>
          <w:szCs w:val="22"/>
        </w:rPr>
        <w:tab/>
        <w:t>The 1/82 audit covered the Electric Division only.</w:t>
      </w:r>
      <w:r w:rsidR="0041228C" w:rsidRPr="008138FC">
        <w:rPr>
          <w:sz w:val="22"/>
          <w:szCs w:val="22"/>
        </w:rPr>
        <w:t xml:space="preserve"> </w:t>
      </w:r>
    </w:p>
    <w:p w:rsidR="00E15CD6" w:rsidRDefault="0017064D" w:rsidP="0017064D">
      <w:pPr>
        <w:tabs>
          <w:tab w:val="left" w:pos="540"/>
          <w:tab w:val="right" w:pos="8460"/>
          <w:tab w:val="left" w:pos="8820"/>
          <w:tab w:val="left" w:pos="10980"/>
          <w:tab w:val="left" w:pos="11250"/>
          <w:tab w:val="right" w:pos="11340"/>
          <w:tab w:val="right" w:pos="11700"/>
          <w:tab w:val="left" w:pos="11880"/>
          <w:tab w:val="left" w:pos="12420"/>
        </w:tabs>
        <w:ind w:left="540" w:hanging="540"/>
        <w:rPr>
          <w:sz w:val="22"/>
          <w:szCs w:val="22"/>
        </w:rPr>
      </w:pPr>
      <w:r w:rsidRPr="008138FC">
        <w:rPr>
          <w:sz w:val="22"/>
          <w:szCs w:val="22"/>
        </w:rPr>
        <w:t>(19)</w:t>
      </w:r>
      <w:r w:rsidRPr="008138FC">
        <w:rPr>
          <w:sz w:val="22"/>
          <w:szCs w:val="22"/>
        </w:rPr>
        <w:tab/>
        <w:t xml:space="preserve">Became United Telephone Company of Pennsylvania LLC d/b/a Embarq </w:t>
      </w:r>
      <w:r w:rsidR="00E15CD6" w:rsidRPr="008138FC">
        <w:rPr>
          <w:sz w:val="22"/>
          <w:szCs w:val="22"/>
        </w:rPr>
        <w:t>and</w:t>
      </w:r>
      <w:r w:rsidRPr="008138FC">
        <w:rPr>
          <w:sz w:val="22"/>
          <w:szCs w:val="22"/>
        </w:rPr>
        <w:t xml:space="preserve"> is</w:t>
      </w:r>
      <w:r w:rsidR="00E15CD6" w:rsidRPr="008138FC">
        <w:rPr>
          <w:sz w:val="22"/>
          <w:szCs w:val="22"/>
        </w:rPr>
        <w:t xml:space="preserve"> now </w:t>
      </w:r>
      <w:r w:rsidR="00E0373C">
        <w:rPr>
          <w:sz w:val="22"/>
          <w:szCs w:val="22"/>
        </w:rPr>
        <w:t xml:space="preserve">The </w:t>
      </w:r>
      <w:r w:rsidRPr="008138FC">
        <w:rPr>
          <w:sz w:val="22"/>
          <w:szCs w:val="22"/>
        </w:rPr>
        <w:t xml:space="preserve">United Telephone Company of Pennsylvania LLC d/b/a </w:t>
      </w:r>
      <w:r w:rsidR="00E15CD6" w:rsidRPr="008138FC">
        <w:rPr>
          <w:sz w:val="22"/>
          <w:szCs w:val="22"/>
        </w:rPr>
        <w:t>CenturyLink</w:t>
      </w:r>
      <w:r w:rsidRPr="008138FC">
        <w:rPr>
          <w:sz w:val="22"/>
          <w:szCs w:val="22"/>
        </w:rPr>
        <w:t>.</w:t>
      </w:r>
    </w:p>
    <w:p w:rsidR="00A04259" w:rsidRDefault="004618E5" w:rsidP="004618E5">
      <w:pPr>
        <w:autoSpaceDE w:val="0"/>
        <w:autoSpaceDN w:val="0"/>
        <w:adjustRightInd w:val="0"/>
        <w:ind w:left="540" w:hanging="540"/>
        <w:rPr>
          <w:sz w:val="22"/>
          <w:szCs w:val="22"/>
        </w:rPr>
      </w:pPr>
      <w:r>
        <w:rPr>
          <w:sz w:val="22"/>
          <w:szCs w:val="22"/>
        </w:rPr>
        <w:t>(20)</w:t>
      </w:r>
      <w:r>
        <w:rPr>
          <w:sz w:val="22"/>
          <w:szCs w:val="22"/>
        </w:rPr>
        <w:tab/>
        <w:t xml:space="preserve">Became an operating division of Peoples Natural Gas Company effective December 17, 2013 as a result of </w:t>
      </w:r>
      <w:r w:rsidR="00F93961">
        <w:rPr>
          <w:sz w:val="22"/>
          <w:szCs w:val="22"/>
        </w:rPr>
        <w:t>the</w:t>
      </w:r>
      <w:r>
        <w:rPr>
          <w:sz w:val="22"/>
          <w:szCs w:val="22"/>
        </w:rPr>
        <w:t xml:space="preserve"> acquisition and merger filed o</w:t>
      </w:r>
      <w:r w:rsidRPr="004618E5">
        <w:rPr>
          <w:sz w:val="22"/>
          <w:szCs w:val="22"/>
        </w:rPr>
        <w:t>n March 19, 2013</w:t>
      </w:r>
      <w:r>
        <w:rPr>
          <w:sz w:val="22"/>
          <w:szCs w:val="22"/>
        </w:rPr>
        <w:t xml:space="preserve"> in which</w:t>
      </w:r>
      <w:r w:rsidRPr="004618E5">
        <w:rPr>
          <w:sz w:val="22"/>
          <w:szCs w:val="22"/>
        </w:rPr>
        <w:t xml:space="preserve"> EGC, </w:t>
      </w:r>
      <w:r w:rsidRPr="004618E5">
        <w:rPr>
          <w:rFonts w:eastAsia="Calibri"/>
          <w:sz w:val="22"/>
          <w:szCs w:val="22"/>
        </w:rPr>
        <w:t xml:space="preserve">Peoples Natural Gas Company LLC (Peoples), and Peoples TWP LLC filed </w:t>
      </w:r>
      <w:r w:rsidRPr="004618E5">
        <w:rPr>
          <w:sz w:val="22"/>
          <w:szCs w:val="22"/>
        </w:rPr>
        <w:t>with the Commission a Joint Application at Docket Nos. A</w:t>
      </w:r>
      <w:r w:rsidRPr="004618E5">
        <w:rPr>
          <w:sz w:val="22"/>
          <w:szCs w:val="22"/>
        </w:rPr>
        <w:noBreakHyphen/>
        <w:t>2013</w:t>
      </w:r>
      <w:r w:rsidRPr="004618E5">
        <w:rPr>
          <w:sz w:val="22"/>
          <w:szCs w:val="22"/>
        </w:rPr>
        <w:noBreakHyphen/>
        <w:t>2353647, A-2013-2353649 and A</w:t>
      </w:r>
      <w:r w:rsidRPr="004618E5">
        <w:rPr>
          <w:sz w:val="22"/>
          <w:szCs w:val="22"/>
        </w:rPr>
        <w:noBreakHyphen/>
        <w:t>2013-2353651 requesting all nece</w:t>
      </w:r>
      <w:r>
        <w:rPr>
          <w:sz w:val="22"/>
          <w:szCs w:val="22"/>
        </w:rPr>
        <w:t xml:space="preserve">ssary approvals authorizing: </w:t>
      </w:r>
      <w:r w:rsidRPr="004618E5">
        <w:rPr>
          <w:sz w:val="22"/>
          <w:szCs w:val="22"/>
        </w:rPr>
        <w:t xml:space="preserve"> the transfer of 100% of the issued and outstanding limited liability company membership interests in EGC, an indirect subsidiary of EQT Corporation (EQT), to PNG Companies LLC (PNG), an indirect subsidiary of </w:t>
      </w:r>
      <w:proofErr w:type="spellStart"/>
      <w:r w:rsidRPr="004618E5">
        <w:rPr>
          <w:sz w:val="22"/>
          <w:szCs w:val="22"/>
        </w:rPr>
        <w:t>SteelRiver</w:t>
      </w:r>
      <w:proofErr w:type="spellEnd"/>
      <w:r w:rsidRPr="004618E5">
        <w:rPr>
          <w:sz w:val="22"/>
          <w:szCs w:val="22"/>
        </w:rPr>
        <w:t xml:space="preserve"> Infrastru</w:t>
      </w:r>
      <w:r>
        <w:rPr>
          <w:sz w:val="22"/>
          <w:szCs w:val="22"/>
        </w:rPr>
        <w:t>cture Fund North America LP; and</w:t>
      </w:r>
      <w:r w:rsidRPr="004618E5">
        <w:rPr>
          <w:sz w:val="22"/>
          <w:szCs w:val="22"/>
        </w:rPr>
        <w:t xml:space="preserve"> the merger of EGC with Peoples, a wholly-owned subsidiary of PNG, and the operation of EGC as an operating division of Peoples</w:t>
      </w:r>
      <w:r w:rsidR="00A04259">
        <w:rPr>
          <w:sz w:val="22"/>
          <w:szCs w:val="22"/>
        </w:rPr>
        <w:t>.</w:t>
      </w:r>
    </w:p>
    <w:p w:rsidR="004618E5" w:rsidRPr="004618E5" w:rsidRDefault="00A04259" w:rsidP="004618E5">
      <w:pPr>
        <w:autoSpaceDE w:val="0"/>
        <w:autoSpaceDN w:val="0"/>
        <w:adjustRightInd w:val="0"/>
        <w:ind w:left="540" w:hanging="540"/>
        <w:rPr>
          <w:sz w:val="22"/>
          <w:szCs w:val="22"/>
        </w:rPr>
      </w:pPr>
      <w:r>
        <w:rPr>
          <w:sz w:val="22"/>
          <w:szCs w:val="22"/>
        </w:rPr>
        <w:tab/>
      </w:r>
      <w:r w:rsidR="004618E5" w:rsidRPr="004618E5">
        <w:rPr>
          <w:sz w:val="22"/>
          <w:szCs w:val="22"/>
        </w:rPr>
        <w:t xml:space="preserve">   </w:t>
      </w:r>
    </w:p>
    <w:p w:rsidR="004618E5" w:rsidRPr="004618E5" w:rsidRDefault="004618E5" w:rsidP="004618E5">
      <w:pPr>
        <w:autoSpaceDE w:val="0"/>
        <w:autoSpaceDN w:val="0"/>
        <w:adjustRightInd w:val="0"/>
        <w:ind w:firstLine="720"/>
        <w:rPr>
          <w:sz w:val="22"/>
          <w:szCs w:val="22"/>
        </w:rPr>
      </w:pPr>
    </w:p>
    <w:p w:rsidR="004618E5" w:rsidRPr="008138FC" w:rsidRDefault="004618E5" w:rsidP="004618E5">
      <w:pPr>
        <w:tabs>
          <w:tab w:val="left" w:pos="540"/>
          <w:tab w:val="right" w:pos="8460"/>
          <w:tab w:val="left" w:pos="8820"/>
          <w:tab w:val="left" w:pos="10980"/>
          <w:tab w:val="left" w:pos="11250"/>
          <w:tab w:val="right" w:pos="11340"/>
          <w:tab w:val="right" w:pos="11700"/>
          <w:tab w:val="left" w:pos="11880"/>
          <w:tab w:val="left" w:pos="12420"/>
        </w:tabs>
        <w:ind w:left="540" w:hanging="540"/>
        <w:rPr>
          <w:sz w:val="22"/>
          <w:szCs w:val="22"/>
        </w:rPr>
      </w:pPr>
    </w:p>
    <w:p w:rsidR="00F4122A" w:rsidRDefault="00F4122A">
      <w:pPr>
        <w:spacing w:after="200" w:line="276" w:lineRule="auto"/>
        <w:rPr>
          <w:sz w:val="22"/>
          <w:szCs w:val="22"/>
        </w:rPr>
      </w:pPr>
    </w:p>
    <w:sectPr w:rsidR="00F4122A" w:rsidSect="00B11995">
      <w:pgSz w:w="12240" w:h="15840" w:code="1"/>
      <w:pgMar w:top="1440" w:right="1440" w:bottom="864" w:left="1440" w:header="720" w:footer="576" w:gutter="0"/>
      <w:pgNumType w:fmt="numberIn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AC4" w:rsidRDefault="00B23AC4" w:rsidP="007D306F">
      <w:r>
        <w:separator/>
      </w:r>
    </w:p>
  </w:endnote>
  <w:endnote w:type="continuationSeparator" w:id="0">
    <w:p w:rsidR="00B23AC4" w:rsidRDefault="00B23AC4" w:rsidP="007D3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775986"/>
      <w:docPartObj>
        <w:docPartGallery w:val="Page Numbers (Bottom of Page)"/>
        <w:docPartUnique/>
      </w:docPartObj>
    </w:sdtPr>
    <w:sdtEndPr>
      <w:rPr>
        <w:sz w:val="22"/>
        <w:szCs w:val="22"/>
      </w:rPr>
    </w:sdtEndPr>
    <w:sdtContent>
      <w:p w:rsidR="00E30824" w:rsidRPr="00B11995" w:rsidRDefault="00E30824" w:rsidP="009C7E48">
        <w:pPr>
          <w:pStyle w:val="Footer"/>
          <w:jc w:val="center"/>
          <w:rPr>
            <w:sz w:val="22"/>
            <w:szCs w:val="22"/>
          </w:rPr>
        </w:pPr>
        <w:r w:rsidRPr="00B11995">
          <w:rPr>
            <w:sz w:val="22"/>
            <w:szCs w:val="22"/>
          </w:rPr>
          <w:fldChar w:fldCharType="begin"/>
        </w:r>
        <w:r w:rsidRPr="00B11995">
          <w:rPr>
            <w:sz w:val="22"/>
            <w:szCs w:val="22"/>
          </w:rPr>
          <w:instrText xml:space="preserve"> PAGE   \* MERGEFORMAT </w:instrText>
        </w:r>
        <w:r w:rsidRPr="00B11995">
          <w:rPr>
            <w:sz w:val="22"/>
            <w:szCs w:val="22"/>
          </w:rPr>
          <w:fldChar w:fldCharType="separate"/>
        </w:r>
        <w:r w:rsidR="00184112">
          <w:rPr>
            <w:noProof/>
            <w:sz w:val="22"/>
            <w:szCs w:val="22"/>
          </w:rPr>
          <w:t>- 4 -</w:t>
        </w:r>
        <w:r w:rsidRPr="00B11995">
          <w:rPr>
            <w:noProof/>
            <w:sz w:val="22"/>
            <w:szCs w:val="22"/>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szCs w:val="22"/>
      </w:rPr>
      <w:id w:val="1822235855"/>
      <w:docPartObj>
        <w:docPartGallery w:val="Page Numbers (Bottom of Page)"/>
        <w:docPartUnique/>
      </w:docPartObj>
    </w:sdtPr>
    <w:sdtEndPr>
      <w:rPr>
        <w:noProof/>
      </w:rPr>
    </w:sdtEndPr>
    <w:sdtContent>
      <w:p w:rsidR="00E30824" w:rsidRPr="00962106" w:rsidRDefault="00E30824" w:rsidP="00962106">
        <w:pPr>
          <w:pStyle w:val="Footer"/>
          <w:jc w:val="center"/>
          <w:rPr>
            <w:sz w:val="22"/>
            <w:szCs w:val="22"/>
          </w:rPr>
        </w:pPr>
        <w:r w:rsidRPr="00B11995">
          <w:rPr>
            <w:sz w:val="22"/>
            <w:szCs w:val="22"/>
          </w:rPr>
          <w:fldChar w:fldCharType="begin"/>
        </w:r>
        <w:r w:rsidRPr="00B11995">
          <w:rPr>
            <w:sz w:val="22"/>
            <w:szCs w:val="22"/>
          </w:rPr>
          <w:instrText xml:space="preserve"> PAGE   \* MERGEFORMAT </w:instrText>
        </w:r>
        <w:r w:rsidRPr="00B11995">
          <w:rPr>
            <w:sz w:val="22"/>
            <w:szCs w:val="22"/>
          </w:rPr>
          <w:fldChar w:fldCharType="separate"/>
        </w:r>
        <w:r w:rsidR="00184112">
          <w:rPr>
            <w:noProof/>
            <w:sz w:val="22"/>
            <w:szCs w:val="22"/>
          </w:rPr>
          <w:t>- 5 -</w:t>
        </w:r>
        <w:r w:rsidRPr="00B11995">
          <w:rPr>
            <w:noProof/>
            <w:sz w:val="22"/>
            <w:szCs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AC4" w:rsidRDefault="00B23AC4" w:rsidP="007D306F">
      <w:r>
        <w:separator/>
      </w:r>
    </w:p>
  </w:footnote>
  <w:footnote w:type="continuationSeparator" w:id="0">
    <w:p w:rsidR="00B23AC4" w:rsidRDefault="00B23AC4" w:rsidP="007D30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46AF7"/>
    <w:multiLevelType w:val="hybridMultilevel"/>
    <w:tmpl w:val="C6785F8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EDA70A4"/>
    <w:multiLevelType w:val="hybridMultilevel"/>
    <w:tmpl w:val="0E34532C"/>
    <w:lvl w:ilvl="0" w:tplc="4912C472">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B16AB8"/>
    <w:multiLevelType w:val="multilevel"/>
    <w:tmpl w:val="AF501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C1626D3"/>
    <w:multiLevelType w:val="hybridMultilevel"/>
    <w:tmpl w:val="FF782C64"/>
    <w:lvl w:ilvl="0" w:tplc="04090001">
      <w:start w:val="1"/>
      <w:numFmt w:val="bullet"/>
      <w:lvlText w:val=""/>
      <w:lvlJc w:val="left"/>
      <w:pPr>
        <w:ind w:left="2520" w:hanging="360"/>
      </w:pPr>
      <w:rPr>
        <w:rFonts w:ascii="Symbol" w:hAnsi="Symbol" w:hint="default"/>
      </w:rPr>
    </w:lvl>
    <w:lvl w:ilvl="1" w:tplc="04090001">
      <w:start w:val="1"/>
      <w:numFmt w:val="bullet"/>
      <w:lvlText w:val=""/>
      <w:lvlJc w:val="left"/>
      <w:pPr>
        <w:ind w:left="3420" w:hanging="540"/>
      </w:pPr>
      <w:rPr>
        <w:rFonts w:ascii="Symbol" w:hAnsi="Symbo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4E9201D0"/>
    <w:multiLevelType w:val="multilevel"/>
    <w:tmpl w:val="56962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643144F"/>
    <w:multiLevelType w:val="hybridMultilevel"/>
    <w:tmpl w:val="DE7250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6C11106B"/>
    <w:multiLevelType w:val="multilevel"/>
    <w:tmpl w:val="1A66F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F1971AF"/>
    <w:multiLevelType w:val="multilevel"/>
    <w:tmpl w:val="68669E8A"/>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6E5130A"/>
    <w:multiLevelType w:val="hybridMultilevel"/>
    <w:tmpl w:val="5310F29E"/>
    <w:lvl w:ilvl="0" w:tplc="556C9CDA">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5"/>
  </w:num>
  <w:num w:numId="4">
    <w:abstractNumId w:val="1"/>
  </w:num>
  <w:num w:numId="5">
    <w:abstractNumId w:val="3"/>
  </w:num>
  <w:num w:numId="6">
    <w:abstractNumId w:val="7"/>
  </w:num>
  <w:num w:numId="7">
    <w:abstractNumId w:val="6"/>
  </w:num>
  <w:num w:numId="8">
    <w:abstractNumId w:val="4"/>
  </w:num>
  <w:num w:numId="9">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06F"/>
    <w:rsid w:val="0000008A"/>
    <w:rsid w:val="000038C9"/>
    <w:rsid w:val="00010392"/>
    <w:rsid w:val="000105CD"/>
    <w:rsid w:val="00011F00"/>
    <w:rsid w:val="00013E51"/>
    <w:rsid w:val="00014379"/>
    <w:rsid w:val="000144C3"/>
    <w:rsid w:val="00016EE7"/>
    <w:rsid w:val="00020866"/>
    <w:rsid w:val="00021125"/>
    <w:rsid w:val="000221F2"/>
    <w:rsid w:val="00024FBD"/>
    <w:rsid w:val="0002607D"/>
    <w:rsid w:val="0003122A"/>
    <w:rsid w:val="0003149F"/>
    <w:rsid w:val="0003172B"/>
    <w:rsid w:val="00031B73"/>
    <w:rsid w:val="00035331"/>
    <w:rsid w:val="000360E0"/>
    <w:rsid w:val="00036105"/>
    <w:rsid w:val="000368BB"/>
    <w:rsid w:val="000378B4"/>
    <w:rsid w:val="00037D3B"/>
    <w:rsid w:val="00040366"/>
    <w:rsid w:val="0004061B"/>
    <w:rsid w:val="00041C4E"/>
    <w:rsid w:val="00043231"/>
    <w:rsid w:val="00044118"/>
    <w:rsid w:val="00045566"/>
    <w:rsid w:val="000474C4"/>
    <w:rsid w:val="00047728"/>
    <w:rsid w:val="00050678"/>
    <w:rsid w:val="000512A4"/>
    <w:rsid w:val="000518BE"/>
    <w:rsid w:val="00051F7E"/>
    <w:rsid w:val="00052C8B"/>
    <w:rsid w:val="0005353E"/>
    <w:rsid w:val="00053F45"/>
    <w:rsid w:val="000542D5"/>
    <w:rsid w:val="00055607"/>
    <w:rsid w:val="0005608C"/>
    <w:rsid w:val="000560C8"/>
    <w:rsid w:val="00056706"/>
    <w:rsid w:val="00056DB0"/>
    <w:rsid w:val="000618F0"/>
    <w:rsid w:val="00062315"/>
    <w:rsid w:val="000633CF"/>
    <w:rsid w:val="0006407B"/>
    <w:rsid w:val="00064414"/>
    <w:rsid w:val="00065561"/>
    <w:rsid w:val="0006735D"/>
    <w:rsid w:val="00067AFC"/>
    <w:rsid w:val="00070305"/>
    <w:rsid w:val="00070B0B"/>
    <w:rsid w:val="0007142D"/>
    <w:rsid w:val="00071B1A"/>
    <w:rsid w:val="000720B1"/>
    <w:rsid w:val="0007290A"/>
    <w:rsid w:val="0007294B"/>
    <w:rsid w:val="000742F1"/>
    <w:rsid w:val="00074DAE"/>
    <w:rsid w:val="00075105"/>
    <w:rsid w:val="00075169"/>
    <w:rsid w:val="00075DDA"/>
    <w:rsid w:val="000771DE"/>
    <w:rsid w:val="00077351"/>
    <w:rsid w:val="000805B6"/>
    <w:rsid w:val="00081266"/>
    <w:rsid w:val="00086671"/>
    <w:rsid w:val="0008706A"/>
    <w:rsid w:val="00087194"/>
    <w:rsid w:val="000878C7"/>
    <w:rsid w:val="000917A6"/>
    <w:rsid w:val="00091EA4"/>
    <w:rsid w:val="0009230E"/>
    <w:rsid w:val="0009354C"/>
    <w:rsid w:val="00094386"/>
    <w:rsid w:val="0009560F"/>
    <w:rsid w:val="00095B02"/>
    <w:rsid w:val="00096053"/>
    <w:rsid w:val="00097071"/>
    <w:rsid w:val="000A0A90"/>
    <w:rsid w:val="000A1E6A"/>
    <w:rsid w:val="000A427A"/>
    <w:rsid w:val="000A5DA7"/>
    <w:rsid w:val="000A709D"/>
    <w:rsid w:val="000B0653"/>
    <w:rsid w:val="000B23BA"/>
    <w:rsid w:val="000B2BC0"/>
    <w:rsid w:val="000B3037"/>
    <w:rsid w:val="000B4CB1"/>
    <w:rsid w:val="000B5761"/>
    <w:rsid w:val="000B57CC"/>
    <w:rsid w:val="000B57DB"/>
    <w:rsid w:val="000B7CF0"/>
    <w:rsid w:val="000C0E1D"/>
    <w:rsid w:val="000C1756"/>
    <w:rsid w:val="000C244A"/>
    <w:rsid w:val="000C274B"/>
    <w:rsid w:val="000C45B7"/>
    <w:rsid w:val="000C574F"/>
    <w:rsid w:val="000C5ACF"/>
    <w:rsid w:val="000C7A8C"/>
    <w:rsid w:val="000D0252"/>
    <w:rsid w:val="000D077B"/>
    <w:rsid w:val="000D2DAB"/>
    <w:rsid w:val="000D5283"/>
    <w:rsid w:val="000D56C5"/>
    <w:rsid w:val="000E0EE0"/>
    <w:rsid w:val="000E2D99"/>
    <w:rsid w:val="000E3346"/>
    <w:rsid w:val="000E4431"/>
    <w:rsid w:val="000E4FFB"/>
    <w:rsid w:val="000E75FD"/>
    <w:rsid w:val="000F002C"/>
    <w:rsid w:val="000F05B6"/>
    <w:rsid w:val="000F1CC1"/>
    <w:rsid w:val="000F1FD2"/>
    <w:rsid w:val="000F2177"/>
    <w:rsid w:val="000F3CD8"/>
    <w:rsid w:val="000F41EA"/>
    <w:rsid w:val="000F674B"/>
    <w:rsid w:val="000F7515"/>
    <w:rsid w:val="00100091"/>
    <w:rsid w:val="00100583"/>
    <w:rsid w:val="001012D4"/>
    <w:rsid w:val="00102605"/>
    <w:rsid w:val="00102A44"/>
    <w:rsid w:val="00103C05"/>
    <w:rsid w:val="00104425"/>
    <w:rsid w:val="00105620"/>
    <w:rsid w:val="0011091E"/>
    <w:rsid w:val="0011152F"/>
    <w:rsid w:val="00112DA9"/>
    <w:rsid w:val="001147BF"/>
    <w:rsid w:val="00114CC5"/>
    <w:rsid w:val="00114FA2"/>
    <w:rsid w:val="001152A1"/>
    <w:rsid w:val="00115E2F"/>
    <w:rsid w:val="001167BB"/>
    <w:rsid w:val="00117F94"/>
    <w:rsid w:val="001209D7"/>
    <w:rsid w:val="0012334B"/>
    <w:rsid w:val="00124ABF"/>
    <w:rsid w:val="00126FF0"/>
    <w:rsid w:val="0013123D"/>
    <w:rsid w:val="00132D81"/>
    <w:rsid w:val="001331B8"/>
    <w:rsid w:val="00134B08"/>
    <w:rsid w:val="001355AC"/>
    <w:rsid w:val="00135F2A"/>
    <w:rsid w:val="00136AEA"/>
    <w:rsid w:val="00137DE8"/>
    <w:rsid w:val="00140091"/>
    <w:rsid w:val="0014080A"/>
    <w:rsid w:val="00141343"/>
    <w:rsid w:val="0014141F"/>
    <w:rsid w:val="001425BD"/>
    <w:rsid w:val="00142763"/>
    <w:rsid w:val="00145750"/>
    <w:rsid w:val="00145C7C"/>
    <w:rsid w:val="00145F2F"/>
    <w:rsid w:val="001466D6"/>
    <w:rsid w:val="001469FD"/>
    <w:rsid w:val="00147CC7"/>
    <w:rsid w:val="00150B71"/>
    <w:rsid w:val="001523DF"/>
    <w:rsid w:val="00152716"/>
    <w:rsid w:val="00153A5E"/>
    <w:rsid w:val="0015531D"/>
    <w:rsid w:val="00155387"/>
    <w:rsid w:val="001564E0"/>
    <w:rsid w:val="00156500"/>
    <w:rsid w:val="00156675"/>
    <w:rsid w:val="00157064"/>
    <w:rsid w:val="00160E70"/>
    <w:rsid w:val="00162776"/>
    <w:rsid w:val="0016317C"/>
    <w:rsid w:val="001639C2"/>
    <w:rsid w:val="0016560A"/>
    <w:rsid w:val="00166773"/>
    <w:rsid w:val="00166B2F"/>
    <w:rsid w:val="0017064D"/>
    <w:rsid w:val="001707C4"/>
    <w:rsid w:val="00172892"/>
    <w:rsid w:val="00173BFF"/>
    <w:rsid w:val="00173ED0"/>
    <w:rsid w:val="00175823"/>
    <w:rsid w:val="00175A22"/>
    <w:rsid w:val="001768DE"/>
    <w:rsid w:val="00177501"/>
    <w:rsid w:val="001777B1"/>
    <w:rsid w:val="00177CA1"/>
    <w:rsid w:val="00184112"/>
    <w:rsid w:val="0018433D"/>
    <w:rsid w:val="00185420"/>
    <w:rsid w:val="00185694"/>
    <w:rsid w:val="0018577D"/>
    <w:rsid w:val="00186C90"/>
    <w:rsid w:val="0019086D"/>
    <w:rsid w:val="00191127"/>
    <w:rsid w:val="00191AEC"/>
    <w:rsid w:val="00194136"/>
    <w:rsid w:val="001942C7"/>
    <w:rsid w:val="0019488F"/>
    <w:rsid w:val="00196E04"/>
    <w:rsid w:val="001972BA"/>
    <w:rsid w:val="0019737A"/>
    <w:rsid w:val="00197C4A"/>
    <w:rsid w:val="001A0239"/>
    <w:rsid w:val="001A0431"/>
    <w:rsid w:val="001A1FD3"/>
    <w:rsid w:val="001A2D29"/>
    <w:rsid w:val="001A2DBB"/>
    <w:rsid w:val="001A3ACC"/>
    <w:rsid w:val="001A4006"/>
    <w:rsid w:val="001A53DB"/>
    <w:rsid w:val="001A5D4B"/>
    <w:rsid w:val="001A71C4"/>
    <w:rsid w:val="001A7FB4"/>
    <w:rsid w:val="001B0EEC"/>
    <w:rsid w:val="001B33BC"/>
    <w:rsid w:val="001B484C"/>
    <w:rsid w:val="001B4B47"/>
    <w:rsid w:val="001C37CE"/>
    <w:rsid w:val="001C45FB"/>
    <w:rsid w:val="001C6082"/>
    <w:rsid w:val="001D02AA"/>
    <w:rsid w:val="001D063E"/>
    <w:rsid w:val="001D1050"/>
    <w:rsid w:val="001D1552"/>
    <w:rsid w:val="001D2766"/>
    <w:rsid w:val="001D2E0D"/>
    <w:rsid w:val="001D480E"/>
    <w:rsid w:val="001D4BB3"/>
    <w:rsid w:val="001D5459"/>
    <w:rsid w:val="001D6E67"/>
    <w:rsid w:val="001D6E84"/>
    <w:rsid w:val="001E0416"/>
    <w:rsid w:val="001E0838"/>
    <w:rsid w:val="001E124F"/>
    <w:rsid w:val="001E17EC"/>
    <w:rsid w:val="001E1A99"/>
    <w:rsid w:val="001E244A"/>
    <w:rsid w:val="001E5CB7"/>
    <w:rsid w:val="001E5DE4"/>
    <w:rsid w:val="001E5E3A"/>
    <w:rsid w:val="001E7855"/>
    <w:rsid w:val="001F14ED"/>
    <w:rsid w:val="001F1EC2"/>
    <w:rsid w:val="001F2A93"/>
    <w:rsid w:val="001F44E0"/>
    <w:rsid w:val="001F4D10"/>
    <w:rsid w:val="001F7C3B"/>
    <w:rsid w:val="001F7CE1"/>
    <w:rsid w:val="00200D59"/>
    <w:rsid w:val="00203566"/>
    <w:rsid w:val="0020413B"/>
    <w:rsid w:val="00206B86"/>
    <w:rsid w:val="00206B9F"/>
    <w:rsid w:val="00207A20"/>
    <w:rsid w:val="0021011F"/>
    <w:rsid w:val="00210531"/>
    <w:rsid w:val="002117A4"/>
    <w:rsid w:val="0021246C"/>
    <w:rsid w:val="00213AF0"/>
    <w:rsid w:val="00213B73"/>
    <w:rsid w:val="0021407A"/>
    <w:rsid w:val="00214800"/>
    <w:rsid w:val="00214F5A"/>
    <w:rsid w:val="002170A3"/>
    <w:rsid w:val="00217DB3"/>
    <w:rsid w:val="0022021B"/>
    <w:rsid w:val="00221D0D"/>
    <w:rsid w:val="002229FE"/>
    <w:rsid w:val="00222A06"/>
    <w:rsid w:val="00222A18"/>
    <w:rsid w:val="00222F47"/>
    <w:rsid w:val="00223884"/>
    <w:rsid w:val="002245D2"/>
    <w:rsid w:val="00225060"/>
    <w:rsid w:val="00227234"/>
    <w:rsid w:val="00227743"/>
    <w:rsid w:val="002304A5"/>
    <w:rsid w:val="00231AA9"/>
    <w:rsid w:val="00231D7D"/>
    <w:rsid w:val="002360FB"/>
    <w:rsid w:val="00237741"/>
    <w:rsid w:val="0024047F"/>
    <w:rsid w:val="002404E6"/>
    <w:rsid w:val="00240790"/>
    <w:rsid w:val="00240975"/>
    <w:rsid w:val="00240BCC"/>
    <w:rsid w:val="0024137E"/>
    <w:rsid w:val="00243302"/>
    <w:rsid w:val="00243B1D"/>
    <w:rsid w:val="00243E99"/>
    <w:rsid w:val="002455A4"/>
    <w:rsid w:val="0024689E"/>
    <w:rsid w:val="002504DA"/>
    <w:rsid w:val="002516E8"/>
    <w:rsid w:val="00252832"/>
    <w:rsid w:val="00252B87"/>
    <w:rsid w:val="00253873"/>
    <w:rsid w:val="00254A10"/>
    <w:rsid w:val="002553ED"/>
    <w:rsid w:val="0025570E"/>
    <w:rsid w:val="00260102"/>
    <w:rsid w:val="00260381"/>
    <w:rsid w:val="00261CA1"/>
    <w:rsid w:val="00262FF5"/>
    <w:rsid w:val="002637C9"/>
    <w:rsid w:val="00264D3F"/>
    <w:rsid w:val="00266ADC"/>
    <w:rsid w:val="00266C7D"/>
    <w:rsid w:val="002703CC"/>
    <w:rsid w:val="00271413"/>
    <w:rsid w:val="002728BF"/>
    <w:rsid w:val="002740A8"/>
    <w:rsid w:val="00274A84"/>
    <w:rsid w:val="00275748"/>
    <w:rsid w:val="00275A46"/>
    <w:rsid w:val="0027620B"/>
    <w:rsid w:val="0027644A"/>
    <w:rsid w:val="00276C06"/>
    <w:rsid w:val="00280E77"/>
    <w:rsid w:val="00280F23"/>
    <w:rsid w:val="00282F95"/>
    <w:rsid w:val="002849F8"/>
    <w:rsid w:val="0028571A"/>
    <w:rsid w:val="00286957"/>
    <w:rsid w:val="00286960"/>
    <w:rsid w:val="002874B7"/>
    <w:rsid w:val="00292892"/>
    <w:rsid w:val="00293222"/>
    <w:rsid w:val="00293D13"/>
    <w:rsid w:val="00294043"/>
    <w:rsid w:val="002950FC"/>
    <w:rsid w:val="00295416"/>
    <w:rsid w:val="00296639"/>
    <w:rsid w:val="0029679F"/>
    <w:rsid w:val="002A1B17"/>
    <w:rsid w:val="002A26FF"/>
    <w:rsid w:val="002A337E"/>
    <w:rsid w:val="002A3917"/>
    <w:rsid w:val="002A64DC"/>
    <w:rsid w:val="002A6ACB"/>
    <w:rsid w:val="002A6C32"/>
    <w:rsid w:val="002A6D4F"/>
    <w:rsid w:val="002B0C43"/>
    <w:rsid w:val="002B1625"/>
    <w:rsid w:val="002B20F5"/>
    <w:rsid w:val="002B2612"/>
    <w:rsid w:val="002B2676"/>
    <w:rsid w:val="002B26C1"/>
    <w:rsid w:val="002B38AE"/>
    <w:rsid w:val="002B3D91"/>
    <w:rsid w:val="002B43FC"/>
    <w:rsid w:val="002B45AE"/>
    <w:rsid w:val="002B5562"/>
    <w:rsid w:val="002B7778"/>
    <w:rsid w:val="002C15AB"/>
    <w:rsid w:val="002C21DF"/>
    <w:rsid w:val="002C31BE"/>
    <w:rsid w:val="002C3661"/>
    <w:rsid w:val="002C3FD2"/>
    <w:rsid w:val="002C474C"/>
    <w:rsid w:val="002C4C71"/>
    <w:rsid w:val="002C73BE"/>
    <w:rsid w:val="002D0262"/>
    <w:rsid w:val="002D3EC4"/>
    <w:rsid w:val="002D4E8A"/>
    <w:rsid w:val="002D7AD4"/>
    <w:rsid w:val="002E0806"/>
    <w:rsid w:val="002E1667"/>
    <w:rsid w:val="002E6C26"/>
    <w:rsid w:val="002E6FD7"/>
    <w:rsid w:val="002F032B"/>
    <w:rsid w:val="002F0864"/>
    <w:rsid w:val="002F11B9"/>
    <w:rsid w:val="002F2322"/>
    <w:rsid w:val="002F4D1C"/>
    <w:rsid w:val="002F6A18"/>
    <w:rsid w:val="002F7478"/>
    <w:rsid w:val="0030243B"/>
    <w:rsid w:val="00302DF5"/>
    <w:rsid w:val="0030538A"/>
    <w:rsid w:val="00305BEE"/>
    <w:rsid w:val="00310183"/>
    <w:rsid w:val="00311978"/>
    <w:rsid w:val="00311C65"/>
    <w:rsid w:val="00312C1E"/>
    <w:rsid w:val="0031356F"/>
    <w:rsid w:val="00313687"/>
    <w:rsid w:val="00320463"/>
    <w:rsid w:val="0032530F"/>
    <w:rsid w:val="003259AB"/>
    <w:rsid w:val="00330F88"/>
    <w:rsid w:val="00330FF8"/>
    <w:rsid w:val="00331428"/>
    <w:rsid w:val="00332E26"/>
    <w:rsid w:val="00333829"/>
    <w:rsid w:val="00334622"/>
    <w:rsid w:val="00334D60"/>
    <w:rsid w:val="00335A10"/>
    <w:rsid w:val="0033658C"/>
    <w:rsid w:val="00336DB3"/>
    <w:rsid w:val="00340ABF"/>
    <w:rsid w:val="003417F0"/>
    <w:rsid w:val="003422E0"/>
    <w:rsid w:val="00344A7C"/>
    <w:rsid w:val="00344B52"/>
    <w:rsid w:val="00344B79"/>
    <w:rsid w:val="0034510D"/>
    <w:rsid w:val="003462C0"/>
    <w:rsid w:val="0034664B"/>
    <w:rsid w:val="003501D8"/>
    <w:rsid w:val="00351C8D"/>
    <w:rsid w:val="00352B10"/>
    <w:rsid w:val="00352BD0"/>
    <w:rsid w:val="00352C25"/>
    <w:rsid w:val="003542E9"/>
    <w:rsid w:val="0035581A"/>
    <w:rsid w:val="00356844"/>
    <w:rsid w:val="00357276"/>
    <w:rsid w:val="00357A9C"/>
    <w:rsid w:val="00357D9E"/>
    <w:rsid w:val="003601E6"/>
    <w:rsid w:val="00360D5D"/>
    <w:rsid w:val="00361B76"/>
    <w:rsid w:val="00362038"/>
    <w:rsid w:val="003630C6"/>
    <w:rsid w:val="0036349B"/>
    <w:rsid w:val="00364A7A"/>
    <w:rsid w:val="00366560"/>
    <w:rsid w:val="00366E52"/>
    <w:rsid w:val="003717B7"/>
    <w:rsid w:val="00372186"/>
    <w:rsid w:val="0037458B"/>
    <w:rsid w:val="0037554D"/>
    <w:rsid w:val="00375CF6"/>
    <w:rsid w:val="00375D50"/>
    <w:rsid w:val="00376FED"/>
    <w:rsid w:val="00377A16"/>
    <w:rsid w:val="00377A79"/>
    <w:rsid w:val="00377E84"/>
    <w:rsid w:val="0038056E"/>
    <w:rsid w:val="0038082C"/>
    <w:rsid w:val="00382901"/>
    <w:rsid w:val="00384153"/>
    <w:rsid w:val="0038654E"/>
    <w:rsid w:val="0038697F"/>
    <w:rsid w:val="003870B4"/>
    <w:rsid w:val="00387B90"/>
    <w:rsid w:val="0039121F"/>
    <w:rsid w:val="0039194F"/>
    <w:rsid w:val="00395C0A"/>
    <w:rsid w:val="003969FD"/>
    <w:rsid w:val="00397714"/>
    <w:rsid w:val="003977FD"/>
    <w:rsid w:val="003A0790"/>
    <w:rsid w:val="003A3625"/>
    <w:rsid w:val="003A6294"/>
    <w:rsid w:val="003A6381"/>
    <w:rsid w:val="003A7BCC"/>
    <w:rsid w:val="003B03C4"/>
    <w:rsid w:val="003B2421"/>
    <w:rsid w:val="003B2B47"/>
    <w:rsid w:val="003B57FB"/>
    <w:rsid w:val="003B7EC1"/>
    <w:rsid w:val="003C1022"/>
    <w:rsid w:val="003C16D8"/>
    <w:rsid w:val="003C5390"/>
    <w:rsid w:val="003C6744"/>
    <w:rsid w:val="003C7CB1"/>
    <w:rsid w:val="003D0493"/>
    <w:rsid w:val="003D04BE"/>
    <w:rsid w:val="003D2A0B"/>
    <w:rsid w:val="003D2F9F"/>
    <w:rsid w:val="003D4F4D"/>
    <w:rsid w:val="003D5DE8"/>
    <w:rsid w:val="003D6D3E"/>
    <w:rsid w:val="003D6E6A"/>
    <w:rsid w:val="003D6EE7"/>
    <w:rsid w:val="003D7905"/>
    <w:rsid w:val="003E44A3"/>
    <w:rsid w:val="003E4F8B"/>
    <w:rsid w:val="003E79C6"/>
    <w:rsid w:val="003E7CEE"/>
    <w:rsid w:val="003E7D9B"/>
    <w:rsid w:val="003F06F5"/>
    <w:rsid w:val="003F27DF"/>
    <w:rsid w:val="003F3792"/>
    <w:rsid w:val="003F3B2F"/>
    <w:rsid w:val="003F3D35"/>
    <w:rsid w:val="003F55F5"/>
    <w:rsid w:val="003F596D"/>
    <w:rsid w:val="003F6A13"/>
    <w:rsid w:val="003F6E82"/>
    <w:rsid w:val="003F7352"/>
    <w:rsid w:val="00400367"/>
    <w:rsid w:val="00400480"/>
    <w:rsid w:val="00403679"/>
    <w:rsid w:val="00404BDE"/>
    <w:rsid w:val="00406E1A"/>
    <w:rsid w:val="00407A39"/>
    <w:rsid w:val="004101A9"/>
    <w:rsid w:val="004108F6"/>
    <w:rsid w:val="00411783"/>
    <w:rsid w:val="0041228C"/>
    <w:rsid w:val="00412FFD"/>
    <w:rsid w:val="0041333E"/>
    <w:rsid w:val="00413355"/>
    <w:rsid w:val="00415B83"/>
    <w:rsid w:val="00417117"/>
    <w:rsid w:val="004176CF"/>
    <w:rsid w:val="004204EA"/>
    <w:rsid w:val="00420CB3"/>
    <w:rsid w:val="00420E83"/>
    <w:rsid w:val="00422032"/>
    <w:rsid w:val="00423B3C"/>
    <w:rsid w:val="004242DE"/>
    <w:rsid w:val="00424437"/>
    <w:rsid w:val="00424D60"/>
    <w:rsid w:val="004277D1"/>
    <w:rsid w:val="00430552"/>
    <w:rsid w:val="00430663"/>
    <w:rsid w:val="00430EE7"/>
    <w:rsid w:val="00431316"/>
    <w:rsid w:val="00432661"/>
    <w:rsid w:val="00432CFE"/>
    <w:rsid w:val="00435FA0"/>
    <w:rsid w:val="004376ED"/>
    <w:rsid w:val="0044411F"/>
    <w:rsid w:val="00444484"/>
    <w:rsid w:val="00446519"/>
    <w:rsid w:val="00451380"/>
    <w:rsid w:val="0045280F"/>
    <w:rsid w:val="0045606B"/>
    <w:rsid w:val="0045735B"/>
    <w:rsid w:val="0046018E"/>
    <w:rsid w:val="004618E5"/>
    <w:rsid w:val="0046216F"/>
    <w:rsid w:val="00462236"/>
    <w:rsid w:val="00463081"/>
    <w:rsid w:val="00464095"/>
    <w:rsid w:val="00464CF7"/>
    <w:rsid w:val="00466D63"/>
    <w:rsid w:val="00471E6B"/>
    <w:rsid w:val="00472012"/>
    <w:rsid w:val="004731B0"/>
    <w:rsid w:val="004741F3"/>
    <w:rsid w:val="00475890"/>
    <w:rsid w:val="00475BC1"/>
    <w:rsid w:val="004762AB"/>
    <w:rsid w:val="00476B97"/>
    <w:rsid w:val="00476BC2"/>
    <w:rsid w:val="004778E4"/>
    <w:rsid w:val="0048024C"/>
    <w:rsid w:val="004814A6"/>
    <w:rsid w:val="00481AFA"/>
    <w:rsid w:val="00482A3C"/>
    <w:rsid w:val="0048309D"/>
    <w:rsid w:val="0048404E"/>
    <w:rsid w:val="0048592F"/>
    <w:rsid w:val="00485D96"/>
    <w:rsid w:val="004868D8"/>
    <w:rsid w:val="00486E74"/>
    <w:rsid w:val="004878B0"/>
    <w:rsid w:val="00487D0C"/>
    <w:rsid w:val="004901E1"/>
    <w:rsid w:val="004902E2"/>
    <w:rsid w:val="00490446"/>
    <w:rsid w:val="004921B5"/>
    <w:rsid w:val="00493E63"/>
    <w:rsid w:val="00494BC3"/>
    <w:rsid w:val="0049574C"/>
    <w:rsid w:val="00495F38"/>
    <w:rsid w:val="0049603D"/>
    <w:rsid w:val="00496080"/>
    <w:rsid w:val="00496547"/>
    <w:rsid w:val="00497E9E"/>
    <w:rsid w:val="004A01F0"/>
    <w:rsid w:val="004A4D62"/>
    <w:rsid w:val="004A502E"/>
    <w:rsid w:val="004A59E0"/>
    <w:rsid w:val="004B1C68"/>
    <w:rsid w:val="004B2295"/>
    <w:rsid w:val="004B2479"/>
    <w:rsid w:val="004B34E8"/>
    <w:rsid w:val="004B3C51"/>
    <w:rsid w:val="004B519F"/>
    <w:rsid w:val="004C01F4"/>
    <w:rsid w:val="004C0B6A"/>
    <w:rsid w:val="004C2A05"/>
    <w:rsid w:val="004C33E8"/>
    <w:rsid w:val="004C36BE"/>
    <w:rsid w:val="004C65F6"/>
    <w:rsid w:val="004C68DA"/>
    <w:rsid w:val="004C75F0"/>
    <w:rsid w:val="004C7C46"/>
    <w:rsid w:val="004D253E"/>
    <w:rsid w:val="004D32A6"/>
    <w:rsid w:val="004D3B30"/>
    <w:rsid w:val="004D5BD8"/>
    <w:rsid w:val="004D77CE"/>
    <w:rsid w:val="004E0645"/>
    <w:rsid w:val="004E129A"/>
    <w:rsid w:val="004E23F6"/>
    <w:rsid w:val="004E262C"/>
    <w:rsid w:val="004E2949"/>
    <w:rsid w:val="004E321E"/>
    <w:rsid w:val="004E365E"/>
    <w:rsid w:val="004E37FD"/>
    <w:rsid w:val="004E4915"/>
    <w:rsid w:val="004E52D8"/>
    <w:rsid w:val="004E63C1"/>
    <w:rsid w:val="004E6453"/>
    <w:rsid w:val="004E7B73"/>
    <w:rsid w:val="004F077C"/>
    <w:rsid w:val="004F1B30"/>
    <w:rsid w:val="004F3846"/>
    <w:rsid w:val="004F3946"/>
    <w:rsid w:val="004F3A5D"/>
    <w:rsid w:val="004F3CED"/>
    <w:rsid w:val="004F3E42"/>
    <w:rsid w:val="004F5851"/>
    <w:rsid w:val="004F64F5"/>
    <w:rsid w:val="004F6526"/>
    <w:rsid w:val="004F7482"/>
    <w:rsid w:val="00500642"/>
    <w:rsid w:val="005042ED"/>
    <w:rsid w:val="00505118"/>
    <w:rsid w:val="00505F75"/>
    <w:rsid w:val="00506446"/>
    <w:rsid w:val="00510CBF"/>
    <w:rsid w:val="00511240"/>
    <w:rsid w:val="00511318"/>
    <w:rsid w:val="00511FDA"/>
    <w:rsid w:val="00512EDC"/>
    <w:rsid w:val="00514D3A"/>
    <w:rsid w:val="005155BE"/>
    <w:rsid w:val="0051633E"/>
    <w:rsid w:val="00517285"/>
    <w:rsid w:val="00517C76"/>
    <w:rsid w:val="00522CAF"/>
    <w:rsid w:val="00522D02"/>
    <w:rsid w:val="00523AC5"/>
    <w:rsid w:val="00523E01"/>
    <w:rsid w:val="00524436"/>
    <w:rsid w:val="00524E2B"/>
    <w:rsid w:val="00525886"/>
    <w:rsid w:val="00526548"/>
    <w:rsid w:val="0052743A"/>
    <w:rsid w:val="005278EB"/>
    <w:rsid w:val="00530168"/>
    <w:rsid w:val="00530640"/>
    <w:rsid w:val="00530F24"/>
    <w:rsid w:val="005346E7"/>
    <w:rsid w:val="005370FC"/>
    <w:rsid w:val="00537812"/>
    <w:rsid w:val="00540437"/>
    <w:rsid w:val="00541CF5"/>
    <w:rsid w:val="0054218A"/>
    <w:rsid w:val="00544C69"/>
    <w:rsid w:val="00544FFD"/>
    <w:rsid w:val="00545DF2"/>
    <w:rsid w:val="00545F04"/>
    <w:rsid w:val="00551ECA"/>
    <w:rsid w:val="00552041"/>
    <w:rsid w:val="00552A5B"/>
    <w:rsid w:val="0055307F"/>
    <w:rsid w:val="005531EF"/>
    <w:rsid w:val="005534EA"/>
    <w:rsid w:val="00553966"/>
    <w:rsid w:val="005545B8"/>
    <w:rsid w:val="00556100"/>
    <w:rsid w:val="0055729E"/>
    <w:rsid w:val="00560312"/>
    <w:rsid w:val="005603EE"/>
    <w:rsid w:val="00560F06"/>
    <w:rsid w:val="005621D3"/>
    <w:rsid w:val="00563023"/>
    <w:rsid w:val="005644E0"/>
    <w:rsid w:val="00564C09"/>
    <w:rsid w:val="0056552A"/>
    <w:rsid w:val="005658D0"/>
    <w:rsid w:val="005662E3"/>
    <w:rsid w:val="00567061"/>
    <w:rsid w:val="0056784A"/>
    <w:rsid w:val="005701D0"/>
    <w:rsid w:val="00570876"/>
    <w:rsid w:val="005726E1"/>
    <w:rsid w:val="0057474A"/>
    <w:rsid w:val="00574774"/>
    <w:rsid w:val="005809C0"/>
    <w:rsid w:val="00581008"/>
    <w:rsid w:val="0058317F"/>
    <w:rsid w:val="00583F72"/>
    <w:rsid w:val="0058522D"/>
    <w:rsid w:val="005852A7"/>
    <w:rsid w:val="00585E8F"/>
    <w:rsid w:val="0059037D"/>
    <w:rsid w:val="00592987"/>
    <w:rsid w:val="00592F82"/>
    <w:rsid w:val="00593AE7"/>
    <w:rsid w:val="0059440D"/>
    <w:rsid w:val="00595571"/>
    <w:rsid w:val="00595981"/>
    <w:rsid w:val="005965FC"/>
    <w:rsid w:val="00596719"/>
    <w:rsid w:val="00597F51"/>
    <w:rsid w:val="005A12A3"/>
    <w:rsid w:val="005A1C87"/>
    <w:rsid w:val="005A1FFA"/>
    <w:rsid w:val="005A397F"/>
    <w:rsid w:val="005A73F5"/>
    <w:rsid w:val="005A7CD4"/>
    <w:rsid w:val="005A7EFB"/>
    <w:rsid w:val="005B1452"/>
    <w:rsid w:val="005B330A"/>
    <w:rsid w:val="005B4821"/>
    <w:rsid w:val="005B6B17"/>
    <w:rsid w:val="005B7741"/>
    <w:rsid w:val="005B795C"/>
    <w:rsid w:val="005B7DEE"/>
    <w:rsid w:val="005C2C81"/>
    <w:rsid w:val="005C31CF"/>
    <w:rsid w:val="005C4A4C"/>
    <w:rsid w:val="005C4D08"/>
    <w:rsid w:val="005C4F08"/>
    <w:rsid w:val="005C5165"/>
    <w:rsid w:val="005C5AA6"/>
    <w:rsid w:val="005C7D41"/>
    <w:rsid w:val="005D0408"/>
    <w:rsid w:val="005D05FF"/>
    <w:rsid w:val="005D1D16"/>
    <w:rsid w:val="005D21F3"/>
    <w:rsid w:val="005D2621"/>
    <w:rsid w:val="005D2CAB"/>
    <w:rsid w:val="005D2F04"/>
    <w:rsid w:val="005E0807"/>
    <w:rsid w:val="005E0C8F"/>
    <w:rsid w:val="005E1770"/>
    <w:rsid w:val="005E17BA"/>
    <w:rsid w:val="005E2B6B"/>
    <w:rsid w:val="005E42D8"/>
    <w:rsid w:val="005E4C2E"/>
    <w:rsid w:val="005E54DE"/>
    <w:rsid w:val="005E6560"/>
    <w:rsid w:val="005E7403"/>
    <w:rsid w:val="005E7E15"/>
    <w:rsid w:val="005F08ED"/>
    <w:rsid w:val="005F1FFB"/>
    <w:rsid w:val="005F3DAD"/>
    <w:rsid w:val="005F477F"/>
    <w:rsid w:val="005F4F95"/>
    <w:rsid w:val="005F5C18"/>
    <w:rsid w:val="005F75A5"/>
    <w:rsid w:val="005F75B0"/>
    <w:rsid w:val="005F7737"/>
    <w:rsid w:val="00600A2B"/>
    <w:rsid w:val="00600F91"/>
    <w:rsid w:val="00601151"/>
    <w:rsid w:val="00601173"/>
    <w:rsid w:val="00601C25"/>
    <w:rsid w:val="00601D8E"/>
    <w:rsid w:val="00602D9E"/>
    <w:rsid w:val="006035AE"/>
    <w:rsid w:val="00603985"/>
    <w:rsid w:val="0060470C"/>
    <w:rsid w:val="0060490B"/>
    <w:rsid w:val="00610904"/>
    <w:rsid w:val="00610F3D"/>
    <w:rsid w:val="0061108B"/>
    <w:rsid w:val="006112D1"/>
    <w:rsid w:val="0061170B"/>
    <w:rsid w:val="0061248F"/>
    <w:rsid w:val="00612AE5"/>
    <w:rsid w:val="00612B87"/>
    <w:rsid w:val="00613A23"/>
    <w:rsid w:val="00614624"/>
    <w:rsid w:val="00617B3D"/>
    <w:rsid w:val="0062000D"/>
    <w:rsid w:val="00622328"/>
    <w:rsid w:val="00622534"/>
    <w:rsid w:val="00623156"/>
    <w:rsid w:val="00623904"/>
    <w:rsid w:val="00624840"/>
    <w:rsid w:val="00624D5F"/>
    <w:rsid w:val="006304C2"/>
    <w:rsid w:val="006336FE"/>
    <w:rsid w:val="006352DE"/>
    <w:rsid w:val="006372FE"/>
    <w:rsid w:val="006402EC"/>
    <w:rsid w:val="00641290"/>
    <w:rsid w:val="006442E8"/>
    <w:rsid w:val="006443CC"/>
    <w:rsid w:val="0064480D"/>
    <w:rsid w:val="00644967"/>
    <w:rsid w:val="00646373"/>
    <w:rsid w:val="0064675F"/>
    <w:rsid w:val="00650914"/>
    <w:rsid w:val="0065232C"/>
    <w:rsid w:val="00653D4D"/>
    <w:rsid w:val="006555A3"/>
    <w:rsid w:val="0065591A"/>
    <w:rsid w:val="00655EC4"/>
    <w:rsid w:val="00656371"/>
    <w:rsid w:val="006575E8"/>
    <w:rsid w:val="00657924"/>
    <w:rsid w:val="006636AF"/>
    <w:rsid w:val="0066488F"/>
    <w:rsid w:val="0066522F"/>
    <w:rsid w:val="0067091D"/>
    <w:rsid w:val="00671DF4"/>
    <w:rsid w:val="00672DCA"/>
    <w:rsid w:val="00673765"/>
    <w:rsid w:val="00673F06"/>
    <w:rsid w:val="006743B0"/>
    <w:rsid w:val="00675F71"/>
    <w:rsid w:val="00676AE9"/>
    <w:rsid w:val="00682925"/>
    <w:rsid w:val="00683ED6"/>
    <w:rsid w:val="006844F1"/>
    <w:rsid w:val="0068628B"/>
    <w:rsid w:val="006876C8"/>
    <w:rsid w:val="0069083B"/>
    <w:rsid w:val="0069375F"/>
    <w:rsid w:val="00694452"/>
    <w:rsid w:val="006947D5"/>
    <w:rsid w:val="00695340"/>
    <w:rsid w:val="006960A5"/>
    <w:rsid w:val="0069728E"/>
    <w:rsid w:val="006A124B"/>
    <w:rsid w:val="006A1719"/>
    <w:rsid w:val="006A1F25"/>
    <w:rsid w:val="006A3411"/>
    <w:rsid w:val="006A3521"/>
    <w:rsid w:val="006A445A"/>
    <w:rsid w:val="006A4899"/>
    <w:rsid w:val="006A5041"/>
    <w:rsid w:val="006A55FC"/>
    <w:rsid w:val="006A59AA"/>
    <w:rsid w:val="006A5DA1"/>
    <w:rsid w:val="006A671D"/>
    <w:rsid w:val="006A6AF5"/>
    <w:rsid w:val="006A6C6B"/>
    <w:rsid w:val="006B011B"/>
    <w:rsid w:val="006B0492"/>
    <w:rsid w:val="006B177E"/>
    <w:rsid w:val="006B561D"/>
    <w:rsid w:val="006B7D73"/>
    <w:rsid w:val="006B7FB9"/>
    <w:rsid w:val="006C0369"/>
    <w:rsid w:val="006C33FB"/>
    <w:rsid w:val="006C399E"/>
    <w:rsid w:val="006C70D6"/>
    <w:rsid w:val="006C75D5"/>
    <w:rsid w:val="006C7A50"/>
    <w:rsid w:val="006C7EE4"/>
    <w:rsid w:val="006D0B96"/>
    <w:rsid w:val="006D1ECF"/>
    <w:rsid w:val="006D2058"/>
    <w:rsid w:val="006D38C9"/>
    <w:rsid w:val="006D4C3D"/>
    <w:rsid w:val="006D5437"/>
    <w:rsid w:val="006D55AF"/>
    <w:rsid w:val="006D5633"/>
    <w:rsid w:val="006D61DE"/>
    <w:rsid w:val="006D68C6"/>
    <w:rsid w:val="006D6BD4"/>
    <w:rsid w:val="006D6C76"/>
    <w:rsid w:val="006D6D84"/>
    <w:rsid w:val="006D718D"/>
    <w:rsid w:val="006E046B"/>
    <w:rsid w:val="006E0979"/>
    <w:rsid w:val="006E0DA7"/>
    <w:rsid w:val="006E0E74"/>
    <w:rsid w:val="006E1556"/>
    <w:rsid w:val="006E21F0"/>
    <w:rsid w:val="006E2472"/>
    <w:rsid w:val="006E3232"/>
    <w:rsid w:val="006E39BE"/>
    <w:rsid w:val="006E3BC1"/>
    <w:rsid w:val="006E6474"/>
    <w:rsid w:val="006E6B24"/>
    <w:rsid w:val="006E7451"/>
    <w:rsid w:val="006F005E"/>
    <w:rsid w:val="006F0354"/>
    <w:rsid w:val="006F0CDD"/>
    <w:rsid w:val="006F31BE"/>
    <w:rsid w:val="006F3C44"/>
    <w:rsid w:val="006F3CF1"/>
    <w:rsid w:val="006F520A"/>
    <w:rsid w:val="006F5596"/>
    <w:rsid w:val="006F5F19"/>
    <w:rsid w:val="006F750F"/>
    <w:rsid w:val="00700AF8"/>
    <w:rsid w:val="00700D52"/>
    <w:rsid w:val="00701326"/>
    <w:rsid w:val="007049FE"/>
    <w:rsid w:val="00704BC9"/>
    <w:rsid w:val="00705994"/>
    <w:rsid w:val="00705A5D"/>
    <w:rsid w:val="00706ACC"/>
    <w:rsid w:val="0070792E"/>
    <w:rsid w:val="00710BED"/>
    <w:rsid w:val="00711119"/>
    <w:rsid w:val="0071256D"/>
    <w:rsid w:val="0071463E"/>
    <w:rsid w:val="00715013"/>
    <w:rsid w:val="007153F3"/>
    <w:rsid w:val="00715ECC"/>
    <w:rsid w:val="00715F83"/>
    <w:rsid w:val="007176A6"/>
    <w:rsid w:val="007210E6"/>
    <w:rsid w:val="007212AF"/>
    <w:rsid w:val="0072160D"/>
    <w:rsid w:val="0072166C"/>
    <w:rsid w:val="00721A06"/>
    <w:rsid w:val="00721A67"/>
    <w:rsid w:val="00722285"/>
    <w:rsid w:val="00724502"/>
    <w:rsid w:val="00724A14"/>
    <w:rsid w:val="00724E88"/>
    <w:rsid w:val="0072565E"/>
    <w:rsid w:val="00725B58"/>
    <w:rsid w:val="00727EDB"/>
    <w:rsid w:val="007304BF"/>
    <w:rsid w:val="007316EC"/>
    <w:rsid w:val="0073233C"/>
    <w:rsid w:val="00732714"/>
    <w:rsid w:val="00733DF1"/>
    <w:rsid w:val="00735290"/>
    <w:rsid w:val="00735B47"/>
    <w:rsid w:val="007371BD"/>
    <w:rsid w:val="00737378"/>
    <w:rsid w:val="00740D80"/>
    <w:rsid w:val="00740FD1"/>
    <w:rsid w:val="00741CC8"/>
    <w:rsid w:val="00742462"/>
    <w:rsid w:val="007424BA"/>
    <w:rsid w:val="00743034"/>
    <w:rsid w:val="00743BE9"/>
    <w:rsid w:val="00744221"/>
    <w:rsid w:val="0074557B"/>
    <w:rsid w:val="00745C16"/>
    <w:rsid w:val="00745EE7"/>
    <w:rsid w:val="00746FA8"/>
    <w:rsid w:val="0075246C"/>
    <w:rsid w:val="00752F33"/>
    <w:rsid w:val="0075421F"/>
    <w:rsid w:val="00754F8A"/>
    <w:rsid w:val="0075507E"/>
    <w:rsid w:val="007552F5"/>
    <w:rsid w:val="007565CE"/>
    <w:rsid w:val="007578CC"/>
    <w:rsid w:val="00760B2F"/>
    <w:rsid w:val="007625DE"/>
    <w:rsid w:val="00762658"/>
    <w:rsid w:val="00763AAD"/>
    <w:rsid w:val="0077075F"/>
    <w:rsid w:val="0077091E"/>
    <w:rsid w:val="00770EC4"/>
    <w:rsid w:val="0077238C"/>
    <w:rsid w:val="007758D3"/>
    <w:rsid w:val="00776DFF"/>
    <w:rsid w:val="0078083B"/>
    <w:rsid w:val="00781267"/>
    <w:rsid w:val="007831AA"/>
    <w:rsid w:val="00784316"/>
    <w:rsid w:val="007865FF"/>
    <w:rsid w:val="00786998"/>
    <w:rsid w:val="00791C1A"/>
    <w:rsid w:val="00793D12"/>
    <w:rsid w:val="0079414D"/>
    <w:rsid w:val="00796A80"/>
    <w:rsid w:val="00797DDF"/>
    <w:rsid w:val="007A03EF"/>
    <w:rsid w:val="007A074A"/>
    <w:rsid w:val="007A0AE7"/>
    <w:rsid w:val="007A1209"/>
    <w:rsid w:val="007A3162"/>
    <w:rsid w:val="007A5D31"/>
    <w:rsid w:val="007A6068"/>
    <w:rsid w:val="007A73E6"/>
    <w:rsid w:val="007A77E7"/>
    <w:rsid w:val="007B0726"/>
    <w:rsid w:val="007B2270"/>
    <w:rsid w:val="007B2644"/>
    <w:rsid w:val="007B3EA3"/>
    <w:rsid w:val="007B3F2D"/>
    <w:rsid w:val="007B4376"/>
    <w:rsid w:val="007B502C"/>
    <w:rsid w:val="007B6A48"/>
    <w:rsid w:val="007B7175"/>
    <w:rsid w:val="007B7F99"/>
    <w:rsid w:val="007C0843"/>
    <w:rsid w:val="007C1FEB"/>
    <w:rsid w:val="007C3599"/>
    <w:rsid w:val="007C4255"/>
    <w:rsid w:val="007C530B"/>
    <w:rsid w:val="007C54CA"/>
    <w:rsid w:val="007C5A25"/>
    <w:rsid w:val="007C5BE2"/>
    <w:rsid w:val="007C707C"/>
    <w:rsid w:val="007C7B06"/>
    <w:rsid w:val="007D10C8"/>
    <w:rsid w:val="007D2C5D"/>
    <w:rsid w:val="007D306F"/>
    <w:rsid w:val="007D36B9"/>
    <w:rsid w:val="007D42CB"/>
    <w:rsid w:val="007D630A"/>
    <w:rsid w:val="007E00B4"/>
    <w:rsid w:val="007E09A3"/>
    <w:rsid w:val="007E32A1"/>
    <w:rsid w:val="007E40D0"/>
    <w:rsid w:val="007E456A"/>
    <w:rsid w:val="007E68D7"/>
    <w:rsid w:val="007E7275"/>
    <w:rsid w:val="007F7638"/>
    <w:rsid w:val="007F791B"/>
    <w:rsid w:val="00801279"/>
    <w:rsid w:val="00803829"/>
    <w:rsid w:val="0080517B"/>
    <w:rsid w:val="00805AC2"/>
    <w:rsid w:val="00806287"/>
    <w:rsid w:val="008066C7"/>
    <w:rsid w:val="008068D1"/>
    <w:rsid w:val="00807A52"/>
    <w:rsid w:val="00807FE9"/>
    <w:rsid w:val="008114B8"/>
    <w:rsid w:val="00811777"/>
    <w:rsid w:val="00811956"/>
    <w:rsid w:val="00812182"/>
    <w:rsid w:val="008138FC"/>
    <w:rsid w:val="00814457"/>
    <w:rsid w:val="0081674C"/>
    <w:rsid w:val="00820BD4"/>
    <w:rsid w:val="00820F6E"/>
    <w:rsid w:val="00821CF6"/>
    <w:rsid w:val="00821E52"/>
    <w:rsid w:val="008233C3"/>
    <w:rsid w:val="008233F6"/>
    <w:rsid w:val="00825321"/>
    <w:rsid w:val="008256E1"/>
    <w:rsid w:val="0082738C"/>
    <w:rsid w:val="00831285"/>
    <w:rsid w:val="00832FDD"/>
    <w:rsid w:val="0083359A"/>
    <w:rsid w:val="008336C1"/>
    <w:rsid w:val="00835E03"/>
    <w:rsid w:val="0083612C"/>
    <w:rsid w:val="00836B1C"/>
    <w:rsid w:val="0084065B"/>
    <w:rsid w:val="008421D4"/>
    <w:rsid w:val="00842ADB"/>
    <w:rsid w:val="00843258"/>
    <w:rsid w:val="00847144"/>
    <w:rsid w:val="0085069A"/>
    <w:rsid w:val="0085098B"/>
    <w:rsid w:val="008520B7"/>
    <w:rsid w:val="008523B5"/>
    <w:rsid w:val="00852F80"/>
    <w:rsid w:val="00853807"/>
    <w:rsid w:val="00853AFB"/>
    <w:rsid w:val="008541BE"/>
    <w:rsid w:val="0085420C"/>
    <w:rsid w:val="00854648"/>
    <w:rsid w:val="00855579"/>
    <w:rsid w:val="0085649D"/>
    <w:rsid w:val="00857742"/>
    <w:rsid w:val="00857D11"/>
    <w:rsid w:val="00862B22"/>
    <w:rsid w:val="00864753"/>
    <w:rsid w:val="00864E0F"/>
    <w:rsid w:val="0086532C"/>
    <w:rsid w:val="00867903"/>
    <w:rsid w:val="00867DC7"/>
    <w:rsid w:val="00870686"/>
    <w:rsid w:val="00871570"/>
    <w:rsid w:val="0087213E"/>
    <w:rsid w:val="0087295B"/>
    <w:rsid w:val="00874D67"/>
    <w:rsid w:val="008779FB"/>
    <w:rsid w:val="00877FE6"/>
    <w:rsid w:val="00880422"/>
    <w:rsid w:val="00882841"/>
    <w:rsid w:val="00883444"/>
    <w:rsid w:val="00884EFC"/>
    <w:rsid w:val="0088528E"/>
    <w:rsid w:val="0088573C"/>
    <w:rsid w:val="0088625E"/>
    <w:rsid w:val="00887F7A"/>
    <w:rsid w:val="00890B47"/>
    <w:rsid w:val="00891764"/>
    <w:rsid w:val="008920B6"/>
    <w:rsid w:val="008921E5"/>
    <w:rsid w:val="00893CD9"/>
    <w:rsid w:val="00894586"/>
    <w:rsid w:val="008958F9"/>
    <w:rsid w:val="00895F44"/>
    <w:rsid w:val="008A38A4"/>
    <w:rsid w:val="008A48D2"/>
    <w:rsid w:val="008A4E05"/>
    <w:rsid w:val="008A5C5D"/>
    <w:rsid w:val="008A5E73"/>
    <w:rsid w:val="008A6B0C"/>
    <w:rsid w:val="008B0225"/>
    <w:rsid w:val="008B0B0F"/>
    <w:rsid w:val="008B14F3"/>
    <w:rsid w:val="008B17C1"/>
    <w:rsid w:val="008B3C9D"/>
    <w:rsid w:val="008B42FC"/>
    <w:rsid w:val="008B5BD1"/>
    <w:rsid w:val="008B6319"/>
    <w:rsid w:val="008C02DC"/>
    <w:rsid w:val="008C0ADB"/>
    <w:rsid w:val="008C0F0D"/>
    <w:rsid w:val="008C31E0"/>
    <w:rsid w:val="008C38F5"/>
    <w:rsid w:val="008C4068"/>
    <w:rsid w:val="008C4F22"/>
    <w:rsid w:val="008C50A2"/>
    <w:rsid w:val="008C64F9"/>
    <w:rsid w:val="008C7CB6"/>
    <w:rsid w:val="008D1990"/>
    <w:rsid w:val="008D26F9"/>
    <w:rsid w:val="008D2907"/>
    <w:rsid w:val="008D3A61"/>
    <w:rsid w:val="008D3B93"/>
    <w:rsid w:val="008D46D1"/>
    <w:rsid w:val="008D58FB"/>
    <w:rsid w:val="008D6102"/>
    <w:rsid w:val="008E2490"/>
    <w:rsid w:val="008E2BF3"/>
    <w:rsid w:val="008E2E7F"/>
    <w:rsid w:val="008E31BF"/>
    <w:rsid w:val="008E31C9"/>
    <w:rsid w:val="008E5AC5"/>
    <w:rsid w:val="008E62E5"/>
    <w:rsid w:val="008E6DBE"/>
    <w:rsid w:val="008F018C"/>
    <w:rsid w:val="008F0476"/>
    <w:rsid w:val="008F0639"/>
    <w:rsid w:val="008F0E25"/>
    <w:rsid w:val="008F2D4E"/>
    <w:rsid w:val="008F554B"/>
    <w:rsid w:val="008F6EEE"/>
    <w:rsid w:val="008F775C"/>
    <w:rsid w:val="008F7A89"/>
    <w:rsid w:val="00902E3E"/>
    <w:rsid w:val="009032A5"/>
    <w:rsid w:val="00903996"/>
    <w:rsid w:val="009040D6"/>
    <w:rsid w:val="009047FC"/>
    <w:rsid w:val="009058EC"/>
    <w:rsid w:val="00907AF5"/>
    <w:rsid w:val="00911F7D"/>
    <w:rsid w:val="0091224D"/>
    <w:rsid w:val="00914FA6"/>
    <w:rsid w:val="00915672"/>
    <w:rsid w:val="00915F60"/>
    <w:rsid w:val="009160CA"/>
    <w:rsid w:val="009164E8"/>
    <w:rsid w:val="00916599"/>
    <w:rsid w:val="009173F2"/>
    <w:rsid w:val="00917918"/>
    <w:rsid w:val="00921600"/>
    <w:rsid w:val="00921B0C"/>
    <w:rsid w:val="00922130"/>
    <w:rsid w:val="009226BD"/>
    <w:rsid w:val="0092334D"/>
    <w:rsid w:val="00923CC9"/>
    <w:rsid w:val="009241EE"/>
    <w:rsid w:val="009247CE"/>
    <w:rsid w:val="00925F42"/>
    <w:rsid w:val="0092666F"/>
    <w:rsid w:val="0092799B"/>
    <w:rsid w:val="00930B8E"/>
    <w:rsid w:val="00932852"/>
    <w:rsid w:val="0093310C"/>
    <w:rsid w:val="00933AB0"/>
    <w:rsid w:val="00933E0D"/>
    <w:rsid w:val="009342EB"/>
    <w:rsid w:val="00935A48"/>
    <w:rsid w:val="00935D85"/>
    <w:rsid w:val="00941029"/>
    <w:rsid w:val="00941101"/>
    <w:rsid w:val="0094220A"/>
    <w:rsid w:val="00943940"/>
    <w:rsid w:val="00944185"/>
    <w:rsid w:val="00945813"/>
    <w:rsid w:val="00950CD7"/>
    <w:rsid w:val="00950E20"/>
    <w:rsid w:val="009510AB"/>
    <w:rsid w:val="0095235C"/>
    <w:rsid w:val="00952A9C"/>
    <w:rsid w:val="00952BC1"/>
    <w:rsid w:val="00953637"/>
    <w:rsid w:val="009547BD"/>
    <w:rsid w:val="009547EF"/>
    <w:rsid w:val="00954925"/>
    <w:rsid w:val="00954E43"/>
    <w:rsid w:val="009557C5"/>
    <w:rsid w:val="00955824"/>
    <w:rsid w:val="00955BB0"/>
    <w:rsid w:val="00955C9A"/>
    <w:rsid w:val="00957D9A"/>
    <w:rsid w:val="00962106"/>
    <w:rsid w:val="009621E0"/>
    <w:rsid w:val="00962F47"/>
    <w:rsid w:val="00964085"/>
    <w:rsid w:val="00964412"/>
    <w:rsid w:val="00964BAE"/>
    <w:rsid w:val="00965C54"/>
    <w:rsid w:val="00966454"/>
    <w:rsid w:val="009668AE"/>
    <w:rsid w:val="00966967"/>
    <w:rsid w:val="00967196"/>
    <w:rsid w:val="00967DFA"/>
    <w:rsid w:val="00971827"/>
    <w:rsid w:val="00974E7E"/>
    <w:rsid w:val="009806F2"/>
    <w:rsid w:val="00980B55"/>
    <w:rsid w:val="00982619"/>
    <w:rsid w:val="009879D2"/>
    <w:rsid w:val="009905D5"/>
    <w:rsid w:val="009905F6"/>
    <w:rsid w:val="009908C9"/>
    <w:rsid w:val="00991A31"/>
    <w:rsid w:val="009924A4"/>
    <w:rsid w:val="0099499A"/>
    <w:rsid w:val="0099510E"/>
    <w:rsid w:val="00995F74"/>
    <w:rsid w:val="00996256"/>
    <w:rsid w:val="009A09F5"/>
    <w:rsid w:val="009A199D"/>
    <w:rsid w:val="009A2884"/>
    <w:rsid w:val="009A377A"/>
    <w:rsid w:val="009A404F"/>
    <w:rsid w:val="009A5B4A"/>
    <w:rsid w:val="009A6A63"/>
    <w:rsid w:val="009A7DD8"/>
    <w:rsid w:val="009B163B"/>
    <w:rsid w:val="009B20E0"/>
    <w:rsid w:val="009B44FC"/>
    <w:rsid w:val="009B52DE"/>
    <w:rsid w:val="009B5BE6"/>
    <w:rsid w:val="009C0A10"/>
    <w:rsid w:val="009C0A46"/>
    <w:rsid w:val="009C195E"/>
    <w:rsid w:val="009C24CB"/>
    <w:rsid w:val="009C2F4C"/>
    <w:rsid w:val="009C32BE"/>
    <w:rsid w:val="009C3CA6"/>
    <w:rsid w:val="009C57A0"/>
    <w:rsid w:val="009C7296"/>
    <w:rsid w:val="009C7E48"/>
    <w:rsid w:val="009D0CC5"/>
    <w:rsid w:val="009D0FC1"/>
    <w:rsid w:val="009D1C69"/>
    <w:rsid w:val="009D379C"/>
    <w:rsid w:val="009D3D43"/>
    <w:rsid w:val="009D3E74"/>
    <w:rsid w:val="009D44FE"/>
    <w:rsid w:val="009D64F7"/>
    <w:rsid w:val="009E25E3"/>
    <w:rsid w:val="009E3570"/>
    <w:rsid w:val="009E37D8"/>
    <w:rsid w:val="009E51BE"/>
    <w:rsid w:val="009F075D"/>
    <w:rsid w:val="009F16AE"/>
    <w:rsid w:val="009F2E78"/>
    <w:rsid w:val="009F311D"/>
    <w:rsid w:val="009F3B42"/>
    <w:rsid w:val="009F601E"/>
    <w:rsid w:val="00A005BE"/>
    <w:rsid w:val="00A02188"/>
    <w:rsid w:val="00A0374E"/>
    <w:rsid w:val="00A04259"/>
    <w:rsid w:val="00A04DDB"/>
    <w:rsid w:val="00A0582D"/>
    <w:rsid w:val="00A105C6"/>
    <w:rsid w:val="00A10D3A"/>
    <w:rsid w:val="00A10EFB"/>
    <w:rsid w:val="00A131D1"/>
    <w:rsid w:val="00A13271"/>
    <w:rsid w:val="00A1394E"/>
    <w:rsid w:val="00A14457"/>
    <w:rsid w:val="00A16F87"/>
    <w:rsid w:val="00A1700D"/>
    <w:rsid w:val="00A17BE1"/>
    <w:rsid w:val="00A20E96"/>
    <w:rsid w:val="00A217F6"/>
    <w:rsid w:val="00A21CA0"/>
    <w:rsid w:val="00A24391"/>
    <w:rsid w:val="00A244E2"/>
    <w:rsid w:val="00A24F41"/>
    <w:rsid w:val="00A251A3"/>
    <w:rsid w:val="00A26154"/>
    <w:rsid w:val="00A264C5"/>
    <w:rsid w:val="00A26A49"/>
    <w:rsid w:val="00A27494"/>
    <w:rsid w:val="00A32059"/>
    <w:rsid w:val="00A3222E"/>
    <w:rsid w:val="00A32387"/>
    <w:rsid w:val="00A34179"/>
    <w:rsid w:val="00A343EF"/>
    <w:rsid w:val="00A34955"/>
    <w:rsid w:val="00A35800"/>
    <w:rsid w:val="00A367A6"/>
    <w:rsid w:val="00A36E13"/>
    <w:rsid w:val="00A37C9F"/>
    <w:rsid w:val="00A37DD7"/>
    <w:rsid w:val="00A434B0"/>
    <w:rsid w:val="00A43F38"/>
    <w:rsid w:val="00A447FE"/>
    <w:rsid w:val="00A44839"/>
    <w:rsid w:val="00A45B05"/>
    <w:rsid w:val="00A46A6D"/>
    <w:rsid w:val="00A471F5"/>
    <w:rsid w:val="00A50C17"/>
    <w:rsid w:val="00A517F5"/>
    <w:rsid w:val="00A519EE"/>
    <w:rsid w:val="00A53674"/>
    <w:rsid w:val="00A53A62"/>
    <w:rsid w:val="00A6013E"/>
    <w:rsid w:val="00A61521"/>
    <w:rsid w:val="00A62BCA"/>
    <w:rsid w:val="00A62F3F"/>
    <w:rsid w:val="00A630A4"/>
    <w:rsid w:val="00A63901"/>
    <w:rsid w:val="00A639F9"/>
    <w:rsid w:val="00A654BD"/>
    <w:rsid w:val="00A65D68"/>
    <w:rsid w:val="00A7039A"/>
    <w:rsid w:val="00A70C89"/>
    <w:rsid w:val="00A70F9E"/>
    <w:rsid w:val="00A71F76"/>
    <w:rsid w:val="00A74E5A"/>
    <w:rsid w:val="00A76056"/>
    <w:rsid w:val="00A769F6"/>
    <w:rsid w:val="00A76B7C"/>
    <w:rsid w:val="00A7739D"/>
    <w:rsid w:val="00A77AED"/>
    <w:rsid w:val="00A81EC7"/>
    <w:rsid w:val="00A826A0"/>
    <w:rsid w:val="00A836F3"/>
    <w:rsid w:val="00A83B5A"/>
    <w:rsid w:val="00A84944"/>
    <w:rsid w:val="00A913F1"/>
    <w:rsid w:val="00A92C8E"/>
    <w:rsid w:val="00A92E07"/>
    <w:rsid w:val="00A9314C"/>
    <w:rsid w:val="00A935F3"/>
    <w:rsid w:val="00A937A4"/>
    <w:rsid w:val="00A94E85"/>
    <w:rsid w:val="00A95DB8"/>
    <w:rsid w:val="00A95FE5"/>
    <w:rsid w:val="00AA0269"/>
    <w:rsid w:val="00AA3494"/>
    <w:rsid w:val="00AA34ED"/>
    <w:rsid w:val="00AA3595"/>
    <w:rsid w:val="00AA397D"/>
    <w:rsid w:val="00AA4861"/>
    <w:rsid w:val="00AA52A6"/>
    <w:rsid w:val="00AA5C38"/>
    <w:rsid w:val="00AA620A"/>
    <w:rsid w:val="00AA6534"/>
    <w:rsid w:val="00AA6B72"/>
    <w:rsid w:val="00AA7D3D"/>
    <w:rsid w:val="00AA7F70"/>
    <w:rsid w:val="00AB0E75"/>
    <w:rsid w:val="00AB1593"/>
    <w:rsid w:val="00AB44D1"/>
    <w:rsid w:val="00AB5A0C"/>
    <w:rsid w:val="00AB60EF"/>
    <w:rsid w:val="00AB6E2F"/>
    <w:rsid w:val="00AB700F"/>
    <w:rsid w:val="00AC027D"/>
    <w:rsid w:val="00AC0A92"/>
    <w:rsid w:val="00AC0B3E"/>
    <w:rsid w:val="00AC0D79"/>
    <w:rsid w:val="00AC1C2E"/>
    <w:rsid w:val="00AC1DC3"/>
    <w:rsid w:val="00AC22DB"/>
    <w:rsid w:val="00AC4238"/>
    <w:rsid w:val="00AC7616"/>
    <w:rsid w:val="00AD234C"/>
    <w:rsid w:val="00AD5886"/>
    <w:rsid w:val="00AD63F5"/>
    <w:rsid w:val="00AD7D92"/>
    <w:rsid w:val="00AD7FB1"/>
    <w:rsid w:val="00AE241F"/>
    <w:rsid w:val="00AE3192"/>
    <w:rsid w:val="00AE3223"/>
    <w:rsid w:val="00AE3C65"/>
    <w:rsid w:val="00AE59F5"/>
    <w:rsid w:val="00AE6C8B"/>
    <w:rsid w:val="00AF0C33"/>
    <w:rsid w:val="00AF1B3C"/>
    <w:rsid w:val="00AF30A9"/>
    <w:rsid w:val="00AF4C66"/>
    <w:rsid w:val="00AF74FB"/>
    <w:rsid w:val="00AF7D60"/>
    <w:rsid w:val="00B03844"/>
    <w:rsid w:val="00B043F2"/>
    <w:rsid w:val="00B0458B"/>
    <w:rsid w:val="00B07963"/>
    <w:rsid w:val="00B07EBB"/>
    <w:rsid w:val="00B101DE"/>
    <w:rsid w:val="00B11269"/>
    <w:rsid w:val="00B11535"/>
    <w:rsid w:val="00B11995"/>
    <w:rsid w:val="00B14D07"/>
    <w:rsid w:val="00B16A7F"/>
    <w:rsid w:val="00B16AD9"/>
    <w:rsid w:val="00B17075"/>
    <w:rsid w:val="00B17697"/>
    <w:rsid w:val="00B17AEC"/>
    <w:rsid w:val="00B17F04"/>
    <w:rsid w:val="00B209A5"/>
    <w:rsid w:val="00B2102C"/>
    <w:rsid w:val="00B23AC4"/>
    <w:rsid w:val="00B23D67"/>
    <w:rsid w:val="00B25508"/>
    <w:rsid w:val="00B2656A"/>
    <w:rsid w:val="00B308F7"/>
    <w:rsid w:val="00B30E2A"/>
    <w:rsid w:val="00B33603"/>
    <w:rsid w:val="00B33AB7"/>
    <w:rsid w:val="00B344F3"/>
    <w:rsid w:val="00B37B20"/>
    <w:rsid w:val="00B400A0"/>
    <w:rsid w:val="00B400EB"/>
    <w:rsid w:val="00B413D7"/>
    <w:rsid w:val="00B41A6E"/>
    <w:rsid w:val="00B50606"/>
    <w:rsid w:val="00B50AE5"/>
    <w:rsid w:val="00B52718"/>
    <w:rsid w:val="00B5291B"/>
    <w:rsid w:val="00B52C7A"/>
    <w:rsid w:val="00B53F41"/>
    <w:rsid w:val="00B55D5F"/>
    <w:rsid w:val="00B56DF9"/>
    <w:rsid w:val="00B57B3D"/>
    <w:rsid w:val="00B60764"/>
    <w:rsid w:val="00B61101"/>
    <w:rsid w:val="00B61359"/>
    <w:rsid w:val="00B632B8"/>
    <w:rsid w:val="00B654FB"/>
    <w:rsid w:val="00B65CC3"/>
    <w:rsid w:val="00B660A6"/>
    <w:rsid w:val="00B663CD"/>
    <w:rsid w:val="00B66AF2"/>
    <w:rsid w:val="00B703A0"/>
    <w:rsid w:val="00B70750"/>
    <w:rsid w:val="00B710E4"/>
    <w:rsid w:val="00B71AD7"/>
    <w:rsid w:val="00B721A8"/>
    <w:rsid w:val="00B732F3"/>
    <w:rsid w:val="00B73CFD"/>
    <w:rsid w:val="00B75466"/>
    <w:rsid w:val="00B75A04"/>
    <w:rsid w:val="00B760FE"/>
    <w:rsid w:val="00B777E2"/>
    <w:rsid w:val="00B77AE3"/>
    <w:rsid w:val="00B77C5C"/>
    <w:rsid w:val="00B806E8"/>
    <w:rsid w:val="00B80B70"/>
    <w:rsid w:val="00B81283"/>
    <w:rsid w:val="00B829E6"/>
    <w:rsid w:val="00B83027"/>
    <w:rsid w:val="00B831F6"/>
    <w:rsid w:val="00B852BE"/>
    <w:rsid w:val="00B853F5"/>
    <w:rsid w:val="00B85592"/>
    <w:rsid w:val="00B85AAA"/>
    <w:rsid w:val="00B85FD0"/>
    <w:rsid w:val="00B866B4"/>
    <w:rsid w:val="00B8687C"/>
    <w:rsid w:val="00B87727"/>
    <w:rsid w:val="00B87DA3"/>
    <w:rsid w:val="00B91528"/>
    <w:rsid w:val="00B9529A"/>
    <w:rsid w:val="00B95F39"/>
    <w:rsid w:val="00B96FA9"/>
    <w:rsid w:val="00BA1157"/>
    <w:rsid w:val="00BA27AF"/>
    <w:rsid w:val="00BA4FD1"/>
    <w:rsid w:val="00BA6142"/>
    <w:rsid w:val="00BA66A8"/>
    <w:rsid w:val="00BA7DC0"/>
    <w:rsid w:val="00BB00E9"/>
    <w:rsid w:val="00BB069B"/>
    <w:rsid w:val="00BB49A7"/>
    <w:rsid w:val="00BB68D3"/>
    <w:rsid w:val="00BC0577"/>
    <w:rsid w:val="00BC09C3"/>
    <w:rsid w:val="00BC0BAF"/>
    <w:rsid w:val="00BC1045"/>
    <w:rsid w:val="00BC1FBC"/>
    <w:rsid w:val="00BC4377"/>
    <w:rsid w:val="00BC43F6"/>
    <w:rsid w:val="00BC6757"/>
    <w:rsid w:val="00BC7024"/>
    <w:rsid w:val="00BD16CB"/>
    <w:rsid w:val="00BD173B"/>
    <w:rsid w:val="00BD1FE6"/>
    <w:rsid w:val="00BD54D5"/>
    <w:rsid w:val="00BD5CBA"/>
    <w:rsid w:val="00BD62D4"/>
    <w:rsid w:val="00BD6C33"/>
    <w:rsid w:val="00BE22D2"/>
    <w:rsid w:val="00BE436A"/>
    <w:rsid w:val="00BE5D51"/>
    <w:rsid w:val="00BE5DE2"/>
    <w:rsid w:val="00BE60D9"/>
    <w:rsid w:val="00BE7431"/>
    <w:rsid w:val="00BE775A"/>
    <w:rsid w:val="00BE7B29"/>
    <w:rsid w:val="00BF0388"/>
    <w:rsid w:val="00BF06D7"/>
    <w:rsid w:val="00BF1B3F"/>
    <w:rsid w:val="00BF4255"/>
    <w:rsid w:val="00BF46E6"/>
    <w:rsid w:val="00BF49C7"/>
    <w:rsid w:val="00BF49FB"/>
    <w:rsid w:val="00BF502A"/>
    <w:rsid w:val="00BF707A"/>
    <w:rsid w:val="00C05BDB"/>
    <w:rsid w:val="00C062C6"/>
    <w:rsid w:val="00C0780A"/>
    <w:rsid w:val="00C10C68"/>
    <w:rsid w:val="00C11BF7"/>
    <w:rsid w:val="00C12B3A"/>
    <w:rsid w:val="00C132D3"/>
    <w:rsid w:val="00C1375B"/>
    <w:rsid w:val="00C14253"/>
    <w:rsid w:val="00C148DE"/>
    <w:rsid w:val="00C14939"/>
    <w:rsid w:val="00C1691C"/>
    <w:rsid w:val="00C209CC"/>
    <w:rsid w:val="00C22E20"/>
    <w:rsid w:val="00C23E83"/>
    <w:rsid w:val="00C247FD"/>
    <w:rsid w:val="00C249CF"/>
    <w:rsid w:val="00C26331"/>
    <w:rsid w:val="00C268DE"/>
    <w:rsid w:val="00C26AAD"/>
    <w:rsid w:val="00C27233"/>
    <w:rsid w:val="00C27C41"/>
    <w:rsid w:val="00C300C2"/>
    <w:rsid w:val="00C31C80"/>
    <w:rsid w:val="00C31EEA"/>
    <w:rsid w:val="00C32248"/>
    <w:rsid w:val="00C32872"/>
    <w:rsid w:val="00C3326C"/>
    <w:rsid w:val="00C338AB"/>
    <w:rsid w:val="00C33DE8"/>
    <w:rsid w:val="00C33F4A"/>
    <w:rsid w:val="00C341EB"/>
    <w:rsid w:val="00C344F8"/>
    <w:rsid w:val="00C35E66"/>
    <w:rsid w:val="00C36DEA"/>
    <w:rsid w:val="00C3777D"/>
    <w:rsid w:val="00C41864"/>
    <w:rsid w:val="00C41DC1"/>
    <w:rsid w:val="00C42CA4"/>
    <w:rsid w:val="00C451AE"/>
    <w:rsid w:val="00C4600E"/>
    <w:rsid w:val="00C46075"/>
    <w:rsid w:val="00C46FA4"/>
    <w:rsid w:val="00C479D9"/>
    <w:rsid w:val="00C505C1"/>
    <w:rsid w:val="00C5067A"/>
    <w:rsid w:val="00C5087B"/>
    <w:rsid w:val="00C52039"/>
    <w:rsid w:val="00C52292"/>
    <w:rsid w:val="00C535D9"/>
    <w:rsid w:val="00C53909"/>
    <w:rsid w:val="00C53CD0"/>
    <w:rsid w:val="00C547D3"/>
    <w:rsid w:val="00C55497"/>
    <w:rsid w:val="00C554B7"/>
    <w:rsid w:val="00C563F8"/>
    <w:rsid w:val="00C56C01"/>
    <w:rsid w:val="00C56C42"/>
    <w:rsid w:val="00C6020F"/>
    <w:rsid w:val="00C60A3D"/>
    <w:rsid w:val="00C61D8E"/>
    <w:rsid w:val="00C62CFE"/>
    <w:rsid w:val="00C62F21"/>
    <w:rsid w:val="00C65EB1"/>
    <w:rsid w:val="00C661B7"/>
    <w:rsid w:val="00C72087"/>
    <w:rsid w:val="00C75390"/>
    <w:rsid w:val="00C77641"/>
    <w:rsid w:val="00C77F63"/>
    <w:rsid w:val="00C81F84"/>
    <w:rsid w:val="00C8201C"/>
    <w:rsid w:val="00C82898"/>
    <w:rsid w:val="00C83E09"/>
    <w:rsid w:val="00C85CD2"/>
    <w:rsid w:val="00C86175"/>
    <w:rsid w:val="00C87B69"/>
    <w:rsid w:val="00C87C98"/>
    <w:rsid w:val="00C9032A"/>
    <w:rsid w:val="00C91501"/>
    <w:rsid w:val="00C91581"/>
    <w:rsid w:val="00C91648"/>
    <w:rsid w:val="00C919C8"/>
    <w:rsid w:val="00C92374"/>
    <w:rsid w:val="00C93398"/>
    <w:rsid w:val="00C933FB"/>
    <w:rsid w:val="00C962E1"/>
    <w:rsid w:val="00C97415"/>
    <w:rsid w:val="00C97BAA"/>
    <w:rsid w:val="00C97FE6"/>
    <w:rsid w:val="00CA0440"/>
    <w:rsid w:val="00CA0A25"/>
    <w:rsid w:val="00CA0B6F"/>
    <w:rsid w:val="00CA0E6D"/>
    <w:rsid w:val="00CA15D7"/>
    <w:rsid w:val="00CA26DD"/>
    <w:rsid w:val="00CA2FA8"/>
    <w:rsid w:val="00CA2FD0"/>
    <w:rsid w:val="00CA427E"/>
    <w:rsid w:val="00CA470D"/>
    <w:rsid w:val="00CA63FE"/>
    <w:rsid w:val="00CA6BBD"/>
    <w:rsid w:val="00CA779D"/>
    <w:rsid w:val="00CB1A4B"/>
    <w:rsid w:val="00CB363D"/>
    <w:rsid w:val="00CB4762"/>
    <w:rsid w:val="00CB5CF5"/>
    <w:rsid w:val="00CB64FA"/>
    <w:rsid w:val="00CB67C8"/>
    <w:rsid w:val="00CC0385"/>
    <w:rsid w:val="00CC11EB"/>
    <w:rsid w:val="00CC16F2"/>
    <w:rsid w:val="00CC29E3"/>
    <w:rsid w:val="00CC3C32"/>
    <w:rsid w:val="00CC659C"/>
    <w:rsid w:val="00CC6AD4"/>
    <w:rsid w:val="00CC7D97"/>
    <w:rsid w:val="00CD0A58"/>
    <w:rsid w:val="00CD0C82"/>
    <w:rsid w:val="00CD19F8"/>
    <w:rsid w:val="00CD2133"/>
    <w:rsid w:val="00CD53D9"/>
    <w:rsid w:val="00CE1EF6"/>
    <w:rsid w:val="00CE29B0"/>
    <w:rsid w:val="00CE342B"/>
    <w:rsid w:val="00CE3B1D"/>
    <w:rsid w:val="00CE4061"/>
    <w:rsid w:val="00CE4567"/>
    <w:rsid w:val="00CE51F5"/>
    <w:rsid w:val="00CF35DD"/>
    <w:rsid w:val="00CF3F1F"/>
    <w:rsid w:val="00CF5793"/>
    <w:rsid w:val="00CF6509"/>
    <w:rsid w:val="00CF6D34"/>
    <w:rsid w:val="00CF7BBC"/>
    <w:rsid w:val="00D00504"/>
    <w:rsid w:val="00D0162F"/>
    <w:rsid w:val="00D01B3C"/>
    <w:rsid w:val="00D033EC"/>
    <w:rsid w:val="00D03C35"/>
    <w:rsid w:val="00D052D5"/>
    <w:rsid w:val="00D056DE"/>
    <w:rsid w:val="00D062FD"/>
    <w:rsid w:val="00D06C67"/>
    <w:rsid w:val="00D074C0"/>
    <w:rsid w:val="00D0764B"/>
    <w:rsid w:val="00D07B68"/>
    <w:rsid w:val="00D10729"/>
    <w:rsid w:val="00D1086B"/>
    <w:rsid w:val="00D12BB9"/>
    <w:rsid w:val="00D12E86"/>
    <w:rsid w:val="00D131AC"/>
    <w:rsid w:val="00D13EA6"/>
    <w:rsid w:val="00D15760"/>
    <w:rsid w:val="00D158BF"/>
    <w:rsid w:val="00D208E3"/>
    <w:rsid w:val="00D20A5D"/>
    <w:rsid w:val="00D20D8F"/>
    <w:rsid w:val="00D25BDE"/>
    <w:rsid w:val="00D25C33"/>
    <w:rsid w:val="00D26F30"/>
    <w:rsid w:val="00D31268"/>
    <w:rsid w:val="00D31705"/>
    <w:rsid w:val="00D329E0"/>
    <w:rsid w:val="00D32A21"/>
    <w:rsid w:val="00D36CBE"/>
    <w:rsid w:val="00D36D8F"/>
    <w:rsid w:val="00D36E04"/>
    <w:rsid w:val="00D401BF"/>
    <w:rsid w:val="00D434B3"/>
    <w:rsid w:val="00D4390E"/>
    <w:rsid w:val="00D44232"/>
    <w:rsid w:val="00D443BF"/>
    <w:rsid w:val="00D4454E"/>
    <w:rsid w:val="00D453C5"/>
    <w:rsid w:val="00D4656D"/>
    <w:rsid w:val="00D47024"/>
    <w:rsid w:val="00D478D5"/>
    <w:rsid w:val="00D47F81"/>
    <w:rsid w:val="00D5096E"/>
    <w:rsid w:val="00D50F5D"/>
    <w:rsid w:val="00D51000"/>
    <w:rsid w:val="00D54270"/>
    <w:rsid w:val="00D5513C"/>
    <w:rsid w:val="00D55857"/>
    <w:rsid w:val="00D55F2C"/>
    <w:rsid w:val="00D5634D"/>
    <w:rsid w:val="00D573E0"/>
    <w:rsid w:val="00D60EE5"/>
    <w:rsid w:val="00D6116D"/>
    <w:rsid w:val="00D661A2"/>
    <w:rsid w:val="00D67155"/>
    <w:rsid w:val="00D672F0"/>
    <w:rsid w:val="00D70091"/>
    <w:rsid w:val="00D71A2B"/>
    <w:rsid w:val="00D71BED"/>
    <w:rsid w:val="00D72295"/>
    <w:rsid w:val="00D73D16"/>
    <w:rsid w:val="00D74187"/>
    <w:rsid w:val="00D76120"/>
    <w:rsid w:val="00D7672C"/>
    <w:rsid w:val="00D767EA"/>
    <w:rsid w:val="00D76EF8"/>
    <w:rsid w:val="00D778DE"/>
    <w:rsid w:val="00D81258"/>
    <w:rsid w:val="00D82A98"/>
    <w:rsid w:val="00D83311"/>
    <w:rsid w:val="00D85DD2"/>
    <w:rsid w:val="00D87281"/>
    <w:rsid w:val="00D87685"/>
    <w:rsid w:val="00D90333"/>
    <w:rsid w:val="00D92C78"/>
    <w:rsid w:val="00D92D66"/>
    <w:rsid w:val="00D92E1B"/>
    <w:rsid w:val="00D92FFB"/>
    <w:rsid w:val="00D93D9E"/>
    <w:rsid w:val="00D946FD"/>
    <w:rsid w:val="00D95738"/>
    <w:rsid w:val="00D963EE"/>
    <w:rsid w:val="00D966D7"/>
    <w:rsid w:val="00DA03AE"/>
    <w:rsid w:val="00DA08D8"/>
    <w:rsid w:val="00DA14A5"/>
    <w:rsid w:val="00DA1B13"/>
    <w:rsid w:val="00DA22AD"/>
    <w:rsid w:val="00DA56CC"/>
    <w:rsid w:val="00DA7C8D"/>
    <w:rsid w:val="00DB0370"/>
    <w:rsid w:val="00DB213D"/>
    <w:rsid w:val="00DB22CD"/>
    <w:rsid w:val="00DB2769"/>
    <w:rsid w:val="00DB3566"/>
    <w:rsid w:val="00DB420E"/>
    <w:rsid w:val="00DB45CA"/>
    <w:rsid w:val="00DB4D69"/>
    <w:rsid w:val="00DB54CC"/>
    <w:rsid w:val="00DB5770"/>
    <w:rsid w:val="00DB5C55"/>
    <w:rsid w:val="00DB5D1D"/>
    <w:rsid w:val="00DB7F9D"/>
    <w:rsid w:val="00DC13D0"/>
    <w:rsid w:val="00DC18B0"/>
    <w:rsid w:val="00DC2E65"/>
    <w:rsid w:val="00DC35EE"/>
    <w:rsid w:val="00DC3C33"/>
    <w:rsid w:val="00DC4772"/>
    <w:rsid w:val="00DC52AD"/>
    <w:rsid w:val="00DC7AB6"/>
    <w:rsid w:val="00DC7C3F"/>
    <w:rsid w:val="00DD0E3C"/>
    <w:rsid w:val="00DD1462"/>
    <w:rsid w:val="00DD1516"/>
    <w:rsid w:val="00DD23F8"/>
    <w:rsid w:val="00DD2429"/>
    <w:rsid w:val="00DD3263"/>
    <w:rsid w:val="00DD4EF7"/>
    <w:rsid w:val="00DD590A"/>
    <w:rsid w:val="00DD5BEB"/>
    <w:rsid w:val="00DD5D3A"/>
    <w:rsid w:val="00DD5DE7"/>
    <w:rsid w:val="00DD6C3F"/>
    <w:rsid w:val="00DD7436"/>
    <w:rsid w:val="00DE24ED"/>
    <w:rsid w:val="00DE25A1"/>
    <w:rsid w:val="00DE2B45"/>
    <w:rsid w:val="00DE51FA"/>
    <w:rsid w:val="00DE5D88"/>
    <w:rsid w:val="00DE611E"/>
    <w:rsid w:val="00DE6DE2"/>
    <w:rsid w:val="00DF0D69"/>
    <w:rsid w:val="00DF3640"/>
    <w:rsid w:val="00DF3B93"/>
    <w:rsid w:val="00DF473F"/>
    <w:rsid w:val="00DF6AB1"/>
    <w:rsid w:val="00DF7455"/>
    <w:rsid w:val="00E005B1"/>
    <w:rsid w:val="00E01D3A"/>
    <w:rsid w:val="00E01F32"/>
    <w:rsid w:val="00E02C95"/>
    <w:rsid w:val="00E0373C"/>
    <w:rsid w:val="00E03FBF"/>
    <w:rsid w:val="00E0580D"/>
    <w:rsid w:val="00E07041"/>
    <w:rsid w:val="00E07BCF"/>
    <w:rsid w:val="00E12C43"/>
    <w:rsid w:val="00E15C7A"/>
    <w:rsid w:val="00E15CC6"/>
    <w:rsid w:val="00E15CD6"/>
    <w:rsid w:val="00E15DC7"/>
    <w:rsid w:val="00E204B9"/>
    <w:rsid w:val="00E22CEE"/>
    <w:rsid w:val="00E237F7"/>
    <w:rsid w:val="00E25CBF"/>
    <w:rsid w:val="00E260FE"/>
    <w:rsid w:val="00E2690B"/>
    <w:rsid w:val="00E30824"/>
    <w:rsid w:val="00E30FBC"/>
    <w:rsid w:val="00E328BB"/>
    <w:rsid w:val="00E3498C"/>
    <w:rsid w:val="00E36A9D"/>
    <w:rsid w:val="00E36B62"/>
    <w:rsid w:val="00E37428"/>
    <w:rsid w:val="00E43274"/>
    <w:rsid w:val="00E4436D"/>
    <w:rsid w:val="00E44EC5"/>
    <w:rsid w:val="00E45820"/>
    <w:rsid w:val="00E4688A"/>
    <w:rsid w:val="00E46D90"/>
    <w:rsid w:val="00E46E4A"/>
    <w:rsid w:val="00E505DA"/>
    <w:rsid w:val="00E52A1E"/>
    <w:rsid w:val="00E536EC"/>
    <w:rsid w:val="00E5371B"/>
    <w:rsid w:val="00E56837"/>
    <w:rsid w:val="00E603F4"/>
    <w:rsid w:val="00E612D1"/>
    <w:rsid w:val="00E64E56"/>
    <w:rsid w:val="00E66800"/>
    <w:rsid w:val="00E66D6C"/>
    <w:rsid w:val="00E66DCC"/>
    <w:rsid w:val="00E710F7"/>
    <w:rsid w:val="00E716AB"/>
    <w:rsid w:val="00E71A3A"/>
    <w:rsid w:val="00E71EDA"/>
    <w:rsid w:val="00E7208E"/>
    <w:rsid w:val="00E727BF"/>
    <w:rsid w:val="00E72E3D"/>
    <w:rsid w:val="00E73934"/>
    <w:rsid w:val="00E74A72"/>
    <w:rsid w:val="00E7699F"/>
    <w:rsid w:val="00E769C8"/>
    <w:rsid w:val="00E8100D"/>
    <w:rsid w:val="00E8202F"/>
    <w:rsid w:val="00E84312"/>
    <w:rsid w:val="00E855CC"/>
    <w:rsid w:val="00E86314"/>
    <w:rsid w:val="00E8656E"/>
    <w:rsid w:val="00E86D85"/>
    <w:rsid w:val="00E87AFE"/>
    <w:rsid w:val="00E903B2"/>
    <w:rsid w:val="00E91DDD"/>
    <w:rsid w:val="00E92EDB"/>
    <w:rsid w:val="00E93A90"/>
    <w:rsid w:val="00E93E27"/>
    <w:rsid w:val="00E93F28"/>
    <w:rsid w:val="00E950E8"/>
    <w:rsid w:val="00E9556D"/>
    <w:rsid w:val="00E95A51"/>
    <w:rsid w:val="00EA0A9C"/>
    <w:rsid w:val="00EA1843"/>
    <w:rsid w:val="00EA1CAD"/>
    <w:rsid w:val="00EA2EE9"/>
    <w:rsid w:val="00EA32F7"/>
    <w:rsid w:val="00EA3BFE"/>
    <w:rsid w:val="00EA45A0"/>
    <w:rsid w:val="00EA77EC"/>
    <w:rsid w:val="00EB09CF"/>
    <w:rsid w:val="00EB179E"/>
    <w:rsid w:val="00EB47CA"/>
    <w:rsid w:val="00EB65DB"/>
    <w:rsid w:val="00EB663C"/>
    <w:rsid w:val="00EB7800"/>
    <w:rsid w:val="00EB79DE"/>
    <w:rsid w:val="00EC082D"/>
    <w:rsid w:val="00EC0C85"/>
    <w:rsid w:val="00EC2959"/>
    <w:rsid w:val="00EC5199"/>
    <w:rsid w:val="00EC541C"/>
    <w:rsid w:val="00EC64C3"/>
    <w:rsid w:val="00EC6802"/>
    <w:rsid w:val="00EC6DCD"/>
    <w:rsid w:val="00ED01CD"/>
    <w:rsid w:val="00ED0F56"/>
    <w:rsid w:val="00ED272A"/>
    <w:rsid w:val="00ED3DFF"/>
    <w:rsid w:val="00ED5B53"/>
    <w:rsid w:val="00ED6742"/>
    <w:rsid w:val="00ED7EA1"/>
    <w:rsid w:val="00EE0847"/>
    <w:rsid w:val="00EE08C0"/>
    <w:rsid w:val="00EE29CF"/>
    <w:rsid w:val="00EE2BC6"/>
    <w:rsid w:val="00EE2FA7"/>
    <w:rsid w:val="00EE394D"/>
    <w:rsid w:val="00EE3EB4"/>
    <w:rsid w:val="00EE5C4F"/>
    <w:rsid w:val="00EE6436"/>
    <w:rsid w:val="00EE6D31"/>
    <w:rsid w:val="00EE6FB7"/>
    <w:rsid w:val="00EE715A"/>
    <w:rsid w:val="00EF1BA7"/>
    <w:rsid w:val="00EF1CDF"/>
    <w:rsid w:val="00EF2EC6"/>
    <w:rsid w:val="00EF5D81"/>
    <w:rsid w:val="00EF710F"/>
    <w:rsid w:val="00EF7295"/>
    <w:rsid w:val="00F01FB3"/>
    <w:rsid w:val="00F0544A"/>
    <w:rsid w:val="00F06BE1"/>
    <w:rsid w:val="00F07282"/>
    <w:rsid w:val="00F10211"/>
    <w:rsid w:val="00F103F0"/>
    <w:rsid w:val="00F1074B"/>
    <w:rsid w:val="00F11F37"/>
    <w:rsid w:val="00F12810"/>
    <w:rsid w:val="00F132F0"/>
    <w:rsid w:val="00F134F7"/>
    <w:rsid w:val="00F14455"/>
    <w:rsid w:val="00F15045"/>
    <w:rsid w:val="00F151F5"/>
    <w:rsid w:val="00F15910"/>
    <w:rsid w:val="00F17F83"/>
    <w:rsid w:val="00F2140C"/>
    <w:rsid w:val="00F2204D"/>
    <w:rsid w:val="00F24139"/>
    <w:rsid w:val="00F279E6"/>
    <w:rsid w:val="00F304EB"/>
    <w:rsid w:val="00F30941"/>
    <w:rsid w:val="00F313EF"/>
    <w:rsid w:val="00F32215"/>
    <w:rsid w:val="00F32936"/>
    <w:rsid w:val="00F33B04"/>
    <w:rsid w:val="00F34B45"/>
    <w:rsid w:val="00F367D8"/>
    <w:rsid w:val="00F36D64"/>
    <w:rsid w:val="00F401F3"/>
    <w:rsid w:val="00F4122A"/>
    <w:rsid w:val="00F4235A"/>
    <w:rsid w:val="00F42A1C"/>
    <w:rsid w:val="00F42DB8"/>
    <w:rsid w:val="00F446B5"/>
    <w:rsid w:val="00F4523A"/>
    <w:rsid w:val="00F458D4"/>
    <w:rsid w:val="00F45C96"/>
    <w:rsid w:val="00F460A4"/>
    <w:rsid w:val="00F46133"/>
    <w:rsid w:val="00F46C96"/>
    <w:rsid w:val="00F50A7D"/>
    <w:rsid w:val="00F535CC"/>
    <w:rsid w:val="00F54F3B"/>
    <w:rsid w:val="00F56CAE"/>
    <w:rsid w:val="00F601AB"/>
    <w:rsid w:val="00F60DC1"/>
    <w:rsid w:val="00F61394"/>
    <w:rsid w:val="00F61E90"/>
    <w:rsid w:val="00F62AF2"/>
    <w:rsid w:val="00F646E3"/>
    <w:rsid w:val="00F64869"/>
    <w:rsid w:val="00F663F7"/>
    <w:rsid w:val="00F67929"/>
    <w:rsid w:val="00F702B5"/>
    <w:rsid w:val="00F71265"/>
    <w:rsid w:val="00F720AE"/>
    <w:rsid w:val="00F722F9"/>
    <w:rsid w:val="00F737C2"/>
    <w:rsid w:val="00F73E77"/>
    <w:rsid w:val="00F74656"/>
    <w:rsid w:val="00F74DD2"/>
    <w:rsid w:val="00F7569A"/>
    <w:rsid w:val="00F7584A"/>
    <w:rsid w:val="00F764AD"/>
    <w:rsid w:val="00F76AD8"/>
    <w:rsid w:val="00F77880"/>
    <w:rsid w:val="00F779B5"/>
    <w:rsid w:val="00F77C34"/>
    <w:rsid w:val="00F80164"/>
    <w:rsid w:val="00F81683"/>
    <w:rsid w:val="00F816A4"/>
    <w:rsid w:val="00F8261E"/>
    <w:rsid w:val="00F82B97"/>
    <w:rsid w:val="00F837D3"/>
    <w:rsid w:val="00F83D65"/>
    <w:rsid w:val="00F843D7"/>
    <w:rsid w:val="00F85962"/>
    <w:rsid w:val="00F868C4"/>
    <w:rsid w:val="00F869B6"/>
    <w:rsid w:val="00F87A0E"/>
    <w:rsid w:val="00F9075A"/>
    <w:rsid w:val="00F90CEC"/>
    <w:rsid w:val="00F91120"/>
    <w:rsid w:val="00F91B86"/>
    <w:rsid w:val="00F92A53"/>
    <w:rsid w:val="00F92D28"/>
    <w:rsid w:val="00F93961"/>
    <w:rsid w:val="00F96682"/>
    <w:rsid w:val="00F96E28"/>
    <w:rsid w:val="00F96E9F"/>
    <w:rsid w:val="00FA0059"/>
    <w:rsid w:val="00FA2543"/>
    <w:rsid w:val="00FA3B8E"/>
    <w:rsid w:val="00FA41E8"/>
    <w:rsid w:val="00FA4501"/>
    <w:rsid w:val="00FA4E8F"/>
    <w:rsid w:val="00FA518B"/>
    <w:rsid w:val="00FA5969"/>
    <w:rsid w:val="00FA76EA"/>
    <w:rsid w:val="00FB0A96"/>
    <w:rsid w:val="00FB11EF"/>
    <w:rsid w:val="00FB2490"/>
    <w:rsid w:val="00FB24FB"/>
    <w:rsid w:val="00FB26FF"/>
    <w:rsid w:val="00FB2E79"/>
    <w:rsid w:val="00FB3214"/>
    <w:rsid w:val="00FB53FB"/>
    <w:rsid w:val="00FB5B87"/>
    <w:rsid w:val="00FB6FE5"/>
    <w:rsid w:val="00FB7768"/>
    <w:rsid w:val="00FB7E0F"/>
    <w:rsid w:val="00FB7E3D"/>
    <w:rsid w:val="00FC00EA"/>
    <w:rsid w:val="00FC0906"/>
    <w:rsid w:val="00FC0E63"/>
    <w:rsid w:val="00FC208A"/>
    <w:rsid w:val="00FC3CA5"/>
    <w:rsid w:val="00FC40C6"/>
    <w:rsid w:val="00FC53CD"/>
    <w:rsid w:val="00FC5A35"/>
    <w:rsid w:val="00FC711A"/>
    <w:rsid w:val="00FC7C65"/>
    <w:rsid w:val="00FD0407"/>
    <w:rsid w:val="00FD2531"/>
    <w:rsid w:val="00FD266E"/>
    <w:rsid w:val="00FD3A62"/>
    <w:rsid w:val="00FD44D6"/>
    <w:rsid w:val="00FD5800"/>
    <w:rsid w:val="00FD67E7"/>
    <w:rsid w:val="00FD6858"/>
    <w:rsid w:val="00FE0074"/>
    <w:rsid w:val="00FE0BBB"/>
    <w:rsid w:val="00FE10DA"/>
    <w:rsid w:val="00FE259A"/>
    <w:rsid w:val="00FE3DB5"/>
    <w:rsid w:val="00FE4601"/>
    <w:rsid w:val="00FE73E9"/>
    <w:rsid w:val="00FE7EFF"/>
    <w:rsid w:val="00FF1526"/>
    <w:rsid w:val="00FF1792"/>
    <w:rsid w:val="00FF1AE0"/>
    <w:rsid w:val="00FF1C2D"/>
    <w:rsid w:val="00FF1F05"/>
    <w:rsid w:val="00FF2908"/>
    <w:rsid w:val="00FF359F"/>
    <w:rsid w:val="00FF3FC7"/>
    <w:rsid w:val="00FF4F44"/>
    <w:rsid w:val="00FF54D4"/>
    <w:rsid w:val="00FF61E6"/>
    <w:rsid w:val="00FF671F"/>
    <w:rsid w:val="00FF7675"/>
    <w:rsid w:val="00FF7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4"/>
        <w:szCs w:val="24"/>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479"/>
    <w:pPr>
      <w:spacing w:after="0" w:line="240" w:lineRule="auto"/>
    </w:pPr>
  </w:style>
  <w:style w:type="paragraph" w:styleId="Heading1">
    <w:name w:val="heading 1"/>
    <w:basedOn w:val="Normal"/>
    <w:next w:val="Normal"/>
    <w:link w:val="Heading1Char"/>
    <w:uiPriority w:val="9"/>
    <w:qFormat/>
    <w:rsid w:val="004B2479"/>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4B2479"/>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4B247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B2479"/>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4B2479"/>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4B247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B2479"/>
    <w:pPr>
      <w:spacing w:before="240" w:after="60"/>
      <w:outlineLvl w:val="6"/>
    </w:pPr>
  </w:style>
  <w:style w:type="paragraph" w:styleId="Heading8">
    <w:name w:val="heading 8"/>
    <w:basedOn w:val="Normal"/>
    <w:next w:val="Normal"/>
    <w:link w:val="Heading8Char"/>
    <w:uiPriority w:val="9"/>
    <w:semiHidden/>
    <w:unhideWhenUsed/>
    <w:qFormat/>
    <w:rsid w:val="004B2479"/>
    <w:pPr>
      <w:spacing w:before="240" w:after="60"/>
      <w:outlineLvl w:val="7"/>
    </w:pPr>
    <w:rPr>
      <w:i/>
      <w:iCs/>
    </w:rPr>
  </w:style>
  <w:style w:type="paragraph" w:styleId="Heading9">
    <w:name w:val="heading 9"/>
    <w:basedOn w:val="Normal"/>
    <w:next w:val="Normal"/>
    <w:link w:val="Heading9Char"/>
    <w:uiPriority w:val="9"/>
    <w:semiHidden/>
    <w:unhideWhenUsed/>
    <w:qFormat/>
    <w:rsid w:val="004B247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47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4B2479"/>
    <w:rPr>
      <w:rFonts w:asciiTheme="majorHAnsi" w:eastAsiaTheme="majorEastAsia" w:hAnsiTheme="majorHAnsi" w:cstheme="majorBidi"/>
      <w:b/>
      <w:bCs/>
      <w:i/>
      <w:iCs/>
      <w:sz w:val="28"/>
      <w:szCs w:val="28"/>
    </w:rPr>
  </w:style>
  <w:style w:type="paragraph" w:styleId="Title">
    <w:name w:val="Title"/>
    <w:basedOn w:val="Normal"/>
    <w:next w:val="Normal"/>
    <w:link w:val="TitleChar"/>
    <w:uiPriority w:val="10"/>
    <w:qFormat/>
    <w:rsid w:val="004B2479"/>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4B2479"/>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4B2479"/>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4B2479"/>
    <w:rPr>
      <w:rFonts w:asciiTheme="majorHAnsi" w:eastAsiaTheme="majorEastAsia" w:hAnsiTheme="majorHAnsi" w:cstheme="majorBidi"/>
      <w:sz w:val="24"/>
      <w:szCs w:val="24"/>
    </w:rPr>
  </w:style>
  <w:style w:type="paragraph" w:styleId="NoSpacing">
    <w:name w:val="No Spacing"/>
    <w:basedOn w:val="Normal"/>
    <w:uiPriority w:val="1"/>
    <w:qFormat/>
    <w:rsid w:val="004B2479"/>
    <w:rPr>
      <w:szCs w:val="32"/>
    </w:rPr>
  </w:style>
  <w:style w:type="paragraph" w:styleId="Header">
    <w:name w:val="header"/>
    <w:basedOn w:val="Normal"/>
    <w:link w:val="HeaderChar"/>
    <w:uiPriority w:val="99"/>
    <w:unhideWhenUsed/>
    <w:rsid w:val="007D306F"/>
    <w:pPr>
      <w:tabs>
        <w:tab w:val="center" w:pos="4680"/>
        <w:tab w:val="right" w:pos="9360"/>
      </w:tabs>
    </w:pPr>
  </w:style>
  <w:style w:type="character" w:customStyle="1" w:styleId="HeaderChar">
    <w:name w:val="Header Char"/>
    <w:basedOn w:val="DefaultParagraphFont"/>
    <w:link w:val="Header"/>
    <w:uiPriority w:val="99"/>
    <w:rsid w:val="007D306F"/>
  </w:style>
  <w:style w:type="paragraph" w:styleId="Footer">
    <w:name w:val="footer"/>
    <w:basedOn w:val="Normal"/>
    <w:link w:val="FooterChar"/>
    <w:uiPriority w:val="99"/>
    <w:unhideWhenUsed/>
    <w:rsid w:val="007D306F"/>
    <w:pPr>
      <w:tabs>
        <w:tab w:val="center" w:pos="4680"/>
        <w:tab w:val="right" w:pos="9360"/>
      </w:tabs>
    </w:pPr>
  </w:style>
  <w:style w:type="character" w:customStyle="1" w:styleId="FooterChar">
    <w:name w:val="Footer Char"/>
    <w:basedOn w:val="DefaultParagraphFont"/>
    <w:link w:val="Footer"/>
    <w:uiPriority w:val="99"/>
    <w:rsid w:val="007D306F"/>
  </w:style>
  <w:style w:type="paragraph" w:styleId="ListParagraph">
    <w:name w:val="List Paragraph"/>
    <w:basedOn w:val="Normal"/>
    <w:uiPriority w:val="34"/>
    <w:qFormat/>
    <w:rsid w:val="00B0458B"/>
    <w:pPr>
      <w:numPr>
        <w:numId w:val="1"/>
      </w:numPr>
      <w:contextualSpacing/>
    </w:pPr>
  </w:style>
  <w:style w:type="character" w:customStyle="1" w:styleId="Heading3Char">
    <w:name w:val="Heading 3 Char"/>
    <w:basedOn w:val="DefaultParagraphFont"/>
    <w:link w:val="Heading3"/>
    <w:uiPriority w:val="9"/>
    <w:semiHidden/>
    <w:rsid w:val="004B247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4B2479"/>
    <w:rPr>
      <w:b/>
      <w:bCs/>
      <w:sz w:val="28"/>
      <w:szCs w:val="28"/>
    </w:rPr>
  </w:style>
  <w:style w:type="character" w:customStyle="1" w:styleId="Heading5Char">
    <w:name w:val="Heading 5 Char"/>
    <w:basedOn w:val="DefaultParagraphFont"/>
    <w:link w:val="Heading5"/>
    <w:uiPriority w:val="9"/>
    <w:rsid w:val="004B2479"/>
    <w:rPr>
      <w:b/>
      <w:bCs/>
      <w:i/>
      <w:iCs/>
      <w:sz w:val="26"/>
      <w:szCs w:val="26"/>
    </w:rPr>
  </w:style>
  <w:style w:type="character" w:customStyle="1" w:styleId="Heading6Char">
    <w:name w:val="Heading 6 Char"/>
    <w:basedOn w:val="DefaultParagraphFont"/>
    <w:link w:val="Heading6"/>
    <w:uiPriority w:val="9"/>
    <w:rsid w:val="004B2479"/>
    <w:rPr>
      <w:b/>
      <w:bCs/>
    </w:rPr>
  </w:style>
  <w:style w:type="character" w:customStyle="1" w:styleId="Heading7Char">
    <w:name w:val="Heading 7 Char"/>
    <w:basedOn w:val="DefaultParagraphFont"/>
    <w:link w:val="Heading7"/>
    <w:uiPriority w:val="9"/>
    <w:semiHidden/>
    <w:rsid w:val="004B2479"/>
    <w:rPr>
      <w:sz w:val="24"/>
      <w:szCs w:val="24"/>
    </w:rPr>
  </w:style>
  <w:style w:type="character" w:customStyle="1" w:styleId="Heading8Char">
    <w:name w:val="Heading 8 Char"/>
    <w:basedOn w:val="DefaultParagraphFont"/>
    <w:link w:val="Heading8"/>
    <w:uiPriority w:val="9"/>
    <w:semiHidden/>
    <w:rsid w:val="004B2479"/>
    <w:rPr>
      <w:i/>
      <w:iCs/>
      <w:sz w:val="24"/>
      <w:szCs w:val="24"/>
    </w:rPr>
  </w:style>
  <w:style w:type="character" w:customStyle="1" w:styleId="Heading9Char">
    <w:name w:val="Heading 9 Char"/>
    <w:basedOn w:val="DefaultParagraphFont"/>
    <w:link w:val="Heading9"/>
    <w:uiPriority w:val="9"/>
    <w:semiHidden/>
    <w:rsid w:val="004B2479"/>
    <w:rPr>
      <w:rFonts w:asciiTheme="majorHAnsi" w:eastAsiaTheme="majorEastAsia" w:hAnsiTheme="majorHAnsi"/>
    </w:rPr>
  </w:style>
  <w:style w:type="character" w:styleId="Strong">
    <w:name w:val="Strong"/>
    <w:basedOn w:val="DefaultParagraphFont"/>
    <w:uiPriority w:val="22"/>
    <w:qFormat/>
    <w:rsid w:val="004B2479"/>
    <w:rPr>
      <w:b/>
      <w:bCs/>
    </w:rPr>
  </w:style>
  <w:style w:type="character" w:styleId="Emphasis">
    <w:name w:val="Emphasis"/>
    <w:basedOn w:val="DefaultParagraphFont"/>
    <w:uiPriority w:val="20"/>
    <w:qFormat/>
    <w:rsid w:val="004B2479"/>
    <w:rPr>
      <w:rFonts w:asciiTheme="minorHAnsi" w:hAnsiTheme="minorHAnsi"/>
      <w:b/>
      <w:i/>
      <w:iCs/>
    </w:rPr>
  </w:style>
  <w:style w:type="paragraph" w:styleId="Quote">
    <w:name w:val="Quote"/>
    <w:basedOn w:val="Normal"/>
    <w:next w:val="Normal"/>
    <w:link w:val="QuoteChar"/>
    <w:uiPriority w:val="29"/>
    <w:qFormat/>
    <w:rsid w:val="004B2479"/>
    <w:rPr>
      <w:i/>
    </w:rPr>
  </w:style>
  <w:style w:type="character" w:customStyle="1" w:styleId="QuoteChar">
    <w:name w:val="Quote Char"/>
    <w:basedOn w:val="DefaultParagraphFont"/>
    <w:link w:val="Quote"/>
    <w:uiPriority w:val="29"/>
    <w:rsid w:val="004B2479"/>
    <w:rPr>
      <w:i/>
      <w:sz w:val="24"/>
      <w:szCs w:val="24"/>
    </w:rPr>
  </w:style>
  <w:style w:type="paragraph" w:styleId="IntenseQuote">
    <w:name w:val="Intense Quote"/>
    <w:basedOn w:val="Normal"/>
    <w:next w:val="Normal"/>
    <w:link w:val="IntenseQuoteChar"/>
    <w:uiPriority w:val="30"/>
    <w:qFormat/>
    <w:rsid w:val="004B2479"/>
    <w:pPr>
      <w:ind w:left="720" w:right="720"/>
    </w:pPr>
    <w:rPr>
      <w:b/>
      <w:i/>
      <w:szCs w:val="22"/>
    </w:rPr>
  </w:style>
  <w:style w:type="character" w:customStyle="1" w:styleId="IntenseQuoteChar">
    <w:name w:val="Intense Quote Char"/>
    <w:basedOn w:val="DefaultParagraphFont"/>
    <w:link w:val="IntenseQuote"/>
    <w:uiPriority w:val="30"/>
    <w:rsid w:val="004B2479"/>
    <w:rPr>
      <w:b/>
      <w:i/>
      <w:sz w:val="24"/>
    </w:rPr>
  </w:style>
  <w:style w:type="character" w:styleId="SubtleEmphasis">
    <w:name w:val="Subtle Emphasis"/>
    <w:uiPriority w:val="19"/>
    <w:qFormat/>
    <w:rsid w:val="004B2479"/>
    <w:rPr>
      <w:i/>
      <w:color w:val="5A5A5A" w:themeColor="text1" w:themeTint="A5"/>
    </w:rPr>
  </w:style>
  <w:style w:type="character" w:styleId="IntenseEmphasis">
    <w:name w:val="Intense Emphasis"/>
    <w:basedOn w:val="DefaultParagraphFont"/>
    <w:uiPriority w:val="21"/>
    <w:qFormat/>
    <w:rsid w:val="004B2479"/>
    <w:rPr>
      <w:b/>
      <w:i/>
      <w:sz w:val="24"/>
      <w:szCs w:val="24"/>
      <w:u w:val="single"/>
    </w:rPr>
  </w:style>
  <w:style w:type="character" w:styleId="SubtleReference">
    <w:name w:val="Subtle Reference"/>
    <w:basedOn w:val="DefaultParagraphFont"/>
    <w:uiPriority w:val="31"/>
    <w:qFormat/>
    <w:rsid w:val="004B2479"/>
    <w:rPr>
      <w:sz w:val="24"/>
      <w:szCs w:val="24"/>
      <w:u w:val="single"/>
    </w:rPr>
  </w:style>
  <w:style w:type="character" w:styleId="IntenseReference">
    <w:name w:val="Intense Reference"/>
    <w:basedOn w:val="DefaultParagraphFont"/>
    <w:uiPriority w:val="32"/>
    <w:qFormat/>
    <w:rsid w:val="004B2479"/>
    <w:rPr>
      <w:b/>
      <w:sz w:val="24"/>
      <w:u w:val="single"/>
    </w:rPr>
  </w:style>
  <w:style w:type="character" w:styleId="BookTitle">
    <w:name w:val="Book Title"/>
    <w:basedOn w:val="DefaultParagraphFont"/>
    <w:uiPriority w:val="33"/>
    <w:qFormat/>
    <w:rsid w:val="004B247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B2479"/>
    <w:pPr>
      <w:outlineLvl w:val="9"/>
    </w:pPr>
    <w:rPr>
      <w:rFonts w:cs="Times New Roman"/>
    </w:rPr>
  </w:style>
  <w:style w:type="table" w:styleId="TableGrid">
    <w:name w:val="Table Grid"/>
    <w:basedOn w:val="TableNormal"/>
    <w:rsid w:val="00C1375B"/>
    <w:pPr>
      <w:spacing w:after="0" w:line="240" w:lineRule="auto"/>
    </w:pPr>
    <w:rPr>
      <w:rFonts w:ascii="Times New Roman" w:eastAsia="Times New Roman" w:hAnsi="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imesNewRoman13ptDoubleunderlineCentered">
    <w:name w:val="Style Times New Roman 13 pt Double underline Centered"/>
    <w:basedOn w:val="Normal"/>
    <w:rsid w:val="00644967"/>
    <w:pPr>
      <w:widowControl w:val="0"/>
      <w:jc w:val="center"/>
    </w:pPr>
    <w:rPr>
      <w:rFonts w:ascii="Times New Roman" w:eastAsia="Times New Roman" w:hAnsi="Times New Roman"/>
      <w:sz w:val="26"/>
      <w:szCs w:val="26"/>
      <w:u w:val="double"/>
      <w:lang w:bidi="ar-SA"/>
    </w:rPr>
  </w:style>
  <w:style w:type="character" w:styleId="PageNumber">
    <w:name w:val="page number"/>
    <w:basedOn w:val="DefaultParagraphFont"/>
    <w:rsid w:val="009510AB"/>
  </w:style>
  <w:style w:type="paragraph" w:styleId="BalloonText">
    <w:name w:val="Balloon Text"/>
    <w:basedOn w:val="Normal"/>
    <w:link w:val="BalloonTextChar"/>
    <w:uiPriority w:val="99"/>
    <w:semiHidden/>
    <w:unhideWhenUsed/>
    <w:rsid w:val="00444484"/>
    <w:rPr>
      <w:rFonts w:ascii="Tahoma" w:hAnsi="Tahoma" w:cs="Tahoma"/>
      <w:sz w:val="16"/>
      <w:szCs w:val="16"/>
    </w:rPr>
  </w:style>
  <w:style w:type="character" w:customStyle="1" w:styleId="BalloonTextChar">
    <w:name w:val="Balloon Text Char"/>
    <w:basedOn w:val="DefaultParagraphFont"/>
    <w:link w:val="BalloonText"/>
    <w:uiPriority w:val="99"/>
    <w:semiHidden/>
    <w:rsid w:val="00444484"/>
    <w:rPr>
      <w:rFonts w:ascii="Tahoma" w:hAnsi="Tahoma" w:cs="Tahoma"/>
      <w:sz w:val="16"/>
      <w:szCs w:val="16"/>
    </w:rPr>
  </w:style>
  <w:style w:type="character" w:styleId="LineNumber">
    <w:name w:val="line number"/>
    <w:basedOn w:val="DefaultParagraphFont"/>
    <w:uiPriority w:val="99"/>
    <w:semiHidden/>
    <w:unhideWhenUsed/>
    <w:rsid w:val="00CB1A4B"/>
  </w:style>
  <w:style w:type="character" w:styleId="Hyperlink">
    <w:name w:val="Hyperlink"/>
    <w:basedOn w:val="DefaultParagraphFont"/>
    <w:uiPriority w:val="99"/>
    <w:unhideWhenUsed/>
    <w:rsid w:val="003A7BCC"/>
    <w:rPr>
      <w:color w:val="0000FF" w:themeColor="hyperlink"/>
      <w:u w:val="single"/>
    </w:rPr>
  </w:style>
  <w:style w:type="paragraph" w:styleId="PlainText">
    <w:name w:val="Plain Text"/>
    <w:basedOn w:val="Normal"/>
    <w:link w:val="PlainTextChar"/>
    <w:uiPriority w:val="99"/>
    <w:unhideWhenUsed/>
    <w:rsid w:val="00FD67E7"/>
    <w:pPr>
      <w:spacing w:before="100" w:beforeAutospacing="1" w:after="100" w:afterAutospacing="1"/>
    </w:pPr>
    <w:rPr>
      <w:rFonts w:ascii="Times New Roman" w:eastAsia="Times New Roman" w:hAnsi="Times New Roman" w:cs="Times New Roman"/>
      <w:lang w:bidi="ar-SA"/>
    </w:rPr>
  </w:style>
  <w:style w:type="character" w:customStyle="1" w:styleId="PlainTextChar">
    <w:name w:val="Plain Text Char"/>
    <w:basedOn w:val="DefaultParagraphFont"/>
    <w:link w:val="PlainText"/>
    <w:uiPriority w:val="99"/>
    <w:rsid w:val="00FD67E7"/>
    <w:rPr>
      <w:rFonts w:ascii="Times New Roman" w:eastAsia="Times New Roman" w:hAnsi="Times New Roman" w:cs="Times New Roman"/>
      <w:lang w:bidi="ar-SA"/>
    </w:rPr>
  </w:style>
  <w:style w:type="paragraph" w:styleId="BodyText">
    <w:name w:val="Body Text"/>
    <w:basedOn w:val="Normal"/>
    <w:link w:val="BodyTextChar"/>
    <w:rsid w:val="00672DCA"/>
    <w:rPr>
      <w:rFonts w:ascii="Times New Roman" w:eastAsia="Times New Roman" w:hAnsi="Times New Roman" w:cs="Times New Roman"/>
      <w:sz w:val="26"/>
      <w:szCs w:val="26"/>
      <w:lang w:bidi="ar-SA"/>
    </w:rPr>
  </w:style>
  <w:style w:type="character" w:customStyle="1" w:styleId="BodyTextChar">
    <w:name w:val="Body Text Char"/>
    <w:basedOn w:val="DefaultParagraphFont"/>
    <w:link w:val="BodyText"/>
    <w:rsid w:val="00672DCA"/>
    <w:rPr>
      <w:rFonts w:ascii="Times New Roman" w:eastAsia="Times New Roman" w:hAnsi="Times New Roman" w:cs="Times New Roman"/>
      <w:sz w:val="26"/>
      <w:szCs w:val="26"/>
      <w:lang w:bidi="ar-SA"/>
    </w:rPr>
  </w:style>
  <w:style w:type="character" w:styleId="CommentReference">
    <w:name w:val="annotation reference"/>
    <w:basedOn w:val="DefaultParagraphFont"/>
    <w:uiPriority w:val="99"/>
    <w:semiHidden/>
    <w:unhideWhenUsed/>
    <w:rsid w:val="00705994"/>
    <w:rPr>
      <w:sz w:val="16"/>
      <w:szCs w:val="16"/>
    </w:rPr>
  </w:style>
  <w:style w:type="paragraph" w:styleId="CommentText">
    <w:name w:val="annotation text"/>
    <w:basedOn w:val="Normal"/>
    <w:link w:val="CommentTextChar"/>
    <w:uiPriority w:val="99"/>
    <w:semiHidden/>
    <w:unhideWhenUsed/>
    <w:rsid w:val="00705994"/>
    <w:rPr>
      <w:sz w:val="20"/>
      <w:szCs w:val="20"/>
    </w:rPr>
  </w:style>
  <w:style w:type="character" w:customStyle="1" w:styleId="CommentTextChar">
    <w:name w:val="Comment Text Char"/>
    <w:basedOn w:val="DefaultParagraphFont"/>
    <w:link w:val="CommentText"/>
    <w:uiPriority w:val="99"/>
    <w:semiHidden/>
    <w:rsid w:val="00705994"/>
    <w:rPr>
      <w:sz w:val="20"/>
      <w:szCs w:val="20"/>
    </w:rPr>
  </w:style>
  <w:style w:type="paragraph" w:styleId="CommentSubject">
    <w:name w:val="annotation subject"/>
    <w:basedOn w:val="CommentText"/>
    <w:next w:val="CommentText"/>
    <w:link w:val="CommentSubjectChar"/>
    <w:uiPriority w:val="99"/>
    <w:semiHidden/>
    <w:unhideWhenUsed/>
    <w:rsid w:val="00705994"/>
    <w:rPr>
      <w:b/>
      <w:bCs/>
    </w:rPr>
  </w:style>
  <w:style w:type="character" w:customStyle="1" w:styleId="CommentSubjectChar">
    <w:name w:val="Comment Subject Char"/>
    <w:basedOn w:val="CommentTextChar"/>
    <w:link w:val="CommentSubject"/>
    <w:uiPriority w:val="99"/>
    <w:semiHidden/>
    <w:rsid w:val="0070599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479"/>
    <w:pPr>
      <w:spacing w:after="0" w:line="240" w:lineRule="auto"/>
    </w:pPr>
  </w:style>
  <w:style w:type="paragraph" w:styleId="Heading1">
    <w:name w:val="heading 1"/>
    <w:basedOn w:val="Normal"/>
    <w:next w:val="Normal"/>
    <w:link w:val="Heading1Char"/>
    <w:uiPriority w:val="9"/>
    <w:qFormat/>
    <w:rsid w:val="004B2479"/>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4B2479"/>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4B247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B2479"/>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4B2479"/>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4B247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B2479"/>
    <w:pPr>
      <w:spacing w:before="240" w:after="60"/>
      <w:outlineLvl w:val="6"/>
    </w:pPr>
  </w:style>
  <w:style w:type="paragraph" w:styleId="Heading8">
    <w:name w:val="heading 8"/>
    <w:basedOn w:val="Normal"/>
    <w:next w:val="Normal"/>
    <w:link w:val="Heading8Char"/>
    <w:uiPriority w:val="9"/>
    <w:semiHidden/>
    <w:unhideWhenUsed/>
    <w:qFormat/>
    <w:rsid w:val="004B2479"/>
    <w:pPr>
      <w:spacing w:before="240" w:after="60"/>
      <w:outlineLvl w:val="7"/>
    </w:pPr>
    <w:rPr>
      <w:i/>
      <w:iCs/>
    </w:rPr>
  </w:style>
  <w:style w:type="paragraph" w:styleId="Heading9">
    <w:name w:val="heading 9"/>
    <w:basedOn w:val="Normal"/>
    <w:next w:val="Normal"/>
    <w:link w:val="Heading9Char"/>
    <w:uiPriority w:val="9"/>
    <w:semiHidden/>
    <w:unhideWhenUsed/>
    <w:qFormat/>
    <w:rsid w:val="004B247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47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4B2479"/>
    <w:rPr>
      <w:rFonts w:asciiTheme="majorHAnsi" w:eastAsiaTheme="majorEastAsia" w:hAnsiTheme="majorHAnsi" w:cstheme="majorBidi"/>
      <w:b/>
      <w:bCs/>
      <w:i/>
      <w:iCs/>
      <w:sz w:val="28"/>
      <w:szCs w:val="28"/>
    </w:rPr>
  </w:style>
  <w:style w:type="paragraph" w:styleId="Title">
    <w:name w:val="Title"/>
    <w:basedOn w:val="Normal"/>
    <w:next w:val="Normal"/>
    <w:link w:val="TitleChar"/>
    <w:uiPriority w:val="10"/>
    <w:qFormat/>
    <w:rsid w:val="004B2479"/>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4B2479"/>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4B2479"/>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4B2479"/>
    <w:rPr>
      <w:rFonts w:asciiTheme="majorHAnsi" w:eastAsiaTheme="majorEastAsia" w:hAnsiTheme="majorHAnsi" w:cstheme="majorBidi"/>
      <w:sz w:val="24"/>
      <w:szCs w:val="24"/>
    </w:rPr>
  </w:style>
  <w:style w:type="paragraph" w:styleId="NoSpacing">
    <w:name w:val="No Spacing"/>
    <w:basedOn w:val="Normal"/>
    <w:uiPriority w:val="1"/>
    <w:qFormat/>
    <w:rsid w:val="004B2479"/>
    <w:rPr>
      <w:szCs w:val="32"/>
    </w:rPr>
  </w:style>
  <w:style w:type="paragraph" w:styleId="Header">
    <w:name w:val="header"/>
    <w:basedOn w:val="Normal"/>
    <w:link w:val="HeaderChar"/>
    <w:uiPriority w:val="99"/>
    <w:unhideWhenUsed/>
    <w:rsid w:val="007D306F"/>
    <w:pPr>
      <w:tabs>
        <w:tab w:val="center" w:pos="4680"/>
        <w:tab w:val="right" w:pos="9360"/>
      </w:tabs>
    </w:pPr>
  </w:style>
  <w:style w:type="character" w:customStyle="1" w:styleId="HeaderChar">
    <w:name w:val="Header Char"/>
    <w:basedOn w:val="DefaultParagraphFont"/>
    <w:link w:val="Header"/>
    <w:uiPriority w:val="99"/>
    <w:rsid w:val="007D306F"/>
  </w:style>
  <w:style w:type="paragraph" w:styleId="Footer">
    <w:name w:val="footer"/>
    <w:basedOn w:val="Normal"/>
    <w:link w:val="FooterChar"/>
    <w:uiPriority w:val="99"/>
    <w:unhideWhenUsed/>
    <w:rsid w:val="007D306F"/>
    <w:pPr>
      <w:tabs>
        <w:tab w:val="center" w:pos="4680"/>
        <w:tab w:val="right" w:pos="9360"/>
      </w:tabs>
    </w:pPr>
  </w:style>
  <w:style w:type="character" w:customStyle="1" w:styleId="FooterChar">
    <w:name w:val="Footer Char"/>
    <w:basedOn w:val="DefaultParagraphFont"/>
    <w:link w:val="Footer"/>
    <w:uiPriority w:val="99"/>
    <w:rsid w:val="007D306F"/>
  </w:style>
  <w:style w:type="paragraph" w:styleId="ListParagraph">
    <w:name w:val="List Paragraph"/>
    <w:basedOn w:val="Normal"/>
    <w:uiPriority w:val="34"/>
    <w:qFormat/>
    <w:rsid w:val="00B0458B"/>
    <w:pPr>
      <w:numPr>
        <w:numId w:val="1"/>
      </w:numPr>
      <w:contextualSpacing/>
    </w:pPr>
  </w:style>
  <w:style w:type="character" w:customStyle="1" w:styleId="Heading3Char">
    <w:name w:val="Heading 3 Char"/>
    <w:basedOn w:val="DefaultParagraphFont"/>
    <w:link w:val="Heading3"/>
    <w:uiPriority w:val="9"/>
    <w:semiHidden/>
    <w:rsid w:val="004B247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4B2479"/>
    <w:rPr>
      <w:b/>
      <w:bCs/>
      <w:sz w:val="28"/>
      <w:szCs w:val="28"/>
    </w:rPr>
  </w:style>
  <w:style w:type="character" w:customStyle="1" w:styleId="Heading5Char">
    <w:name w:val="Heading 5 Char"/>
    <w:basedOn w:val="DefaultParagraphFont"/>
    <w:link w:val="Heading5"/>
    <w:uiPriority w:val="9"/>
    <w:rsid w:val="004B2479"/>
    <w:rPr>
      <w:b/>
      <w:bCs/>
      <w:i/>
      <w:iCs/>
      <w:sz w:val="26"/>
      <w:szCs w:val="26"/>
    </w:rPr>
  </w:style>
  <w:style w:type="character" w:customStyle="1" w:styleId="Heading6Char">
    <w:name w:val="Heading 6 Char"/>
    <w:basedOn w:val="DefaultParagraphFont"/>
    <w:link w:val="Heading6"/>
    <w:uiPriority w:val="9"/>
    <w:rsid w:val="004B2479"/>
    <w:rPr>
      <w:b/>
      <w:bCs/>
    </w:rPr>
  </w:style>
  <w:style w:type="character" w:customStyle="1" w:styleId="Heading7Char">
    <w:name w:val="Heading 7 Char"/>
    <w:basedOn w:val="DefaultParagraphFont"/>
    <w:link w:val="Heading7"/>
    <w:uiPriority w:val="9"/>
    <w:semiHidden/>
    <w:rsid w:val="004B2479"/>
    <w:rPr>
      <w:sz w:val="24"/>
      <w:szCs w:val="24"/>
    </w:rPr>
  </w:style>
  <w:style w:type="character" w:customStyle="1" w:styleId="Heading8Char">
    <w:name w:val="Heading 8 Char"/>
    <w:basedOn w:val="DefaultParagraphFont"/>
    <w:link w:val="Heading8"/>
    <w:uiPriority w:val="9"/>
    <w:semiHidden/>
    <w:rsid w:val="004B2479"/>
    <w:rPr>
      <w:i/>
      <w:iCs/>
      <w:sz w:val="24"/>
      <w:szCs w:val="24"/>
    </w:rPr>
  </w:style>
  <w:style w:type="character" w:customStyle="1" w:styleId="Heading9Char">
    <w:name w:val="Heading 9 Char"/>
    <w:basedOn w:val="DefaultParagraphFont"/>
    <w:link w:val="Heading9"/>
    <w:uiPriority w:val="9"/>
    <w:semiHidden/>
    <w:rsid w:val="004B2479"/>
    <w:rPr>
      <w:rFonts w:asciiTheme="majorHAnsi" w:eastAsiaTheme="majorEastAsia" w:hAnsiTheme="majorHAnsi"/>
    </w:rPr>
  </w:style>
  <w:style w:type="character" w:styleId="Strong">
    <w:name w:val="Strong"/>
    <w:basedOn w:val="DefaultParagraphFont"/>
    <w:uiPriority w:val="22"/>
    <w:qFormat/>
    <w:rsid w:val="004B2479"/>
    <w:rPr>
      <w:b/>
      <w:bCs/>
    </w:rPr>
  </w:style>
  <w:style w:type="character" w:styleId="Emphasis">
    <w:name w:val="Emphasis"/>
    <w:basedOn w:val="DefaultParagraphFont"/>
    <w:uiPriority w:val="20"/>
    <w:qFormat/>
    <w:rsid w:val="004B2479"/>
    <w:rPr>
      <w:rFonts w:asciiTheme="minorHAnsi" w:hAnsiTheme="minorHAnsi"/>
      <w:b/>
      <w:i/>
      <w:iCs/>
    </w:rPr>
  </w:style>
  <w:style w:type="paragraph" w:styleId="Quote">
    <w:name w:val="Quote"/>
    <w:basedOn w:val="Normal"/>
    <w:next w:val="Normal"/>
    <w:link w:val="QuoteChar"/>
    <w:uiPriority w:val="29"/>
    <w:qFormat/>
    <w:rsid w:val="004B2479"/>
    <w:rPr>
      <w:i/>
    </w:rPr>
  </w:style>
  <w:style w:type="character" w:customStyle="1" w:styleId="QuoteChar">
    <w:name w:val="Quote Char"/>
    <w:basedOn w:val="DefaultParagraphFont"/>
    <w:link w:val="Quote"/>
    <w:uiPriority w:val="29"/>
    <w:rsid w:val="004B2479"/>
    <w:rPr>
      <w:i/>
      <w:sz w:val="24"/>
      <w:szCs w:val="24"/>
    </w:rPr>
  </w:style>
  <w:style w:type="paragraph" w:styleId="IntenseQuote">
    <w:name w:val="Intense Quote"/>
    <w:basedOn w:val="Normal"/>
    <w:next w:val="Normal"/>
    <w:link w:val="IntenseQuoteChar"/>
    <w:uiPriority w:val="30"/>
    <w:qFormat/>
    <w:rsid w:val="004B2479"/>
    <w:pPr>
      <w:ind w:left="720" w:right="720"/>
    </w:pPr>
    <w:rPr>
      <w:b/>
      <w:i/>
      <w:szCs w:val="22"/>
    </w:rPr>
  </w:style>
  <w:style w:type="character" w:customStyle="1" w:styleId="IntenseQuoteChar">
    <w:name w:val="Intense Quote Char"/>
    <w:basedOn w:val="DefaultParagraphFont"/>
    <w:link w:val="IntenseQuote"/>
    <w:uiPriority w:val="30"/>
    <w:rsid w:val="004B2479"/>
    <w:rPr>
      <w:b/>
      <w:i/>
      <w:sz w:val="24"/>
    </w:rPr>
  </w:style>
  <w:style w:type="character" w:styleId="SubtleEmphasis">
    <w:name w:val="Subtle Emphasis"/>
    <w:uiPriority w:val="19"/>
    <w:qFormat/>
    <w:rsid w:val="004B2479"/>
    <w:rPr>
      <w:i/>
      <w:color w:val="5A5A5A" w:themeColor="text1" w:themeTint="A5"/>
    </w:rPr>
  </w:style>
  <w:style w:type="character" w:styleId="IntenseEmphasis">
    <w:name w:val="Intense Emphasis"/>
    <w:basedOn w:val="DefaultParagraphFont"/>
    <w:uiPriority w:val="21"/>
    <w:qFormat/>
    <w:rsid w:val="004B2479"/>
    <w:rPr>
      <w:b/>
      <w:i/>
      <w:sz w:val="24"/>
      <w:szCs w:val="24"/>
      <w:u w:val="single"/>
    </w:rPr>
  </w:style>
  <w:style w:type="character" w:styleId="SubtleReference">
    <w:name w:val="Subtle Reference"/>
    <w:basedOn w:val="DefaultParagraphFont"/>
    <w:uiPriority w:val="31"/>
    <w:qFormat/>
    <w:rsid w:val="004B2479"/>
    <w:rPr>
      <w:sz w:val="24"/>
      <w:szCs w:val="24"/>
      <w:u w:val="single"/>
    </w:rPr>
  </w:style>
  <w:style w:type="character" w:styleId="IntenseReference">
    <w:name w:val="Intense Reference"/>
    <w:basedOn w:val="DefaultParagraphFont"/>
    <w:uiPriority w:val="32"/>
    <w:qFormat/>
    <w:rsid w:val="004B2479"/>
    <w:rPr>
      <w:b/>
      <w:sz w:val="24"/>
      <w:u w:val="single"/>
    </w:rPr>
  </w:style>
  <w:style w:type="character" w:styleId="BookTitle">
    <w:name w:val="Book Title"/>
    <w:basedOn w:val="DefaultParagraphFont"/>
    <w:uiPriority w:val="33"/>
    <w:qFormat/>
    <w:rsid w:val="004B247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B2479"/>
    <w:pPr>
      <w:outlineLvl w:val="9"/>
    </w:pPr>
    <w:rPr>
      <w:rFonts w:cs="Times New Roman"/>
    </w:rPr>
  </w:style>
  <w:style w:type="table" w:styleId="TableGrid">
    <w:name w:val="Table Grid"/>
    <w:basedOn w:val="TableNormal"/>
    <w:rsid w:val="00C1375B"/>
    <w:pPr>
      <w:spacing w:after="0" w:line="240" w:lineRule="auto"/>
    </w:pPr>
    <w:rPr>
      <w:rFonts w:ascii="Times New Roman" w:eastAsia="Times New Roman" w:hAnsi="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imesNewRoman13ptDoubleunderlineCentered">
    <w:name w:val="Style Times New Roman 13 pt Double underline Centered"/>
    <w:basedOn w:val="Normal"/>
    <w:rsid w:val="00644967"/>
    <w:pPr>
      <w:widowControl w:val="0"/>
      <w:jc w:val="center"/>
    </w:pPr>
    <w:rPr>
      <w:rFonts w:ascii="Times New Roman" w:eastAsia="Times New Roman" w:hAnsi="Times New Roman"/>
      <w:sz w:val="26"/>
      <w:szCs w:val="26"/>
      <w:u w:val="double"/>
      <w:lang w:bidi="ar-SA"/>
    </w:rPr>
  </w:style>
  <w:style w:type="character" w:styleId="PageNumber">
    <w:name w:val="page number"/>
    <w:basedOn w:val="DefaultParagraphFont"/>
    <w:rsid w:val="009510AB"/>
  </w:style>
  <w:style w:type="paragraph" w:styleId="BalloonText">
    <w:name w:val="Balloon Text"/>
    <w:basedOn w:val="Normal"/>
    <w:link w:val="BalloonTextChar"/>
    <w:uiPriority w:val="99"/>
    <w:semiHidden/>
    <w:unhideWhenUsed/>
    <w:rsid w:val="00444484"/>
    <w:rPr>
      <w:rFonts w:ascii="Tahoma" w:hAnsi="Tahoma" w:cs="Tahoma"/>
      <w:sz w:val="16"/>
      <w:szCs w:val="16"/>
    </w:rPr>
  </w:style>
  <w:style w:type="character" w:customStyle="1" w:styleId="BalloonTextChar">
    <w:name w:val="Balloon Text Char"/>
    <w:basedOn w:val="DefaultParagraphFont"/>
    <w:link w:val="BalloonText"/>
    <w:uiPriority w:val="99"/>
    <w:semiHidden/>
    <w:rsid w:val="00444484"/>
    <w:rPr>
      <w:rFonts w:ascii="Tahoma" w:hAnsi="Tahoma" w:cs="Tahoma"/>
      <w:sz w:val="16"/>
      <w:szCs w:val="16"/>
    </w:rPr>
  </w:style>
  <w:style w:type="character" w:styleId="LineNumber">
    <w:name w:val="line number"/>
    <w:basedOn w:val="DefaultParagraphFont"/>
    <w:uiPriority w:val="99"/>
    <w:semiHidden/>
    <w:unhideWhenUsed/>
    <w:rsid w:val="00CB1A4B"/>
  </w:style>
  <w:style w:type="character" w:styleId="Hyperlink">
    <w:name w:val="Hyperlink"/>
    <w:basedOn w:val="DefaultParagraphFont"/>
    <w:uiPriority w:val="99"/>
    <w:unhideWhenUsed/>
    <w:rsid w:val="003A7BCC"/>
    <w:rPr>
      <w:color w:val="0000FF" w:themeColor="hyperlink"/>
      <w:u w:val="single"/>
    </w:rPr>
  </w:style>
  <w:style w:type="paragraph" w:styleId="PlainText">
    <w:name w:val="Plain Text"/>
    <w:basedOn w:val="Normal"/>
    <w:link w:val="PlainTextChar"/>
    <w:uiPriority w:val="99"/>
    <w:unhideWhenUsed/>
    <w:rsid w:val="00FD67E7"/>
    <w:pPr>
      <w:spacing w:before="100" w:beforeAutospacing="1" w:after="100" w:afterAutospacing="1"/>
    </w:pPr>
    <w:rPr>
      <w:rFonts w:ascii="Times New Roman" w:eastAsia="Times New Roman" w:hAnsi="Times New Roman" w:cs="Times New Roman"/>
      <w:lang w:bidi="ar-SA"/>
    </w:rPr>
  </w:style>
  <w:style w:type="character" w:customStyle="1" w:styleId="PlainTextChar">
    <w:name w:val="Plain Text Char"/>
    <w:basedOn w:val="DefaultParagraphFont"/>
    <w:link w:val="PlainText"/>
    <w:uiPriority w:val="99"/>
    <w:rsid w:val="00FD67E7"/>
    <w:rPr>
      <w:rFonts w:ascii="Times New Roman" w:eastAsia="Times New Roman" w:hAnsi="Times New Roman" w:cs="Times New Roman"/>
      <w:lang w:bidi="ar-SA"/>
    </w:rPr>
  </w:style>
  <w:style w:type="paragraph" w:styleId="BodyText">
    <w:name w:val="Body Text"/>
    <w:basedOn w:val="Normal"/>
    <w:link w:val="BodyTextChar"/>
    <w:rsid w:val="00672DCA"/>
    <w:rPr>
      <w:rFonts w:ascii="Times New Roman" w:eastAsia="Times New Roman" w:hAnsi="Times New Roman" w:cs="Times New Roman"/>
      <w:sz w:val="26"/>
      <w:szCs w:val="26"/>
      <w:lang w:bidi="ar-SA"/>
    </w:rPr>
  </w:style>
  <w:style w:type="character" w:customStyle="1" w:styleId="BodyTextChar">
    <w:name w:val="Body Text Char"/>
    <w:basedOn w:val="DefaultParagraphFont"/>
    <w:link w:val="BodyText"/>
    <w:rsid w:val="00672DCA"/>
    <w:rPr>
      <w:rFonts w:ascii="Times New Roman" w:eastAsia="Times New Roman" w:hAnsi="Times New Roman" w:cs="Times New Roman"/>
      <w:sz w:val="26"/>
      <w:szCs w:val="26"/>
      <w:lang w:bidi="ar-SA"/>
    </w:rPr>
  </w:style>
  <w:style w:type="character" w:styleId="CommentReference">
    <w:name w:val="annotation reference"/>
    <w:basedOn w:val="DefaultParagraphFont"/>
    <w:uiPriority w:val="99"/>
    <w:semiHidden/>
    <w:unhideWhenUsed/>
    <w:rsid w:val="00705994"/>
    <w:rPr>
      <w:sz w:val="16"/>
      <w:szCs w:val="16"/>
    </w:rPr>
  </w:style>
  <w:style w:type="paragraph" w:styleId="CommentText">
    <w:name w:val="annotation text"/>
    <w:basedOn w:val="Normal"/>
    <w:link w:val="CommentTextChar"/>
    <w:uiPriority w:val="99"/>
    <w:semiHidden/>
    <w:unhideWhenUsed/>
    <w:rsid w:val="00705994"/>
    <w:rPr>
      <w:sz w:val="20"/>
      <w:szCs w:val="20"/>
    </w:rPr>
  </w:style>
  <w:style w:type="character" w:customStyle="1" w:styleId="CommentTextChar">
    <w:name w:val="Comment Text Char"/>
    <w:basedOn w:val="DefaultParagraphFont"/>
    <w:link w:val="CommentText"/>
    <w:uiPriority w:val="99"/>
    <w:semiHidden/>
    <w:rsid w:val="00705994"/>
    <w:rPr>
      <w:sz w:val="20"/>
      <w:szCs w:val="20"/>
    </w:rPr>
  </w:style>
  <w:style w:type="paragraph" w:styleId="CommentSubject">
    <w:name w:val="annotation subject"/>
    <w:basedOn w:val="CommentText"/>
    <w:next w:val="CommentText"/>
    <w:link w:val="CommentSubjectChar"/>
    <w:uiPriority w:val="99"/>
    <w:semiHidden/>
    <w:unhideWhenUsed/>
    <w:rsid w:val="00705994"/>
    <w:rPr>
      <w:b/>
      <w:bCs/>
    </w:rPr>
  </w:style>
  <w:style w:type="character" w:customStyle="1" w:styleId="CommentSubjectChar">
    <w:name w:val="Comment Subject Char"/>
    <w:basedOn w:val="CommentTextChar"/>
    <w:link w:val="CommentSubject"/>
    <w:uiPriority w:val="99"/>
    <w:semiHidden/>
    <w:rsid w:val="0070599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675746">
      <w:bodyDiv w:val="1"/>
      <w:marLeft w:val="15"/>
      <w:marRight w:val="0"/>
      <w:marTop w:val="15"/>
      <w:marBottom w:val="0"/>
      <w:divBdr>
        <w:top w:val="none" w:sz="0" w:space="0" w:color="auto"/>
        <w:left w:val="none" w:sz="0" w:space="0" w:color="auto"/>
        <w:bottom w:val="none" w:sz="0" w:space="0" w:color="auto"/>
        <w:right w:val="none" w:sz="0" w:space="0" w:color="auto"/>
      </w:divBdr>
      <w:divsChild>
        <w:div w:id="785150920">
          <w:marLeft w:val="0"/>
          <w:marRight w:val="0"/>
          <w:marTop w:val="0"/>
          <w:marBottom w:val="0"/>
          <w:divBdr>
            <w:top w:val="none" w:sz="0" w:space="0" w:color="auto"/>
            <w:left w:val="none" w:sz="0" w:space="0" w:color="auto"/>
            <w:bottom w:val="none" w:sz="0" w:space="0" w:color="auto"/>
            <w:right w:val="none" w:sz="0" w:space="0" w:color="auto"/>
          </w:divBdr>
        </w:div>
      </w:divsChild>
    </w:div>
    <w:div w:id="255137618">
      <w:bodyDiv w:val="1"/>
      <w:marLeft w:val="0"/>
      <w:marRight w:val="0"/>
      <w:marTop w:val="0"/>
      <w:marBottom w:val="0"/>
      <w:divBdr>
        <w:top w:val="none" w:sz="0" w:space="0" w:color="auto"/>
        <w:left w:val="none" w:sz="0" w:space="0" w:color="auto"/>
        <w:bottom w:val="none" w:sz="0" w:space="0" w:color="auto"/>
        <w:right w:val="none" w:sz="0" w:space="0" w:color="auto"/>
      </w:divBdr>
      <w:divsChild>
        <w:div w:id="959919798">
          <w:marLeft w:val="0"/>
          <w:marRight w:val="0"/>
          <w:marTop w:val="0"/>
          <w:marBottom w:val="0"/>
          <w:divBdr>
            <w:top w:val="none" w:sz="0" w:space="0" w:color="auto"/>
            <w:left w:val="none" w:sz="0" w:space="0" w:color="auto"/>
            <w:bottom w:val="none" w:sz="0" w:space="0" w:color="auto"/>
            <w:right w:val="none" w:sz="0" w:space="0" w:color="auto"/>
          </w:divBdr>
          <w:divsChild>
            <w:div w:id="1774940339">
              <w:marLeft w:val="0"/>
              <w:marRight w:val="0"/>
              <w:marTop w:val="0"/>
              <w:marBottom w:val="0"/>
              <w:divBdr>
                <w:top w:val="none" w:sz="0" w:space="0" w:color="auto"/>
                <w:left w:val="none" w:sz="0" w:space="0" w:color="auto"/>
                <w:bottom w:val="none" w:sz="0" w:space="0" w:color="auto"/>
                <w:right w:val="none" w:sz="0" w:space="0" w:color="auto"/>
              </w:divBdr>
              <w:divsChild>
                <w:div w:id="330066911">
                  <w:marLeft w:val="0"/>
                  <w:marRight w:val="0"/>
                  <w:marTop w:val="0"/>
                  <w:marBottom w:val="0"/>
                  <w:divBdr>
                    <w:top w:val="none" w:sz="0" w:space="0" w:color="auto"/>
                    <w:left w:val="none" w:sz="0" w:space="0" w:color="auto"/>
                    <w:bottom w:val="none" w:sz="0" w:space="0" w:color="auto"/>
                    <w:right w:val="none" w:sz="0" w:space="0" w:color="auto"/>
                  </w:divBdr>
                  <w:divsChild>
                    <w:div w:id="91350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545748">
      <w:bodyDiv w:val="1"/>
      <w:marLeft w:val="0"/>
      <w:marRight w:val="0"/>
      <w:marTop w:val="0"/>
      <w:marBottom w:val="0"/>
      <w:divBdr>
        <w:top w:val="none" w:sz="0" w:space="0" w:color="auto"/>
        <w:left w:val="none" w:sz="0" w:space="0" w:color="auto"/>
        <w:bottom w:val="none" w:sz="0" w:space="0" w:color="auto"/>
        <w:right w:val="none" w:sz="0" w:space="0" w:color="auto"/>
      </w:divBdr>
      <w:divsChild>
        <w:div w:id="755976391">
          <w:marLeft w:val="0"/>
          <w:marRight w:val="0"/>
          <w:marTop w:val="0"/>
          <w:marBottom w:val="0"/>
          <w:divBdr>
            <w:top w:val="none" w:sz="0" w:space="0" w:color="auto"/>
            <w:left w:val="none" w:sz="0" w:space="0" w:color="auto"/>
            <w:bottom w:val="none" w:sz="0" w:space="0" w:color="auto"/>
            <w:right w:val="none" w:sz="0" w:space="0" w:color="auto"/>
          </w:divBdr>
          <w:divsChild>
            <w:div w:id="539123136">
              <w:marLeft w:val="0"/>
              <w:marRight w:val="0"/>
              <w:marTop w:val="0"/>
              <w:marBottom w:val="0"/>
              <w:divBdr>
                <w:top w:val="none" w:sz="0" w:space="0" w:color="auto"/>
                <w:left w:val="none" w:sz="0" w:space="0" w:color="auto"/>
                <w:bottom w:val="none" w:sz="0" w:space="0" w:color="auto"/>
                <w:right w:val="none" w:sz="0" w:space="0" w:color="auto"/>
              </w:divBdr>
              <w:divsChild>
                <w:div w:id="738596159">
                  <w:marLeft w:val="0"/>
                  <w:marRight w:val="0"/>
                  <w:marTop w:val="0"/>
                  <w:marBottom w:val="0"/>
                  <w:divBdr>
                    <w:top w:val="none" w:sz="0" w:space="0" w:color="auto"/>
                    <w:left w:val="none" w:sz="0" w:space="0" w:color="auto"/>
                    <w:bottom w:val="none" w:sz="0" w:space="0" w:color="auto"/>
                    <w:right w:val="none" w:sz="0" w:space="0" w:color="auto"/>
                  </w:divBdr>
                  <w:divsChild>
                    <w:div w:id="66725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462702">
      <w:bodyDiv w:val="1"/>
      <w:marLeft w:val="15"/>
      <w:marRight w:val="0"/>
      <w:marTop w:val="15"/>
      <w:marBottom w:val="0"/>
      <w:divBdr>
        <w:top w:val="none" w:sz="0" w:space="0" w:color="auto"/>
        <w:left w:val="none" w:sz="0" w:space="0" w:color="auto"/>
        <w:bottom w:val="none" w:sz="0" w:space="0" w:color="auto"/>
        <w:right w:val="none" w:sz="0" w:space="0" w:color="auto"/>
      </w:divBdr>
      <w:divsChild>
        <w:div w:id="2103067274">
          <w:marLeft w:val="0"/>
          <w:marRight w:val="0"/>
          <w:marTop w:val="0"/>
          <w:marBottom w:val="0"/>
          <w:divBdr>
            <w:top w:val="none" w:sz="0" w:space="0" w:color="auto"/>
            <w:left w:val="none" w:sz="0" w:space="0" w:color="auto"/>
            <w:bottom w:val="none" w:sz="0" w:space="0" w:color="auto"/>
            <w:right w:val="none" w:sz="0" w:space="0" w:color="auto"/>
          </w:divBdr>
        </w:div>
      </w:divsChild>
    </w:div>
    <w:div w:id="895048502">
      <w:bodyDiv w:val="1"/>
      <w:marLeft w:val="15"/>
      <w:marRight w:val="0"/>
      <w:marTop w:val="15"/>
      <w:marBottom w:val="0"/>
      <w:divBdr>
        <w:top w:val="none" w:sz="0" w:space="0" w:color="auto"/>
        <w:left w:val="none" w:sz="0" w:space="0" w:color="auto"/>
        <w:bottom w:val="none" w:sz="0" w:space="0" w:color="auto"/>
        <w:right w:val="none" w:sz="0" w:space="0" w:color="auto"/>
      </w:divBdr>
      <w:divsChild>
        <w:div w:id="1730573694">
          <w:marLeft w:val="0"/>
          <w:marRight w:val="0"/>
          <w:marTop w:val="0"/>
          <w:marBottom w:val="0"/>
          <w:divBdr>
            <w:top w:val="none" w:sz="0" w:space="0" w:color="auto"/>
            <w:left w:val="none" w:sz="0" w:space="0" w:color="auto"/>
            <w:bottom w:val="none" w:sz="0" w:space="0" w:color="auto"/>
            <w:right w:val="none" w:sz="0" w:space="0" w:color="auto"/>
          </w:divBdr>
        </w:div>
      </w:divsChild>
    </w:div>
    <w:div w:id="1051923195">
      <w:bodyDiv w:val="1"/>
      <w:marLeft w:val="15"/>
      <w:marRight w:val="0"/>
      <w:marTop w:val="15"/>
      <w:marBottom w:val="0"/>
      <w:divBdr>
        <w:top w:val="none" w:sz="0" w:space="0" w:color="auto"/>
        <w:left w:val="none" w:sz="0" w:space="0" w:color="auto"/>
        <w:bottom w:val="none" w:sz="0" w:space="0" w:color="auto"/>
        <w:right w:val="none" w:sz="0" w:space="0" w:color="auto"/>
      </w:divBdr>
      <w:divsChild>
        <w:div w:id="1436712666">
          <w:marLeft w:val="0"/>
          <w:marRight w:val="0"/>
          <w:marTop w:val="0"/>
          <w:marBottom w:val="0"/>
          <w:divBdr>
            <w:top w:val="none" w:sz="0" w:space="0" w:color="auto"/>
            <w:left w:val="none" w:sz="0" w:space="0" w:color="auto"/>
            <w:bottom w:val="none" w:sz="0" w:space="0" w:color="auto"/>
            <w:right w:val="none" w:sz="0" w:space="0" w:color="auto"/>
          </w:divBdr>
        </w:div>
      </w:divsChild>
    </w:div>
    <w:div w:id="1055852028">
      <w:bodyDiv w:val="1"/>
      <w:marLeft w:val="0"/>
      <w:marRight w:val="0"/>
      <w:marTop w:val="0"/>
      <w:marBottom w:val="0"/>
      <w:divBdr>
        <w:top w:val="none" w:sz="0" w:space="0" w:color="auto"/>
        <w:left w:val="none" w:sz="0" w:space="0" w:color="auto"/>
        <w:bottom w:val="none" w:sz="0" w:space="0" w:color="auto"/>
        <w:right w:val="none" w:sz="0" w:space="0" w:color="auto"/>
      </w:divBdr>
    </w:div>
    <w:div w:id="1213687301">
      <w:bodyDiv w:val="1"/>
      <w:marLeft w:val="0"/>
      <w:marRight w:val="0"/>
      <w:marTop w:val="0"/>
      <w:marBottom w:val="0"/>
      <w:divBdr>
        <w:top w:val="none" w:sz="0" w:space="0" w:color="auto"/>
        <w:left w:val="none" w:sz="0" w:space="0" w:color="auto"/>
        <w:bottom w:val="none" w:sz="0" w:space="0" w:color="auto"/>
        <w:right w:val="none" w:sz="0" w:space="0" w:color="auto"/>
      </w:divBdr>
      <w:divsChild>
        <w:div w:id="81294613">
          <w:marLeft w:val="0"/>
          <w:marRight w:val="0"/>
          <w:marTop w:val="0"/>
          <w:marBottom w:val="0"/>
          <w:divBdr>
            <w:top w:val="none" w:sz="0" w:space="0" w:color="auto"/>
            <w:left w:val="none" w:sz="0" w:space="0" w:color="auto"/>
            <w:bottom w:val="none" w:sz="0" w:space="0" w:color="auto"/>
            <w:right w:val="none" w:sz="0" w:space="0" w:color="auto"/>
          </w:divBdr>
          <w:divsChild>
            <w:div w:id="349071858">
              <w:marLeft w:val="0"/>
              <w:marRight w:val="0"/>
              <w:marTop w:val="0"/>
              <w:marBottom w:val="0"/>
              <w:divBdr>
                <w:top w:val="none" w:sz="0" w:space="0" w:color="auto"/>
                <w:left w:val="none" w:sz="0" w:space="0" w:color="auto"/>
                <w:bottom w:val="none" w:sz="0" w:space="0" w:color="auto"/>
                <w:right w:val="none" w:sz="0" w:space="0" w:color="auto"/>
              </w:divBdr>
              <w:divsChild>
                <w:div w:id="187455795">
                  <w:marLeft w:val="0"/>
                  <w:marRight w:val="0"/>
                  <w:marTop w:val="0"/>
                  <w:marBottom w:val="0"/>
                  <w:divBdr>
                    <w:top w:val="none" w:sz="0" w:space="0" w:color="auto"/>
                    <w:left w:val="none" w:sz="0" w:space="0" w:color="auto"/>
                    <w:bottom w:val="none" w:sz="0" w:space="0" w:color="auto"/>
                    <w:right w:val="none" w:sz="0" w:space="0" w:color="auto"/>
                  </w:divBdr>
                  <w:divsChild>
                    <w:div w:id="133183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153839">
      <w:bodyDiv w:val="1"/>
      <w:marLeft w:val="0"/>
      <w:marRight w:val="0"/>
      <w:marTop w:val="0"/>
      <w:marBottom w:val="0"/>
      <w:divBdr>
        <w:top w:val="none" w:sz="0" w:space="0" w:color="auto"/>
        <w:left w:val="none" w:sz="0" w:space="0" w:color="auto"/>
        <w:bottom w:val="none" w:sz="0" w:space="0" w:color="auto"/>
        <w:right w:val="none" w:sz="0" w:space="0" w:color="auto"/>
      </w:divBdr>
    </w:div>
    <w:div w:id="1356225963">
      <w:bodyDiv w:val="1"/>
      <w:marLeft w:val="0"/>
      <w:marRight w:val="0"/>
      <w:marTop w:val="0"/>
      <w:marBottom w:val="0"/>
      <w:divBdr>
        <w:top w:val="none" w:sz="0" w:space="0" w:color="auto"/>
        <w:left w:val="none" w:sz="0" w:space="0" w:color="auto"/>
        <w:bottom w:val="none" w:sz="0" w:space="0" w:color="auto"/>
        <w:right w:val="none" w:sz="0" w:space="0" w:color="auto"/>
      </w:divBdr>
      <w:divsChild>
        <w:div w:id="244656290">
          <w:marLeft w:val="0"/>
          <w:marRight w:val="0"/>
          <w:marTop w:val="0"/>
          <w:marBottom w:val="0"/>
          <w:divBdr>
            <w:top w:val="none" w:sz="0" w:space="0" w:color="auto"/>
            <w:left w:val="none" w:sz="0" w:space="0" w:color="auto"/>
            <w:bottom w:val="none" w:sz="0" w:space="0" w:color="auto"/>
            <w:right w:val="none" w:sz="0" w:space="0" w:color="auto"/>
          </w:divBdr>
          <w:divsChild>
            <w:div w:id="631521205">
              <w:marLeft w:val="0"/>
              <w:marRight w:val="0"/>
              <w:marTop w:val="0"/>
              <w:marBottom w:val="0"/>
              <w:divBdr>
                <w:top w:val="none" w:sz="0" w:space="0" w:color="auto"/>
                <w:left w:val="none" w:sz="0" w:space="0" w:color="auto"/>
                <w:bottom w:val="none" w:sz="0" w:space="0" w:color="auto"/>
                <w:right w:val="none" w:sz="0" w:space="0" w:color="auto"/>
              </w:divBdr>
              <w:divsChild>
                <w:div w:id="80640530">
                  <w:marLeft w:val="0"/>
                  <w:marRight w:val="0"/>
                  <w:marTop w:val="0"/>
                  <w:marBottom w:val="0"/>
                  <w:divBdr>
                    <w:top w:val="none" w:sz="0" w:space="0" w:color="auto"/>
                    <w:left w:val="none" w:sz="0" w:space="0" w:color="auto"/>
                    <w:bottom w:val="none" w:sz="0" w:space="0" w:color="auto"/>
                    <w:right w:val="none" w:sz="0" w:space="0" w:color="auto"/>
                  </w:divBdr>
                  <w:divsChild>
                    <w:div w:id="117565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165920">
      <w:bodyDiv w:val="1"/>
      <w:marLeft w:val="0"/>
      <w:marRight w:val="0"/>
      <w:marTop w:val="0"/>
      <w:marBottom w:val="0"/>
      <w:divBdr>
        <w:top w:val="none" w:sz="0" w:space="0" w:color="auto"/>
        <w:left w:val="none" w:sz="0" w:space="0" w:color="auto"/>
        <w:bottom w:val="none" w:sz="0" w:space="0" w:color="auto"/>
        <w:right w:val="none" w:sz="0" w:space="0" w:color="auto"/>
      </w:divBdr>
      <w:divsChild>
        <w:div w:id="1674643135">
          <w:marLeft w:val="0"/>
          <w:marRight w:val="0"/>
          <w:marTop w:val="0"/>
          <w:marBottom w:val="0"/>
          <w:divBdr>
            <w:top w:val="none" w:sz="0" w:space="0" w:color="auto"/>
            <w:left w:val="none" w:sz="0" w:space="0" w:color="auto"/>
            <w:bottom w:val="none" w:sz="0" w:space="0" w:color="auto"/>
            <w:right w:val="none" w:sz="0" w:space="0" w:color="auto"/>
          </w:divBdr>
          <w:divsChild>
            <w:div w:id="1089351706">
              <w:marLeft w:val="0"/>
              <w:marRight w:val="0"/>
              <w:marTop w:val="0"/>
              <w:marBottom w:val="0"/>
              <w:divBdr>
                <w:top w:val="none" w:sz="0" w:space="0" w:color="auto"/>
                <w:left w:val="none" w:sz="0" w:space="0" w:color="auto"/>
                <w:bottom w:val="none" w:sz="0" w:space="0" w:color="auto"/>
                <w:right w:val="none" w:sz="0" w:space="0" w:color="auto"/>
              </w:divBdr>
              <w:divsChild>
                <w:div w:id="812678571">
                  <w:marLeft w:val="0"/>
                  <w:marRight w:val="0"/>
                  <w:marTop w:val="0"/>
                  <w:marBottom w:val="0"/>
                  <w:divBdr>
                    <w:top w:val="none" w:sz="0" w:space="0" w:color="auto"/>
                    <w:left w:val="none" w:sz="0" w:space="0" w:color="auto"/>
                    <w:bottom w:val="none" w:sz="0" w:space="0" w:color="auto"/>
                    <w:right w:val="none" w:sz="0" w:space="0" w:color="auto"/>
                  </w:divBdr>
                  <w:divsChild>
                    <w:div w:id="21045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937330">
      <w:bodyDiv w:val="1"/>
      <w:marLeft w:val="0"/>
      <w:marRight w:val="0"/>
      <w:marTop w:val="0"/>
      <w:marBottom w:val="0"/>
      <w:divBdr>
        <w:top w:val="none" w:sz="0" w:space="0" w:color="auto"/>
        <w:left w:val="none" w:sz="0" w:space="0" w:color="auto"/>
        <w:bottom w:val="none" w:sz="0" w:space="0" w:color="auto"/>
        <w:right w:val="none" w:sz="0" w:space="0" w:color="auto"/>
      </w:divBdr>
      <w:divsChild>
        <w:div w:id="897668705">
          <w:marLeft w:val="0"/>
          <w:marRight w:val="0"/>
          <w:marTop w:val="0"/>
          <w:marBottom w:val="0"/>
          <w:divBdr>
            <w:top w:val="none" w:sz="0" w:space="0" w:color="auto"/>
            <w:left w:val="none" w:sz="0" w:space="0" w:color="auto"/>
            <w:bottom w:val="none" w:sz="0" w:space="0" w:color="auto"/>
            <w:right w:val="none" w:sz="0" w:space="0" w:color="auto"/>
          </w:divBdr>
          <w:divsChild>
            <w:div w:id="1379013178">
              <w:marLeft w:val="0"/>
              <w:marRight w:val="0"/>
              <w:marTop w:val="0"/>
              <w:marBottom w:val="0"/>
              <w:divBdr>
                <w:top w:val="none" w:sz="0" w:space="0" w:color="auto"/>
                <w:left w:val="none" w:sz="0" w:space="0" w:color="auto"/>
                <w:bottom w:val="none" w:sz="0" w:space="0" w:color="auto"/>
                <w:right w:val="none" w:sz="0" w:space="0" w:color="auto"/>
              </w:divBdr>
              <w:divsChild>
                <w:div w:id="43989585">
                  <w:marLeft w:val="0"/>
                  <w:marRight w:val="0"/>
                  <w:marTop w:val="0"/>
                  <w:marBottom w:val="0"/>
                  <w:divBdr>
                    <w:top w:val="none" w:sz="0" w:space="0" w:color="auto"/>
                    <w:left w:val="none" w:sz="0" w:space="0" w:color="auto"/>
                    <w:bottom w:val="none" w:sz="0" w:space="0" w:color="auto"/>
                    <w:right w:val="none" w:sz="0" w:space="0" w:color="auto"/>
                  </w:divBdr>
                  <w:divsChild>
                    <w:div w:id="42292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932019">
      <w:bodyDiv w:val="1"/>
      <w:marLeft w:val="0"/>
      <w:marRight w:val="0"/>
      <w:marTop w:val="0"/>
      <w:marBottom w:val="0"/>
      <w:divBdr>
        <w:top w:val="none" w:sz="0" w:space="0" w:color="auto"/>
        <w:left w:val="none" w:sz="0" w:space="0" w:color="auto"/>
        <w:bottom w:val="none" w:sz="0" w:space="0" w:color="auto"/>
        <w:right w:val="none" w:sz="0" w:space="0" w:color="auto"/>
      </w:divBdr>
      <w:divsChild>
        <w:div w:id="1583684472">
          <w:marLeft w:val="0"/>
          <w:marRight w:val="0"/>
          <w:marTop w:val="0"/>
          <w:marBottom w:val="0"/>
          <w:divBdr>
            <w:top w:val="none" w:sz="0" w:space="0" w:color="auto"/>
            <w:left w:val="none" w:sz="0" w:space="0" w:color="auto"/>
            <w:bottom w:val="none" w:sz="0" w:space="0" w:color="auto"/>
            <w:right w:val="none" w:sz="0" w:space="0" w:color="auto"/>
          </w:divBdr>
          <w:divsChild>
            <w:div w:id="55589034">
              <w:marLeft w:val="0"/>
              <w:marRight w:val="0"/>
              <w:marTop w:val="0"/>
              <w:marBottom w:val="0"/>
              <w:divBdr>
                <w:top w:val="none" w:sz="0" w:space="0" w:color="auto"/>
                <w:left w:val="none" w:sz="0" w:space="0" w:color="auto"/>
                <w:bottom w:val="none" w:sz="0" w:space="0" w:color="auto"/>
                <w:right w:val="none" w:sz="0" w:space="0" w:color="auto"/>
              </w:divBdr>
              <w:divsChild>
                <w:div w:id="1319462749">
                  <w:marLeft w:val="0"/>
                  <w:marRight w:val="0"/>
                  <w:marTop w:val="0"/>
                  <w:marBottom w:val="0"/>
                  <w:divBdr>
                    <w:top w:val="none" w:sz="0" w:space="0" w:color="auto"/>
                    <w:left w:val="none" w:sz="0" w:space="0" w:color="auto"/>
                    <w:bottom w:val="none" w:sz="0" w:space="0" w:color="auto"/>
                    <w:right w:val="none" w:sz="0" w:space="0" w:color="auto"/>
                  </w:divBdr>
                  <w:divsChild>
                    <w:div w:id="139476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511919">
      <w:bodyDiv w:val="1"/>
      <w:marLeft w:val="0"/>
      <w:marRight w:val="0"/>
      <w:marTop w:val="0"/>
      <w:marBottom w:val="0"/>
      <w:divBdr>
        <w:top w:val="none" w:sz="0" w:space="0" w:color="auto"/>
        <w:left w:val="none" w:sz="0" w:space="0" w:color="auto"/>
        <w:bottom w:val="none" w:sz="0" w:space="0" w:color="auto"/>
        <w:right w:val="none" w:sz="0" w:space="0" w:color="auto"/>
      </w:divBdr>
      <w:divsChild>
        <w:div w:id="179979328">
          <w:marLeft w:val="0"/>
          <w:marRight w:val="0"/>
          <w:marTop w:val="0"/>
          <w:marBottom w:val="0"/>
          <w:divBdr>
            <w:top w:val="none" w:sz="0" w:space="0" w:color="auto"/>
            <w:left w:val="none" w:sz="0" w:space="0" w:color="auto"/>
            <w:bottom w:val="none" w:sz="0" w:space="0" w:color="auto"/>
            <w:right w:val="none" w:sz="0" w:space="0" w:color="auto"/>
          </w:divBdr>
          <w:divsChild>
            <w:div w:id="49546818">
              <w:marLeft w:val="0"/>
              <w:marRight w:val="0"/>
              <w:marTop w:val="0"/>
              <w:marBottom w:val="0"/>
              <w:divBdr>
                <w:top w:val="none" w:sz="0" w:space="0" w:color="auto"/>
                <w:left w:val="none" w:sz="0" w:space="0" w:color="auto"/>
                <w:bottom w:val="none" w:sz="0" w:space="0" w:color="auto"/>
                <w:right w:val="none" w:sz="0" w:space="0" w:color="auto"/>
              </w:divBdr>
              <w:divsChild>
                <w:div w:id="179204631">
                  <w:marLeft w:val="0"/>
                  <w:marRight w:val="0"/>
                  <w:marTop w:val="0"/>
                  <w:marBottom w:val="0"/>
                  <w:divBdr>
                    <w:top w:val="none" w:sz="0" w:space="0" w:color="auto"/>
                    <w:left w:val="none" w:sz="0" w:space="0" w:color="auto"/>
                    <w:bottom w:val="none" w:sz="0" w:space="0" w:color="auto"/>
                    <w:right w:val="none" w:sz="0" w:space="0" w:color="auto"/>
                  </w:divBdr>
                  <w:divsChild>
                    <w:div w:id="20075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016475">
      <w:bodyDiv w:val="1"/>
      <w:marLeft w:val="0"/>
      <w:marRight w:val="0"/>
      <w:marTop w:val="0"/>
      <w:marBottom w:val="0"/>
      <w:divBdr>
        <w:top w:val="none" w:sz="0" w:space="0" w:color="auto"/>
        <w:left w:val="none" w:sz="0" w:space="0" w:color="auto"/>
        <w:bottom w:val="none" w:sz="0" w:space="0" w:color="auto"/>
        <w:right w:val="none" w:sz="0" w:space="0" w:color="auto"/>
      </w:divBdr>
      <w:divsChild>
        <w:div w:id="26954470">
          <w:marLeft w:val="0"/>
          <w:marRight w:val="0"/>
          <w:marTop w:val="0"/>
          <w:marBottom w:val="0"/>
          <w:divBdr>
            <w:top w:val="none" w:sz="0" w:space="0" w:color="auto"/>
            <w:left w:val="none" w:sz="0" w:space="0" w:color="auto"/>
            <w:bottom w:val="none" w:sz="0" w:space="0" w:color="auto"/>
            <w:right w:val="none" w:sz="0" w:space="0" w:color="auto"/>
          </w:divBdr>
          <w:divsChild>
            <w:div w:id="2012102283">
              <w:marLeft w:val="0"/>
              <w:marRight w:val="0"/>
              <w:marTop w:val="0"/>
              <w:marBottom w:val="0"/>
              <w:divBdr>
                <w:top w:val="none" w:sz="0" w:space="0" w:color="auto"/>
                <w:left w:val="none" w:sz="0" w:space="0" w:color="auto"/>
                <w:bottom w:val="none" w:sz="0" w:space="0" w:color="auto"/>
                <w:right w:val="none" w:sz="0" w:space="0" w:color="auto"/>
              </w:divBdr>
              <w:divsChild>
                <w:div w:id="2115125289">
                  <w:marLeft w:val="0"/>
                  <w:marRight w:val="0"/>
                  <w:marTop w:val="0"/>
                  <w:marBottom w:val="0"/>
                  <w:divBdr>
                    <w:top w:val="none" w:sz="0" w:space="0" w:color="auto"/>
                    <w:left w:val="none" w:sz="0" w:space="0" w:color="auto"/>
                    <w:bottom w:val="none" w:sz="0" w:space="0" w:color="auto"/>
                    <w:right w:val="none" w:sz="0" w:space="0" w:color="auto"/>
                  </w:divBdr>
                  <w:divsChild>
                    <w:div w:id="33681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018772">
      <w:bodyDiv w:val="1"/>
      <w:marLeft w:val="0"/>
      <w:marRight w:val="0"/>
      <w:marTop w:val="0"/>
      <w:marBottom w:val="0"/>
      <w:divBdr>
        <w:top w:val="none" w:sz="0" w:space="0" w:color="auto"/>
        <w:left w:val="none" w:sz="0" w:space="0" w:color="auto"/>
        <w:bottom w:val="none" w:sz="0" w:space="0" w:color="auto"/>
        <w:right w:val="none" w:sz="0" w:space="0" w:color="auto"/>
      </w:divBdr>
    </w:div>
    <w:div w:id="2042975984">
      <w:bodyDiv w:val="1"/>
      <w:marLeft w:val="0"/>
      <w:marRight w:val="0"/>
      <w:marTop w:val="0"/>
      <w:marBottom w:val="0"/>
      <w:divBdr>
        <w:top w:val="none" w:sz="0" w:space="0" w:color="auto"/>
        <w:left w:val="none" w:sz="0" w:space="0" w:color="auto"/>
        <w:bottom w:val="none" w:sz="0" w:space="0" w:color="auto"/>
        <w:right w:val="none" w:sz="0" w:space="0" w:color="auto"/>
      </w:divBdr>
      <w:divsChild>
        <w:div w:id="847912014">
          <w:marLeft w:val="0"/>
          <w:marRight w:val="0"/>
          <w:marTop w:val="0"/>
          <w:marBottom w:val="0"/>
          <w:divBdr>
            <w:top w:val="none" w:sz="0" w:space="0" w:color="auto"/>
            <w:left w:val="none" w:sz="0" w:space="0" w:color="auto"/>
            <w:bottom w:val="none" w:sz="0" w:space="0" w:color="auto"/>
            <w:right w:val="none" w:sz="0" w:space="0" w:color="auto"/>
          </w:divBdr>
          <w:divsChild>
            <w:div w:id="89593025">
              <w:marLeft w:val="0"/>
              <w:marRight w:val="0"/>
              <w:marTop w:val="0"/>
              <w:marBottom w:val="0"/>
              <w:divBdr>
                <w:top w:val="none" w:sz="0" w:space="0" w:color="auto"/>
                <w:left w:val="none" w:sz="0" w:space="0" w:color="auto"/>
                <w:bottom w:val="none" w:sz="0" w:space="0" w:color="auto"/>
                <w:right w:val="none" w:sz="0" w:space="0" w:color="auto"/>
              </w:divBdr>
              <w:divsChild>
                <w:div w:id="117142523">
                  <w:marLeft w:val="0"/>
                  <w:marRight w:val="0"/>
                  <w:marTop w:val="0"/>
                  <w:marBottom w:val="0"/>
                  <w:divBdr>
                    <w:top w:val="none" w:sz="0" w:space="0" w:color="auto"/>
                    <w:left w:val="none" w:sz="0" w:space="0" w:color="auto"/>
                    <w:bottom w:val="none" w:sz="0" w:space="0" w:color="auto"/>
                    <w:right w:val="none" w:sz="0" w:space="0" w:color="auto"/>
                  </w:divBdr>
                  <w:divsChild>
                    <w:div w:id="111640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3BA4A-A12C-476F-8098-007E5B11B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4086</Words>
  <Characters>23291</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27323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Lee Shelley</dc:creator>
  <cp:lastModifiedBy>jclista</cp:lastModifiedBy>
  <cp:revision>2</cp:revision>
  <cp:lastPrinted>2016-08-29T15:08:00Z</cp:lastPrinted>
  <dcterms:created xsi:type="dcterms:W3CDTF">2016-09-15T15:45:00Z</dcterms:created>
  <dcterms:modified xsi:type="dcterms:W3CDTF">2016-09-15T15:45:00Z</dcterms:modified>
</cp:coreProperties>
</file>