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D97854" w:rsidP="00D97854">
      <w:pPr>
        <w:jc w:val="center"/>
        <w:rPr>
          <w:color w:val="000000"/>
        </w:rPr>
      </w:pPr>
      <w:r>
        <w:rPr>
          <w:color w:val="000000"/>
        </w:rPr>
        <w:t>April 5, 2017</w:t>
      </w:r>
    </w:p>
    <w:p w:rsidR="00957224" w:rsidRPr="00957224" w:rsidRDefault="00F70A75" w:rsidP="00F70A75">
      <w:pPr>
        <w:tabs>
          <w:tab w:val="left" w:pos="315"/>
          <w:tab w:val="right" w:pos="10080"/>
        </w:tabs>
        <w:ind w:righ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57224" w:rsidRPr="00957224">
        <w:rPr>
          <w:color w:val="000000"/>
          <w:sz w:val="24"/>
          <w:szCs w:val="24"/>
        </w:rPr>
        <w:t>Docket No. A-</w:t>
      </w:r>
      <w:r w:rsidR="00AD45CB">
        <w:rPr>
          <w:color w:val="000000"/>
          <w:sz w:val="24"/>
          <w:szCs w:val="24"/>
        </w:rPr>
        <w:t>125138</w:t>
      </w:r>
    </w:p>
    <w:p w:rsidR="00957224" w:rsidRPr="00957224" w:rsidRDefault="00957224" w:rsidP="00957224">
      <w:pPr>
        <w:ind w:right="-720"/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 xml:space="preserve">Utility Code:  </w:t>
      </w:r>
      <w:r w:rsidR="00AD45CB">
        <w:rPr>
          <w:color w:val="000000"/>
          <w:sz w:val="24"/>
          <w:szCs w:val="24"/>
        </w:rPr>
        <w:t>125138</w:t>
      </w:r>
    </w:p>
    <w:p w:rsidR="004D2C8F" w:rsidRDefault="004D2C8F">
      <w:pPr>
        <w:rPr>
          <w:color w:val="000000"/>
          <w:sz w:val="24"/>
          <w:szCs w:val="24"/>
        </w:rPr>
      </w:pPr>
    </w:p>
    <w:p w:rsidR="00957224" w:rsidRDefault="005122F7" w:rsidP="00957224">
      <w:pPr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JOHN F POVILAITIS</w:t>
      </w:r>
    </w:p>
    <w:p w:rsidR="005122F7" w:rsidRPr="005122F7" w:rsidRDefault="005122F7" w:rsidP="00957224">
      <w:pPr>
        <w:rPr>
          <w:color w:val="000000"/>
          <w:sz w:val="24"/>
          <w:szCs w:val="24"/>
        </w:rPr>
      </w:pPr>
      <w:r w:rsidRPr="005122F7">
        <w:rPr>
          <w:color w:val="000000"/>
          <w:sz w:val="24"/>
          <w:szCs w:val="24"/>
        </w:rPr>
        <w:t>BUCHANAN INGERSOLL</w:t>
      </w:r>
      <w:r w:rsidR="002360E0">
        <w:rPr>
          <w:color w:val="000000"/>
          <w:sz w:val="24"/>
          <w:szCs w:val="24"/>
        </w:rPr>
        <w:t xml:space="preserve"> </w:t>
      </w:r>
      <w:r w:rsidRPr="005122F7">
        <w:rPr>
          <w:color w:val="000000"/>
          <w:sz w:val="24"/>
          <w:szCs w:val="24"/>
        </w:rPr>
        <w:t xml:space="preserve">&amp; ROONEY PC FOR </w:t>
      </w:r>
    </w:p>
    <w:p w:rsidR="00957224" w:rsidRPr="005122F7" w:rsidRDefault="005122F7" w:rsidP="00957224">
      <w:pPr>
        <w:rPr>
          <w:color w:val="000000"/>
          <w:sz w:val="24"/>
          <w:szCs w:val="24"/>
        </w:rPr>
      </w:pPr>
      <w:r w:rsidRPr="005122F7">
        <w:rPr>
          <w:color w:val="000000"/>
          <w:sz w:val="24"/>
          <w:szCs w:val="24"/>
        </w:rPr>
        <w:t>JUST ENERGY SOLUTIONS INC D/B/A JUST ENERGY</w:t>
      </w:r>
    </w:p>
    <w:p w:rsidR="00957224" w:rsidRPr="005122F7" w:rsidRDefault="005122F7" w:rsidP="00957224">
      <w:pPr>
        <w:rPr>
          <w:color w:val="000000"/>
          <w:sz w:val="24"/>
          <w:szCs w:val="24"/>
        </w:rPr>
      </w:pPr>
      <w:r w:rsidRPr="005122F7">
        <w:rPr>
          <w:color w:val="000000"/>
          <w:sz w:val="24"/>
          <w:szCs w:val="24"/>
        </w:rPr>
        <w:t>409 NORTH SECOND STREET SUITE 500</w:t>
      </w:r>
    </w:p>
    <w:p w:rsidR="00957224" w:rsidRPr="00957224" w:rsidRDefault="005122F7" w:rsidP="00957224">
      <w:pPr>
        <w:ind w:right="576"/>
        <w:rPr>
          <w:color w:val="000000"/>
          <w:sz w:val="24"/>
          <w:szCs w:val="24"/>
        </w:rPr>
      </w:pPr>
      <w:r w:rsidRPr="005122F7">
        <w:rPr>
          <w:color w:val="000000"/>
          <w:sz w:val="24"/>
          <w:szCs w:val="24"/>
        </w:rPr>
        <w:t>HARRISBURG PA  17101-1357</w:t>
      </w:r>
    </w:p>
    <w:bookmarkEnd w:id="0"/>
    <w:p w:rsidR="00F46B94" w:rsidRDefault="00F46B94">
      <w:pPr>
        <w:rPr>
          <w:color w:val="000000"/>
          <w:sz w:val="24"/>
          <w:szCs w:val="24"/>
        </w:rPr>
      </w:pPr>
    </w:p>
    <w:p w:rsidR="008C37FD" w:rsidRPr="003705F7" w:rsidRDefault="008C37FD" w:rsidP="00C63912">
      <w:pPr>
        <w:ind w:left="1440"/>
        <w:rPr>
          <w:color w:val="000000"/>
          <w:sz w:val="24"/>
          <w:szCs w:val="24"/>
        </w:rPr>
      </w:pPr>
      <w:r w:rsidRPr="003705F7">
        <w:rPr>
          <w:color w:val="000000"/>
          <w:sz w:val="24"/>
          <w:szCs w:val="24"/>
        </w:rPr>
        <w:t>Re:</w:t>
      </w:r>
      <w:r w:rsidR="009F61AE" w:rsidRPr="003705F7">
        <w:rPr>
          <w:color w:val="000000"/>
          <w:sz w:val="24"/>
          <w:szCs w:val="24"/>
        </w:rPr>
        <w:tab/>
      </w:r>
      <w:r w:rsidR="0045110D" w:rsidRPr="003705F7">
        <w:rPr>
          <w:color w:val="000000"/>
          <w:sz w:val="24"/>
          <w:szCs w:val="24"/>
        </w:rPr>
        <w:t>Natural Gas</w:t>
      </w:r>
      <w:r w:rsidR="005F774C" w:rsidRPr="003705F7">
        <w:rPr>
          <w:color w:val="000000"/>
          <w:sz w:val="24"/>
          <w:szCs w:val="24"/>
        </w:rPr>
        <w:t xml:space="preserve"> Supplier</w:t>
      </w:r>
      <w:r w:rsidR="005E4FC7" w:rsidRPr="003705F7">
        <w:rPr>
          <w:color w:val="000000"/>
          <w:sz w:val="24"/>
          <w:szCs w:val="24"/>
        </w:rPr>
        <w:t xml:space="preserve"> </w:t>
      </w:r>
      <w:r w:rsidR="00B05541" w:rsidRPr="003705F7">
        <w:rPr>
          <w:color w:val="000000"/>
          <w:sz w:val="24"/>
          <w:szCs w:val="24"/>
        </w:rPr>
        <w:t>License</w:t>
      </w:r>
    </w:p>
    <w:p w:rsidR="008C37FD" w:rsidRPr="003705F7" w:rsidRDefault="008C37FD">
      <w:pPr>
        <w:rPr>
          <w:color w:val="000000"/>
          <w:sz w:val="24"/>
          <w:szCs w:val="24"/>
        </w:rPr>
      </w:pPr>
    </w:p>
    <w:p w:rsidR="008C37FD" w:rsidRPr="003705F7" w:rsidRDefault="008C37FD">
      <w:pPr>
        <w:rPr>
          <w:color w:val="000000"/>
          <w:sz w:val="24"/>
          <w:szCs w:val="24"/>
        </w:rPr>
      </w:pPr>
      <w:r w:rsidRPr="003705F7">
        <w:rPr>
          <w:color w:val="000000"/>
          <w:sz w:val="24"/>
          <w:szCs w:val="24"/>
        </w:rPr>
        <w:t xml:space="preserve">Dear </w:t>
      </w:r>
      <w:r w:rsidR="00E9516D" w:rsidRPr="003705F7">
        <w:rPr>
          <w:color w:val="000000"/>
          <w:sz w:val="24"/>
          <w:szCs w:val="24"/>
        </w:rPr>
        <w:t xml:space="preserve">Mr. </w:t>
      </w:r>
      <w:proofErr w:type="spellStart"/>
      <w:r w:rsidR="005122F7" w:rsidRPr="003705F7">
        <w:rPr>
          <w:color w:val="000000"/>
          <w:sz w:val="24"/>
          <w:szCs w:val="24"/>
        </w:rPr>
        <w:t>Povilaitis</w:t>
      </w:r>
      <w:proofErr w:type="spellEnd"/>
      <w:r w:rsidRPr="003705F7">
        <w:rPr>
          <w:color w:val="000000"/>
          <w:sz w:val="24"/>
          <w:szCs w:val="24"/>
        </w:rPr>
        <w:t>:</w:t>
      </w:r>
    </w:p>
    <w:p w:rsidR="008C37FD" w:rsidRPr="003705F7" w:rsidRDefault="008C37FD">
      <w:pPr>
        <w:rPr>
          <w:color w:val="000000"/>
          <w:sz w:val="24"/>
          <w:szCs w:val="24"/>
        </w:rPr>
      </w:pPr>
    </w:p>
    <w:p w:rsidR="00111A64" w:rsidRPr="003705F7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3705F7">
        <w:rPr>
          <w:color w:val="000000"/>
          <w:sz w:val="24"/>
          <w:szCs w:val="24"/>
        </w:rPr>
        <w:tab/>
      </w:r>
      <w:r w:rsidR="008C37FD" w:rsidRPr="003705F7">
        <w:rPr>
          <w:color w:val="000000"/>
          <w:sz w:val="24"/>
          <w:szCs w:val="24"/>
        </w:rPr>
        <w:t xml:space="preserve">On </w:t>
      </w:r>
      <w:r w:rsidR="002A0775" w:rsidRPr="003705F7">
        <w:rPr>
          <w:color w:val="000000"/>
          <w:sz w:val="24"/>
          <w:szCs w:val="24"/>
        </w:rPr>
        <w:t>May 19, 2005</w:t>
      </w:r>
      <w:r w:rsidR="00E9516D" w:rsidRPr="003705F7">
        <w:rPr>
          <w:color w:val="000000"/>
          <w:sz w:val="24"/>
          <w:szCs w:val="24"/>
        </w:rPr>
        <w:t xml:space="preserve">, </w:t>
      </w:r>
      <w:r w:rsidR="008C37FD" w:rsidRPr="003705F7">
        <w:rPr>
          <w:color w:val="000000"/>
          <w:sz w:val="24"/>
          <w:szCs w:val="24"/>
        </w:rPr>
        <w:t>the Commission issued a</w:t>
      </w:r>
      <w:r w:rsidR="00A3714F" w:rsidRPr="003705F7">
        <w:rPr>
          <w:color w:val="000000"/>
          <w:sz w:val="24"/>
          <w:szCs w:val="24"/>
        </w:rPr>
        <w:t xml:space="preserve"> </w:t>
      </w:r>
      <w:r w:rsidR="0040688C" w:rsidRPr="003705F7">
        <w:rPr>
          <w:color w:val="000000"/>
          <w:sz w:val="24"/>
          <w:szCs w:val="24"/>
        </w:rPr>
        <w:t xml:space="preserve">natural gas supplier </w:t>
      </w:r>
      <w:r w:rsidR="007A4F6E" w:rsidRPr="003705F7">
        <w:rPr>
          <w:color w:val="000000"/>
          <w:sz w:val="24"/>
          <w:szCs w:val="24"/>
        </w:rPr>
        <w:t>l</w:t>
      </w:r>
      <w:r w:rsidR="008C37FD" w:rsidRPr="003705F7">
        <w:rPr>
          <w:color w:val="000000"/>
          <w:sz w:val="24"/>
          <w:szCs w:val="24"/>
        </w:rPr>
        <w:t>icense</w:t>
      </w:r>
      <w:r w:rsidR="00E21FDB" w:rsidRPr="003705F7">
        <w:rPr>
          <w:color w:val="000000"/>
          <w:sz w:val="24"/>
          <w:szCs w:val="24"/>
        </w:rPr>
        <w:t xml:space="preserve">, </w:t>
      </w:r>
      <w:r w:rsidR="00F55679" w:rsidRPr="003705F7">
        <w:rPr>
          <w:color w:val="000000"/>
          <w:sz w:val="24"/>
          <w:szCs w:val="24"/>
        </w:rPr>
        <w:t xml:space="preserve">as a </w:t>
      </w:r>
      <w:r w:rsidR="00B15194" w:rsidRPr="003705F7">
        <w:rPr>
          <w:color w:val="000000"/>
          <w:sz w:val="24"/>
          <w:szCs w:val="24"/>
        </w:rPr>
        <w:t>supplier,</w:t>
      </w:r>
      <w:r w:rsidR="00E21FDB" w:rsidRPr="003705F7">
        <w:rPr>
          <w:color w:val="000000"/>
          <w:sz w:val="24"/>
          <w:szCs w:val="24"/>
        </w:rPr>
        <w:t xml:space="preserve"> </w:t>
      </w:r>
      <w:r w:rsidR="0040688C" w:rsidRPr="003705F7">
        <w:rPr>
          <w:color w:val="000000"/>
          <w:sz w:val="24"/>
          <w:szCs w:val="24"/>
        </w:rPr>
        <w:t xml:space="preserve">to </w:t>
      </w:r>
      <w:r w:rsidR="002A0775" w:rsidRPr="003705F7">
        <w:rPr>
          <w:color w:val="000000"/>
          <w:sz w:val="24"/>
          <w:szCs w:val="24"/>
        </w:rPr>
        <w:t>Commerce Energy, Inc.</w:t>
      </w:r>
      <w:r w:rsidR="00F55679" w:rsidRPr="003705F7">
        <w:rPr>
          <w:color w:val="000000"/>
          <w:sz w:val="24"/>
          <w:szCs w:val="24"/>
        </w:rPr>
        <w:t xml:space="preserve"> (</w:t>
      </w:r>
      <w:r w:rsidR="002A0775" w:rsidRPr="003705F7">
        <w:rPr>
          <w:color w:val="000000"/>
          <w:sz w:val="24"/>
          <w:szCs w:val="24"/>
        </w:rPr>
        <w:t>Commerce</w:t>
      </w:r>
      <w:r w:rsidR="00F55679" w:rsidRPr="003705F7">
        <w:rPr>
          <w:color w:val="000000"/>
          <w:sz w:val="24"/>
          <w:szCs w:val="24"/>
        </w:rPr>
        <w:t xml:space="preserve">).  </w:t>
      </w:r>
      <w:r w:rsidR="00911FDD" w:rsidRPr="003705F7">
        <w:rPr>
          <w:color w:val="000000"/>
          <w:sz w:val="24"/>
          <w:szCs w:val="24"/>
        </w:rPr>
        <w:t xml:space="preserve">On </w:t>
      </w:r>
      <w:r w:rsidR="003705F7" w:rsidRPr="003705F7">
        <w:rPr>
          <w:color w:val="000000"/>
          <w:sz w:val="24"/>
          <w:szCs w:val="24"/>
        </w:rPr>
        <w:t>March 1, 2017</w:t>
      </w:r>
      <w:r w:rsidR="00F55679" w:rsidRPr="003705F7">
        <w:rPr>
          <w:color w:val="000000"/>
          <w:sz w:val="24"/>
          <w:szCs w:val="24"/>
        </w:rPr>
        <w:t xml:space="preserve">, </w:t>
      </w:r>
      <w:r w:rsidR="002A0775" w:rsidRPr="003705F7">
        <w:rPr>
          <w:color w:val="000000"/>
          <w:sz w:val="24"/>
          <w:szCs w:val="24"/>
        </w:rPr>
        <w:t>Commerce</w:t>
      </w:r>
      <w:r w:rsidR="00F55679" w:rsidRPr="003705F7">
        <w:rPr>
          <w:color w:val="000000"/>
          <w:sz w:val="24"/>
          <w:szCs w:val="24"/>
        </w:rPr>
        <w:t xml:space="preserve"> </w:t>
      </w:r>
      <w:r w:rsidR="00911FDD" w:rsidRPr="003705F7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3705F7">
        <w:rPr>
          <w:color w:val="000000"/>
          <w:sz w:val="24"/>
          <w:szCs w:val="24"/>
        </w:rPr>
        <w:t>natural gas</w:t>
      </w:r>
      <w:r w:rsidR="00911FDD" w:rsidRPr="003705F7">
        <w:rPr>
          <w:color w:val="000000"/>
          <w:sz w:val="24"/>
          <w:szCs w:val="24"/>
        </w:rPr>
        <w:t xml:space="preserve"> services</w:t>
      </w:r>
      <w:r w:rsidR="00365D75" w:rsidRPr="003705F7">
        <w:rPr>
          <w:color w:val="000000"/>
          <w:sz w:val="24"/>
          <w:szCs w:val="24"/>
        </w:rPr>
        <w:t xml:space="preserve"> as a</w:t>
      </w:r>
      <w:r w:rsidR="00780D0B" w:rsidRPr="003705F7">
        <w:rPr>
          <w:color w:val="000000"/>
          <w:sz w:val="24"/>
          <w:szCs w:val="24"/>
        </w:rPr>
        <w:t xml:space="preserve"> </w:t>
      </w:r>
      <w:r w:rsidR="00F55679" w:rsidRPr="003705F7">
        <w:rPr>
          <w:color w:val="000000"/>
          <w:sz w:val="24"/>
          <w:szCs w:val="24"/>
        </w:rPr>
        <w:t xml:space="preserve">supplier to </w:t>
      </w:r>
      <w:r w:rsidR="002A0775" w:rsidRPr="003705F7">
        <w:rPr>
          <w:color w:val="000000"/>
          <w:sz w:val="24"/>
          <w:szCs w:val="24"/>
        </w:rPr>
        <w:t>Just Energy Solutions Inc. d/b/a Just Energy</w:t>
      </w:r>
      <w:r w:rsidR="00F55679" w:rsidRPr="003705F7">
        <w:rPr>
          <w:color w:val="000000"/>
          <w:sz w:val="24"/>
          <w:szCs w:val="24"/>
        </w:rPr>
        <w:t xml:space="preserve"> (</w:t>
      </w:r>
      <w:r w:rsidR="002A0775" w:rsidRPr="003705F7">
        <w:rPr>
          <w:color w:val="000000"/>
          <w:sz w:val="24"/>
          <w:szCs w:val="24"/>
        </w:rPr>
        <w:t>Just Energy</w:t>
      </w:r>
      <w:r w:rsidR="00F55679" w:rsidRPr="003705F7">
        <w:rPr>
          <w:color w:val="000000"/>
          <w:sz w:val="24"/>
          <w:szCs w:val="24"/>
        </w:rPr>
        <w:t>).</w:t>
      </w:r>
    </w:p>
    <w:p w:rsidR="009F61AE" w:rsidRPr="003705F7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3705F7">
        <w:rPr>
          <w:color w:val="000000"/>
          <w:sz w:val="24"/>
          <w:szCs w:val="24"/>
        </w:rPr>
        <w:tab/>
      </w:r>
      <w:r w:rsidR="002A0775" w:rsidRPr="003705F7">
        <w:rPr>
          <w:color w:val="000000"/>
          <w:sz w:val="24"/>
          <w:szCs w:val="24"/>
        </w:rPr>
        <w:t>Just Energy</w:t>
      </w:r>
      <w:r w:rsidR="001621DA" w:rsidRPr="003705F7">
        <w:rPr>
          <w:color w:val="000000"/>
          <w:sz w:val="24"/>
          <w:szCs w:val="24"/>
        </w:rPr>
        <w:t xml:space="preserve"> </w:t>
      </w:r>
      <w:r w:rsidR="008C37FD" w:rsidRPr="003705F7">
        <w:rPr>
          <w:color w:val="000000"/>
          <w:sz w:val="24"/>
          <w:szCs w:val="24"/>
        </w:rPr>
        <w:t xml:space="preserve">has provided </w:t>
      </w:r>
      <w:r w:rsidR="00200A3E" w:rsidRPr="003705F7">
        <w:rPr>
          <w:color w:val="000000"/>
          <w:sz w:val="24"/>
          <w:szCs w:val="24"/>
        </w:rPr>
        <w:t xml:space="preserve">the </w:t>
      </w:r>
      <w:r w:rsidR="008C37FD" w:rsidRPr="003705F7">
        <w:rPr>
          <w:color w:val="000000"/>
          <w:sz w:val="24"/>
          <w:szCs w:val="24"/>
        </w:rPr>
        <w:t xml:space="preserve">proper </w:t>
      </w:r>
      <w:r w:rsidR="00200A3E" w:rsidRPr="003705F7">
        <w:rPr>
          <w:color w:val="000000"/>
          <w:sz w:val="24"/>
          <w:szCs w:val="24"/>
        </w:rPr>
        <w:t xml:space="preserve">Pennsylvania Department of State </w:t>
      </w:r>
      <w:r w:rsidR="008C37FD" w:rsidRPr="003705F7">
        <w:rPr>
          <w:color w:val="000000"/>
          <w:sz w:val="24"/>
          <w:szCs w:val="24"/>
        </w:rPr>
        <w:t>documentation</w:t>
      </w:r>
      <w:r w:rsidR="00CB0990" w:rsidRPr="003705F7">
        <w:rPr>
          <w:color w:val="000000"/>
          <w:sz w:val="24"/>
          <w:szCs w:val="24"/>
        </w:rPr>
        <w:t>.</w:t>
      </w:r>
      <w:r w:rsidR="00CA4C41" w:rsidRPr="003705F7">
        <w:rPr>
          <w:color w:val="000000"/>
          <w:sz w:val="24"/>
          <w:szCs w:val="24"/>
        </w:rPr>
        <w:t xml:space="preserve">  </w:t>
      </w:r>
      <w:r w:rsidR="0086035A" w:rsidRPr="003705F7">
        <w:rPr>
          <w:color w:val="000000"/>
          <w:sz w:val="24"/>
          <w:szCs w:val="24"/>
        </w:rPr>
        <w:t xml:space="preserve">Furthermore, </w:t>
      </w:r>
      <w:r w:rsidR="002A0775" w:rsidRPr="003705F7">
        <w:rPr>
          <w:color w:val="000000"/>
          <w:sz w:val="24"/>
          <w:szCs w:val="24"/>
        </w:rPr>
        <w:t>Just Energy</w:t>
      </w:r>
      <w:r w:rsidR="00220249" w:rsidRPr="003705F7">
        <w:rPr>
          <w:color w:val="000000"/>
          <w:sz w:val="24"/>
          <w:szCs w:val="24"/>
        </w:rPr>
        <w:t xml:space="preserve"> </w:t>
      </w:r>
      <w:r w:rsidR="0086035A" w:rsidRPr="003705F7">
        <w:rPr>
          <w:color w:val="000000"/>
          <w:sz w:val="24"/>
          <w:szCs w:val="24"/>
        </w:rPr>
        <w:t xml:space="preserve">has </w:t>
      </w:r>
      <w:r w:rsidR="00CA4C41" w:rsidRPr="003705F7">
        <w:rPr>
          <w:color w:val="000000"/>
          <w:sz w:val="24"/>
          <w:szCs w:val="24"/>
        </w:rPr>
        <w:t>provided proof of service to the interested parties as required by the Commission.</w:t>
      </w:r>
    </w:p>
    <w:p w:rsidR="004D2C8F" w:rsidRPr="003705F7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3705F7">
        <w:rPr>
          <w:color w:val="000000"/>
          <w:sz w:val="24"/>
          <w:szCs w:val="24"/>
        </w:rPr>
        <w:tab/>
      </w:r>
      <w:r w:rsidR="008C37FD" w:rsidRPr="003705F7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2A0775" w:rsidRPr="003705F7">
        <w:rPr>
          <w:color w:val="000000"/>
          <w:sz w:val="24"/>
          <w:szCs w:val="24"/>
        </w:rPr>
        <w:t>Commerce Energy, Inc.</w:t>
      </w:r>
      <w:r w:rsidR="00780D0B" w:rsidRPr="003705F7">
        <w:rPr>
          <w:color w:val="000000"/>
          <w:sz w:val="24"/>
          <w:szCs w:val="24"/>
        </w:rPr>
        <w:t xml:space="preserve">’s </w:t>
      </w:r>
      <w:r w:rsidR="008C37FD" w:rsidRPr="003705F7">
        <w:rPr>
          <w:color w:val="000000"/>
          <w:sz w:val="24"/>
          <w:szCs w:val="24"/>
        </w:rPr>
        <w:t xml:space="preserve">name on its license for the provision of </w:t>
      </w:r>
      <w:r w:rsidR="0020319F" w:rsidRPr="003705F7">
        <w:rPr>
          <w:color w:val="000000"/>
          <w:sz w:val="24"/>
          <w:szCs w:val="24"/>
        </w:rPr>
        <w:t xml:space="preserve">natural gas services </w:t>
      </w:r>
      <w:r w:rsidR="002D146A" w:rsidRPr="003705F7">
        <w:rPr>
          <w:color w:val="000000"/>
          <w:sz w:val="24"/>
          <w:szCs w:val="24"/>
        </w:rPr>
        <w:t>as a</w:t>
      </w:r>
      <w:r w:rsidR="003009DB" w:rsidRPr="003705F7">
        <w:rPr>
          <w:color w:val="000000"/>
          <w:sz w:val="24"/>
          <w:szCs w:val="24"/>
        </w:rPr>
        <w:t xml:space="preserve"> </w:t>
      </w:r>
      <w:r w:rsidR="00220249" w:rsidRPr="003705F7">
        <w:rPr>
          <w:color w:val="000000"/>
          <w:sz w:val="24"/>
          <w:szCs w:val="24"/>
        </w:rPr>
        <w:t xml:space="preserve">supplier </w:t>
      </w:r>
      <w:r w:rsidR="0071189C" w:rsidRPr="003705F7">
        <w:rPr>
          <w:color w:val="000000"/>
          <w:sz w:val="24"/>
          <w:szCs w:val="24"/>
        </w:rPr>
        <w:t xml:space="preserve">to </w:t>
      </w:r>
      <w:r w:rsidR="002A0775" w:rsidRPr="003705F7">
        <w:rPr>
          <w:color w:val="000000"/>
          <w:sz w:val="24"/>
          <w:szCs w:val="24"/>
        </w:rPr>
        <w:t>Just Energy Solutions Inc. d/b/a Just Energy</w:t>
      </w:r>
      <w:r w:rsidR="0071189C" w:rsidRPr="003705F7">
        <w:rPr>
          <w:color w:val="000000"/>
          <w:sz w:val="24"/>
          <w:szCs w:val="24"/>
        </w:rPr>
        <w:t>.</w:t>
      </w:r>
    </w:p>
    <w:p w:rsidR="00CB0990" w:rsidRPr="00731CA8" w:rsidRDefault="00BF7BBA" w:rsidP="0071189C">
      <w:pPr>
        <w:spacing w:after="240"/>
        <w:ind w:firstLine="1440"/>
        <w:rPr>
          <w:b/>
          <w:color w:val="000000"/>
          <w:sz w:val="24"/>
          <w:szCs w:val="24"/>
        </w:rPr>
      </w:pPr>
      <w:r w:rsidRPr="003705F7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3705F7">
        <w:rPr>
          <w:b/>
          <w:color w:val="000000"/>
          <w:sz w:val="24"/>
          <w:szCs w:val="24"/>
        </w:rPr>
        <w:t xml:space="preserve">to </w:t>
      </w:r>
      <w:r w:rsidR="002A0775" w:rsidRPr="003705F7">
        <w:rPr>
          <w:b/>
          <w:color w:val="000000"/>
          <w:sz w:val="24"/>
          <w:szCs w:val="24"/>
        </w:rPr>
        <w:t>Just Energy Solutions Inc. d/b/a Just Energy</w:t>
      </w:r>
      <w:r w:rsidR="00DB4DBD" w:rsidRPr="003705F7">
        <w:rPr>
          <w:b/>
          <w:color w:val="000000"/>
          <w:sz w:val="24"/>
          <w:szCs w:val="24"/>
        </w:rPr>
        <w:t xml:space="preserve"> </w:t>
      </w:r>
      <w:r w:rsidR="0071189C" w:rsidRPr="003705F7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3705F7">
        <w:rPr>
          <w:b/>
          <w:color w:val="000000"/>
          <w:sz w:val="24"/>
          <w:szCs w:val="24"/>
        </w:rPr>
        <w:t xml:space="preserve">supplier </w:t>
      </w:r>
      <w:r w:rsidR="0071189C" w:rsidRPr="003705F7">
        <w:rPr>
          <w:b/>
          <w:color w:val="000000"/>
          <w:sz w:val="24"/>
          <w:szCs w:val="24"/>
        </w:rPr>
        <w:t xml:space="preserve">to residential, small commercial (under 6,000 MCF annually), large commercial (6,000 MCF or more annually), industrial, and governmental customers in the natural gas distribution company service </w:t>
      </w:r>
      <w:r w:rsidR="00DB4DBD" w:rsidRPr="003705F7">
        <w:rPr>
          <w:b/>
          <w:color w:val="000000"/>
          <w:sz w:val="24"/>
          <w:szCs w:val="24"/>
        </w:rPr>
        <w:t xml:space="preserve">territory </w:t>
      </w:r>
      <w:r w:rsidR="0071189C" w:rsidRPr="003705F7">
        <w:rPr>
          <w:b/>
          <w:color w:val="000000"/>
          <w:sz w:val="24"/>
          <w:szCs w:val="24"/>
        </w:rPr>
        <w:t xml:space="preserve">of </w:t>
      </w:r>
      <w:r w:rsidR="002C0E0F" w:rsidRPr="003705F7">
        <w:rPr>
          <w:b/>
          <w:color w:val="000000"/>
          <w:sz w:val="24"/>
          <w:szCs w:val="24"/>
        </w:rPr>
        <w:t xml:space="preserve">PECO Energy Company, </w:t>
      </w:r>
      <w:r w:rsidR="0071189C" w:rsidRPr="003705F7">
        <w:rPr>
          <w:b/>
          <w:color w:val="000000"/>
          <w:sz w:val="24"/>
          <w:szCs w:val="24"/>
        </w:rPr>
        <w:t>within the Commonwealth of Pennsylvania</w:t>
      </w:r>
      <w:r w:rsidR="0071189C" w:rsidRPr="00731CA8">
        <w:rPr>
          <w:b/>
          <w:color w:val="000000"/>
          <w:sz w:val="24"/>
          <w:szCs w:val="24"/>
        </w:rPr>
        <w:t>.</w:t>
      </w:r>
    </w:p>
    <w:p w:rsidR="00B82BF2" w:rsidRDefault="00B82BF2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8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:rsidR="00E1784F" w:rsidRPr="005D357A" w:rsidRDefault="00D97854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78B873" wp14:editId="3A48E72C">
            <wp:simplePos x="0" y="0"/>
            <wp:positionH relativeFrom="column">
              <wp:posOffset>2705100</wp:posOffset>
            </wp:positionH>
            <wp:positionV relativeFrom="paragraph">
              <wp:posOffset>231775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3D2F30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272385">
        <w:rPr>
          <w:color w:val="000000"/>
          <w:sz w:val="24"/>
          <w:szCs w:val="24"/>
        </w:rPr>
        <w:t>Cc:</w:t>
      </w:r>
      <w:r w:rsidRPr="00272385">
        <w:rPr>
          <w:color w:val="000000"/>
          <w:sz w:val="24"/>
          <w:szCs w:val="24"/>
        </w:rPr>
        <w:tab/>
        <w:t>Karl Germick, Bureau of Technical Utility Services</w:t>
      </w:r>
    </w:p>
    <w:sectPr w:rsidR="00272385" w:rsidRPr="00272385" w:rsidSect="00F70A75">
      <w:type w:val="continuous"/>
      <w:pgSz w:w="12240" w:h="15840"/>
      <w:pgMar w:top="810" w:right="1440" w:bottom="72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80" w:rsidRDefault="001E1680">
      <w:r>
        <w:separator/>
      </w:r>
    </w:p>
  </w:endnote>
  <w:endnote w:type="continuationSeparator" w:id="0">
    <w:p w:rsidR="001E1680" w:rsidRDefault="001E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80" w:rsidRDefault="001E1680">
      <w:r>
        <w:separator/>
      </w:r>
    </w:p>
  </w:footnote>
  <w:footnote w:type="continuationSeparator" w:id="0">
    <w:p w:rsidR="001E1680" w:rsidRDefault="001E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90562"/>
    <w:rsid w:val="000D2FAA"/>
    <w:rsid w:val="000D51C0"/>
    <w:rsid w:val="000E732D"/>
    <w:rsid w:val="00111A64"/>
    <w:rsid w:val="001129B5"/>
    <w:rsid w:val="00122E55"/>
    <w:rsid w:val="00126753"/>
    <w:rsid w:val="00146882"/>
    <w:rsid w:val="001621DA"/>
    <w:rsid w:val="001E1680"/>
    <w:rsid w:val="001F3CB5"/>
    <w:rsid w:val="00200272"/>
    <w:rsid w:val="00200A3E"/>
    <w:rsid w:val="0020319F"/>
    <w:rsid w:val="00220249"/>
    <w:rsid w:val="002360E0"/>
    <w:rsid w:val="00272385"/>
    <w:rsid w:val="002839F9"/>
    <w:rsid w:val="002969BA"/>
    <w:rsid w:val="002A0775"/>
    <w:rsid w:val="002A1C8B"/>
    <w:rsid w:val="002B5E59"/>
    <w:rsid w:val="002C0E0F"/>
    <w:rsid w:val="002D146A"/>
    <w:rsid w:val="002E25D2"/>
    <w:rsid w:val="003009DB"/>
    <w:rsid w:val="00316038"/>
    <w:rsid w:val="00320C03"/>
    <w:rsid w:val="00343F04"/>
    <w:rsid w:val="00364F33"/>
    <w:rsid w:val="00365D75"/>
    <w:rsid w:val="00370511"/>
    <w:rsid w:val="003705F7"/>
    <w:rsid w:val="00370F42"/>
    <w:rsid w:val="00381C4A"/>
    <w:rsid w:val="0038512B"/>
    <w:rsid w:val="003C1609"/>
    <w:rsid w:val="003C7D0E"/>
    <w:rsid w:val="003D1E53"/>
    <w:rsid w:val="003D2F30"/>
    <w:rsid w:val="003E0271"/>
    <w:rsid w:val="003E2C2C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D2C8F"/>
    <w:rsid w:val="004F3CDA"/>
    <w:rsid w:val="00501F71"/>
    <w:rsid w:val="005122F7"/>
    <w:rsid w:val="0055318A"/>
    <w:rsid w:val="0056296F"/>
    <w:rsid w:val="005B10B9"/>
    <w:rsid w:val="005C5BF7"/>
    <w:rsid w:val="005D357A"/>
    <w:rsid w:val="005E4FC7"/>
    <w:rsid w:val="005F774C"/>
    <w:rsid w:val="00627804"/>
    <w:rsid w:val="00644219"/>
    <w:rsid w:val="006542F1"/>
    <w:rsid w:val="00655D34"/>
    <w:rsid w:val="00672B38"/>
    <w:rsid w:val="00684091"/>
    <w:rsid w:val="006976E8"/>
    <w:rsid w:val="006A3C49"/>
    <w:rsid w:val="006B6747"/>
    <w:rsid w:val="006C3AF5"/>
    <w:rsid w:val="006E356D"/>
    <w:rsid w:val="0071189C"/>
    <w:rsid w:val="00714B64"/>
    <w:rsid w:val="00731CA8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50D9"/>
    <w:rsid w:val="008E22AF"/>
    <w:rsid w:val="00911FDD"/>
    <w:rsid w:val="00922D52"/>
    <w:rsid w:val="00925B91"/>
    <w:rsid w:val="00957224"/>
    <w:rsid w:val="00980171"/>
    <w:rsid w:val="009818B7"/>
    <w:rsid w:val="009A442E"/>
    <w:rsid w:val="009B1B49"/>
    <w:rsid w:val="009B7D33"/>
    <w:rsid w:val="009D6A8A"/>
    <w:rsid w:val="009F61AE"/>
    <w:rsid w:val="00A043F8"/>
    <w:rsid w:val="00A317D5"/>
    <w:rsid w:val="00A3714F"/>
    <w:rsid w:val="00A372D8"/>
    <w:rsid w:val="00A469D7"/>
    <w:rsid w:val="00AA16D4"/>
    <w:rsid w:val="00AB420F"/>
    <w:rsid w:val="00AD45CB"/>
    <w:rsid w:val="00AF5A87"/>
    <w:rsid w:val="00B016DB"/>
    <w:rsid w:val="00B05541"/>
    <w:rsid w:val="00B102B3"/>
    <w:rsid w:val="00B1061F"/>
    <w:rsid w:val="00B15194"/>
    <w:rsid w:val="00B27531"/>
    <w:rsid w:val="00B6523E"/>
    <w:rsid w:val="00B82BF2"/>
    <w:rsid w:val="00BB38E5"/>
    <w:rsid w:val="00BF6A22"/>
    <w:rsid w:val="00BF7BBA"/>
    <w:rsid w:val="00C44321"/>
    <w:rsid w:val="00C63912"/>
    <w:rsid w:val="00C654C4"/>
    <w:rsid w:val="00C733F6"/>
    <w:rsid w:val="00C77ADB"/>
    <w:rsid w:val="00C8397A"/>
    <w:rsid w:val="00CA4C41"/>
    <w:rsid w:val="00CB0990"/>
    <w:rsid w:val="00CB74B2"/>
    <w:rsid w:val="00CE2293"/>
    <w:rsid w:val="00D05B81"/>
    <w:rsid w:val="00D52904"/>
    <w:rsid w:val="00D62146"/>
    <w:rsid w:val="00D83B99"/>
    <w:rsid w:val="00D91430"/>
    <w:rsid w:val="00D97854"/>
    <w:rsid w:val="00DA266E"/>
    <w:rsid w:val="00DA5DBB"/>
    <w:rsid w:val="00DB4DBD"/>
    <w:rsid w:val="00DB572E"/>
    <w:rsid w:val="00DB79FD"/>
    <w:rsid w:val="00DC3ED7"/>
    <w:rsid w:val="00DD614B"/>
    <w:rsid w:val="00DD65D9"/>
    <w:rsid w:val="00DF0DDD"/>
    <w:rsid w:val="00E044B8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F05F1C"/>
    <w:rsid w:val="00F22ECF"/>
    <w:rsid w:val="00F46B94"/>
    <w:rsid w:val="00F4775A"/>
    <w:rsid w:val="00F55679"/>
    <w:rsid w:val="00F65FC3"/>
    <w:rsid w:val="00F70A75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9</cp:revision>
  <cp:lastPrinted>2017-04-05T14:50:00Z</cp:lastPrinted>
  <dcterms:created xsi:type="dcterms:W3CDTF">2017-04-03T19:12:00Z</dcterms:created>
  <dcterms:modified xsi:type="dcterms:W3CDTF">2017-04-05T14:55:00Z</dcterms:modified>
</cp:coreProperties>
</file>