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F71EA" w:rsidRDefault="003E3465" w:rsidP="003E3465">
      <w:pPr>
        <w:jc w:val="center"/>
        <w:rPr>
          <w:sz w:val="24"/>
        </w:rPr>
      </w:pPr>
      <w:r>
        <w:rPr>
          <w:sz w:val="24"/>
        </w:rPr>
        <w:t>September 20, 2017</w:t>
      </w: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FF0D20" w:rsidRPr="00FF0D20">
        <w:rPr>
          <w:sz w:val="24"/>
        </w:rPr>
        <w:t>R-</w:t>
      </w:r>
      <w:r w:rsidR="00C308EA">
        <w:rPr>
          <w:sz w:val="24"/>
        </w:rPr>
        <w:t>2017-2618332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C308EA">
        <w:rPr>
          <w:sz w:val="24"/>
        </w:rPr>
        <w:t>122430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AD121D" w:rsidRPr="00AE2D01" w:rsidRDefault="00737177" w:rsidP="00BA4EDF">
      <w:pPr>
        <w:rPr>
          <w:sz w:val="24"/>
        </w:rPr>
      </w:pPr>
      <w:r>
        <w:rPr>
          <w:sz w:val="24"/>
        </w:rPr>
        <w:t>PAULINE M GRIEBEL</w:t>
      </w:r>
    </w:p>
    <w:p w:rsidR="00BA4EDF" w:rsidRPr="00AE2D01" w:rsidRDefault="00737177" w:rsidP="00BA4EDF">
      <w:pPr>
        <w:rPr>
          <w:sz w:val="24"/>
        </w:rPr>
      </w:pPr>
      <w:r>
        <w:rPr>
          <w:sz w:val="24"/>
        </w:rPr>
        <w:t>PINE-ROE NATURAL GAS COMPANY INC</w:t>
      </w:r>
    </w:p>
    <w:p w:rsidR="00BA4EDF" w:rsidRPr="00AE2D01" w:rsidRDefault="00737177" w:rsidP="00BA4EDF">
      <w:pPr>
        <w:rPr>
          <w:sz w:val="24"/>
        </w:rPr>
      </w:pPr>
      <w:r>
        <w:rPr>
          <w:sz w:val="24"/>
        </w:rPr>
        <w:t>PO BOX 146</w:t>
      </w:r>
    </w:p>
    <w:p w:rsidR="00BA4EDF" w:rsidRPr="00AE2D01" w:rsidRDefault="00737177" w:rsidP="00BA4EDF">
      <w:pPr>
        <w:rPr>
          <w:sz w:val="24"/>
        </w:rPr>
      </w:pPr>
      <w:r>
        <w:rPr>
          <w:sz w:val="24"/>
        </w:rPr>
        <w:t>CLARION PA 16241</w:t>
      </w:r>
    </w:p>
    <w:p w:rsidR="00420608" w:rsidRPr="00AE2D01" w:rsidRDefault="00420608" w:rsidP="00BA4EDF">
      <w:pPr>
        <w:rPr>
          <w:rFonts w:ascii="Arial" w:hAnsi="Arial"/>
          <w:sz w:val="24"/>
        </w:rPr>
      </w:pPr>
    </w:p>
    <w:p w:rsidR="00BA4EDF" w:rsidRPr="00AE2D01" w:rsidRDefault="00BA4EDF" w:rsidP="00BA4EDF">
      <w:pPr>
        <w:rPr>
          <w:sz w:val="24"/>
        </w:rPr>
      </w:pPr>
    </w:p>
    <w:p w:rsidR="00C26B94" w:rsidRDefault="00C53327" w:rsidP="00737177">
      <w:pPr>
        <w:ind w:left="720"/>
        <w:rPr>
          <w:sz w:val="24"/>
          <w:u w:val="single"/>
        </w:rPr>
      </w:pPr>
      <w:r w:rsidRPr="00737177">
        <w:rPr>
          <w:sz w:val="24"/>
          <w:u w:val="single"/>
        </w:rPr>
        <w:t xml:space="preserve">RE: </w:t>
      </w:r>
      <w:r w:rsidR="00737177" w:rsidRPr="00737177">
        <w:rPr>
          <w:sz w:val="24"/>
          <w:u w:val="single"/>
        </w:rPr>
        <w:t>Pine-Roe Natural Gas Company, Inc.</w:t>
      </w:r>
      <w:r w:rsidR="00684F74" w:rsidRPr="00737177">
        <w:rPr>
          <w:sz w:val="24"/>
          <w:u w:val="single"/>
        </w:rPr>
        <w:t xml:space="preserve">; </w:t>
      </w:r>
      <w:r w:rsidR="00737177" w:rsidRPr="00737177">
        <w:rPr>
          <w:sz w:val="24"/>
          <w:u w:val="single"/>
        </w:rPr>
        <w:t xml:space="preserve">Supplement No. 40 to Tariff Gas Pa. </w:t>
      </w:r>
    </w:p>
    <w:p w:rsidR="00C53327" w:rsidRPr="00737177" w:rsidRDefault="00737177" w:rsidP="00737177">
      <w:pPr>
        <w:ind w:left="720"/>
        <w:rPr>
          <w:sz w:val="24"/>
          <w:u w:val="single"/>
        </w:rPr>
      </w:pPr>
      <w:r w:rsidRPr="00737177">
        <w:rPr>
          <w:sz w:val="24"/>
          <w:u w:val="single"/>
        </w:rPr>
        <w:t>P.U.C. No. 1</w:t>
      </w:r>
      <w:r w:rsidR="00684F74" w:rsidRPr="00737177">
        <w:rPr>
          <w:sz w:val="24"/>
          <w:u w:val="single"/>
        </w:rPr>
        <w:t xml:space="preserve"> </w:t>
      </w:r>
    </w:p>
    <w:p w:rsidR="00C53327" w:rsidRPr="00AE2D01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F0D55" w:rsidRDefault="00C53327" w:rsidP="00C53327">
      <w:pPr>
        <w:rPr>
          <w:sz w:val="24"/>
          <w:szCs w:val="24"/>
        </w:rPr>
      </w:pPr>
      <w:r w:rsidRPr="00AE2D01">
        <w:rPr>
          <w:sz w:val="24"/>
          <w:szCs w:val="24"/>
        </w:rPr>
        <w:t xml:space="preserve">Dear </w:t>
      </w:r>
      <w:r w:rsidR="00737177">
        <w:rPr>
          <w:sz w:val="24"/>
          <w:szCs w:val="24"/>
        </w:rPr>
        <w:t xml:space="preserve">Ms. </w:t>
      </w:r>
      <w:proofErr w:type="spellStart"/>
      <w:r w:rsidR="00737177">
        <w:rPr>
          <w:sz w:val="24"/>
          <w:szCs w:val="24"/>
        </w:rPr>
        <w:t>Griebel</w:t>
      </w:r>
      <w:proofErr w:type="spellEnd"/>
      <w:r w:rsidR="002B6AF2" w:rsidRPr="00AE2D01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Pr="005C6BFC" w:rsidRDefault="00C53327" w:rsidP="009B5B4C">
      <w:pPr>
        <w:ind w:firstLine="720"/>
        <w:rPr>
          <w:sz w:val="24"/>
          <w:szCs w:val="24"/>
        </w:rPr>
      </w:pPr>
      <w:r w:rsidRPr="005C6BFC">
        <w:rPr>
          <w:sz w:val="24"/>
          <w:szCs w:val="24"/>
        </w:rPr>
        <w:t xml:space="preserve">On </w:t>
      </w:r>
      <w:r w:rsidR="00737177">
        <w:rPr>
          <w:sz w:val="24"/>
          <w:szCs w:val="24"/>
        </w:rPr>
        <w:t>August 4</w:t>
      </w:r>
      <w:r w:rsidR="00AE2D01" w:rsidRPr="005C6BFC">
        <w:rPr>
          <w:sz w:val="24"/>
          <w:szCs w:val="24"/>
        </w:rPr>
        <w:t>, 2017</w:t>
      </w:r>
      <w:r w:rsidRPr="005C6BFC">
        <w:rPr>
          <w:sz w:val="24"/>
          <w:szCs w:val="24"/>
        </w:rPr>
        <w:t xml:space="preserve">, </w:t>
      </w:r>
      <w:r w:rsidR="00A54D23" w:rsidRPr="00A54D23">
        <w:rPr>
          <w:sz w:val="24"/>
        </w:rPr>
        <w:t>Pine-Roe Natural Gas Company, Inc</w:t>
      </w:r>
      <w:r w:rsidR="00684F74">
        <w:rPr>
          <w:sz w:val="24"/>
        </w:rPr>
        <w:t xml:space="preserve">. </w:t>
      </w:r>
      <w:r w:rsidR="00A54D23">
        <w:rPr>
          <w:sz w:val="24"/>
        </w:rPr>
        <w:t>(Pine-Roe</w:t>
      </w:r>
      <w:r w:rsidR="005C6BFC">
        <w:rPr>
          <w:sz w:val="24"/>
        </w:rPr>
        <w:t>)</w:t>
      </w:r>
      <w:r w:rsidR="00A54D23">
        <w:rPr>
          <w:sz w:val="24"/>
        </w:rPr>
        <w:t xml:space="preserve"> filed </w:t>
      </w:r>
      <w:r w:rsidR="00702092" w:rsidRPr="005C6BFC">
        <w:rPr>
          <w:sz w:val="24"/>
        </w:rPr>
        <w:t xml:space="preserve">a </w:t>
      </w:r>
      <w:r w:rsidR="005C6BFC" w:rsidRPr="005C6BFC">
        <w:rPr>
          <w:sz w:val="24"/>
        </w:rPr>
        <w:t>tariff</w:t>
      </w:r>
      <w:r w:rsidR="00702092" w:rsidRPr="005C6BFC">
        <w:rPr>
          <w:sz w:val="24"/>
        </w:rPr>
        <w:t xml:space="preserve"> filing with the Commission </w:t>
      </w:r>
      <w:r w:rsidR="00A54D23">
        <w:rPr>
          <w:sz w:val="24"/>
        </w:rPr>
        <w:t xml:space="preserve">to implement changes </w:t>
      </w:r>
      <w:r w:rsidR="00043358">
        <w:rPr>
          <w:sz w:val="24"/>
        </w:rPr>
        <w:t>for the</w:t>
      </w:r>
      <w:r w:rsidR="00A54D23">
        <w:rPr>
          <w:sz w:val="24"/>
        </w:rPr>
        <w:t xml:space="preserve"> annual gas cost rate filing</w:t>
      </w:r>
      <w:r w:rsidR="00702092" w:rsidRPr="005C6BFC">
        <w:rPr>
          <w:sz w:val="24"/>
        </w:rPr>
        <w:t xml:space="preserve">.  </w:t>
      </w:r>
      <w:proofErr w:type="gramStart"/>
      <w:r w:rsidRPr="005C6BFC">
        <w:rPr>
          <w:sz w:val="24"/>
          <w:szCs w:val="24"/>
        </w:rPr>
        <w:t>In order for</w:t>
      </w:r>
      <w:proofErr w:type="gramEnd"/>
      <w:r w:rsidRPr="005C6BFC">
        <w:rPr>
          <w:sz w:val="24"/>
          <w:szCs w:val="24"/>
        </w:rPr>
        <w:t xml:space="preserve"> us to complete our analysis of your </w:t>
      </w:r>
      <w:r w:rsidR="00702092" w:rsidRPr="005C6BFC">
        <w:rPr>
          <w:sz w:val="24"/>
          <w:szCs w:val="24"/>
        </w:rPr>
        <w:t>filing</w:t>
      </w:r>
      <w:r w:rsidRPr="005C6BFC">
        <w:rPr>
          <w:sz w:val="24"/>
          <w:szCs w:val="24"/>
        </w:rPr>
        <w:t xml:space="preserve">, the Energy Industry Group requires answers to the attached </w:t>
      </w:r>
      <w:r w:rsidR="00710F8E" w:rsidRPr="005C6BFC">
        <w:rPr>
          <w:sz w:val="24"/>
          <w:szCs w:val="24"/>
        </w:rPr>
        <w:t>data request</w:t>
      </w:r>
      <w:r w:rsidRPr="005C6BFC">
        <w:rPr>
          <w:sz w:val="24"/>
          <w:szCs w:val="24"/>
        </w:rPr>
        <w:t>.</w:t>
      </w:r>
      <w:r w:rsidR="00702092" w:rsidRPr="005C6BFC">
        <w:rPr>
          <w:sz w:val="24"/>
          <w:szCs w:val="24"/>
        </w:rPr>
        <w:t xml:space="preserve">   This information is necessary for completion of our review of the filing.  </w:t>
      </w:r>
      <w:r w:rsidRPr="005C6BFC">
        <w:rPr>
          <w:sz w:val="24"/>
          <w:szCs w:val="24"/>
        </w:rPr>
        <w:t xml:space="preserve">  </w:t>
      </w:r>
    </w:p>
    <w:p w:rsidR="00282317" w:rsidRPr="005C6BFC" w:rsidRDefault="00282317" w:rsidP="006C5A9F">
      <w:pPr>
        <w:ind w:firstLine="1440"/>
        <w:rPr>
          <w:sz w:val="24"/>
          <w:szCs w:val="24"/>
        </w:rPr>
      </w:pPr>
    </w:p>
    <w:p w:rsidR="00282317" w:rsidRPr="005C6BFC" w:rsidRDefault="00702092" w:rsidP="009B5B4C">
      <w:pPr>
        <w:ind w:firstLine="720"/>
        <w:rPr>
          <w:sz w:val="24"/>
          <w:szCs w:val="24"/>
        </w:rPr>
      </w:pPr>
      <w:r w:rsidRPr="005C6BFC">
        <w:rPr>
          <w:sz w:val="24"/>
          <w:szCs w:val="24"/>
        </w:rPr>
        <w:t xml:space="preserve">Please </w:t>
      </w:r>
      <w:r w:rsidR="00282317" w:rsidRPr="005C6BFC">
        <w:rPr>
          <w:sz w:val="24"/>
          <w:szCs w:val="24"/>
        </w:rPr>
        <w:t xml:space="preserve">be advised that you are directed to forward the requested information to the Commission within </w:t>
      </w:r>
      <w:r w:rsidR="00844005">
        <w:rPr>
          <w:b/>
          <w:sz w:val="24"/>
          <w:szCs w:val="24"/>
          <w:u w:val="single"/>
        </w:rPr>
        <w:t>15</w:t>
      </w:r>
      <w:r w:rsidR="00282317" w:rsidRPr="005C6BFC">
        <w:rPr>
          <w:sz w:val="24"/>
          <w:szCs w:val="24"/>
        </w:rPr>
        <w:t xml:space="preserve"> days of receipt of this letter.  </w:t>
      </w:r>
      <w:r w:rsidRPr="005C6BFC">
        <w:rPr>
          <w:sz w:val="24"/>
          <w:szCs w:val="24"/>
        </w:rPr>
        <w:t>An early and expeditious conclusion of your request is dependent upon full and responsive answers to the enclosed data requests.</w:t>
      </w:r>
      <w:r w:rsidR="005C6BFC" w:rsidRPr="005C6BFC">
        <w:rPr>
          <w:sz w:val="24"/>
          <w:szCs w:val="24"/>
        </w:rPr>
        <w:t xml:space="preserve">  </w:t>
      </w:r>
      <w:r w:rsidR="00282317" w:rsidRPr="005C6BFC">
        <w:rPr>
          <w:sz w:val="24"/>
          <w:szCs w:val="24"/>
        </w:rPr>
        <w:t xml:space="preserve">As well, if </w:t>
      </w:r>
      <w:r w:rsidR="00A54D23">
        <w:rPr>
          <w:sz w:val="24"/>
        </w:rPr>
        <w:t>Pine-Roe</w:t>
      </w:r>
      <w:r w:rsidR="00282317" w:rsidRPr="005C6BFC">
        <w:rPr>
          <w:sz w:val="24"/>
          <w:szCs w:val="24"/>
        </w:rPr>
        <w:t xml:space="preserve"> has decided to withdraw its </w:t>
      </w:r>
      <w:r w:rsidR="005C6BFC" w:rsidRPr="005C6BFC">
        <w:rPr>
          <w:sz w:val="24"/>
          <w:szCs w:val="24"/>
        </w:rPr>
        <w:t>filing</w:t>
      </w:r>
      <w:r w:rsidR="00282317" w:rsidRPr="005C6BFC">
        <w:rPr>
          <w:sz w:val="24"/>
          <w:szCs w:val="24"/>
        </w:rPr>
        <w:t>, please reply notifying the Commission of such a decision.</w:t>
      </w:r>
    </w:p>
    <w:p w:rsidR="00C53327" w:rsidRPr="005C6BFC" w:rsidRDefault="00C53327" w:rsidP="00C53327">
      <w:pPr>
        <w:ind w:left="720"/>
        <w:rPr>
          <w:sz w:val="24"/>
          <w:szCs w:val="24"/>
        </w:rPr>
      </w:pPr>
    </w:p>
    <w:p w:rsidR="00255D32" w:rsidRPr="005C6BFC" w:rsidRDefault="00C53327" w:rsidP="009B5B4C">
      <w:pPr>
        <w:ind w:right="-90" w:firstLine="720"/>
        <w:rPr>
          <w:rStyle w:val="Hyperlink"/>
          <w:sz w:val="24"/>
          <w:szCs w:val="24"/>
        </w:rPr>
      </w:pPr>
      <w:r w:rsidRPr="005C6BFC">
        <w:rPr>
          <w:sz w:val="24"/>
          <w:szCs w:val="24"/>
        </w:rPr>
        <w:t>Please forward the information to the Secretary of the Commission at the address listed below</w:t>
      </w:r>
      <w:r w:rsidR="00CE5EBF" w:rsidRPr="005C6BFC">
        <w:rPr>
          <w:sz w:val="24"/>
          <w:szCs w:val="24"/>
        </w:rPr>
        <w:t>.</w:t>
      </w:r>
      <w:r w:rsidRPr="005C6BFC">
        <w:rPr>
          <w:sz w:val="24"/>
          <w:szCs w:val="24"/>
        </w:rPr>
        <w:t xml:space="preserve">  </w:t>
      </w:r>
      <w:r w:rsidR="0057024A" w:rsidRPr="005C6BFC">
        <w:rPr>
          <w:sz w:val="24"/>
          <w:szCs w:val="24"/>
        </w:rPr>
        <w:t xml:space="preserve">When submitting documents, all documents requiring notary stamps must have original signatures.  </w:t>
      </w:r>
      <w:r w:rsidRPr="005C6BFC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5C6BFC">
          <w:rPr>
            <w:rStyle w:val="Hyperlink"/>
            <w:sz w:val="24"/>
            <w:szCs w:val="24"/>
          </w:rPr>
          <w:t>http://www.puc.pa.gov/efiling/default.aspx</w:t>
        </w:r>
      </w:hyperlink>
      <w:r w:rsidRPr="005C6BFC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5C6BFC">
          <w:rPr>
            <w:rStyle w:val="Hyperlink"/>
            <w:sz w:val="24"/>
            <w:szCs w:val="24"/>
          </w:rPr>
          <w:t>http://www.puc.pa.gov/efiling/DocTypes.aspx</w:t>
        </w:r>
      </w:hyperlink>
      <w:r w:rsidR="00255D32" w:rsidRPr="005C6BFC">
        <w:rPr>
          <w:rStyle w:val="Hyperlink"/>
          <w:sz w:val="24"/>
          <w:szCs w:val="24"/>
        </w:rPr>
        <w:t>.</w:t>
      </w:r>
    </w:p>
    <w:p w:rsidR="00255D32" w:rsidRPr="005C6BFC" w:rsidRDefault="00255D32" w:rsidP="00255D32">
      <w:pPr>
        <w:ind w:right="-90" w:firstLine="1440"/>
        <w:rPr>
          <w:sz w:val="24"/>
          <w:szCs w:val="24"/>
        </w:rPr>
      </w:pPr>
    </w:p>
    <w:p w:rsidR="00255D32" w:rsidRPr="005C6BFC" w:rsidRDefault="00255D32" w:rsidP="00255D32">
      <w:pPr>
        <w:ind w:right="-90" w:firstLine="1440"/>
        <w:rPr>
          <w:sz w:val="24"/>
          <w:szCs w:val="24"/>
        </w:rPr>
      </w:pPr>
    </w:p>
    <w:p w:rsidR="00255D32" w:rsidRPr="005C6BFC" w:rsidRDefault="00255D32" w:rsidP="00255D32">
      <w:pPr>
        <w:ind w:left="2160" w:right="-90" w:firstLine="720"/>
        <w:rPr>
          <w:sz w:val="24"/>
          <w:szCs w:val="24"/>
        </w:rPr>
      </w:pPr>
      <w:r w:rsidRPr="005C6BFC">
        <w:rPr>
          <w:sz w:val="24"/>
          <w:szCs w:val="24"/>
        </w:rPr>
        <w:t>Rosemary Chiavetta, Secretary</w:t>
      </w:r>
    </w:p>
    <w:p w:rsidR="00255D32" w:rsidRPr="005C6BFC" w:rsidRDefault="00255D32" w:rsidP="00255D32">
      <w:pPr>
        <w:ind w:left="2160" w:right="-90" w:firstLine="720"/>
        <w:rPr>
          <w:sz w:val="24"/>
          <w:szCs w:val="24"/>
        </w:rPr>
      </w:pPr>
      <w:r w:rsidRPr="005C6BFC">
        <w:rPr>
          <w:sz w:val="24"/>
          <w:szCs w:val="24"/>
        </w:rPr>
        <w:t>Pennsylvania Public Utility Commission</w:t>
      </w:r>
    </w:p>
    <w:p w:rsidR="00255D32" w:rsidRPr="005C6BFC" w:rsidRDefault="00255D32" w:rsidP="00255D32">
      <w:pPr>
        <w:ind w:left="2160" w:right="-90" w:firstLine="720"/>
        <w:rPr>
          <w:sz w:val="24"/>
          <w:szCs w:val="24"/>
        </w:rPr>
      </w:pPr>
      <w:r w:rsidRPr="005C6BFC">
        <w:rPr>
          <w:sz w:val="24"/>
          <w:szCs w:val="24"/>
        </w:rPr>
        <w:t>400 North Street</w:t>
      </w:r>
    </w:p>
    <w:p w:rsidR="00255D32" w:rsidRPr="005C6BFC" w:rsidRDefault="00255D32" w:rsidP="00255D32">
      <w:pPr>
        <w:ind w:left="2160" w:right="-90" w:firstLine="720"/>
        <w:rPr>
          <w:sz w:val="24"/>
          <w:szCs w:val="24"/>
        </w:rPr>
      </w:pPr>
      <w:r w:rsidRPr="005C6BFC">
        <w:rPr>
          <w:sz w:val="24"/>
          <w:szCs w:val="24"/>
        </w:rPr>
        <w:t>Harrisburg, PA 17120</w:t>
      </w:r>
    </w:p>
    <w:p w:rsidR="00255D32" w:rsidRPr="00AE2D01" w:rsidRDefault="00255D32" w:rsidP="00255D32">
      <w:pPr>
        <w:ind w:right="-90" w:firstLine="1440"/>
        <w:rPr>
          <w:sz w:val="24"/>
          <w:szCs w:val="24"/>
          <w:highlight w:val="yellow"/>
        </w:rPr>
      </w:pPr>
    </w:p>
    <w:p w:rsidR="00255D32" w:rsidRPr="00AE2D01" w:rsidRDefault="00255D32" w:rsidP="00255D32">
      <w:pPr>
        <w:ind w:right="-90" w:firstLine="1440"/>
        <w:rPr>
          <w:sz w:val="24"/>
          <w:szCs w:val="24"/>
          <w:highlight w:val="yellow"/>
        </w:rPr>
      </w:pPr>
    </w:p>
    <w:p w:rsidR="00C53327" w:rsidRPr="005C6BFC" w:rsidRDefault="00C53327" w:rsidP="009B5B4C">
      <w:pPr>
        <w:ind w:right="-90" w:firstLine="720"/>
        <w:rPr>
          <w:sz w:val="24"/>
          <w:szCs w:val="24"/>
        </w:rPr>
      </w:pPr>
      <w:r w:rsidRPr="005C6BFC">
        <w:rPr>
          <w:b/>
          <w:sz w:val="24"/>
          <w:szCs w:val="24"/>
        </w:rPr>
        <w:t>Your answers should be verified per 52 Pa Code § 1.36.</w:t>
      </w:r>
      <w:r w:rsidRPr="005C6BFC">
        <w:rPr>
          <w:sz w:val="24"/>
          <w:szCs w:val="24"/>
        </w:rPr>
        <w:t xml:space="preserve">  Accordingly, you must provide the following statement with your responses:</w:t>
      </w:r>
    </w:p>
    <w:p w:rsidR="00C53327" w:rsidRPr="005C6BFC" w:rsidRDefault="00C53327" w:rsidP="00C53327">
      <w:pPr>
        <w:ind w:right="-90" w:firstLine="720"/>
        <w:rPr>
          <w:sz w:val="24"/>
          <w:szCs w:val="24"/>
        </w:rPr>
      </w:pPr>
    </w:p>
    <w:p w:rsidR="00C53327" w:rsidRPr="005C6BFC" w:rsidRDefault="00C53327" w:rsidP="006C5A9F">
      <w:pPr>
        <w:ind w:left="1440"/>
        <w:rPr>
          <w:sz w:val="24"/>
          <w:szCs w:val="24"/>
        </w:rPr>
      </w:pPr>
      <w:r w:rsidRPr="005C6BFC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 C.S. § 4904 (relating to unsworn falsification to authorities).</w:t>
      </w:r>
    </w:p>
    <w:p w:rsidR="007034BA" w:rsidRPr="005C6BFC" w:rsidRDefault="007034BA" w:rsidP="006C5A9F">
      <w:pPr>
        <w:ind w:left="1440"/>
        <w:rPr>
          <w:sz w:val="24"/>
          <w:szCs w:val="24"/>
        </w:rPr>
      </w:pPr>
    </w:p>
    <w:p w:rsidR="00C53327" w:rsidRPr="005C6BFC" w:rsidRDefault="00C53327" w:rsidP="009B5B4C">
      <w:pPr>
        <w:ind w:right="-90" w:firstLine="720"/>
        <w:rPr>
          <w:sz w:val="24"/>
          <w:szCs w:val="24"/>
        </w:rPr>
      </w:pPr>
      <w:r w:rsidRPr="005C6BFC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Pr="005C6BFC" w:rsidRDefault="002944B9" w:rsidP="00C53327">
      <w:pPr>
        <w:ind w:firstLine="720"/>
        <w:rPr>
          <w:sz w:val="24"/>
          <w:szCs w:val="24"/>
        </w:rPr>
      </w:pPr>
    </w:p>
    <w:p w:rsidR="00C53327" w:rsidRPr="005C6BFC" w:rsidRDefault="00C53327" w:rsidP="009B5B4C">
      <w:pPr>
        <w:ind w:firstLine="720"/>
        <w:rPr>
          <w:sz w:val="24"/>
          <w:szCs w:val="24"/>
        </w:rPr>
      </w:pPr>
      <w:r w:rsidRPr="005C6BFC">
        <w:rPr>
          <w:sz w:val="24"/>
          <w:szCs w:val="24"/>
        </w:rPr>
        <w:t xml:space="preserve">In addition, to expedite completion of the application, please also e-mail the information to </w:t>
      </w:r>
      <w:r w:rsidR="00684F74">
        <w:rPr>
          <w:sz w:val="24"/>
          <w:szCs w:val="24"/>
        </w:rPr>
        <w:t>Lee Yalcin at:</w:t>
      </w:r>
      <w:r w:rsidRPr="005C6BFC">
        <w:rPr>
          <w:sz w:val="24"/>
          <w:szCs w:val="24"/>
        </w:rPr>
        <w:t xml:space="preserve"> </w:t>
      </w:r>
      <w:hyperlink r:id="rId11" w:history="1">
        <w:r w:rsidR="004D0FB1" w:rsidRPr="009C223C">
          <w:rPr>
            <w:rStyle w:val="Hyperlink"/>
            <w:sz w:val="24"/>
            <w:szCs w:val="24"/>
          </w:rPr>
          <w:t>lyalcin@pa.gov</w:t>
        </w:r>
      </w:hyperlink>
      <w:r w:rsidR="00702092" w:rsidRPr="005C6BFC">
        <w:rPr>
          <w:sz w:val="24"/>
          <w:szCs w:val="24"/>
        </w:rPr>
        <w:t xml:space="preserve">. </w:t>
      </w:r>
      <w:r w:rsidR="002944B9" w:rsidRPr="005C6BFC">
        <w:rPr>
          <w:sz w:val="24"/>
          <w:szCs w:val="24"/>
        </w:rPr>
        <w:t xml:space="preserve"> Pl</w:t>
      </w:r>
      <w:r w:rsidRPr="005C6BFC">
        <w:rPr>
          <w:sz w:val="24"/>
          <w:szCs w:val="24"/>
        </w:rPr>
        <w:t xml:space="preserve">ease direct any questions </w:t>
      </w:r>
      <w:r w:rsidR="00684F74">
        <w:rPr>
          <w:sz w:val="24"/>
          <w:szCs w:val="24"/>
        </w:rPr>
        <w:t>Lee Yalcin</w:t>
      </w:r>
      <w:r w:rsidRPr="005C6BFC">
        <w:rPr>
          <w:sz w:val="24"/>
          <w:szCs w:val="24"/>
        </w:rPr>
        <w:t xml:space="preserve">, Bureau of Technical Utility Services, at </w:t>
      </w:r>
      <w:hyperlink r:id="rId12" w:history="1">
        <w:r w:rsidR="004D0FB1" w:rsidRPr="009C223C">
          <w:rPr>
            <w:rStyle w:val="Hyperlink"/>
            <w:sz w:val="24"/>
            <w:szCs w:val="24"/>
          </w:rPr>
          <w:t>lyalcin@pa.gov</w:t>
        </w:r>
      </w:hyperlink>
      <w:r w:rsidR="00702092" w:rsidRPr="005C6BFC">
        <w:rPr>
          <w:sz w:val="24"/>
          <w:szCs w:val="24"/>
        </w:rPr>
        <w:t xml:space="preserve"> </w:t>
      </w:r>
      <w:r w:rsidR="004D0FB1">
        <w:rPr>
          <w:sz w:val="24"/>
          <w:szCs w:val="24"/>
        </w:rPr>
        <w:t>(p</w:t>
      </w:r>
      <w:r w:rsidR="00BA4EDF" w:rsidRPr="005C6BFC">
        <w:rPr>
          <w:sz w:val="24"/>
          <w:szCs w:val="24"/>
        </w:rPr>
        <w:t xml:space="preserve">referred) </w:t>
      </w:r>
      <w:r w:rsidRPr="005C6BFC">
        <w:rPr>
          <w:sz w:val="24"/>
          <w:szCs w:val="24"/>
        </w:rPr>
        <w:t xml:space="preserve">or </w:t>
      </w:r>
      <w:r w:rsidR="00844005">
        <w:rPr>
          <w:sz w:val="24"/>
          <w:szCs w:val="24"/>
        </w:rPr>
        <w:t xml:space="preserve">(717) </w:t>
      </w:r>
      <w:r w:rsidR="00684F74">
        <w:rPr>
          <w:sz w:val="24"/>
          <w:szCs w:val="24"/>
        </w:rPr>
        <w:t>787-6723</w:t>
      </w:r>
      <w:r w:rsidRPr="005C6BFC">
        <w:rPr>
          <w:sz w:val="24"/>
          <w:szCs w:val="24"/>
        </w:rPr>
        <w:t xml:space="preserve">.  </w:t>
      </w:r>
    </w:p>
    <w:p w:rsidR="00C53327" w:rsidRPr="005C6BFC" w:rsidRDefault="00C53327" w:rsidP="00C53327">
      <w:pPr>
        <w:ind w:right="-90" w:firstLine="720"/>
        <w:rPr>
          <w:sz w:val="24"/>
          <w:szCs w:val="24"/>
        </w:rPr>
      </w:pPr>
    </w:p>
    <w:p w:rsidR="00C53327" w:rsidRPr="005C6BFC" w:rsidRDefault="00C53327" w:rsidP="00C53327">
      <w:pPr>
        <w:ind w:right="-90" w:firstLine="720"/>
        <w:rPr>
          <w:sz w:val="24"/>
          <w:szCs w:val="24"/>
        </w:rPr>
      </w:pPr>
    </w:p>
    <w:p w:rsidR="00093DF4" w:rsidRPr="005C6BFC" w:rsidRDefault="003E3465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1AF355" wp14:editId="30F5EBA8">
            <wp:simplePos x="0" y="0"/>
            <wp:positionH relativeFrom="column">
              <wp:posOffset>3162300</wp:posOffset>
            </wp:positionH>
            <wp:positionV relativeFrom="paragraph">
              <wp:posOffset>216535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5C6BFC">
        <w:rPr>
          <w:sz w:val="24"/>
          <w:szCs w:val="24"/>
        </w:rPr>
        <w:tab/>
      </w:r>
      <w:r w:rsidR="00C53327" w:rsidRPr="005C6BFC">
        <w:rPr>
          <w:sz w:val="24"/>
          <w:szCs w:val="24"/>
        </w:rPr>
        <w:tab/>
      </w:r>
      <w:r w:rsidR="00C53327" w:rsidRPr="005C6BFC">
        <w:rPr>
          <w:sz w:val="24"/>
          <w:szCs w:val="24"/>
        </w:rPr>
        <w:tab/>
      </w:r>
      <w:r w:rsidR="00C53327" w:rsidRPr="005C6BFC">
        <w:rPr>
          <w:sz w:val="24"/>
          <w:szCs w:val="24"/>
        </w:rPr>
        <w:tab/>
      </w:r>
      <w:r w:rsidR="00C53327" w:rsidRPr="005C6BFC">
        <w:rPr>
          <w:sz w:val="24"/>
          <w:szCs w:val="24"/>
        </w:rPr>
        <w:tab/>
      </w:r>
      <w:r w:rsidR="00C53327" w:rsidRPr="005C6BFC">
        <w:rPr>
          <w:sz w:val="24"/>
          <w:szCs w:val="24"/>
        </w:rPr>
        <w:tab/>
      </w:r>
      <w:r w:rsidR="00C53327" w:rsidRPr="005C6BFC">
        <w:rPr>
          <w:sz w:val="24"/>
          <w:szCs w:val="24"/>
        </w:rPr>
        <w:tab/>
      </w:r>
      <w:r w:rsidR="00093DF4" w:rsidRPr="005C6BFC">
        <w:rPr>
          <w:color w:val="000000"/>
          <w:sz w:val="24"/>
          <w:szCs w:val="24"/>
        </w:rPr>
        <w:t>Sincerely,</w:t>
      </w:r>
    </w:p>
    <w:p w:rsidR="00093DF4" w:rsidRPr="005C6BFC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093DF4" w:rsidRPr="005C6BFC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5C6BFC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5C6BFC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5C6BFC">
        <w:rPr>
          <w:color w:val="000000"/>
          <w:sz w:val="24"/>
          <w:szCs w:val="24"/>
        </w:rPr>
        <w:tab/>
        <w:t>Rosemary Chiavetta</w:t>
      </w:r>
    </w:p>
    <w:p w:rsidR="00093DF4" w:rsidRPr="005C6BFC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5C6BFC">
        <w:rPr>
          <w:color w:val="000000"/>
          <w:sz w:val="24"/>
          <w:szCs w:val="24"/>
        </w:rPr>
        <w:tab/>
        <w:t>Secretary</w:t>
      </w:r>
    </w:p>
    <w:p w:rsidR="00C53327" w:rsidRPr="005C6BFC" w:rsidRDefault="00C53327" w:rsidP="00093DF4">
      <w:pPr>
        <w:rPr>
          <w:sz w:val="32"/>
          <w:szCs w:val="24"/>
        </w:rPr>
      </w:pPr>
    </w:p>
    <w:p w:rsidR="00C53327" w:rsidRPr="005C6BFC" w:rsidRDefault="00C53327" w:rsidP="00C53327">
      <w:pPr>
        <w:rPr>
          <w:sz w:val="24"/>
          <w:szCs w:val="24"/>
        </w:rPr>
      </w:pPr>
      <w:r w:rsidRPr="005C6BFC">
        <w:rPr>
          <w:sz w:val="24"/>
          <w:szCs w:val="24"/>
        </w:rPr>
        <w:t xml:space="preserve">Enclosure </w:t>
      </w:r>
    </w:p>
    <w:p w:rsidR="00C53327" w:rsidRPr="00AE2D01" w:rsidRDefault="00C53327" w:rsidP="00C53327">
      <w:pPr>
        <w:rPr>
          <w:sz w:val="24"/>
          <w:szCs w:val="24"/>
          <w:highlight w:val="yellow"/>
        </w:rPr>
      </w:pPr>
    </w:p>
    <w:p w:rsidR="00C53327" w:rsidRPr="00AE2D01" w:rsidRDefault="00C53327" w:rsidP="00C53327">
      <w:pPr>
        <w:rPr>
          <w:sz w:val="24"/>
          <w:szCs w:val="24"/>
          <w:highlight w:val="yellow"/>
        </w:rPr>
      </w:pPr>
    </w:p>
    <w:p w:rsidR="00BA4EDF" w:rsidRPr="00AE2D01" w:rsidRDefault="00BA4EDF" w:rsidP="00C53327">
      <w:pPr>
        <w:jc w:val="center"/>
        <w:rPr>
          <w:sz w:val="24"/>
          <w:szCs w:val="24"/>
          <w:highlight w:val="yellow"/>
        </w:rPr>
      </w:pPr>
    </w:p>
    <w:p w:rsidR="00BA4EDF" w:rsidRPr="00AE2D01" w:rsidRDefault="00BA4EDF" w:rsidP="00C53327">
      <w:pPr>
        <w:jc w:val="center"/>
        <w:rPr>
          <w:sz w:val="24"/>
          <w:szCs w:val="24"/>
          <w:highlight w:val="yellow"/>
        </w:rPr>
      </w:pPr>
    </w:p>
    <w:p w:rsidR="00BA4EDF" w:rsidRPr="00AE2D01" w:rsidRDefault="00C53327" w:rsidP="00BA4EDF">
      <w:pPr>
        <w:rPr>
          <w:sz w:val="24"/>
          <w:szCs w:val="24"/>
          <w:highlight w:val="yellow"/>
        </w:rPr>
      </w:pPr>
      <w:r w:rsidRPr="00AE2D01">
        <w:rPr>
          <w:sz w:val="24"/>
          <w:szCs w:val="24"/>
          <w:highlight w:val="yellow"/>
        </w:rPr>
        <w:br w:type="page"/>
      </w:r>
    </w:p>
    <w:p w:rsidR="00BA4EDF" w:rsidRPr="00AE2D01" w:rsidRDefault="00702092" w:rsidP="00702092">
      <w:pPr>
        <w:jc w:val="center"/>
        <w:rPr>
          <w:sz w:val="24"/>
          <w:szCs w:val="24"/>
        </w:rPr>
      </w:pPr>
      <w:r w:rsidRPr="00AE2D01">
        <w:rPr>
          <w:sz w:val="24"/>
          <w:szCs w:val="24"/>
        </w:rPr>
        <w:lastRenderedPageBreak/>
        <w:t>Bureau of Technical Utility Services</w:t>
      </w:r>
    </w:p>
    <w:p w:rsidR="00702092" w:rsidRPr="00AE2D01" w:rsidRDefault="00702092" w:rsidP="00702092">
      <w:pPr>
        <w:jc w:val="center"/>
        <w:rPr>
          <w:sz w:val="24"/>
          <w:szCs w:val="24"/>
        </w:rPr>
      </w:pPr>
      <w:r w:rsidRPr="00AE2D01">
        <w:rPr>
          <w:sz w:val="24"/>
          <w:szCs w:val="24"/>
        </w:rPr>
        <w:t>Energy Industry Group</w:t>
      </w:r>
    </w:p>
    <w:p w:rsidR="00A54D23" w:rsidRDefault="00A54D23" w:rsidP="00702092">
      <w:pPr>
        <w:jc w:val="center"/>
        <w:rPr>
          <w:sz w:val="24"/>
        </w:rPr>
      </w:pPr>
      <w:r w:rsidRPr="00A54D23">
        <w:rPr>
          <w:sz w:val="24"/>
        </w:rPr>
        <w:t>Pine-Roe Natural Gas Company, Inc</w:t>
      </w:r>
      <w:r>
        <w:rPr>
          <w:sz w:val="24"/>
        </w:rPr>
        <w:t>.</w:t>
      </w:r>
    </w:p>
    <w:p w:rsidR="00702092" w:rsidRPr="00AE2D01" w:rsidRDefault="00702092" w:rsidP="00702092">
      <w:pPr>
        <w:jc w:val="center"/>
        <w:rPr>
          <w:sz w:val="24"/>
          <w:szCs w:val="24"/>
        </w:rPr>
      </w:pPr>
      <w:r w:rsidRPr="00AE2D01">
        <w:rPr>
          <w:sz w:val="24"/>
          <w:szCs w:val="24"/>
        </w:rPr>
        <w:t>R-</w:t>
      </w:r>
      <w:r w:rsidR="00A54D23">
        <w:rPr>
          <w:sz w:val="24"/>
          <w:szCs w:val="24"/>
        </w:rPr>
        <w:t>2017-2618332</w:t>
      </w:r>
    </w:p>
    <w:p w:rsidR="00C53327" w:rsidRPr="00AE2D01" w:rsidRDefault="00C53327" w:rsidP="00C53327">
      <w:pPr>
        <w:jc w:val="center"/>
        <w:rPr>
          <w:sz w:val="24"/>
          <w:szCs w:val="24"/>
        </w:rPr>
      </w:pPr>
      <w:r w:rsidRPr="00AE2D01">
        <w:rPr>
          <w:sz w:val="24"/>
          <w:szCs w:val="24"/>
        </w:rPr>
        <w:t>Data Request</w:t>
      </w:r>
      <w:r w:rsidR="00F638C3">
        <w:rPr>
          <w:sz w:val="24"/>
          <w:szCs w:val="24"/>
        </w:rPr>
        <w:t xml:space="preserve"> Set 2</w:t>
      </w:r>
    </w:p>
    <w:p w:rsidR="00C415A1" w:rsidRDefault="00A01F1D" w:rsidP="00C415A1">
      <w:pPr>
        <w:ind w:left="360"/>
        <w:rPr>
          <w:sz w:val="24"/>
          <w:szCs w:val="24"/>
          <w:highlight w:val="yellow"/>
        </w:rPr>
      </w:pPr>
      <w:r w:rsidRPr="00AE2D01">
        <w:rPr>
          <w:sz w:val="24"/>
          <w:szCs w:val="24"/>
          <w:highlight w:val="yellow"/>
        </w:rPr>
        <w:t xml:space="preserve">  </w:t>
      </w:r>
    </w:p>
    <w:p w:rsidR="00C415A1" w:rsidRDefault="00C415A1" w:rsidP="00C415A1">
      <w:pPr>
        <w:pStyle w:val="ListParagraph"/>
        <w:rPr>
          <w:sz w:val="24"/>
          <w:szCs w:val="24"/>
        </w:rPr>
      </w:pPr>
    </w:p>
    <w:p w:rsidR="004A4F61" w:rsidRDefault="004A4F61" w:rsidP="004A4F61">
      <w:pPr>
        <w:pStyle w:val="ListParagraph"/>
        <w:rPr>
          <w:sz w:val="24"/>
          <w:szCs w:val="24"/>
        </w:rPr>
      </w:pPr>
    </w:p>
    <w:p w:rsidR="00F638C3" w:rsidRDefault="0086649B" w:rsidP="0086649B">
      <w:pPr>
        <w:spacing w:line="360" w:lineRule="auto"/>
        <w:ind w:left="1440" w:hanging="1440"/>
        <w:rPr>
          <w:sz w:val="24"/>
          <w:szCs w:val="24"/>
        </w:rPr>
      </w:pPr>
      <w:bookmarkStart w:id="1" w:name="53.52."/>
      <w:r>
        <w:rPr>
          <w:sz w:val="24"/>
          <w:szCs w:val="24"/>
        </w:rPr>
        <w:t>TUS-1</w:t>
      </w:r>
      <w:r>
        <w:rPr>
          <w:sz w:val="24"/>
          <w:szCs w:val="24"/>
        </w:rPr>
        <w:tab/>
      </w:r>
      <w:r w:rsidR="00DF0D54" w:rsidRPr="00960E03">
        <w:rPr>
          <w:sz w:val="24"/>
          <w:szCs w:val="24"/>
        </w:rPr>
        <w:t xml:space="preserve">Please </w:t>
      </w:r>
      <w:r w:rsidR="00B531D1" w:rsidRPr="00960E03">
        <w:rPr>
          <w:sz w:val="24"/>
          <w:szCs w:val="24"/>
        </w:rPr>
        <w:t>explain the specific reason</w:t>
      </w:r>
      <w:r w:rsidR="00A4026F">
        <w:rPr>
          <w:sz w:val="24"/>
          <w:szCs w:val="24"/>
        </w:rPr>
        <w:t>s</w:t>
      </w:r>
      <w:r w:rsidR="00B531D1" w:rsidRPr="00960E03">
        <w:rPr>
          <w:sz w:val="24"/>
          <w:szCs w:val="24"/>
        </w:rPr>
        <w:t xml:space="preserve"> why </w:t>
      </w:r>
      <w:r w:rsidR="00DF0D54" w:rsidRPr="00960E03">
        <w:rPr>
          <w:sz w:val="24"/>
          <w:szCs w:val="24"/>
        </w:rPr>
        <w:t>Pine-Roe is asking for the in</w:t>
      </w:r>
      <w:r w:rsidR="00B531D1" w:rsidRPr="00960E03">
        <w:rPr>
          <w:sz w:val="24"/>
          <w:szCs w:val="24"/>
        </w:rPr>
        <w:t>crease from $6.6171</w:t>
      </w:r>
      <w:r w:rsidR="00F638C3">
        <w:rPr>
          <w:sz w:val="24"/>
          <w:szCs w:val="24"/>
        </w:rPr>
        <w:t xml:space="preserve">to $31.8671. Please indicate how many customer’s bills will be affected by the number and class of customers. </w:t>
      </w:r>
    </w:p>
    <w:p w:rsidR="00F638C3" w:rsidRDefault="00F638C3" w:rsidP="00F638C3">
      <w:pPr>
        <w:pStyle w:val="ListParagraph"/>
        <w:spacing w:line="360" w:lineRule="auto"/>
        <w:rPr>
          <w:sz w:val="24"/>
          <w:szCs w:val="24"/>
        </w:rPr>
      </w:pPr>
    </w:p>
    <w:p w:rsidR="00F638C3" w:rsidRDefault="006935D3" w:rsidP="00960E03">
      <w:pPr>
        <w:pStyle w:val="NormalWeb"/>
        <w:spacing w:before="0" w:beforeAutospacing="0" w:after="0" w:afterAutospacing="0" w:line="360" w:lineRule="auto"/>
        <w:ind w:left="720" w:hanging="720"/>
      </w:pPr>
      <w:r>
        <w:t>TUS-2</w:t>
      </w:r>
      <w:r>
        <w:tab/>
      </w:r>
      <w:r w:rsidR="0086649B">
        <w:tab/>
      </w:r>
      <w:r>
        <w:t>Please refer</w:t>
      </w:r>
      <w:r w:rsidR="00F638C3">
        <w:t>ence</w:t>
      </w:r>
      <w:r>
        <w:t xml:space="preserve"> Schedule B</w:t>
      </w:r>
      <w:r w:rsidR="00F638C3">
        <w:t xml:space="preserve"> and </w:t>
      </w:r>
      <w:r>
        <w:t>explain</w:t>
      </w:r>
      <w:r w:rsidR="00F638C3">
        <w:t xml:space="preserve"> the following:</w:t>
      </w:r>
    </w:p>
    <w:p w:rsidR="00F638C3" w:rsidRDefault="00F638C3" w:rsidP="00F638C3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</w:pPr>
      <w:r>
        <w:t>T</w:t>
      </w:r>
      <w:r w:rsidR="009B5B4C">
        <w:t>he C</w:t>
      </w:r>
      <w:r w:rsidR="006935D3">
        <w:t xml:space="preserve">ash account </w:t>
      </w:r>
      <w:r>
        <w:t>decreasing from</w:t>
      </w:r>
      <w:r w:rsidR="006935D3">
        <w:t xml:space="preserve"> $8,241.51 at the beginning of th</w:t>
      </w:r>
      <w:r>
        <w:t xml:space="preserve">e period </w:t>
      </w:r>
      <w:proofErr w:type="gramStart"/>
      <w:r>
        <w:t>to  (</w:t>
      </w:r>
      <w:proofErr w:type="gramEnd"/>
      <w:r>
        <w:t>$1,526.54) on</w:t>
      </w:r>
      <w:r w:rsidR="006935D3">
        <w:t xml:space="preserve"> </w:t>
      </w:r>
      <w:r>
        <w:t>June 30, 2017;</w:t>
      </w:r>
    </w:p>
    <w:p w:rsidR="00DF0D54" w:rsidRDefault="00F638C3" w:rsidP="00F638C3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</w:pPr>
      <w:r>
        <w:t>T</w:t>
      </w:r>
      <w:r w:rsidR="009B5B4C">
        <w:t>he A</w:t>
      </w:r>
      <w:r w:rsidR="006935D3">
        <w:t xml:space="preserve">ccounts </w:t>
      </w:r>
      <w:r w:rsidR="009B5B4C">
        <w:t>R</w:t>
      </w:r>
      <w:r w:rsidR="006935D3">
        <w:t xml:space="preserve">eceivables </w:t>
      </w:r>
      <w:r>
        <w:t>decreasing</w:t>
      </w:r>
      <w:r w:rsidR="006935D3">
        <w:t xml:space="preserve"> from $73,618.01 </w:t>
      </w:r>
      <w:r>
        <w:t xml:space="preserve">at the beginning of the period to </w:t>
      </w:r>
      <w:r w:rsidR="006935D3">
        <w:t>$62,624.76</w:t>
      </w:r>
      <w:r>
        <w:t xml:space="preserve"> on June 30, 2017;</w:t>
      </w:r>
    </w:p>
    <w:p w:rsidR="00F638C3" w:rsidRDefault="00F638C3" w:rsidP="00F638C3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</w:pPr>
      <w:r>
        <w:t>The Paid-In Capital decreasing from $12, 223.90 at the beginning of the period to $(15,246.91) on June 30, 2017.</w:t>
      </w:r>
    </w:p>
    <w:p w:rsidR="00F638C3" w:rsidRDefault="00F638C3" w:rsidP="00F638C3">
      <w:pPr>
        <w:pStyle w:val="NormalWeb"/>
        <w:spacing w:before="0" w:beforeAutospacing="0" w:after="0" w:afterAutospacing="0" w:line="360" w:lineRule="auto"/>
        <w:ind w:left="720"/>
      </w:pPr>
    </w:p>
    <w:p w:rsidR="00F638C3" w:rsidRDefault="00F638C3" w:rsidP="0086649B">
      <w:pPr>
        <w:pStyle w:val="NormalWeb"/>
        <w:spacing w:before="0" w:beforeAutospacing="0" w:after="0" w:afterAutospacing="0" w:line="360" w:lineRule="auto"/>
        <w:ind w:left="1434" w:hanging="1344"/>
      </w:pPr>
      <w:r>
        <w:t>TUS-3</w:t>
      </w:r>
      <w:r>
        <w:tab/>
        <w:t>Reference Schedule C, Column 5 Annualizations (</w:t>
      </w:r>
      <w:r w:rsidR="006617D0">
        <w:t>Year-end</w:t>
      </w:r>
      <w:r>
        <w:t xml:space="preserve"> customers for the entire year) and footnote 1.  Please explain the reason for no changes in this column and clarify if no new customers were added or terminated </w:t>
      </w:r>
      <w:r w:rsidR="003E65E9">
        <w:t xml:space="preserve">from </w:t>
      </w:r>
      <w:r>
        <w:t xml:space="preserve">service during this </w:t>
      </w:r>
      <w:proofErr w:type="gramStart"/>
      <w:r>
        <w:t>time period</w:t>
      </w:r>
      <w:proofErr w:type="gramEnd"/>
      <w:r>
        <w:t>.</w:t>
      </w:r>
    </w:p>
    <w:p w:rsidR="003E65E9" w:rsidRDefault="003E65E9" w:rsidP="00F638C3">
      <w:pPr>
        <w:pStyle w:val="NormalWeb"/>
        <w:spacing w:before="0" w:beforeAutospacing="0" w:after="0" w:afterAutospacing="0" w:line="360" w:lineRule="auto"/>
        <w:ind w:left="720" w:hanging="990"/>
      </w:pPr>
    </w:p>
    <w:p w:rsidR="003E65E9" w:rsidRDefault="003E65E9" w:rsidP="00960E03">
      <w:pPr>
        <w:pStyle w:val="NormalWeb"/>
        <w:spacing w:before="0" w:beforeAutospacing="0" w:after="0" w:afterAutospacing="0" w:line="360" w:lineRule="auto"/>
        <w:ind w:left="720" w:hanging="630"/>
      </w:pPr>
      <w:r>
        <w:t>TUS-4</w:t>
      </w:r>
      <w:r>
        <w:tab/>
        <w:t>Please provide a current copy of a typical customer’s bills.</w:t>
      </w:r>
    </w:p>
    <w:p w:rsidR="003E65E9" w:rsidRDefault="003E65E9" w:rsidP="00F638C3">
      <w:pPr>
        <w:pStyle w:val="NormalWeb"/>
        <w:spacing w:before="0" w:beforeAutospacing="0" w:after="0" w:afterAutospacing="0" w:line="360" w:lineRule="auto"/>
        <w:ind w:left="720" w:hanging="990"/>
      </w:pPr>
    </w:p>
    <w:p w:rsidR="003E65E9" w:rsidRDefault="003E65E9" w:rsidP="00960E03">
      <w:pPr>
        <w:pStyle w:val="NormalWeb"/>
        <w:spacing w:before="0" w:beforeAutospacing="0" w:after="0" w:afterAutospacing="0" w:line="360" w:lineRule="auto"/>
        <w:ind w:left="720" w:hanging="630"/>
      </w:pPr>
      <w:r>
        <w:t>TUS-5</w:t>
      </w:r>
      <w:r>
        <w:tab/>
        <w:t xml:space="preserve">Reference Schedule D.  </w:t>
      </w:r>
      <w:r w:rsidR="00193EF0">
        <w:t>Please provide the following</w:t>
      </w:r>
      <w:r w:rsidR="0086649B">
        <w:t>:</w:t>
      </w:r>
    </w:p>
    <w:p w:rsidR="003E65E9" w:rsidRDefault="00193EF0" w:rsidP="003E65E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</w:pPr>
      <w:r>
        <w:t>A</w:t>
      </w:r>
      <w:r w:rsidR="003E65E9">
        <w:t xml:space="preserve"> similar Statement of Operating Expenses including year-end totals for </w:t>
      </w:r>
    </w:p>
    <w:p w:rsidR="003E65E9" w:rsidRDefault="003E65E9" w:rsidP="0086649B">
      <w:pPr>
        <w:pStyle w:val="NormalWeb"/>
        <w:spacing w:before="0" w:beforeAutospacing="0" w:after="0" w:afterAutospacing="0" w:line="360" w:lineRule="auto"/>
        <w:ind w:left="1080" w:firstLine="720"/>
      </w:pPr>
      <w:r>
        <w:t>June 30, 2015, June 30, 2014, and June 30, 2013;</w:t>
      </w:r>
    </w:p>
    <w:p w:rsidR="00193EF0" w:rsidRDefault="00193EF0" w:rsidP="003E65E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</w:pPr>
      <w:r>
        <w:t xml:space="preserve">A breakdown of the Operation Expense of $11,882 June 30, 2016 and $20,472 </w:t>
      </w:r>
    </w:p>
    <w:p w:rsidR="00193EF0" w:rsidRDefault="00193EF0" w:rsidP="0086649B">
      <w:pPr>
        <w:pStyle w:val="NormalWeb"/>
        <w:spacing w:before="0" w:beforeAutospacing="0" w:after="0" w:afterAutospacing="0" w:line="360" w:lineRule="auto"/>
        <w:ind w:left="1440" w:firstLine="360"/>
      </w:pPr>
      <w:r>
        <w:t>June 30, 2017 by items and dollar amounts;</w:t>
      </w:r>
    </w:p>
    <w:p w:rsidR="00193EF0" w:rsidRDefault="009B5B4C" w:rsidP="003E65E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</w:pPr>
      <w:r>
        <w:t>A breakdown of the Maintenance Expense of $15,436 June 30, 2016 and $18,236 June 30, 2017 by items and dollar amounts;</w:t>
      </w:r>
    </w:p>
    <w:p w:rsidR="009B5B4C" w:rsidRDefault="009B5B4C" w:rsidP="003E65E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</w:pPr>
      <w:r>
        <w:lastRenderedPageBreak/>
        <w:t>A breakdown of the General Office Salaries of $7,694</w:t>
      </w:r>
      <w:r w:rsidRPr="009B5B4C">
        <w:t xml:space="preserve"> </w:t>
      </w:r>
      <w:r>
        <w:t>June 30, 2016 and $14,585 June 30, 2017 by job duties, hours worked and salary;</w:t>
      </w:r>
    </w:p>
    <w:p w:rsidR="009B5B4C" w:rsidRDefault="009B5B4C" w:rsidP="003E65E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</w:pPr>
      <w:r>
        <w:t>A breakdown of the General Office Expenses of $3,763 June 30, 2016 and $6,842 June 30, 2017 by expenses and dollar amounts;</w:t>
      </w:r>
    </w:p>
    <w:p w:rsidR="003E65E9" w:rsidRDefault="009B5B4C" w:rsidP="003E65E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</w:pPr>
      <w:r>
        <w:t>C</w:t>
      </w:r>
      <w:r w:rsidR="003E65E9">
        <w:t>onfirm th</w:t>
      </w:r>
      <w:r w:rsidR="00B531D1">
        <w:t>at Pine-Roe would</w:t>
      </w:r>
      <w:r w:rsidR="006935D3">
        <w:t xml:space="preserve"> report a net income of $1,063 if</w:t>
      </w:r>
      <w:r w:rsidR="003E65E9">
        <w:t xml:space="preserve"> </w:t>
      </w:r>
      <w:r w:rsidR="006935D3">
        <w:t xml:space="preserve">the proposed increase </w:t>
      </w:r>
      <w:r w:rsidR="003E65E9">
        <w:t>is</w:t>
      </w:r>
      <w:r w:rsidR="00A4026F">
        <w:t xml:space="preserve"> approved and e</w:t>
      </w:r>
      <w:r w:rsidR="003E65E9">
        <w:t>xplain if Pine-Roe has</w:t>
      </w:r>
      <w:r w:rsidR="006935D3">
        <w:t xml:space="preserve"> enough funds in reserve to account for unexpected </w:t>
      </w:r>
      <w:bookmarkEnd w:id="1"/>
      <w:r w:rsidR="00B531D1">
        <w:t>events</w:t>
      </w:r>
      <w:r w:rsidR="003E65E9">
        <w:t>;</w:t>
      </w:r>
    </w:p>
    <w:p w:rsidR="004A4F61" w:rsidRDefault="003E65E9" w:rsidP="003E65E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</w:pPr>
      <w:r>
        <w:t>Confirm that Pine-Roe is not requesting a Rate of Return in this filing.</w:t>
      </w:r>
      <w:r w:rsidR="00B531D1">
        <w:t xml:space="preserve"> </w:t>
      </w:r>
    </w:p>
    <w:p w:rsidR="003E65E9" w:rsidRDefault="003E65E9" w:rsidP="003E65E9">
      <w:pPr>
        <w:pStyle w:val="NormalWeb"/>
        <w:spacing w:before="0" w:beforeAutospacing="0" w:after="0" w:afterAutospacing="0" w:line="360" w:lineRule="auto"/>
        <w:ind w:left="1080"/>
      </w:pPr>
    </w:p>
    <w:p w:rsidR="003E65E9" w:rsidRDefault="003E65E9" w:rsidP="0086649B">
      <w:pPr>
        <w:pStyle w:val="NormalWeb"/>
        <w:spacing w:before="0" w:beforeAutospacing="0" w:after="0" w:afterAutospacing="0" w:line="360" w:lineRule="auto"/>
        <w:ind w:left="1434" w:hanging="1344"/>
      </w:pPr>
      <w:r>
        <w:t>TUS-6</w:t>
      </w:r>
      <w:r>
        <w:tab/>
      </w:r>
      <w:r w:rsidR="0086649B">
        <w:tab/>
      </w:r>
      <w:r>
        <w:t>Reference the Full-time Field Operations Manager position of $29,120.  Please explain the following:</w:t>
      </w:r>
    </w:p>
    <w:p w:rsidR="003E65E9" w:rsidRPr="00A4026F" w:rsidRDefault="003E65E9" w:rsidP="003E65E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</w:pPr>
      <w:r w:rsidRPr="00A4026F">
        <w:t>How was the amount of $14.00/hour determined for this position;</w:t>
      </w:r>
    </w:p>
    <w:p w:rsidR="003E65E9" w:rsidRPr="00A4026F" w:rsidRDefault="003E65E9" w:rsidP="003E65E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</w:pPr>
      <w:r w:rsidRPr="00A4026F">
        <w:t>How many hours per week will this person work;</w:t>
      </w:r>
    </w:p>
    <w:p w:rsidR="003E65E9" w:rsidRPr="00A4026F" w:rsidRDefault="00193EF0" w:rsidP="00193EF0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</w:pPr>
      <w:r w:rsidRPr="00A4026F">
        <w:t>Provide a breakdown of hours worked per week by job duties to be performed;</w:t>
      </w:r>
    </w:p>
    <w:p w:rsidR="00193EF0" w:rsidRPr="00A4026F" w:rsidRDefault="00193EF0" w:rsidP="00193EF0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</w:pPr>
      <w:r w:rsidRPr="00A4026F">
        <w:t>Does the Field Operations Manager work for any Affiliates of Pine Roe and how will work time be allocated to Pine Roe?</w:t>
      </w:r>
    </w:p>
    <w:p w:rsidR="00193EF0" w:rsidRDefault="00193EF0" w:rsidP="00193EF0">
      <w:pPr>
        <w:pStyle w:val="NormalWeb"/>
        <w:spacing w:before="0" w:beforeAutospacing="0" w:after="0" w:afterAutospacing="0" w:line="360" w:lineRule="auto"/>
        <w:ind w:left="1446"/>
      </w:pPr>
    </w:p>
    <w:p w:rsidR="00193EF0" w:rsidRDefault="00193EF0" w:rsidP="0086649B">
      <w:pPr>
        <w:pStyle w:val="NormalWeb"/>
        <w:spacing w:before="0" w:beforeAutospacing="0" w:after="0" w:afterAutospacing="0" w:line="360" w:lineRule="auto"/>
        <w:ind w:left="1434" w:hanging="1344"/>
      </w:pPr>
      <w:r>
        <w:t>TUS-7</w:t>
      </w:r>
      <w:r>
        <w:tab/>
      </w:r>
      <w:r w:rsidR="0086649B">
        <w:tab/>
      </w:r>
      <w:r>
        <w:t>Reference the Compliance Office Manager position of $17,880.  Please explain the following:</w:t>
      </w:r>
    </w:p>
    <w:p w:rsidR="00193EF0" w:rsidRPr="00A4026F" w:rsidRDefault="00193EF0" w:rsidP="00193EF0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</w:pPr>
      <w:r>
        <w:t xml:space="preserve">How was </w:t>
      </w:r>
      <w:r w:rsidRPr="00A4026F">
        <w:t>the amount of $9.35/hour determined for this position;</w:t>
      </w:r>
    </w:p>
    <w:p w:rsidR="00193EF0" w:rsidRPr="00A4026F" w:rsidRDefault="00193EF0" w:rsidP="00193EF0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</w:pPr>
      <w:r w:rsidRPr="00A4026F">
        <w:t>How many hours per week will this person work;</w:t>
      </w:r>
    </w:p>
    <w:p w:rsidR="00193EF0" w:rsidRPr="00A4026F" w:rsidRDefault="00193EF0" w:rsidP="00193EF0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</w:pPr>
      <w:r w:rsidRPr="00A4026F">
        <w:t>Provide a breakdown of hours worked per week by job duties to be performed;</w:t>
      </w:r>
    </w:p>
    <w:p w:rsidR="00193EF0" w:rsidRPr="00A4026F" w:rsidRDefault="00193EF0" w:rsidP="00193EF0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</w:pPr>
      <w:r w:rsidRPr="00A4026F">
        <w:t>Does the Field Operations Manager work for any Affiliates of Pine Roe and how will work time be allocated to Pine Roe?</w:t>
      </w:r>
    </w:p>
    <w:p w:rsidR="009B5B4C" w:rsidRDefault="009B5B4C" w:rsidP="009B5B4C">
      <w:pPr>
        <w:pStyle w:val="NormalWeb"/>
        <w:spacing w:before="0" w:beforeAutospacing="0" w:after="0" w:afterAutospacing="0" w:line="360" w:lineRule="auto"/>
        <w:ind w:left="1446"/>
      </w:pPr>
    </w:p>
    <w:p w:rsidR="009B5B4C" w:rsidRDefault="009B5B4C" w:rsidP="0086649B">
      <w:pPr>
        <w:pStyle w:val="NormalWeb"/>
        <w:spacing w:before="0" w:beforeAutospacing="0" w:after="0" w:afterAutospacing="0" w:line="360" w:lineRule="auto"/>
        <w:ind w:left="1434" w:hanging="1434"/>
      </w:pPr>
      <w:r>
        <w:t>TUS-8</w:t>
      </w:r>
      <w:r>
        <w:tab/>
      </w:r>
      <w:r w:rsidR="0086649B">
        <w:tab/>
      </w:r>
      <w:r>
        <w:t>Please provide a copy of data requests responses to other parties regarding this filing Docket R-2017-2618332, as well as Docket C-2014-2400485.</w:t>
      </w:r>
    </w:p>
    <w:p w:rsidR="006617D0" w:rsidRDefault="006617D0" w:rsidP="0086649B">
      <w:pPr>
        <w:pStyle w:val="NormalWeb"/>
        <w:spacing w:before="0" w:beforeAutospacing="0" w:after="0" w:afterAutospacing="0" w:line="360" w:lineRule="auto"/>
        <w:ind w:left="1434" w:hanging="1434"/>
      </w:pPr>
    </w:p>
    <w:p w:rsidR="00A4026F" w:rsidRDefault="006617D0" w:rsidP="0086649B">
      <w:pPr>
        <w:pStyle w:val="NormalWeb"/>
        <w:spacing w:before="0" w:beforeAutospacing="0" w:after="0" w:afterAutospacing="0" w:line="360" w:lineRule="auto"/>
        <w:ind w:left="1434" w:hanging="1434"/>
      </w:pPr>
      <w:r>
        <w:t>TUS-9</w:t>
      </w:r>
      <w:r>
        <w:tab/>
      </w:r>
      <w:r w:rsidR="00A4026F">
        <w:t>Please provide a copy of Pine-Roe’s latest Gas Cost Rate (GCR) filing.</w:t>
      </w:r>
    </w:p>
    <w:p w:rsidR="00C308EA" w:rsidRDefault="00C308EA" w:rsidP="0086649B">
      <w:pPr>
        <w:pStyle w:val="NormalWeb"/>
        <w:spacing w:before="0" w:beforeAutospacing="0" w:after="0" w:afterAutospacing="0" w:line="360" w:lineRule="auto"/>
        <w:ind w:left="1434" w:hanging="1434"/>
      </w:pPr>
    </w:p>
    <w:p w:rsidR="00A4026F" w:rsidRDefault="00C308EA" w:rsidP="00A4026F">
      <w:pPr>
        <w:pStyle w:val="NormalWeb"/>
        <w:spacing w:before="0" w:beforeAutospacing="0" w:after="0" w:afterAutospacing="0" w:line="360" w:lineRule="auto"/>
        <w:ind w:left="1434" w:hanging="1434"/>
      </w:pPr>
      <w:r>
        <w:lastRenderedPageBreak/>
        <w:t xml:space="preserve">TUS-10 </w:t>
      </w:r>
      <w:r>
        <w:tab/>
      </w:r>
      <w:r w:rsidR="00A4026F">
        <w:t xml:space="preserve">Please explain how many of Pine-Roe’s customers are in the “residential” class, the “residential heating” class any other customer classes Pine-Roe has. </w:t>
      </w:r>
    </w:p>
    <w:p w:rsidR="00C308EA" w:rsidRDefault="00C308EA" w:rsidP="0086649B">
      <w:pPr>
        <w:pStyle w:val="NormalWeb"/>
        <w:spacing w:before="0" w:beforeAutospacing="0" w:after="0" w:afterAutospacing="0" w:line="360" w:lineRule="auto"/>
        <w:ind w:left="1434" w:hanging="1434"/>
      </w:pPr>
    </w:p>
    <w:p w:rsidR="00C308EA" w:rsidRDefault="00C308EA" w:rsidP="0086649B">
      <w:pPr>
        <w:pStyle w:val="NormalWeb"/>
        <w:spacing w:before="0" w:beforeAutospacing="0" w:after="0" w:afterAutospacing="0" w:line="360" w:lineRule="auto"/>
        <w:ind w:left="1434" w:hanging="1434"/>
      </w:pPr>
      <w:r>
        <w:t xml:space="preserve">TUS-12 </w:t>
      </w:r>
      <w:r>
        <w:tab/>
        <w:t xml:space="preserve">Please reference Schedule B; please indicate the number of customers in each </w:t>
      </w:r>
      <w:r w:rsidR="00A4026F">
        <w:t xml:space="preserve">customer </w:t>
      </w:r>
      <w:r>
        <w:t xml:space="preserve">class </w:t>
      </w:r>
      <w:r w:rsidR="00A4026F">
        <w:t xml:space="preserve">with the corresponding </w:t>
      </w:r>
      <w:proofErr w:type="spellStart"/>
      <w:r w:rsidR="00A4026F">
        <w:t>Mcf</w:t>
      </w:r>
      <w:proofErr w:type="spellEnd"/>
      <w:r w:rsidR="00A4026F">
        <w:t xml:space="preserve"> throughput and associated revenue </w:t>
      </w:r>
      <w:r>
        <w:t>as of June 30, 2017 and June 30, 2016</w:t>
      </w:r>
      <w:r w:rsidR="00A4026F">
        <w:t>.</w:t>
      </w:r>
    </w:p>
    <w:p w:rsidR="00C308EA" w:rsidRDefault="00C308EA" w:rsidP="0086649B">
      <w:pPr>
        <w:pStyle w:val="NormalWeb"/>
        <w:spacing w:before="0" w:beforeAutospacing="0" w:after="0" w:afterAutospacing="0" w:line="360" w:lineRule="auto"/>
        <w:ind w:left="1434" w:hanging="1434"/>
      </w:pPr>
    </w:p>
    <w:p w:rsidR="00C308EA" w:rsidRDefault="00C308EA" w:rsidP="0086649B">
      <w:pPr>
        <w:pStyle w:val="NormalWeb"/>
        <w:spacing w:before="0" w:beforeAutospacing="0" w:after="0" w:afterAutospacing="0" w:line="360" w:lineRule="auto"/>
        <w:ind w:left="1434" w:hanging="1434"/>
      </w:pPr>
      <w:r>
        <w:t>TUS-13</w:t>
      </w:r>
      <w:r>
        <w:tab/>
        <w:t xml:space="preserve">Please provide the number of customers in each customer class as of August 31, 2017.  </w:t>
      </w:r>
      <w:r>
        <w:tab/>
      </w:r>
    </w:p>
    <w:p w:rsidR="00C308EA" w:rsidRDefault="00C308EA" w:rsidP="0086649B">
      <w:pPr>
        <w:pStyle w:val="NormalWeb"/>
        <w:spacing w:before="0" w:beforeAutospacing="0" w:after="0" w:afterAutospacing="0" w:line="360" w:lineRule="auto"/>
        <w:ind w:left="1434" w:hanging="1434"/>
      </w:pPr>
    </w:p>
    <w:p w:rsidR="00C60287" w:rsidRPr="00AE2D01" w:rsidRDefault="00C60287" w:rsidP="00C60287">
      <w:pPr>
        <w:rPr>
          <w:b/>
          <w:sz w:val="24"/>
          <w:szCs w:val="24"/>
          <w:highlight w:val="yellow"/>
        </w:rPr>
      </w:pPr>
    </w:p>
    <w:sectPr w:rsidR="00C60287" w:rsidRPr="00AE2D01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2D" w:rsidRDefault="00E5492D">
      <w:r>
        <w:separator/>
      </w:r>
    </w:p>
  </w:endnote>
  <w:endnote w:type="continuationSeparator" w:id="0">
    <w:p w:rsidR="00E5492D" w:rsidRDefault="00E5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8E" w:rsidRDefault="00710F8E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E3465"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2D" w:rsidRDefault="00E5492D">
      <w:r>
        <w:separator/>
      </w:r>
    </w:p>
  </w:footnote>
  <w:footnote w:type="continuationSeparator" w:id="0">
    <w:p w:rsidR="00E5492D" w:rsidRDefault="00E5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005"/>
    <w:multiLevelType w:val="hybridMultilevel"/>
    <w:tmpl w:val="14205C9C"/>
    <w:lvl w:ilvl="0" w:tplc="CFE4E9F2">
      <w:start w:val="1"/>
      <w:numFmt w:val="decimal"/>
      <w:lvlText w:val="TUS-%1."/>
      <w:lvlJc w:val="left"/>
      <w:pPr>
        <w:ind w:left="14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2B03B53"/>
    <w:multiLevelType w:val="hybridMultilevel"/>
    <w:tmpl w:val="8F902EBE"/>
    <w:lvl w:ilvl="0" w:tplc="959037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19F55AE"/>
    <w:multiLevelType w:val="hybridMultilevel"/>
    <w:tmpl w:val="7B2AA17E"/>
    <w:lvl w:ilvl="0" w:tplc="013A6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A1413F"/>
    <w:multiLevelType w:val="hybridMultilevel"/>
    <w:tmpl w:val="D81C5334"/>
    <w:lvl w:ilvl="0" w:tplc="F4B4547E">
      <w:start w:val="1"/>
      <w:numFmt w:val="upperLetter"/>
      <w:lvlText w:val="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" w15:restartNumberingAfterBreak="0">
    <w:nsid w:val="76B540C6"/>
    <w:multiLevelType w:val="hybridMultilevel"/>
    <w:tmpl w:val="D81C5334"/>
    <w:lvl w:ilvl="0" w:tplc="F4B4547E">
      <w:start w:val="1"/>
      <w:numFmt w:val="upperLetter"/>
      <w:lvlText w:val="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7" w15:restartNumberingAfterBreak="0">
    <w:nsid w:val="7A141FC2"/>
    <w:multiLevelType w:val="hybridMultilevel"/>
    <w:tmpl w:val="F7FC1796"/>
    <w:lvl w:ilvl="0" w:tplc="C56A1E6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0272"/>
    <w:rsid w:val="00004235"/>
    <w:rsid w:val="00017070"/>
    <w:rsid w:val="000178A6"/>
    <w:rsid w:val="00026EBD"/>
    <w:rsid w:val="000310EC"/>
    <w:rsid w:val="00032323"/>
    <w:rsid w:val="00034183"/>
    <w:rsid w:val="0003464C"/>
    <w:rsid w:val="00035532"/>
    <w:rsid w:val="00037C8A"/>
    <w:rsid w:val="000401D5"/>
    <w:rsid w:val="00040CA1"/>
    <w:rsid w:val="00043358"/>
    <w:rsid w:val="00043EC8"/>
    <w:rsid w:val="00046BBD"/>
    <w:rsid w:val="000652E3"/>
    <w:rsid w:val="00070868"/>
    <w:rsid w:val="0007177D"/>
    <w:rsid w:val="00074046"/>
    <w:rsid w:val="00077D4F"/>
    <w:rsid w:val="00091E0F"/>
    <w:rsid w:val="00093DF4"/>
    <w:rsid w:val="000977CA"/>
    <w:rsid w:val="000A0579"/>
    <w:rsid w:val="000A43FB"/>
    <w:rsid w:val="000A4758"/>
    <w:rsid w:val="000A4DC1"/>
    <w:rsid w:val="000C013F"/>
    <w:rsid w:val="000C2A00"/>
    <w:rsid w:val="000C5A0B"/>
    <w:rsid w:val="00105875"/>
    <w:rsid w:val="0012325B"/>
    <w:rsid w:val="00123A79"/>
    <w:rsid w:val="00130762"/>
    <w:rsid w:val="00136319"/>
    <w:rsid w:val="00136A95"/>
    <w:rsid w:val="00147162"/>
    <w:rsid w:val="00147820"/>
    <w:rsid w:val="001619A2"/>
    <w:rsid w:val="001711B0"/>
    <w:rsid w:val="001733A2"/>
    <w:rsid w:val="00174D09"/>
    <w:rsid w:val="0017520D"/>
    <w:rsid w:val="00177CD1"/>
    <w:rsid w:val="00180EE3"/>
    <w:rsid w:val="00193EF0"/>
    <w:rsid w:val="001A1FB5"/>
    <w:rsid w:val="001A35B2"/>
    <w:rsid w:val="001B1533"/>
    <w:rsid w:val="001B41D8"/>
    <w:rsid w:val="001B44BC"/>
    <w:rsid w:val="001C3B36"/>
    <w:rsid w:val="001E02DF"/>
    <w:rsid w:val="001E087A"/>
    <w:rsid w:val="001F0D55"/>
    <w:rsid w:val="001F6C3B"/>
    <w:rsid w:val="0021364B"/>
    <w:rsid w:val="002226D6"/>
    <w:rsid w:val="002319A4"/>
    <w:rsid w:val="00235089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27BA"/>
    <w:rsid w:val="002A4AAD"/>
    <w:rsid w:val="002A58C0"/>
    <w:rsid w:val="002A679C"/>
    <w:rsid w:val="002B6602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061D5"/>
    <w:rsid w:val="003061E9"/>
    <w:rsid w:val="00314E38"/>
    <w:rsid w:val="00323358"/>
    <w:rsid w:val="003346F2"/>
    <w:rsid w:val="00342346"/>
    <w:rsid w:val="00343058"/>
    <w:rsid w:val="003446D3"/>
    <w:rsid w:val="00351812"/>
    <w:rsid w:val="003523B6"/>
    <w:rsid w:val="003614E5"/>
    <w:rsid w:val="00386025"/>
    <w:rsid w:val="00390D74"/>
    <w:rsid w:val="00395B29"/>
    <w:rsid w:val="003A3212"/>
    <w:rsid w:val="003A68DC"/>
    <w:rsid w:val="003B2585"/>
    <w:rsid w:val="003B7F07"/>
    <w:rsid w:val="003C2D27"/>
    <w:rsid w:val="003D085D"/>
    <w:rsid w:val="003E345B"/>
    <w:rsid w:val="003E3465"/>
    <w:rsid w:val="003E65E9"/>
    <w:rsid w:val="003F439B"/>
    <w:rsid w:val="00420608"/>
    <w:rsid w:val="0043041F"/>
    <w:rsid w:val="00431993"/>
    <w:rsid w:val="0043208F"/>
    <w:rsid w:val="00434796"/>
    <w:rsid w:val="00435CD9"/>
    <w:rsid w:val="004444A9"/>
    <w:rsid w:val="00444CD8"/>
    <w:rsid w:val="00446991"/>
    <w:rsid w:val="00450975"/>
    <w:rsid w:val="004527A2"/>
    <w:rsid w:val="00473312"/>
    <w:rsid w:val="00486192"/>
    <w:rsid w:val="0049034E"/>
    <w:rsid w:val="0049319D"/>
    <w:rsid w:val="0049326E"/>
    <w:rsid w:val="00493619"/>
    <w:rsid w:val="004A4F61"/>
    <w:rsid w:val="004A7FC1"/>
    <w:rsid w:val="004B33AC"/>
    <w:rsid w:val="004C6A17"/>
    <w:rsid w:val="004D0FB1"/>
    <w:rsid w:val="004E09C2"/>
    <w:rsid w:val="004E589D"/>
    <w:rsid w:val="004F5DBF"/>
    <w:rsid w:val="004F62B7"/>
    <w:rsid w:val="0052287D"/>
    <w:rsid w:val="00522D02"/>
    <w:rsid w:val="00524A10"/>
    <w:rsid w:val="00525B09"/>
    <w:rsid w:val="00534A16"/>
    <w:rsid w:val="00537D15"/>
    <w:rsid w:val="00543F9C"/>
    <w:rsid w:val="00553CF8"/>
    <w:rsid w:val="005556C9"/>
    <w:rsid w:val="005602EB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C6BFC"/>
    <w:rsid w:val="005D1C4B"/>
    <w:rsid w:val="005D724D"/>
    <w:rsid w:val="005D7F45"/>
    <w:rsid w:val="005E1D94"/>
    <w:rsid w:val="005E6FD1"/>
    <w:rsid w:val="00604CFC"/>
    <w:rsid w:val="00615F18"/>
    <w:rsid w:val="006162E6"/>
    <w:rsid w:val="0063030A"/>
    <w:rsid w:val="00637B52"/>
    <w:rsid w:val="006503D3"/>
    <w:rsid w:val="00653A1A"/>
    <w:rsid w:val="006543AB"/>
    <w:rsid w:val="006617D0"/>
    <w:rsid w:val="006640C3"/>
    <w:rsid w:val="00666971"/>
    <w:rsid w:val="00674B85"/>
    <w:rsid w:val="0068420C"/>
    <w:rsid w:val="00684F74"/>
    <w:rsid w:val="006874C7"/>
    <w:rsid w:val="00692DA2"/>
    <w:rsid w:val="006935D3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433B"/>
    <w:rsid w:val="006F5F75"/>
    <w:rsid w:val="00702092"/>
    <w:rsid w:val="00702CF9"/>
    <w:rsid w:val="007034BA"/>
    <w:rsid w:val="00710F8E"/>
    <w:rsid w:val="0071490E"/>
    <w:rsid w:val="007165DB"/>
    <w:rsid w:val="00720EE1"/>
    <w:rsid w:val="00724048"/>
    <w:rsid w:val="007259C5"/>
    <w:rsid w:val="007303AE"/>
    <w:rsid w:val="00737177"/>
    <w:rsid w:val="00741281"/>
    <w:rsid w:val="007441F6"/>
    <w:rsid w:val="00751EB6"/>
    <w:rsid w:val="0075516F"/>
    <w:rsid w:val="00765CAD"/>
    <w:rsid w:val="00787280"/>
    <w:rsid w:val="00790F82"/>
    <w:rsid w:val="007A62E9"/>
    <w:rsid w:val="007A6B31"/>
    <w:rsid w:val="007A7695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0D49"/>
    <w:rsid w:val="007F1463"/>
    <w:rsid w:val="007F35EC"/>
    <w:rsid w:val="007F3827"/>
    <w:rsid w:val="007F6EF4"/>
    <w:rsid w:val="008032A2"/>
    <w:rsid w:val="00803CC7"/>
    <w:rsid w:val="00805277"/>
    <w:rsid w:val="008149E2"/>
    <w:rsid w:val="00820116"/>
    <w:rsid w:val="0082499B"/>
    <w:rsid w:val="00830E07"/>
    <w:rsid w:val="00834533"/>
    <w:rsid w:val="00844005"/>
    <w:rsid w:val="00860819"/>
    <w:rsid w:val="0086649B"/>
    <w:rsid w:val="00870D16"/>
    <w:rsid w:val="00872678"/>
    <w:rsid w:val="00884888"/>
    <w:rsid w:val="00893896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477B6"/>
    <w:rsid w:val="009550E1"/>
    <w:rsid w:val="009569E0"/>
    <w:rsid w:val="00956C6F"/>
    <w:rsid w:val="00960E03"/>
    <w:rsid w:val="00971173"/>
    <w:rsid w:val="00983D14"/>
    <w:rsid w:val="0098426D"/>
    <w:rsid w:val="00990335"/>
    <w:rsid w:val="00997BF6"/>
    <w:rsid w:val="009A04D8"/>
    <w:rsid w:val="009B2139"/>
    <w:rsid w:val="009B3A35"/>
    <w:rsid w:val="009B5B4C"/>
    <w:rsid w:val="009C317B"/>
    <w:rsid w:val="009D069E"/>
    <w:rsid w:val="009D7571"/>
    <w:rsid w:val="009F27C1"/>
    <w:rsid w:val="009F5C46"/>
    <w:rsid w:val="009F65EE"/>
    <w:rsid w:val="00A01F1D"/>
    <w:rsid w:val="00A05165"/>
    <w:rsid w:val="00A15C58"/>
    <w:rsid w:val="00A3389D"/>
    <w:rsid w:val="00A343E5"/>
    <w:rsid w:val="00A4026F"/>
    <w:rsid w:val="00A47189"/>
    <w:rsid w:val="00A5475E"/>
    <w:rsid w:val="00A54D23"/>
    <w:rsid w:val="00A55B50"/>
    <w:rsid w:val="00A61693"/>
    <w:rsid w:val="00A639AB"/>
    <w:rsid w:val="00A74C27"/>
    <w:rsid w:val="00A77900"/>
    <w:rsid w:val="00A87DD4"/>
    <w:rsid w:val="00AA38F0"/>
    <w:rsid w:val="00AA6F52"/>
    <w:rsid w:val="00AB7AC1"/>
    <w:rsid w:val="00AC0F91"/>
    <w:rsid w:val="00AC20DD"/>
    <w:rsid w:val="00AC4A3D"/>
    <w:rsid w:val="00AD121D"/>
    <w:rsid w:val="00AE2D01"/>
    <w:rsid w:val="00AE799C"/>
    <w:rsid w:val="00AF0919"/>
    <w:rsid w:val="00AF7941"/>
    <w:rsid w:val="00B048A2"/>
    <w:rsid w:val="00B05524"/>
    <w:rsid w:val="00B05D63"/>
    <w:rsid w:val="00B079B6"/>
    <w:rsid w:val="00B1406E"/>
    <w:rsid w:val="00B15D34"/>
    <w:rsid w:val="00B370A9"/>
    <w:rsid w:val="00B422DD"/>
    <w:rsid w:val="00B46A73"/>
    <w:rsid w:val="00B478D4"/>
    <w:rsid w:val="00B5286B"/>
    <w:rsid w:val="00B531D1"/>
    <w:rsid w:val="00B63D27"/>
    <w:rsid w:val="00B869C2"/>
    <w:rsid w:val="00BA4EDF"/>
    <w:rsid w:val="00BA4F39"/>
    <w:rsid w:val="00BA7756"/>
    <w:rsid w:val="00BC10BB"/>
    <w:rsid w:val="00BC72CD"/>
    <w:rsid w:val="00BD271D"/>
    <w:rsid w:val="00BD6811"/>
    <w:rsid w:val="00BE11EB"/>
    <w:rsid w:val="00BE5E06"/>
    <w:rsid w:val="00BE66E8"/>
    <w:rsid w:val="00BF5A77"/>
    <w:rsid w:val="00C07ED1"/>
    <w:rsid w:val="00C104DC"/>
    <w:rsid w:val="00C137AD"/>
    <w:rsid w:val="00C13B78"/>
    <w:rsid w:val="00C176E9"/>
    <w:rsid w:val="00C17FC1"/>
    <w:rsid w:val="00C258CB"/>
    <w:rsid w:val="00C26B94"/>
    <w:rsid w:val="00C308EA"/>
    <w:rsid w:val="00C3347B"/>
    <w:rsid w:val="00C415A1"/>
    <w:rsid w:val="00C53327"/>
    <w:rsid w:val="00C60287"/>
    <w:rsid w:val="00C67323"/>
    <w:rsid w:val="00C73073"/>
    <w:rsid w:val="00C81971"/>
    <w:rsid w:val="00C84424"/>
    <w:rsid w:val="00C84E04"/>
    <w:rsid w:val="00CA39A1"/>
    <w:rsid w:val="00CB51C6"/>
    <w:rsid w:val="00CC7E27"/>
    <w:rsid w:val="00CD6F27"/>
    <w:rsid w:val="00CE2D9A"/>
    <w:rsid w:val="00CE3B6A"/>
    <w:rsid w:val="00CE5EBF"/>
    <w:rsid w:val="00CF0D5D"/>
    <w:rsid w:val="00CF60E5"/>
    <w:rsid w:val="00CF71EA"/>
    <w:rsid w:val="00D0036B"/>
    <w:rsid w:val="00D02319"/>
    <w:rsid w:val="00D04575"/>
    <w:rsid w:val="00D070F3"/>
    <w:rsid w:val="00D22731"/>
    <w:rsid w:val="00D24767"/>
    <w:rsid w:val="00D2648F"/>
    <w:rsid w:val="00D26EF3"/>
    <w:rsid w:val="00D436FB"/>
    <w:rsid w:val="00D456B7"/>
    <w:rsid w:val="00D474C6"/>
    <w:rsid w:val="00D5680F"/>
    <w:rsid w:val="00D620DC"/>
    <w:rsid w:val="00D74EED"/>
    <w:rsid w:val="00D831C6"/>
    <w:rsid w:val="00D91A93"/>
    <w:rsid w:val="00D97D62"/>
    <w:rsid w:val="00DA6FD8"/>
    <w:rsid w:val="00DA7001"/>
    <w:rsid w:val="00DB07EE"/>
    <w:rsid w:val="00DB414D"/>
    <w:rsid w:val="00DB49B7"/>
    <w:rsid w:val="00DC2959"/>
    <w:rsid w:val="00DC49E4"/>
    <w:rsid w:val="00DD1727"/>
    <w:rsid w:val="00DD1C48"/>
    <w:rsid w:val="00DD2D48"/>
    <w:rsid w:val="00DF0D54"/>
    <w:rsid w:val="00E001BF"/>
    <w:rsid w:val="00E036AF"/>
    <w:rsid w:val="00E208C7"/>
    <w:rsid w:val="00E20C2C"/>
    <w:rsid w:val="00E25181"/>
    <w:rsid w:val="00E376EB"/>
    <w:rsid w:val="00E430FD"/>
    <w:rsid w:val="00E5328F"/>
    <w:rsid w:val="00E5492D"/>
    <w:rsid w:val="00E54EA2"/>
    <w:rsid w:val="00E566E2"/>
    <w:rsid w:val="00E57340"/>
    <w:rsid w:val="00E7358B"/>
    <w:rsid w:val="00E8035A"/>
    <w:rsid w:val="00E93323"/>
    <w:rsid w:val="00EA3314"/>
    <w:rsid w:val="00EB52CC"/>
    <w:rsid w:val="00EB774A"/>
    <w:rsid w:val="00ED4822"/>
    <w:rsid w:val="00EE62D4"/>
    <w:rsid w:val="00EE7718"/>
    <w:rsid w:val="00EF3B78"/>
    <w:rsid w:val="00EF4292"/>
    <w:rsid w:val="00F00B01"/>
    <w:rsid w:val="00F17155"/>
    <w:rsid w:val="00F30101"/>
    <w:rsid w:val="00F3119D"/>
    <w:rsid w:val="00F5699D"/>
    <w:rsid w:val="00F57037"/>
    <w:rsid w:val="00F6322E"/>
    <w:rsid w:val="00F638C3"/>
    <w:rsid w:val="00F71133"/>
    <w:rsid w:val="00F77108"/>
    <w:rsid w:val="00F805F2"/>
    <w:rsid w:val="00FA2277"/>
    <w:rsid w:val="00FC1026"/>
    <w:rsid w:val="00FC2606"/>
    <w:rsid w:val="00FC645D"/>
    <w:rsid w:val="00FD0632"/>
    <w:rsid w:val="00FD3475"/>
    <w:rsid w:val="00FE1F6B"/>
    <w:rsid w:val="00FF02C7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7B7CB"/>
  <w15:docId w15:val="{5CF6CD30-0F97-4490-8D2A-3F229AF4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6F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8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CE5A-75E4-4871-B880-E4F6844E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6381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Yalcin, Lee</dc:creator>
  <cp:lastModifiedBy>Wagner, Nathan R</cp:lastModifiedBy>
  <cp:revision>8</cp:revision>
  <cp:lastPrinted>2016-11-17T15:54:00Z</cp:lastPrinted>
  <dcterms:created xsi:type="dcterms:W3CDTF">2017-09-19T12:50:00Z</dcterms:created>
  <dcterms:modified xsi:type="dcterms:W3CDTF">2017-09-20T13:59:00Z</dcterms:modified>
</cp:coreProperties>
</file>