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FE" w:rsidRPr="002A5D4B" w:rsidRDefault="009304FE" w:rsidP="002C17F6">
      <w:pPr>
        <w:jc w:val="center"/>
        <w:rPr>
          <w:b/>
          <w:sz w:val="26"/>
          <w:szCs w:val="26"/>
        </w:rPr>
      </w:pPr>
      <w:r w:rsidRPr="002A5D4B">
        <w:rPr>
          <w:b/>
          <w:sz w:val="26"/>
          <w:szCs w:val="26"/>
        </w:rPr>
        <w:t>PENNSYLVANIA</w:t>
      </w:r>
    </w:p>
    <w:p w:rsidR="009304FE" w:rsidRPr="002A5D4B" w:rsidRDefault="009304FE" w:rsidP="002C17F6">
      <w:pPr>
        <w:jc w:val="center"/>
        <w:rPr>
          <w:b/>
          <w:sz w:val="26"/>
          <w:szCs w:val="26"/>
        </w:rPr>
      </w:pPr>
      <w:r w:rsidRPr="002A5D4B">
        <w:rPr>
          <w:b/>
          <w:sz w:val="26"/>
          <w:szCs w:val="26"/>
        </w:rPr>
        <w:t>PUBLIC UTILITY COMMISSION</w:t>
      </w:r>
    </w:p>
    <w:p w:rsidR="009304FE" w:rsidRPr="002A5D4B" w:rsidRDefault="009304FE" w:rsidP="002C17F6">
      <w:pPr>
        <w:jc w:val="center"/>
        <w:rPr>
          <w:b/>
          <w:sz w:val="26"/>
          <w:szCs w:val="26"/>
        </w:rPr>
      </w:pPr>
      <w:r w:rsidRPr="002A5D4B">
        <w:rPr>
          <w:b/>
          <w:sz w:val="26"/>
          <w:szCs w:val="26"/>
        </w:rPr>
        <w:t>Harrisburg, PA 17105-3265</w:t>
      </w:r>
    </w:p>
    <w:p w:rsidR="009304FE" w:rsidRDefault="009304FE" w:rsidP="002C17F6">
      <w:pPr>
        <w:rPr>
          <w:sz w:val="26"/>
          <w:szCs w:val="26"/>
        </w:rPr>
      </w:pPr>
    </w:p>
    <w:p w:rsidR="00B01F47" w:rsidRPr="00BA66A4" w:rsidRDefault="00B01F47" w:rsidP="002C17F6">
      <w:pPr>
        <w:rPr>
          <w:sz w:val="26"/>
          <w:szCs w:val="26"/>
        </w:rPr>
      </w:pPr>
    </w:p>
    <w:p w:rsidR="009304FE" w:rsidRPr="002A5D4B" w:rsidRDefault="009304FE" w:rsidP="002C17F6">
      <w:pPr>
        <w:jc w:val="right"/>
        <w:rPr>
          <w:sz w:val="26"/>
          <w:szCs w:val="26"/>
        </w:rPr>
      </w:pPr>
      <w:r>
        <w:rPr>
          <w:sz w:val="26"/>
          <w:szCs w:val="26"/>
        </w:rPr>
        <w:t>P</w:t>
      </w:r>
      <w:r w:rsidRPr="002A5D4B">
        <w:rPr>
          <w:sz w:val="26"/>
          <w:szCs w:val="26"/>
        </w:rPr>
        <w:t xml:space="preserve">ublic Meeting held </w:t>
      </w:r>
      <w:r w:rsidR="005D2594">
        <w:rPr>
          <w:sz w:val="26"/>
          <w:szCs w:val="26"/>
        </w:rPr>
        <w:t>December 21, 2017</w:t>
      </w:r>
    </w:p>
    <w:p w:rsidR="009304FE" w:rsidRDefault="009304FE" w:rsidP="002C17F6">
      <w:pPr>
        <w:rPr>
          <w:sz w:val="26"/>
          <w:szCs w:val="26"/>
        </w:rPr>
      </w:pPr>
    </w:p>
    <w:p w:rsidR="00B01F47" w:rsidRPr="002A5D4B" w:rsidRDefault="00B01F47" w:rsidP="002C17F6">
      <w:pPr>
        <w:rPr>
          <w:sz w:val="26"/>
          <w:szCs w:val="26"/>
        </w:rPr>
      </w:pPr>
    </w:p>
    <w:p w:rsidR="009304FE" w:rsidRPr="002A5D4B" w:rsidRDefault="009304FE" w:rsidP="002C17F6">
      <w:pPr>
        <w:rPr>
          <w:sz w:val="26"/>
          <w:szCs w:val="26"/>
        </w:rPr>
      </w:pPr>
      <w:r w:rsidRPr="002A5D4B">
        <w:rPr>
          <w:sz w:val="26"/>
          <w:szCs w:val="26"/>
        </w:rPr>
        <w:t>Commissioners Present:</w:t>
      </w:r>
    </w:p>
    <w:p w:rsidR="009304FE" w:rsidRPr="002A5D4B" w:rsidRDefault="009304FE" w:rsidP="002C17F6">
      <w:pPr>
        <w:rPr>
          <w:sz w:val="26"/>
          <w:szCs w:val="26"/>
        </w:rPr>
      </w:pPr>
    </w:p>
    <w:p w:rsidR="005365A5" w:rsidRPr="005365A5" w:rsidRDefault="005365A5" w:rsidP="002C17F6">
      <w:pPr>
        <w:tabs>
          <w:tab w:val="left" w:pos="705"/>
        </w:tabs>
        <w:ind w:firstLine="720"/>
        <w:rPr>
          <w:sz w:val="26"/>
          <w:szCs w:val="26"/>
        </w:rPr>
      </w:pPr>
      <w:r w:rsidRPr="005365A5">
        <w:rPr>
          <w:sz w:val="26"/>
          <w:szCs w:val="26"/>
        </w:rPr>
        <w:t>Gladys M. Brown, Chairman</w:t>
      </w:r>
    </w:p>
    <w:p w:rsidR="005365A5" w:rsidRPr="005365A5" w:rsidRDefault="005365A5" w:rsidP="002C17F6">
      <w:pPr>
        <w:tabs>
          <w:tab w:val="left" w:pos="705"/>
        </w:tabs>
        <w:ind w:firstLine="720"/>
        <w:rPr>
          <w:sz w:val="26"/>
          <w:szCs w:val="26"/>
        </w:rPr>
      </w:pPr>
      <w:r w:rsidRPr="005365A5">
        <w:rPr>
          <w:sz w:val="26"/>
          <w:szCs w:val="26"/>
        </w:rPr>
        <w:t>Andrew G. Place, Vice Chairman</w:t>
      </w:r>
    </w:p>
    <w:p w:rsidR="00CF4D0C" w:rsidRDefault="00CF4D0C" w:rsidP="002C17F6">
      <w:pPr>
        <w:tabs>
          <w:tab w:val="left" w:pos="705"/>
        </w:tabs>
        <w:ind w:firstLine="720"/>
        <w:rPr>
          <w:sz w:val="26"/>
          <w:szCs w:val="26"/>
        </w:rPr>
      </w:pPr>
      <w:r>
        <w:rPr>
          <w:sz w:val="26"/>
          <w:szCs w:val="26"/>
        </w:rPr>
        <w:t>Norman J. Kennard</w:t>
      </w:r>
    </w:p>
    <w:p w:rsidR="00CF4D0C" w:rsidRDefault="00CF4D0C" w:rsidP="002C17F6">
      <w:pPr>
        <w:tabs>
          <w:tab w:val="left" w:pos="705"/>
        </w:tabs>
        <w:ind w:firstLine="720"/>
        <w:rPr>
          <w:sz w:val="26"/>
          <w:szCs w:val="26"/>
        </w:rPr>
      </w:pPr>
      <w:r w:rsidRPr="008964F2">
        <w:rPr>
          <w:sz w:val="26"/>
        </w:rPr>
        <w:t>David W. Sweet</w:t>
      </w:r>
    </w:p>
    <w:p w:rsidR="005365A5" w:rsidRPr="005365A5" w:rsidRDefault="005365A5" w:rsidP="002C17F6">
      <w:pPr>
        <w:tabs>
          <w:tab w:val="left" w:pos="705"/>
        </w:tabs>
        <w:ind w:firstLine="720"/>
        <w:rPr>
          <w:sz w:val="26"/>
          <w:szCs w:val="26"/>
        </w:rPr>
      </w:pPr>
      <w:r w:rsidRPr="005365A5">
        <w:rPr>
          <w:sz w:val="26"/>
          <w:szCs w:val="26"/>
        </w:rPr>
        <w:t>John F. Coleman, Jr.</w:t>
      </w:r>
    </w:p>
    <w:p w:rsidR="00AB0F2F" w:rsidRPr="008964F2" w:rsidRDefault="008964F2" w:rsidP="002C17F6">
      <w:pPr>
        <w:rPr>
          <w:sz w:val="26"/>
        </w:rPr>
      </w:pPr>
      <w:r>
        <w:tab/>
      </w:r>
    </w:p>
    <w:p w:rsidR="009304FE" w:rsidRDefault="009304FE" w:rsidP="002C17F6"/>
    <w:p w:rsidR="009304FE" w:rsidRDefault="009304FE" w:rsidP="002C17F6">
      <w:pPr>
        <w:tabs>
          <w:tab w:val="left" w:pos="-720"/>
        </w:tabs>
        <w:suppressAutoHyphens/>
        <w:rPr>
          <w:sz w:val="26"/>
        </w:rPr>
      </w:pPr>
    </w:p>
    <w:p w:rsidR="00CF4D0C" w:rsidRDefault="00CF4D0C" w:rsidP="002C17F6">
      <w:pPr>
        <w:tabs>
          <w:tab w:val="left" w:pos="-720"/>
        </w:tabs>
        <w:suppressAutoHyphens/>
        <w:rPr>
          <w:sz w:val="26"/>
          <w:szCs w:val="26"/>
        </w:rPr>
      </w:pPr>
      <w:r w:rsidRPr="00FC1B74">
        <w:rPr>
          <w:sz w:val="26"/>
          <w:szCs w:val="26"/>
        </w:rPr>
        <w:t xml:space="preserve">Application of </w:t>
      </w:r>
      <w:proofErr w:type="spellStart"/>
      <w:r w:rsidRPr="00FC1B74">
        <w:rPr>
          <w:sz w:val="26"/>
          <w:szCs w:val="26"/>
        </w:rPr>
        <w:t>Transource</w:t>
      </w:r>
      <w:proofErr w:type="spellEnd"/>
      <w:r w:rsidRPr="00FC1B74">
        <w:rPr>
          <w:sz w:val="26"/>
          <w:szCs w:val="26"/>
        </w:rPr>
        <w:t xml:space="preserve"> Pennsylvania, LLC </w:t>
      </w:r>
      <w:r>
        <w:rPr>
          <w:sz w:val="26"/>
          <w:szCs w:val="26"/>
        </w:rPr>
        <w:tab/>
      </w:r>
      <w:r>
        <w:rPr>
          <w:sz w:val="26"/>
          <w:szCs w:val="26"/>
        </w:rPr>
        <w:tab/>
      </w:r>
      <w:r>
        <w:rPr>
          <w:sz w:val="26"/>
          <w:szCs w:val="26"/>
        </w:rPr>
        <w:tab/>
      </w:r>
      <w:r>
        <w:rPr>
          <w:sz w:val="26"/>
          <w:szCs w:val="26"/>
        </w:rPr>
        <w:tab/>
        <w:t>A-2017-2587821</w:t>
      </w:r>
    </w:p>
    <w:p w:rsidR="00CF4D0C" w:rsidRDefault="00CF4D0C" w:rsidP="002C17F6">
      <w:pPr>
        <w:tabs>
          <w:tab w:val="left" w:pos="-720"/>
        </w:tabs>
        <w:suppressAutoHyphens/>
        <w:rPr>
          <w:sz w:val="26"/>
          <w:szCs w:val="26"/>
        </w:rPr>
      </w:pPr>
      <w:r>
        <w:rPr>
          <w:sz w:val="26"/>
          <w:szCs w:val="26"/>
        </w:rPr>
        <w:t>f</w:t>
      </w:r>
      <w:r w:rsidRPr="00FC1B74">
        <w:rPr>
          <w:sz w:val="26"/>
          <w:szCs w:val="26"/>
        </w:rPr>
        <w:t xml:space="preserve">or </w:t>
      </w:r>
      <w:proofErr w:type="gramStart"/>
      <w:r w:rsidRPr="00FC1B74">
        <w:rPr>
          <w:sz w:val="26"/>
          <w:szCs w:val="26"/>
        </w:rPr>
        <w:t>all of</w:t>
      </w:r>
      <w:proofErr w:type="gramEnd"/>
      <w:r w:rsidRPr="00FC1B74">
        <w:rPr>
          <w:sz w:val="26"/>
          <w:szCs w:val="26"/>
        </w:rPr>
        <w:t xml:space="preserve"> the Necessary Authority, Approvals, and </w:t>
      </w:r>
      <w:r>
        <w:rPr>
          <w:sz w:val="26"/>
          <w:szCs w:val="26"/>
        </w:rPr>
        <w:tab/>
      </w:r>
      <w:r>
        <w:rPr>
          <w:sz w:val="26"/>
          <w:szCs w:val="26"/>
        </w:rPr>
        <w:tab/>
      </w:r>
      <w:r>
        <w:rPr>
          <w:sz w:val="26"/>
          <w:szCs w:val="26"/>
        </w:rPr>
        <w:tab/>
        <w:t>G-2017-</w:t>
      </w:r>
      <w:r w:rsidR="001071B1">
        <w:rPr>
          <w:sz w:val="26"/>
          <w:szCs w:val="26"/>
        </w:rPr>
        <w:t>2</w:t>
      </w:r>
      <w:r>
        <w:rPr>
          <w:sz w:val="26"/>
          <w:szCs w:val="26"/>
        </w:rPr>
        <w:t>587822</w:t>
      </w:r>
    </w:p>
    <w:p w:rsidR="00CF4D0C" w:rsidRDefault="00CF4D0C" w:rsidP="002C17F6">
      <w:pPr>
        <w:tabs>
          <w:tab w:val="left" w:pos="-720"/>
        </w:tabs>
        <w:suppressAutoHyphens/>
        <w:rPr>
          <w:sz w:val="26"/>
          <w:szCs w:val="26"/>
        </w:rPr>
      </w:pPr>
      <w:r w:rsidRPr="00FC1B74">
        <w:rPr>
          <w:sz w:val="26"/>
          <w:szCs w:val="26"/>
        </w:rPr>
        <w:t xml:space="preserve">Certificates of Public Convenience: (1) to Begin </w:t>
      </w:r>
    </w:p>
    <w:p w:rsidR="00CF4D0C" w:rsidRDefault="00CF4D0C" w:rsidP="002C17F6">
      <w:pPr>
        <w:tabs>
          <w:tab w:val="left" w:pos="-720"/>
        </w:tabs>
        <w:suppressAutoHyphens/>
        <w:rPr>
          <w:sz w:val="26"/>
          <w:szCs w:val="26"/>
        </w:rPr>
      </w:pPr>
      <w:r w:rsidRPr="00FC1B74">
        <w:rPr>
          <w:sz w:val="26"/>
          <w:szCs w:val="26"/>
        </w:rPr>
        <w:t xml:space="preserve">to Furnish and Supply Electric Transmission Service </w:t>
      </w:r>
    </w:p>
    <w:p w:rsidR="00CF4D0C" w:rsidRDefault="00CF4D0C" w:rsidP="002C17F6">
      <w:pPr>
        <w:tabs>
          <w:tab w:val="left" w:pos="-720"/>
        </w:tabs>
        <w:suppressAutoHyphens/>
        <w:rPr>
          <w:sz w:val="26"/>
          <w:szCs w:val="26"/>
        </w:rPr>
      </w:pPr>
      <w:r w:rsidRPr="00FC1B74">
        <w:rPr>
          <w:sz w:val="26"/>
          <w:szCs w:val="26"/>
        </w:rPr>
        <w:t xml:space="preserve">in Franklin and York Counties, Pennsylvania; (2) for </w:t>
      </w:r>
    </w:p>
    <w:p w:rsidR="00CF4D0C" w:rsidRDefault="00CF4D0C" w:rsidP="002C17F6">
      <w:pPr>
        <w:tabs>
          <w:tab w:val="left" w:pos="-720"/>
        </w:tabs>
        <w:suppressAutoHyphens/>
        <w:rPr>
          <w:sz w:val="26"/>
          <w:szCs w:val="26"/>
        </w:rPr>
      </w:pPr>
      <w:r w:rsidRPr="00FC1B74">
        <w:rPr>
          <w:sz w:val="26"/>
          <w:szCs w:val="26"/>
        </w:rPr>
        <w:t xml:space="preserve">Approval of Certain Affiliated Interest Agreements; </w:t>
      </w:r>
    </w:p>
    <w:p w:rsidR="00CF4D0C" w:rsidRDefault="00CF4D0C" w:rsidP="002C17F6">
      <w:pPr>
        <w:tabs>
          <w:tab w:val="left" w:pos="-720"/>
        </w:tabs>
        <w:suppressAutoHyphens/>
        <w:rPr>
          <w:sz w:val="26"/>
          <w:szCs w:val="26"/>
        </w:rPr>
      </w:pPr>
      <w:r w:rsidRPr="00FC1B74">
        <w:rPr>
          <w:sz w:val="26"/>
          <w:szCs w:val="26"/>
        </w:rPr>
        <w:t xml:space="preserve">and (3) for Any Other Approvals Necessary to </w:t>
      </w:r>
    </w:p>
    <w:p w:rsidR="008964F2" w:rsidRDefault="00CF4D0C" w:rsidP="002C17F6">
      <w:pPr>
        <w:tabs>
          <w:tab w:val="left" w:pos="-720"/>
        </w:tabs>
        <w:suppressAutoHyphens/>
        <w:rPr>
          <w:sz w:val="26"/>
        </w:rPr>
      </w:pPr>
      <w:r w:rsidRPr="00FC1B74">
        <w:rPr>
          <w:sz w:val="26"/>
          <w:szCs w:val="26"/>
        </w:rPr>
        <w:t>Complete the Contemplated Transactions</w:t>
      </w:r>
    </w:p>
    <w:p w:rsidR="00DD1877" w:rsidRDefault="00DD1877" w:rsidP="002C17F6">
      <w:pPr>
        <w:tabs>
          <w:tab w:val="left" w:pos="-720"/>
        </w:tabs>
        <w:suppressAutoHyphens/>
        <w:rPr>
          <w:sz w:val="26"/>
        </w:rPr>
      </w:pPr>
    </w:p>
    <w:p w:rsidR="008964F2" w:rsidRPr="00624B80" w:rsidRDefault="008964F2" w:rsidP="002C17F6">
      <w:pPr>
        <w:tabs>
          <w:tab w:val="left" w:pos="-720"/>
        </w:tabs>
        <w:suppressAutoHyphens/>
        <w:rPr>
          <w:sz w:val="26"/>
        </w:rPr>
      </w:pPr>
    </w:p>
    <w:p w:rsidR="009304FE" w:rsidRPr="00624B80" w:rsidRDefault="009304FE" w:rsidP="002C17F6">
      <w:pPr>
        <w:tabs>
          <w:tab w:val="center" w:pos="4680"/>
        </w:tabs>
        <w:suppressAutoHyphens/>
        <w:jc w:val="center"/>
        <w:rPr>
          <w:b/>
          <w:sz w:val="26"/>
        </w:rPr>
      </w:pPr>
      <w:r w:rsidRPr="00624B80">
        <w:rPr>
          <w:b/>
          <w:sz w:val="26"/>
        </w:rPr>
        <w:t>OPINION AND ORDER</w:t>
      </w:r>
    </w:p>
    <w:p w:rsidR="00CA6BAF" w:rsidRPr="00624B80" w:rsidRDefault="00CA6BAF" w:rsidP="002C17F6">
      <w:pPr>
        <w:tabs>
          <w:tab w:val="left" w:pos="-720"/>
        </w:tabs>
        <w:suppressAutoHyphens/>
        <w:spacing w:line="360" w:lineRule="auto"/>
        <w:rPr>
          <w:b/>
          <w:sz w:val="26"/>
        </w:rPr>
      </w:pPr>
    </w:p>
    <w:p w:rsidR="009304FE" w:rsidRPr="00624B80" w:rsidRDefault="009304FE" w:rsidP="002C17F6">
      <w:pPr>
        <w:tabs>
          <w:tab w:val="left" w:pos="-720"/>
        </w:tabs>
        <w:suppressAutoHyphens/>
        <w:spacing w:line="360" w:lineRule="auto"/>
        <w:rPr>
          <w:sz w:val="26"/>
        </w:rPr>
      </w:pPr>
      <w:r w:rsidRPr="00624B80">
        <w:rPr>
          <w:b/>
          <w:sz w:val="26"/>
        </w:rPr>
        <w:t>BY THE COMMISSION:</w:t>
      </w:r>
    </w:p>
    <w:p w:rsidR="009304FE" w:rsidRPr="00585188" w:rsidRDefault="009304FE" w:rsidP="002C17F6">
      <w:pPr>
        <w:rPr>
          <w:sz w:val="26"/>
          <w:szCs w:val="26"/>
        </w:rPr>
      </w:pPr>
    </w:p>
    <w:p w:rsidR="0067105F" w:rsidRPr="00C053C6" w:rsidRDefault="00AE655A" w:rsidP="002C17F6">
      <w:pPr>
        <w:spacing w:line="360" w:lineRule="auto"/>
        <w:rPr>
          <w:b/>
          <w:sz w:val="26"/>
          <w:szCs w:val="26"/>
        </w:rPr>
      </w:pPr>
      <w:r>
        <w:rPr>
          <w:sz w:val="26"/>
          <w:szCs w:val="26"/>
        </w:rPr>
        <w:tab/>
      </w:r>
      <w:r>
        <w:rPr>
          <w:sz w:val="26"/>
          <w:szCs w:val="26"/>
        </w:rPr>
        <w:tab/>
      </w:r>
      <w:r w:rsidR="009304FE" w:rsidRPr="00585188">
        <w:rPr>
          <w:sz w:val="26"/>
          <w:szCs w:val="26"/>
        </w:rPr>
        <w:t xml:space="preserve">Before the </w:t>
      </w:r>
      <w:r w:rsidR="009304FE">
        <w:rPr>
          <w:sz w:val="26"/>
          <w:szCs w:val="26"/>
        </w:rPr>
        <w:t>Pennsylvania Public Utility Commission (</w:t>
      </w:r>
      <w:r w:rsidR="009304FE" w:rsidRPr="00585188">
        <w:rPr>
          <w:sz w:val="26"/>
          <w:szCs w:val="26"/>
        </w:rPr>
        <w:t>Commission</w:t>
      </w:r>
      <w:r w:rsidR="009304FE">
        <w:rPr>
          <w:sz w:val="26"/>
          <w:szCs w:val="26"/>
        </w:rPr>
        <w:t>)</w:t>
      </w:r>
      <w:r w:rsidR="009304FE" w:rsidRPr="00585188">
        <w:rPr>
          <w:sz w:val="26"/>
          <w:szCs w:val="26"/>
        </w:rPr>
        <w:t xml:space="preserve"> for consideration </w:t>
      </w:r>
      <w:r w:rsidR="009304FE">
        <w:rPr>
          <w:sz w:val="26"/>
          <w:szCs w:val="26"/>
        </w:rPr>
        <w:t xml:space="preserve">and disposition </w:t>
      </w:r>
      <w:r w:rsidR="00AA3F68">
        <w:rPr>
          <w:sz w:val="26"/>
          <w:szCs w:val="26"/>
        </w:rPr>
        <w:t xml:space="preserve">is the Initial Decision (I.D.) of Administrative Law Judge (ALJ) </w:t>
      </w:r>
      <w:r w:rsidR="00CF4D0C">
        <w:rPr>
          <w:sz w:val="26"/>
          <w:szCs w:val="26"/>
        </w:rPr>
        <w:t>Elizabeth H. Barnes</w:t>
      </w:r>
      <w:r w:rsidR="00AA3F68">
        <w:rPr>
          <w:sz w:val="26"/>
          <w:szCs w:val="26"/>
        </w:rPr>
        <w:t xml:space="preserve">, issued on </w:t>
      </w:r>
      <w:r w:rsidR="00CF4D0C">
        <w:rPr>
          <w:sz w:val="26"/>
          <w:szCs w:val="26"/>
        </w:rPr>
        <w:t>September 14, 2017</w:t>
      </w:r>
      <w:r w:rsidR="00A50430">
        <w:rPr>
          <w:sz w:val="26"/>
          <w:szCs w:val="26"/>
        </w:rPr>
        <w:t>,</w:t>
      </w:r>
      <w:r w:rsidR="00B206E5">
        <w:rPr>
          <w:sz w:val="26"/>
          <w:szCs w:val="26"/>
        </w:rPr>
        <w:t xml:space="preserve"> in the above-captioned proceeding.  </w:t>
      </w:r>
      <w:r w:rsidR="00700E59">
        <w:rPr>
          <w:sz w:val="26"/>
          <w:szCs w:val="26"/>
        </w:rPr>
        <w:t xml:space="preserve">Exceptions have not been filed.  </w:t>
      </w:r>
      <w:r w:rsidR="00BE7433">
        <w:rPr>
          <w:sz w:val="26"/>
          <w:szCs w:val="26"/>
        </w:rPr>
        <w:t xml:space="preserve">However, we exercised our right to review </w:t>
      </w:r>
      <w:r w:rsidR="008B24E5">
        <w:rPr>
          <w:sz w:val="26"/>
          <w:szCs w:val="26"/>
        </w:rPr>
        <w:t>the Initial Decision pursuant to Section 332(h) of the Public Utility Code (Code),</w:t>
      </w:r>
      <w:r w:rsidR="00C053C6">
        <w:rPr>
          <w:sz w:val="26"/>
          <w:szCs w:val="26"/>
        </w:rPr>
        <w:t xml:space="preserve"> </w:t>
      </w:r>
      <w:r w:rsidR="008B24E5">
        <w:rPr>
          <w:sz w:val="26"/>
          <w:szCs w:val="26"/>
        </w:rPr>
        <w:t>66 Pa. C.S. § 332(h).</w:t>
      </w:r>
    </w:p>
    <w:p w:rsidR="00B32735" w:rsidRDefault="00B32735" w:rsidP="002C17F6">
      <w:pPr>
        <w:spacing w:line="360" w:lineRule="auto"/>
        <w:jc w:val="center"/>
        <w:rPr>
          <w:b/>
          <w:sz w:val="26"/>
          <w:szCs w:val="26"/>
        </w:rPr>
      </w:pPr>
    </w:p>
    <w:p w:rsidR="009304FE" w:rsidRDefault="00F55BED" w:rsidP="002C17F6">
      <w:pPr>
        <w:spacing w:line="360" w:lineRule="auto"/>
        <w:jc w:val="center"/>
        <w:rPr>
          <w:b/>
          <w:sz w:val="26"/>
          <w:szCs w:val="26"/>
        </w:rPr>
      </w:pPr>
      <w:r w:rsidRPr="00CA1972">
        <w:rPr>
          <w:b/>
          <w:sz w:val="26"/>
          <w:szCs w:val="26"/>
        </w:rPr>
        <w:lastRenderedPageBreak/>
        <w:t>History of the Proceeding</w:t>
      </w:r>
    </w:p>
    <w:p w:rsidR="000C17D2" w:rsidRDefault="000C17D2" w:rsidP="002C17F6"/>
    <w:p w:rsidR="009B50FC" w:rsidRDefault="000C17D2" w:rsidP="002C17F6">
      <w:pPr>
        <w:pStyle w:val="Default"/>
        <w:spacing w:line="360" w:lineRule="auto"/>
        <w:rPr>
          <w:color w:val="auto"/>
          <w:sz w:val="26"/>
          <w:szCs w:val="26"/>
        </w:rPr>
      </w:pPr>
      <w:r>
        <w:rPr>
          <w:sz w:val="26"/>
        </w:rPr>
        <w:tab/>
      </w:r>
      <w:r w:rsidR="009B50FC">
        <w:rPr>
          <w:sz w:val="26"/>
        </w:rPr>
        <w:tab/>
      </w:r>
      <w:r w:rsidR="009B50FC">
        <w:rPr>
          <w:sz w:val="26"/>
          <w:szCs w:val="26"/>
        </w:rPr>
        <w:t xml:space="preserve">On February 7, 2017, </w:t>
      </w:r>
      <w:proofErr w:type="spellStart"/>
      <w:r w:rsidR="009B50FC" w:rsidRPr="008528D4">
        <w:rPr>
          <w:sz w:val="26"/>
          <w:szCs w:val="26"/>
        </w:rPr>
        <w:t>Transource</w:t>
      </w:r>
      <w:proofErr w:type="spellEnd"/>
      <w:r w:rsidR="009B50FC" w:rsidRPr="008528D4">
        <w:rPr>
          <w:sz w:val="26"/>
          <w:szCs w:val="26"/>
        </w:rPr>
        <w:t xml:space="preserve"> Pennsylvania, LLC (</w:t>
      </w:r>
      <w:proofErr w:type="spellStart"/>
      <w:r w:rsidR="009B50FC" w:rsidRPr="008528D4">
        <w:rPr>
          <w:sz w:val="26"/>
          <w:szCs w:val="26"/>
        </w:rPr>
        <w:t>Transource</w:t>
      </w:r>
      <w:proofErr w:type="spellEnd"/>
      <w:r w:rsidR="009B50FC" w:rsidRPr="008528D4">
        <w:rPr>
          <w:sz w:val="26"/>
          <w:szCs w:val="26"/>
        </w:rPr>
        <w:t xml:space="preserve"> </w:t>
      </w:r>
      <w:r w:rsidR="009B50FC">
        <w:rPr>
          <w:sz w:val="26"/>
          <w:szCs w:val="26"/>
        </w:rPr>
        <w:t xml:space="preserve">PA or </w:t>
      </w:r>
      <w:r w:rsidR="009B50FC" w:rsidRPr="008528D4">
        <w:rPr>
          <w:sz w:val="26"/>
          <w:szCs w:val="26"/>
        </w:rPr>
        <w:t xml:space="preserve">Company) filed </w:t>
      </w:r>
      <w:r w:rsidR="009B50FC">
        <w:rPr>
          <w:sz w:val="26"/>
          <w:szCs w:val="26"/>
        </w:rPr>
        <w:t xml:space="preserve">an application for a certificate of public convenience </w:t>
      </w:r>
      <w:r w:rsidR="00B21847">
        <w:rPr>
          <w:sz w:val="26"/>
          <w:szCs w:val="26"/>
        </w:rPr>
        <w:t xml:space="preserve">(Certificate) </w:t>
      </w:r>
      <w:r w:rsidR="009B50FC">
        <w:rPr>
          <w:sz w:val="26"/>
          <w:szCs w:val="26"/>
        </w:rPr>
        <w:t xml:space="preserve">to begin to furnish and supply electric transmission service in Franklin and York Counties, Pennsylvania and for the approval of </w:t>
      </w:r>
      <w:r w:rsidR="009B50FC" w:rsidRPr="008528D4">
        <w:rPr>
          <w:sz w:val="26"/>
          <w:szCs w:val="26"/>
        </w:rPr>
        <w:t>affiliated interest agreement</w:t>
      </w:r>
      <w:r w:rsidR="009B50FC">
        <w:rPr>
          <w:sz w:val="26"/>
          <w:szCs w:val="26"/>
        </w:rPr>
        <w:t xml:space="preserve">s </w:t>
      </w:r>
      <w:r w:rsidR="009B50FC" w:rsidRPr="008528D4">
        <w:rPr>
          <w:sz w:val="26"/>
          <w:szCs w:val="26"/>
        </w:rPr>
        <w:t xml:space="preserve">pursuant to Sections 1101 and 2102 of the </w:t>
      </w:r>
      <w:r w:rsidR="009B50FC">
        <w:rPr>
          <w:sz w:val="26"/>
          <w:szCs w:val="26"/>
        </w:rPr>
        <w:t>Code</w:t>
      </w:r>
      <w:r w:rsidR="009B50FC" w:rsidRPr="008528D4">
        <w:rPr>
          <w:sz w:val="26"/>
          <w:szCs w:val="26"/>
        </w:rPr>
        <w:t>, 66 Pa. C.S. §§ 1101 and 2102</w:t>
      </w:r>
      <w:r w:rsidR="009B50FC">
        <w:rPr>
          <w:sz w:val="26"/>
          <w:szCs w:val="26"/>
        </w:rPr>
        <w:t>.</w:t>
      </w:r>
    </w:p>
    <w:p w:rsidR="009B50FC" w:rsidRDefault="009B50FC" w:rsidP="002C17F6">
      <w:pPr>
        <w:pStyle w:val="Default"/>
        <w:spacing w:line="360" w:lineRule="auto"/>
        <w:rPr>
          <w:color w:val="auto"/>
          <w:sz w:val="26"/>
          <w:szCs w:val="26"/>
        </w:rPr>
      </w:pPr>
    </w:p>
    <w:p w:rsidR="009B50FC" w:rsidRPr="004D015D" w:rsidRDefault="009B50FC" w:rsidP="002C17F6">
      <w:pPr>
        <w:pStyle w:val="Default"/>
        <w:spacing w:line="360" w:lineRule="auto"/>
        <w:rPr>
          <w:color w:val="auto"/>
          <w:sz w:val="26"/>
          <w:szCs w:val="26"/>
        </w:rPr>
      </w:pPr>
      <w:r>
        <w:rPr>
          <w:color w:val="auto"/>
          <w:sz w:val="26"/>
          <w:szCs w:val="26"/>
        </w:rPr>
        <w:tab/>
      </w:r>
      <w:r>
        <w:rPr>
          <w:color w:val="auto"/>
          <w:sz w:val="26"/>
          <w:szCs w:val="26"/>
        </w:rPr>
        <w:tab/>
      </w:r>
      <w:r w:rsidRPr="008528D4">
        <w:rPr>
          <w:color w:val="auto"/>
          <w:sz w:val="26"/>
          <w:szCs w:val="26"/>
        </w:rPr>
        <w:t xml:space="preserve">On February 27, 2017, </w:t>
      </w:r>
      <w:proofErr w:type="spellStart"/>
      <w:r w:rsidRPr="008528D4">
        <w:rPr>
          <w:color w:val="auto"/>
          <w:sz w:val="26"/>
          <w:szCs w:val="26"/>
        </w:rPr>
        <w:t>Transource</w:t>
      </w:r>
      <w:proofErr w:type="spellEnd"/>
      <w:r w:rsidRPr="008528D4">
        <w:rPr>
          <w:color w:val="auto"/>
          <w:sz w:val="26"/>
          <w:szCs w:val="26"/>
        </w:rPr>
        <w:t xml:space="preserve"> PA filed Proofs of Publication indicating that notice of </w:t>
      </w:r>
      <w:r w:rsidR="00DD29E5">
        <w:rPr>
          <w:color w:val="auto"/>
          <w:sz w:val="26"/>
          <w:szCs w:val="26"/>
        </w:rPr>
        <w:t xml:space="preserve">the </w:t>
      </w:r>
      <w:r w:rsidRPr="008528D4">
        <w:rPr>
          <w:color w:val="auto"/>
          <w:sz w:val="26"/>
          <w:szCs w:val="26"/>
        </w:rPr>
        <w:t xml:space="preserve">proceeding was published in </w:t>
      </w:r>
      <w:r>
        <w:rPr>
          <w:sz w:val="26"/>
          <w:szCs w:val="26"/>
        </w:rPr>
        <w:t xml:space="preserve">various newspapers of general circulation.  </w:t>
      </w:r>
    </w:p>
    <w:p w:rsidR="002A5BB2" w:rsidRDefault="00646D3B" w:rsidP="002C17F6">
      <w:pPr>
        <w:spacing w:line="360" w:lineRule="auto"/>
        <w:rPr>
          <w:sz w:val="26"/>
          <w:szCs w:val="26"/>
        </w:rPr>
      </w:pPr>
      <w:r>
        <w:rPr>
          <w:sz w:val="26"/>
          <w:szCs w:val="26"/>
        </w:rPr>
        <w:t>T</w:t>
      </w:r>
      <w:r w:rsidR="009B50FC">
        <w:rPr>
          <w:sz w:val="26"/>
          <w:szCs w:val="26"/>
        </w:rPr>
        <w:t xml:space="preserve">he Office of Consumer Advocate </w:t>
      </w:r>
      <w:r w:rsidR="0034724B">
        <w:rPr>
          <w:sz w:val="26"/>
          <w:szCs w:val="26"/>
        </w:rPr>
        <w:t xml:space="preserve">(the OCA) </w:t>
      </w:r>
      <w:r w:rsidR="009B50FC">
        <w:rPr>
          <w:sz w:val="26"/>
          <w:szCs w:val="26"/>
        </w:rPr>
        <w:t xml:space="preserve">filed a </w:t>
      </w:r>
      <w:r w:rsidR="009B50FC" w:rsidRPr="008528D4">
        <w:rPr>
          <w:sz w:val="26"/>
          <w:szCs w:val="26"/>
        </w:rPr>
        <w:t>Notice of Intervention, Protest and Public Statement</w:t>
      </w:r>
      <w:r w:rsidR="009B50FC">
        <w:rPr>
          <w:sz w:val="26"/>
          <w:szCs w:val="26"/>
        </w:rPr>
        <w:t xml:space="preserve"> on March 6, 2017</w:t>
      </w:r>
      <w:r w:rsidR="009B50FC" w:rsidRPr="008528D4">
        <w:rPr>
          <w:sz w:val="26"/>
          <w:szCs w:val="26"/>
        </w:rPr>
        <w:t xml:space="preserve">. </w:t>
      </w:r>
      <w:r w:rsidR="009B50FC">
        <w:rPr>
          <w:sz w:val="26"/>
          <w:szCs w:val="26"/>
        </w:rPr>
        <w:t xml:space="preserve"> On</w:t>
      </w:r>
      <w:r w:rsidR="009B50FC" w:rsidRPr="008528D4">
        <w:rPr>
          <w:sz w:val="26"/>
          <w:szCs w:val="26"/>
        </w:rPr>
        <w:t xml:space="preserve"> March 6, 2017</w:t>
      </w:r>
      <w:r w:rsidR="009B50FC">
        <w:rPr>
          <w:sz w:val="26"/>
          <w:szCs w:val="26"/>
        </w:rPr>
        <w:t>,</w:t>
      </w:r>
      <w:r w:rsidR="0051259E">
        <w:rPr>
          <w:sz w:val="26"/>
          <w:szCs w:val="26"/>
        </w:rPr>
        <w:t xml:space="preserve"> and April 14, </w:t>
      </w:r>
      <w:r w:rsidR="00E63815">
        <w:rPr>
          <w:sz w:val="26"/>
          <w:szCs w:val="26"/>
        </w:rPr>
        <w:t>2017, Mid</w:t>
      </w:r>
      <w:r w:rsidR="009B50FC" w:rsidRPr="008528D4">
        <w:rPr>
          <w:sz w:val="26"/>
          <w:szCs w:val="26"/>
        </w:rPr>
        <w:t xml:space="preserve">-Atlantic Interstate Transmission, LLC (MAIT) </w:t>
      </w:r>
      <w:r w:rsidR="002A5BB2">
        <w:rPr>
          <w:sz w:val="26"/>
          <w:szCs w:val="26"/>
        </w:rPr>
        <w:t xml:space="preserve">and </w:t>
      </w:r>
      <w:r w:rsidR="002A5BB2" w:rsidRPr="008528D4">
        <w:rPr>
          <w:sz w:val="26"/>
          <w:szCs w:val="26"/>
        </w:rPr>
        <w:t>PECO Energy Company (PECO)</w:t>
      </w:r>
      <w:r w:rsidR="002A5BB2">
        <w:rPr>
          <w:sz w:val="26"/>
          <w:szCs w:val="26"/>
        </w:rPr>
        <w:t xml:space="preserve">, respectively, filed individual </w:t>
      </w:r>
      <w:r w:rsidR="009B50FC">
        <w:rPr>
          <w:sz w:val="26"/>
          <w:szCs w:val="26"/>
        </w:rPr>
        <w:t>Petition</w:t>
      </w:r>
      <w:r w:rsidR="002A5BB2">
        <w:rPr>
          <w:sz w:val="26"/>
          <w:szCs w:val="26"/>
        </w:rPr>
        <w:t>s</w:t>
      </w:r>
      <w:r w:rsidR="009B50FC">
        <w:rPr>
          <w:sz w:val="26"/>
          <w:szCs w:val="26"/>
        </w:rPr>
        <w:t xml:space="preserve"> to Intervene</w:t>
      </w:r>
      <w:r w:rsidR="002A5BB2">
        <w:rPr>
          <w:sz w:val="26"/>
          <w:szCs w:val="26"/>
        </w:rPr>
        <w:t>.</w:t>
      </w:r>
    </w:p>
    <w:p w:rsidR="009B50FC" w:rsidRDefault="002A5BB2" w:rsidP="002C17F6">
      <w:pPr>
        <w:spacing w:line="360" w:lineRule="auto"/>
        <w:rPr>
          <w:sz w:val="26"/>
          <w:szCs w:val="26"/>
        </w:rPr>
      </w:pPr>
      <w:r>
        <w:rPr>
          <w:sz w:val="26"/>
          <w:szCs w:val="26"/>
        </w:rPr>
        <w:t xml:space="preserve"> </w:t>
      </w:r>
    </w:p>
    <w:p w:rsidR="009B50FC" w:rsidRDefault="009B50FC" w:rsidP="002C17F6">
      <w:pPr>
        <w:spacing w:line="360" w:lineRule="auto"/>
        <w:rPr>
          <w:sz w:val="26"/>
          <w:szCs w:val="26"/>
        </w:rPr>
      </w:pPr>
      <w:r>
        <w:rPr>
          <w:sz w:val="26"/>
          <w:szCs w:val="26"/>
        </w:rPr>
        <w:tab/>
      </w:r>
      <w:r>
        <w:rPr>
          <w:sz w:val="26"/>
          <w:szCs w:val="26"/>
        </w:rPr>
        <w:tab/>
        <w:t xml:space="preserve">The ALJ convened a </w:t>
      </w:r>
      <w:r w:rsidRPr="008528D4">
        <w:rPr>
          <w:sz w:val="26"/>
          <w:szCs w:val="26"/>
        </w:rPr>
        <w:t xml:space="preserve">prehearing conference on May 22, 2017. </w:t>
      </w:r>
      <w:r>
        <w:rPr>
          <w:sz w:val="26"/>
          <w:szCs w:val="26"/>
        </w:rPr>
        <w:t xml:space="preserve"> Thereafter, </w:t>
      </w:r>
      <w:proofErr w:type="spellStart"/>
      <w:r w:rsidRPr="008528D4">
        <w:rPr>
          <w:sz w:val="26"/>
          <w:szCs w:val="26"/>
        </w:rPr>
        <w:t>Transource</w:t>
      </w:r>
      <w:proofErr w:type="spellEnd"/>
      <w:r w:rsidRPr="008528D4">
        <w:rPr>
          <w:sz w:val="26"/>
          <w:szCs w:val="26"/>
        </w:rPr>
        <w:t xml:space="preserve"> PA filed its Direct Testimony. </w:t>
      </w:r>
      <w:r>
        <w:rPr>
          <w:sz w:val="26"/>
          <w:szCs w:val="26"/>
        </w:rPr>
        <w:t xml:space="preserve"> After being notified that the Parties</w:t>
      </w:r>
      <w:r w:rsidRPr="00BD4756">
        <w:t xml:space="preserve"> </w:t>
      </w:r>
      <w:r w:rsidRPr="00BD4756">
        <w:rPr>
          <w:sz w:val="26"/>
          <w:szCs w:val="26"/>
        </w:rPr>
        <w:t>had reached a unanimous settlement in principle o</w:t>
      </w:r>
      <w:r w:rsidR="0034724B">
        <w:rPr>
          <w:sz w:val="26"/>
          <w:szCs w:val="26"/>
        </w:rPr>
        <w:t>n</w:t>
      </w:r>
      <w:r w:rsidRPr="00BD4756">
        <w:rPr>
          <w:sz w:val="26"/>
          <w:szCs w:val="26"/>
        </w:rPr>
        <w:t xml:space="preserve"> all </w:t>
      </w:r>
      <w:r w:rsidR="0034724B">
        <w:rPr>
          <w:sz w:val="26"/>
          <w:szCs w:val="26"/>
        </w:rPr>
        <w:t xml:space="preserve">the </w:t>
      </w:r>
      <w:r w:rsidRPr="00BD4756">
        <w:rPr>
          <w:sz w:val="26"/>
          <w:szCs w:val="26"/>
        </w:rPr>
        <w:t>issues, the ALJ issued an Order on July 3, 2017, suspending the litigation schedule pending the filing of a Joint Petition for Approval of Settlement</w:t>
      </w:r>
      <w:r>
        <w:rPr>
          <w:sz w:val="26"/>
          <w:szCs w:val="26"/>
        </w:rPr>
        <w:t xml:space="preserve">.  </w:t>
      </w:r>
      <w:r w:rsidRPr="008528D4">
        <w:rPr>
          <w:sz w:val="26"/>
          <w:szCs w:val="26"/>
        </w:rPr>
        <w:t xml:space="preserve">On July 10, 2017, </w:t>
      </w:r>
      <w:r>
        <w:rPr>
          <w:sz w:val="26"/>
          <w:szCs w:val="26"/>
        </w:rPr>
        <w:t xml:space="preserve">the OCA and the Company </w:t>
      </w:r>
      <w:r w:rsidR="006168C3">
        <w:rPr>
          <w:sz w:val="26"/>
          <w:szCs w:val="26"/>
        </w:rPr>
        <w:t>(collectively</w:t>
      </w:r>
      <w:r w:rsidR="00484D8E">
        <w:rPr>
          <w:sz w:val="26"/>
          <w:szCs w:val="26"/>
        </w:rPr>
        <w:t>,</w:t>
      </w:r>
      <w:r w:rsidR="006168C3">
        <w:rPr>
          <w:sz w:val="26"/>
          <w:szCs w:val="26"/>
        </w:rPr>
        <w:t xml:space="preserve"> Joint Petitioners) </w:t>
      </w:r>
      <w:r>
        <w:rPr>
          <w:sz w:val="26"/>
          <w:szCs w:val="26"/>
        </w:rPr>
        <w:t xml:space="preserve">filed </w:t>
      </w:r>
      <w:r w:rsidRPr="008528D4">
        <w:rPr>
          <w:sz w:val="26"/>
          <w:szCs w:val="26"/>
        </w:rPr>
        <w:t xml:space="preserve">a Joint Petition for Settlement with Statements in Support </w:t>
      </w:r>
      <w:r>
        <w:rPr>
          <w:sz w:val="26"/>
          <w:szCs w:val="26"/>
        </w:rPr>
        <w:t>(Settlement)</w:t>
      </w:r>
      <w:r w:rsidRPr="008528D4">
        <w:rPr>
          <w:sz w:val="26"/>
          <w:szCs w:val="26"/>
        </w:rPr>
        <w:t xml:space="preserve">. </w:t>
      </w:r>
      <w:r>
        <w:rPr>
          <w:sz w:val="26"/>
          <w:szCs w:val="26"/>
        </w:rPr>
        <w:t xml:space="preserve"> In response, </w:t>
      </w:r>
      <w:r w:rsidR="00D4005B">
        <w:rPr>
          <w:sz w:val="26"/>
          <w:szCs w:val="26"/>
        </w:rPr>
        <w:t xml:space="preserve">MAIT and </w:t>
      </w:r>
      <w:r w:rsidRPr="008528D4">
        <w:rPr>
          <w:sz w:val="26"/>
          <w:szCs w:val="26"/>
        </w:rPr>
        <w:t xml:space="preserve">PECO </w:t>
      </w:r>
      <w:r w:rsidR="00D4005B">
        <w:rPr>
          <w:sz w:val="26"/>
          <w:szCs w:val="26"/>
        </w:rPr>
        <w:t xml:space="preserve">submitted respective </w:t>
      </w:r>
      <w:r w:rsidRPr="008528D4">
        <w:rPr>
          <w:sz w:val="26"/>
          <w:szCs w:val="26"/>
        </w:rPr>
        <w:t>letter</w:t>
      </w:r>
      <w:r w:rsidR="00D4005B">
        <w:rPr>
          <w:sz w:val="26"/>
          <w:szCs w:val="26"/>
        </w:rPr>
        <w:t>s</w:t>
      </w:r>
      <w:r w:rsidRPr="008528D4">
        <w:rPr>
          <w:sz w:val="26"/>
          <w:szCs w:val="26"/>
        </w:rPr>
        <w:t xml:space="preserve"> in</w:t>
      </w:r>
      <w:r>
        <w:rPr>
          <w:sz w:val="26"/>
          <w:szCs w:val="26"/>
        </w:rPr>
        <w:t xml:space="preserve">dicating that </w:t>
      </w:r>
      <w:r w:rsidR="00D4005B">
        <w:rPr>
          <w:sz w:val="26"/>
          <w:szCs w:val="26"/>
        </w:rPr>
        <w:t>they</w:t>
      </w:r>
      <w:r>
        <w:rPr>
          <w:sz w:val="26"/>
          <w:szCs w:val="26"/>
        </w:rPr>
        <w:t xml:space="preserve"> did not oppose the Settlement</w:t>
      </w:r>
      <w:r w:rsidRPr="008528D4">
        <w:rPr>
          <w:sz w:val="26"/>
          <w:szCs w:val="26"/>
        </w:rPr>
        <w:t xml:space="preserve">. </w:t>
      </w:r>
      <w:r>
        <w:rPr>
          <w:sz w:val="26"/>
          <w:szCs w:val="26"/>
        </w:rPr>
        <w:t xml:space="preserve"> </w:t>
      </w:r>
      <w:r w:rsidR="009C4F2B" w:rsidRPr="008528D4">
        <w:rPr>
          <w:sz w:val="26"/>
          <w:szCs w:val="26"/>
        </w:rPr>
        <w:t>Also,</w:t>
      </w:r>
      <w:r w:rsidRPr="008528D4">
        <w:rPr>
          <w:sz w:val="26"/>
          <w:szCs w:val="26"/>
        </w:rPr>
        <w:t xml:space="preserve"> on July 10, 2017, </w:t>
      </w:r>
      <w:proofErr w:type="spellStart"/>
      <w:r>
        <w:rPr>
          <w:sz w:val="26"/>
          <w:szCs w:val="26"/>
        </w:rPr>
        <w:t>Transource</w:t>
      </w:r>
      <w:proofErr w:type="spellEnd"/>
      <w:r>
        <w:rPr>
          <w:sz w:val="26"/>
          <w:szCs w:val="26"/>
        </w:rPr>
        <w:t xml:space="preserve"> </w:t>
      </w:r>
      <w:r w:rsidR="00B21847">
        <w:rPr>
          <w:sz w:val="26"/>
          <w:szCs w:val="26"/>
        </w:rPr>
        <w:t xml:space="preserve">PA </w:t>
      </w:r>
      <w:r>
        <w:rPr>
          <w:sz w:val="26"/>
          <w:szCs w:val="26"/>
        </w:rPr>
        <w:t xml:space="preserve">filed the </w:t>
      </w:r>
      <w:r w:rsidRPr="008528D4">
        <w:rPr>
          <w:sz w:val="26"/>
          <w:szCs w:val="26"/>
        </w:rPr>
        <w:t xml:space="preserve">written </w:t>
      </w:r>
      <w:r>
        <w:rPr>
          <w:sz w:val="26"/>
          <w:szCs w:val="26"/>
        </w:rPr>
        <w:t>d</w:t>
      </w:r>
      <w:r w:rsidRPr="008528D4">
        <w:rPr>
          <w:sz w:val="26"/>
          <w:szCs w:val="26"/>
        </w:rPr>
        <w:t xml:space="preserve">irect </w:t>
      </w:r>
      <w:r>
        <w:rPr>
          <w:sz w:val="26"/>
          <w:szCs w:val="26"/>
        </w:rPr>
        <w:t>t</w:t>
      </w:r>
      <w:r w:rsidRPr="008528D4">
        <w:rPr>
          <w:sz w:val="26"/>
          <w:szCs w:val="26"/>
        </w:rPr>
        <w:t xml:space="preserve">estimony of witnesses Peggy I. Simmons and Kamran Ali. </w:t>
      </w:r>
      <w:r>
        <w:rPr>
          <w:sz w:val="26"/>
          <w:szCs w:val="26"/>
        </w:rPr>
        <w:t xml:space="preserve"> </w:t>
      </w:r>
      <w:r w:rsidR="0034724B">
        <w:rPr>
          <w:sz w:val="26"/>
          <w:szCs w:val="26"/>
        </w:rPr>
        <w:t>The Company</w:t>
      </w:r>
      <w:r>
        <w:rPr>
          <w:sz w:val="26"/>
          <w:szCs w:val="26"/>
        </w:rPr>
        <w:t xml:space="preserve"> later filed s</w:t>
      </w:r>
      <w:r w:rsidRPr="008528D4">
        <w:rPr>
          <w:sz w:val="26"/>
          <w:szCs w:val="26"/>
        </w:rPr>
        <w:t xml:space="preserve">upplemental </w:t>
      </w:r>
      <w:r>
        <w:rPr>
          <w:sz w:val="26"/>
          <w:szCs w:val="26"/>
        </w:rPr>
        <w:t>d</w:t>
      </w:r>
      <w:r w:rsidRPr="008528D4">
        <w:rPr>
          <w:sz w:val="26"/>
          <w:szCs w:val="26"/>
        </w:rPr>
        <w:t xml:space="preserve">irect </w:t>
      </w:r>
      <w:r>
        <w:rPr>
          <w:sz w:val="26"/>
          <w:szCs w:val="26"/>
        </w:rPr>
        <w:t>t</w:t>
      </w:r>
      <w:r w:rsidRPr="008528D4">
        <w:rPr>
          <w:sz w:val="26"/>
          <w:szCs w:val="26"/>
        </w:rPr>
        <w:t xml:space="preserve">estimony of </w:t>
      </w:r>
      <w:r>
        <w:rPr>
          <w:sz w:val="26"/>
          <w:szCs w:val="26"/>
        </w:rPr>
        <w:t>Ms.</w:t>
      </w:r>
      <w:r w:rsidRPr="008528D4">
        <w:rPr>
          <w:sz w:val="26"/>
          <w:szCs w:val="26"/>
        </w:rPr>
        <w:t xml:space="preserve"> Simmons </w:t>
      </w:r>
      <w:r>
        <w:rPr>
          <w:sz w:val="26"/>
          <w:szCs w:val="26"/>
        </w:rPr>
        <w:t xml:space="preserve">on August 14, 2017.  </w:t>
      </w:r>
      <w:r w:rsidRPr="008528D4">
        <w:rPr>
          <w:sz w:val="26"/>
          <w:szCs w:val="26"/>
        </w:rPr>
        <w:t xml:space="preserve">No </w:t>
      </w:r>
      <w:r>
        <w:rPr>
          <w:sz w:val="26"/>
          <w:szCs w:val="26"/>
        </w:rPr>
        <w:t xml:space="preserve">Parties </w:t>
      </w:r>
      <w:r w:rsidRPr="008528D4">
        <w:rPr>
          <w:sz w:val="26"/>
          <w:szCs w:val="26"/>
        </w:rPr>
        <w:t>objected to the admission of th</w:t>
      </w:r>
      <w:r>
        <w:rPr>
          <w:sz w:val="26"/>
          <w:szCs w:val="26"/>
        </w:rPr>
        <w:t>e</w:t>
      </w:r>
      <w:r w:rsidRPr="008528D4">
        <w:rPr>
          <w:sz w:val="26"/>
          <w:szCs w:val="26"/>
        </w:rPr>
        <w:t xml:space="preserve"> </w:t>
      </w:r>
      <w:r>
        <w:rPr>
          <w:sz w:val="26"/>
          <w:szCs w:val="26"/>
        </w:rPr>
        <w:t>s</w:t>
      </w:r>
      <w:r w:rsidRPr="008528D4">
        <w:rPr>
          <w:sz w:val="26"/>
          <w:szCs w:val="26"/>
        </w:rPr>
        <w:t xml:space="preserve">upplemental </w:t>
      </w:r>
      <w:r>
        <w:rPr>
          <w:sz w:val="26"/>
          <w:szCs w:val="26"/>
        </w:rPr>
        <w:t>t</w:t>
      </w:r>
      <w:r w:rsidRPr="008528D4">
        <w:rPr>
          <w:sz w:val="26"/>
          <w:szCs w:val="26"/>
        </w:rPr>
        <w:t xml:space="preserve">estimony. </w:t>
      </w:r>
      <w:r>
        <w:rPr>
          <w:sz w:val="26"/>
          <w:szCs w:val="26"/>
        </w:rPr>
        <w:t xml:space="preserve"> </w:t>
      </w:r>
      <w:r w:rsidRPr="008528D4">
        <w:rPr>
          <w:sz w:val="26"/>
          <w:szCs w:val="26"/>
        </w:rPr>
        <w:t xml:space="preserve">The </w:t>
      </w:r>
      <w:r>
        <w:rPr>
          <w:sz w:val="26"/>
          <w:szCs w:val="26"/>
        </w:rPr>
        <w:t xml:space="preserve">ALJ closed the </w:t>
      </w:r>
      <w:r w:rsidRPr="008528D4">
        <w:rPr>
          <w:sz w:val="26"/>
          <w:szCs w:val="26"/>
        </w:rPr>
        <w:t>record on August 14, 2017.</w:t>
      </w:r>
    </w:p>
    <w:p w:rsidR="009B50FC" w:rsidRDefault="009B50FC" w:rsidP="002C17F6">
      <w:pPr>
        <w:spacing w:line="360" w:lineRule="auto"/>
        <w:rPr>
          <w:sz w:val="26"/>
          <w:szCs w:val="26"/>
        </w:rPr>
      </w:pPr>
    </w:p>
    <w:p w:rsidR="009B50FC" w:rsidRPr="008528D4" w:rsidRDefault="009B50FC" w:rsidP="002C17F6">
      <w:pPr>
        <w:spacing w:line="360" w:lineRule="auto"/>
        <w:rPr>
          <w:sz w:val="26"/>
          <w:szCs w:val="26"/>
        </w:rPr>
      </w:pPr>
      <w:r>
        <w:rPr>
          <w:sz w:val="26"/>
          <w:szCs w:val="26"/>
        </w:rPr>
        <w:tab/>
      </w:r>
      <w:r>
        <w:rPr>
          <w:sz w:val="26"/>
          <w:szCs w:val="26"/>
        </w:rPr>
        <w:tab/>
        <w:t>By Initial Decision issued on September 14, 2017, the ALJ approved the Application, as modified by the unopposed Settlement, as being in the public interest.</w:t>
      </w:r>
      <w:r w:rsidR="000E68B1">
        <w:rPr>
          <w:rStyle w:val="FootnoteReference"/>
        </w:rPr>
        <w:footnoteReference w:id="1"/>
      </w:r>
      <w:r>
        <w:rPr>
          <w:sz w:val="26"/>
          <w:szCs w:val="26"/>
        </w:rPr>
        <w:t xml:space="preserve">  No Parties filed Exceptions to the Initial Decision.</w:t>
      </w:r>
    </w:p>
    <w:p w:rsidR="00FD5730" w:rsidRDefault="00FD5730" w:rsidP="002C17F6">
      <w:pPr>
        <w:spacing w:line="360" w:lineRule="auto"/>
        <w:rPr>
          <w:b/>
          <w:sz w:val="26"/>
          <w:szCs w:val="26"/>
        </w:rPr>
      </w:pPr>
    </w:p>
    <w:p w:rsidR="001A1AD3" w:rsidRDefault="004419DA" w:rsidP="002C17F6">
      <w:pPr>
        <w:spacing w:line="360" w:lineRule="auto"/>
        <w:jc w:val="center"/>
        <w:rPr>
          <w:b/>
          <w:sz w:val="26"/>
          <w:szCs w:val="26"/>
        </w:rPr>
      </w:pPr>
      <w:r>
        <w:rPr>
          <w:b/>
          <w:sz w:val="26"/>
          <w:szCs w:val="26"/>
        </w:rPr>
        <w:t>Discussion</w:t>
      </w:r>
    </w:p>
    <w:p w:rsidR="00D5673B" w:rsidRDefault="00D5673B" w:rsidP="002C17F6">
      <w:pPr>
        <w:spacing w:line="360" w:lineRule="auto"/>
        <w:jc w:val="center"/>
        <w:rPr>
          <w:sz w:val="26"/>
          <w:szCs w:val="26"/>
        </w:rPr>
      </w:pPr>
    </w:p>
    <w:p w:rsidR="001C5A00" w:rsidRDefault="001C5A00" w:rsidP="002C17F6">
      <w:pPr>
        <w:spacing w:line="360" w:lineRule="auto"/>
        <w:ind w:firstLine="720"/>
        <w:rPr>
          <w:sz w:val="26"/>
          <w:szCs w:val="26"/>
        </w:rPr>
      </w:pPr>
      <w:r>
        <w:rPr>
          <w:sz w:val="26"/>
          <w:szCs w:val="26"/>
        </w:rPr>
        <w:tab/>
        <w:t xml:space="preserve">Initially, we note that any issue or argument that we do not specifically delineate shall be deemed to have been duly considered and denied without further discussion.  The Commission is not required to consider expressly or at length each contention or argument raised by the Parties.  </w:t>
      </w:r>
      <w:r w:rsidRPr="00BB63AF">
        <w:rPr>
          <w:i/>
          <w:sz w:val="26"/>
          <w:szCs w:val="26"/>
        </w:rPr>
        <w:t>Consolidated Rail Corp. v. Pa. PUC</w:t>
      </w:r>
      <w:r>
        <w:rPr>
          <w:sz w:val="26"/>
          <w:szCs w:val="26"/>
        </w:rPr>
        <w:t xml:space="preserve">, 625 A.2d 741 (Pa. </w:t>
      </w:r>
      <w:proofErr w:type="spellStart"/>
      <w:r>
        <w:rPr>
          <w:sz w:val="26"/>
          <w:szCs w:val="26"/>
        </w:rPr>
        <w:t>Cmwlth</w:t>
      </w:r>
      <w:proofErr w:type="spellEnd"/>
      <w:r>
        <w:rPr>
          <w:sz w:val="26"/>
          <w:szCs w:val="26"/>
        </w:rPr>
        <w:t xml:space="preserve">. 1993); </w:t>
      </w:r>
      <w:r w:rsidRPr="00BB63AF">
        <w:rPr>
          <w:i/>
          <w:sz w:val="26"/>
          <w:szCs w:val="26"/>
        </w:rPr>
        <w:t>also see, generally</w:t>
      </w:r>
      <w:r>
        <w:rPr>
          <w:sz w:val="26"/>
          <w:szCs w:val="26"/>
        </w:rPr>
        <w:t xml:space="preserve">, </w:t>
      </w:r>
      <w:r w:rsidRPr="00BB63AF">
        <w:rPr>
          <w:i/>
          <w:sz w:val="26"/>
          <w:szCs w:val="26"/>
        </w:rPr>
        <w:t>University of Pennsylvania v. Pa. PUC</w:t>
      </w:r>
      <w:r>
        <w:rPr>
          <w:sz w:val="26"/>
          <w:szCs w:val="26"/>
        </w:rPr>
        <w:t xml:space="preserve">, 485 A.2d 1217 (Pa. </w:t>
      </w:r>
      <w:proofErr w:type="spellStart"/>
      <w:r>
        <w:rPr>
          <w:sz w:val="26"/>
          <w:szCs w:val="26"/>
        </w:rPr>
        <w:t>Cmwlth</w:t>
      </w:r>
      <w:proofErr w:type="spellEnd"/>
      <w:r>
        <w:rPr>
          <w:sz w:val="26"/>
          <w:szCs w:val="26"/>
        </w:rPr>
        <w:t>. 1984).</w:t>
      </w:r>
    </w:p>
    <w:p w:rsidR="001C5A00" w:rsidRDefault="001C5A00" w:rsidP="002C17F6">
      <w:pPr>
        <w:spacing w:line="360" w:lineRule="auto"/>
        <w:ind w:firstLine="720"/>
        <w:rPr>
          <w:sz w:val="26"/>
          <w:szCs w:val="26"/>
        </w:rPr>
      </w:pPr>
      <w:r>
        <w:rPr>
          <w:sz w:val="26"/>
          <w:szCs w:val="26"/>
        </w:rPr>
        <w:t xml:space="preserve"> </w:t>
      </w:r>
    </w:p>
    <w:p w:rsidR="001C5A00" w:rsidRDefault="001C5A00" w:rsidP="002C17F6">
      <w:pPr>
        <w:spacing w:line="360" w:lineRule="auto"/>
        <w:ind w:firstLine="1440"/>
        <w:rPr>
          <w:sz w:val="26"/>
          <w:szCs w:val="26"/>
        </w:rPr>
      </w:pPr>
      <w:r>
        <w:rPr>
          <w:sz w:val="26"/>
          <w:szCs w:val="26"/>
        </w:rPr>
        <w:t>The ALJ reached six</w:t>
      </w:r>
      <w:r w:rsidRPr="002E740E">
        <w:rPr>
          <w:sz w:val="26"/>
          <w:szCs w:val="26"/>
        </w:rPr>
        <w:t xml:space="preserve"> Conclusion</w:t>
      </w:r>
      <w:r>
        <w:rPr>
          <w:sz w:val="26"/>
          <w:szCs w:val="26"/>
        </w:rPr>
        <w:t>s</w:t>
      </w:r>
      <w:r w:rsidRPr="002E740E">
        <w:rPr>
          <w:sz w:val="26"/>
          <w:szCs w:val="26"/>
        </w:rPr>
        <w:t xml:space="preserve"> of Law</w:t>
      </w:r>
      <w:r>
        <w:rPr>
          <w:sz w:val="26"/>
          <w:szCs w:val="26"/>
        </w:rPr>
        <w:t xml:space="preserve">.  </w:t>
      </w:r>
      <w:r w:rsidRPr="002E740E">
        <w:rPr>
          <w:sz w:val="26"/>
          <w:szCs w:val="26"/>
        </w:rPr>
        <w:t xml:space="preserve">I.D. at </w:t>
      </w:r>
      <w:r w:rsidR="00385B7E">
        <w:rPr>
          <w:sz w:val="26"/>
          <w:szCs w:val="26"/>
        </w:rPr>
        <w:t>18</w:t>
      </w:r>
      <w:r>
        <w:rPr>
          <w:sz w:val="26"/>
          <w:szCs w:val="26"/>
        </w:rPr>
        <w:t xml:space="preserve">.  </w:t>
      </w:r>
      <w:r w:rsidRPr="002E740E">
        <w:rPr>
          <w:sz w:val="26"/>
          <w:szCs w:val="26"/>
        </w:rPr>
        <w:t>We shall adopt and incorporate herein by reference the ALJ</w:t>
      </w:r>
      <w:r w:rsidR="00B21847">
        <w:rPr>
          <w:sz w:val="26"/>
          <w:szCs w:val="26"/>
        </w:rPr>
        <w:t>’</w:t>
      </w:r>
      <w:r w:rsidRPr="002E740E">
        <w:rPr>
          <w:sz w:val="26"/>
          <w:szCs w:val="26"/>
        </w:rPr>
        <w:t>s Conclusion</w:t>
      </w:r>
      <w:r>
        <w:rPr>
          <w:sz w:val="26"/>
          <w:szCs w:val="26"/>
        </w:rPr>
        <w:t>s</w:t>
      </w:r>
      <w:r w:rsidRPr="002E740E">
        <w:rPr>
          <w:sz w:val="26"/>
          <w:szCs w:val="26"/>
        </w:rPr>
        <w:t xml:space="preserve"> of Law, unless they are reversed or modified by this Opinion and Order</w:t>
      </w:r>
      <w:r>
        <w:rPr>
          <w:sz w:val="26"/>
          <w:szCs w:val="26"/>
        </w:rPr>
        <w:t>,</w:t>
      </w:r>
      <w:r w:rsidRPr="002E740E">
        <w:rPr>
          <w:sz w:val="26"/>
          <w:szCs w:val="26"/>
        </w:rPr>
        <w:t xml:space="preserve"> </w:t>
      </w:r>
      <w:r>
        <w:rPr>
          <w:sz w:val="26"/>
          <w:szCs w:val="26"/>
        </w:rPr>
        <w:t xml:space="preserve">either </w:t>
      </w:r>
      <w:r w:rsidRPr="002E740E">
        <w:rPr>
          <w:sz w:val="26"/>
          <w:szCs w:val="26"/>
        </w:rPr>
        <w:t>expressly or by necessary implication</w:t>
      </w:r>
      <w:r>
        <w:rPr>
          <w:sz w:val="26"/>
          <w:szCs w:val="26"/>
        </w:rPr>
        <w:t>.</w:t>
      </w:r>
    </w:p>
    <w:p w:rsidR="001C5A00" w:rsidRDefault="001C5A00" w:rsidP="002C17F6">
      <w:pPr>
        <w:spacing w:line="360" w:lineRule="auto"/>
        <w:ind w:firstLine="1440"/>
        <w:rPr>
          <w:sz w:val="26"/>
          <w:szCs w:val="26"/>
        </w:rPr>
      </w:pPr>
    </w:p>
    <w:p w:rsidR="00480E10" w:rsidRPr="00480E10" w:rsidRDefault="00480E10" w:rsidP="002C17F6">
      <w:pPr>
        <w:tabs>
          <w:tab w:val="left" w:pos="-720"/>
        </w:tabs>
        <w:suppressAutoHyphens/>
        <w:spacing w:line="360" w:lineRule="auto"/>
        <w:rPr>
          <w:sz w:val="26"/>
          <w:szCs w:val="20"/>
        </w:rPr>
      </w:pPr>
      <w:r w:rsidRPr="00480E10">
        <w:rPr>
          <w:b/>
          <w:sz w:val="26"/>
          <w:szCs w:val="20"/>
        </w:rPr>
        <w:t>Legal Standards</w:t>
      </w:r>
    </w:p>
    <w:p w:rsidR="00480E10" w:rsidRPr="00480E10" w:rsidRDefault="00480E10" w:rsidP="002C17F6">
      <w:pPr>
        <w:keepNext/>
        <w:spacing w:line="360" w:lineRule="auto"/>
        <w:ind w:firstLine="1440"/>
        <w:rPr>
          <w:sz w:val="26"/>
          <w:szCs w:val="26"/>
        </w:rPr>
      </w:pPr>
    </w:p>
    <w:p w:rsidR="00CA775B" w:rsidRDefault="00E40038" w:rsidP="002C17F6">
      <w:pPr>
        <w:suppressAutoHyphens/>
        <w:spacing w:line="360" w:lineRule="auto"/>
        <w:ind w:firstLine="1440"/>
        <w:rPr>
          <w:sz w:val="26"/>
          <w:szCs w:val="26"/>
        </w:rPr>
      </w:pPr>
      <w:r w:rsidRPr="00E40038">
        <w:rPr>
          <w:sz w:val="26"/>
          <w:szCs w:val="26"/>
        </w:rPr>
        <w:t xml:space="preserve">Because the </w:t>
      </w:r>
      <w:r w:rsidR="004547F1">
        <w:rPr>
          <w:sz w:val="26"/>
          <w:szCs w:val="26"/>
        </w:rPr>
        <w:t>Company has</w:t>
      </w:r>
      <w:r w:rsidRPr="00E40038">
        <w:rPr>
          <w:sz w:val="26"/>
          <w:szCs w:val="26"/>
        </w:rPr>
        <w:t xml:space="preserve"> reached a settlement, </w:t>
      </w:r>
      <w:r w:rsidR="004547F1">
        <w:rPr>
          <w:sz w:val="26"/>
          <w:szCs w:val="26"/>
        </w:rPr>
        <w:t>it has</w:t>
      </w:r>
      <w:r w:rsidRPr="00E40038">
        <w:rPr>
          <w:sz w:val="26"/>
          <w:szCs w:val="26"/>
        </w:rPr>
        <w:t xml:space="preserve"> the burden to prove that the Settlement is in the public interest.  Pursuant to our Regulations at 52 Pa. Code </w:t>
      </w:r>
    </w:p>
    <w:p w:rsidR="00E40038" w:rsidRPr="00E40038" w:rsidRDefault="00E40038" w:rsidP="002C17F6">
      <w:pPr>
        <w:suppressAutoHyphens/>
        <w:spacing w:line="360" w:lineRule="auto"/>
        <w:rPr>
          <w:sz w:val="26"/>
          <w:szCs w:val="26"/>
        </w:rPr>
      </w:pPr>
      <w:r w:rsidRPr="00E40038">
        <w:rPr>
          <w:sz w:val="26"/>
          <w:szCs w:val="26"/>
        </w:rPr>
        <w:t xml:space="preserve">§ 5.231, it is the Commission’s policy to promote settlements.  Settlement terms often are preferable to those achieved </w:t>
      </w:r>
      <w:proofErr w:type="gramStart"/>
      <w:r w:rsidRPr="00E40038">
        <w:rPr>
          <w:sz w:val="26"/>
          <w:szCs w:val="26"/>
        </w:rPr>
        <w:t>at the conclusion of</w:t>
      </w:r>
      <w:proofErr w:type="gramEnd"/>
      <w:r w:rsidRPr="00E40038">
        <w:rPr>
          <w:sz w:val="26"/>
          <w:szCs w:val="26"/>
        </w:rPr>
        <w:t xml:space="preserve"> a fully litigated proceeding.  In addition, a full settlement of all the issues in a proceeding eliminates the time, effort and expense that otherwise would have been used in litigating the proceeding.  </w:t>
      </w:r>
      <w:r w:rsidR="005B03C4">
        <w:rPr>
          <w:sz w:val="26"/>
          <w:szCs w:val="26"/>
        </w:rPr>
        <w:t>S</w:t>
      </w:r>
      <w:r w:rsidRPr="00E40038">
        <w:rPr>
          <w:sz w:val="26"/>
          <w:szCs w:val="26"/>
        </w:rPr>
        <w:t xml:space="preserve">ettlements allow the </w:t>
      </w:r>
      <w:r w:rsidR="00646D3B">
        <w:rPr>
          <w:sz w:val="26"/>
          <w:szCs w:val="26"/>
        </w:rPr>
        <w:t>p</w:t>
      </w:r>
      <w:r w:rsidR="009D20C9">
        <w:rPr>
          <w:sz w:val="26"/>
          <w:szCs w:val="26"/>
        </w:rPr>
        <w:t>arties</w:t>
      </w:r>
      <w:r w:rsidRPr="00E40038">
        <w:rPr>
          <w:sz w:val="26"/>
          <w:szCs w:val="26"/>
        </w:rPr>
        <w:t xml:space="preserve">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E40038" w:rsidRPr="00E40038" w:rsidRDefault="00E40038" w:rsidP="002C17F6">
      <w:pPr>
        <w:suppressAutoHyphens/>
        <w:spacing w:line="360" w:lineRule="auto"/>
        <w:ind w:firstLine="1440"/>
        <w:rPr>
          <w:sz w:val="26"/>
          <w:szCs w:val="26"/>
        </w:rPr>
      </w:pPr>
    </w:p>
    <w:p w:rsidR="00E40038" w:rsidRPr="00E40038" w:rsidRDefault="00E40038" w:rsidP="002C17F6">
      <w:pPr>
        <w:spacing w:line="360" w:lineRule="auto"/>
        <w:ind w:firstLine="1440"/>
        <w:rPr>
          <w:sz w:val="26"/>
          <w:szCs w:val="26"/>
        </w:rPr>
      </w:pPr>
      <w:r w:rsidRPr="00E40038">
        <w:rPr>
          <w:sz w:val="26"/>
          <w:szCs w:val="26"/>
        </w:rPr>
        <w:t xml:space="preserve">The Commission must, however, review proposed settlements to determine whether the terms are in the public interest.  </w:t>
      </w:r>
      <w:r w:rsidRPr="00E40038">
        <w:rPr>
          <w:i/>
          <w:sz w:val="26"/>
          <w:szCs w:val="26"/>
        </w:rPr>
        <w:t>Pa. PUC v. Philadelphia Gas Works</w:t>
      </w:r>
      <w:r w:rsidRPr="00E40038">
        <w:rPr>
          <w:sz w:val="26"/>
          <w:szCs w:val="26"/>
        </w:rPr>
        <w:t xml:space="preserve">, Docket No. M-00031768 (Order entered January 7, 2004); </w:t>
      </w:r>
      <w:r w:rsidRPr="00E40038">
        <w:rPr>
          <w:i/>
          <w:sz w:val="26"/>
          <w:szCs w:val="26"/>
        </w:rPr>
        <w:t>Pa. PUC v. C.S. Water and Sewer Assoc.</w:t>
      </w:r>
      <w:r w:rsidRPr="00E40038">
        <w:rPr>
          <w:sz w:val="26"/>
          <w:szCs w:val="26"/>
        </w:rPr>
        <w:t xml:space="preserve">, 74 Pa. P.U.C. 767 (1991); </w:t>
      </w:r>
      <w:r w:rsidRPr="00E40038">
        <w:rPr>
          <w:i/>
          <w:sz w:val="26"/>
          <w:szCs w:val="26"/>
        </w:rPr>
        <w:t>Pa. PUC v. Philadelphia Electric Co.</w:t>
      </w:r>
      <w:r w:rsidRPr="00E40038">
        <w:rPr>
          <w:sz w:val="26"/>
          <w:szCs w:val="26"/>
        </w:rPr>
        <w:t xml:space="preserve">, 60 Pa. P.U.C. 1 (1985).  </w:t>
      </w:r>
      <w:proofErr w:type="gramStart"/>
      <w:r w:rsidRPr="00E40038">
        <w:rPr>
          <w:sz w:val="26"/>
          <w:szCs w:val="26"/>
        </w:rPr>
        <w:t>In order to</w:t>
      </w:r>
      <w:proofErr w:type="gramEnd"/>
      <w:r w:rsidRPr="00E40038">
        <w:rPr>
          <w:sz w:val="26"/>
          <w:szCs w:val="26"/>
        </w:rPr>
        <w:t xml:space="preserve"> accept a settlement such as that proposed here, the Commission must determine that the proposed terms and conditions are in the public interest.  </w:t>
      </w:r>
      <w:r w:rsidRPr="00E40038">
        <w:rPr>
          <w:i/>
          <w:sz w:val="26"/>
          <w:szCs w:val="26"/>
        </w:rPr>
        <w:t>Pa. PUC v. York Water Co.</w:t>
      </w:r>
      <w:r w:rsidRPr="00E40038">
        <w:rPr>
          <w:sz w:val="26"/>
          <w:szCs w:val="26"/>
        </w:rPr>
        <w:t xml:space="preserve">, Docket No. R-00049165 (Order entered October 4, 2004); </w:t>
      </w:r>
      <w:r w:rsidRPr="00E40038">
        <w:rPr>
          <w:i/>
          <w:sz w:val="26"/>
          <w:szCs w:val="26"/>
        </w:rPr>
        <w:t>Pa. PUC v. C.S. Water and Sewer Assoc.</w:t>
      </w:r>
      <w:r w:rsidRPr="00E40038">
        <w:rPr>
          <w:sz w:val="26"/>
          <w:szCs w:val="26"/>
        </w:rPr>
        <w:t xml:space="preserve">, </w:t>
      </w:r>
      <w:r w:rsidRPr="00E40038">
        <w:rPr>
          <w:i/>
          <w:sz w:val="26"/>
          <w:szCs w:val="26"/>
        </w:rPr>
        <w:t>supra</w:t>
      </w:r>
      <w:r w:rsidRPr="00E40038">
        <w:rPr>
          <w:sz w:val="26"/>
          <w:szCs w:val="26"/>
        </w:rPr>
        <w:t xml:space="preserve">.  Additionally, this Commission’s decision must be supported by substantial evidence in the record.  More is required than a mere trace of evidence or a suspicion of the existence of a fact sought to be established.  </w:t>
      </w:r>
      <w:r w:rsidRPr="00E40038">
        <w:rPr>
          <w:i/>
          <w:sz w:val="26"/>
          <w:szCs w:val="26"/>
        </w:rPr>
        <w:t xml:space="preserve">Norfolk &amp; Western Ry. Co. v. Pa. PUC, </w:t>
      </w:r>
      <w:r w:rsidRPr="00E40038">
        <w:rPr>
          <w:sz w:val="26"/>
          <w:szCs w:val="26"/>
        </w:rPr>
        <w:t>489 Pa. 109, 413 A.2d 1037 (1980).</w:t>
      </w:r>
    </w:p>
    <w:p w:rsidR="00E40038" w:rsidRDefault="00E40038" w:rsidP="002C17F6">
      <w:pPr>
        <w:spacing w:line="360" w:lineRule="auto"/>
        <w:contextualSpacing/>
        <w:outlineLvl w:val="1"/>
        <w:rPr>
          <w:sz w:val="26"/>
          <w:szCs w:val="26"/>
        </w:rPr>
      </w:pPr>
    </w:p>
    <w:p w:rsidR="006A69EE" w:rsidRPr="00E40038" w:rsidRDefault="006A69EE" w:rsidP="002C17F6">
      <w:pPr>
        <w:spacing w:line="360" w:lineRule="auto"/>
        <w:contextualSpacing/>
        <w:outlineLvl w:val="1"/>
        <w:rPr>
          <w:sz w:val="26"/>
          <w:szCs w:val="26"/>
        </w:rPr>
      </w:pPr>
      <w:r>
        <w:rPr>
          <w:sz w:val="26"/>
          <w:szCs w:val="26"/>
        </w:rPr>
        <w:tab/>
      </w:r>
      <w:r>
        <w:rPr>
          <w:sz w:val="26"/>
          <w:szCs w:val="26"/>
        </w:rPr>
        <w:tab/>
      </w:r>
      <w:r w:rsidR="005A3C8B">
        <w:rPr>
          <w:sz w:val="26"/>
          <w:szCs w:val="26"/>
        </w:rPr>
        <w:t xml:space="preserve">Additionally, as </w:t>
      </w:r>
      <w:proofErr w:type="spellStart"/>
      <w:r w:rsidR="004547F1">
        <w:rPr>
          <w:sz w:val="26"/>
          <w:szCs w:val="26"/>
        </w:rPr>
        <w:t>Transource</w:t>
      </w:r>
      <w:proofErr w:type="spellEnd"/>
      <w:r w:rsidR="004547F1">
        <w:rPr>
          <w:sz w:val="26"/>
          <w:szCs w:val="26"/>
        </w:rPr>
        <w:t xml:space="preserve"> PA</w:t>
      </w:r>
      <w:r w:rsidR="005A3C8B">
        <w:rPr>
          <w:sz w:val="26"/>
          <w:szCs w:val="26"/>
        </w:rPr>
        <w:t xml:space="preserve"> seeks public utility status from the Commission, this part of the transaction requires the issuance of a Certificate</w:t>
      </w:r>
      <w:r w:rsidR="006D14B3">
        <w:rPr>
          <w:sz w:val="26"/>
          <w:szCs w:val="26"/>
        </w:rPr>
        <w:t xml:space="preserve"> under Section 1102(a)(</w:t>
      </w:r>
      <w:r w:rsidR="00C569F2">
        <w:rPr>
          <w:sz w:val="26"/>
          <w:szCs w:val="26"/>
        </w:rPr>
        <w:t>1</w:t>
      </w:r>
      <w:r w:rsidR="006D14B3">
        <w:rPr>
          <w:sz w:val="26"/>
          <w:szCs w:val="26"/>
        </w:rPr>
        <w:t>) of the Code, 66 Pa. C.S. § 1102(a)(</w:t>
      </w:r>
      <w:r w:rsidR="00C569F2">
        <w:rPr>
          <w:sz w:val="26"/>
          <w:szCs w:val="26"/>
        </w:rPr>
        <w:t>1</w:t>
      </w:r>
      <w:r w:rsidR="006D14B3">
        <w:rPr>
          <w:sz w:val="26"/>
          <w:szCs w:val="26"/>
        </w:rPr>
        <w:t>)</w:t>
      </w:r>
      <w:r w:rsidR="005A3C8B">
        <w:rPr>
          <w:sz w:val="26"/>
          <w:szCs w:val="26"/>
        </w:rPr>
        <w:t>.</w:t>
      </w:r>
      <w:r w:rsidR="006D14B3">
        <w:rPr>
          <w:sz w:val="26"/>
          <w:szCs w:val="26"/>
        </w:rPr>
        <w:t xml:space="preserve">  </w:t>
      </w:r>
      <w:r w:rsidR="00404072">
        <w:rPr>
          <w:sz w:val="26"/>
          <w:szCs w:val="26"/>
        </w:rPr>
        <w:t xml:space="preserve">To grant a Certificate, the Commission must “find or determine that the granting of such certificate is necessary or proper for the service, accommodation, convenience, or safety of the public.”  </w:t>
      </w:r>
      <w:r w:rsidR="00C569F2">
        <w:rPr>
          <w:sz w:val="26"/>
          <w:szCs w:val="26"/>
        </w:rPr>
        <w:t xml:space="preserve">66 Pa. C.S. § 1103(a).  </w:t>
      </w:r>
      <w:r w:rsidR="00404072">
        <w:rPr>
          <w:sz w:val="26"/>
          <w:szCs w:val="26"/>
        </w:rPr>
        <w:t xml:space="preserve">In granting a Certificate, the Commission may impose conditions that it deems are just and reasonable. </w:t>
      </w:r>
      <w:r w:rsidR="00C569F2">
        <w:rPr>
          <w:sz w:val="26"/>
          <w:szCs w:val="26"/>
        </w:rPr>
        <w:t xml:space="preserve"> </w:t>
      </w:r>
      <w:r w:rsidR="00C569F2" w:rsidRPr="00C569F2">
        <w:rPr>
          <w:i/>
          <w:sz w:val="26"/>
          <w:szCs w:val="26"/>
        </w:rPr>
        <w:t>Id.</w:t>
      </w:r>
      <w:r w:rsidR="00404072">
        <w:rPr>
          <w:sz w:val="26"/>
          <w:szCs w:val="26"/>
        </w:rPr>
        <w:t xml:space="preserve"> </w:t>
      </w:r>
      <w:r w:rsidR="00E8163B">
        <w:rPr>
          <w:sz w:val="26"/>
          <w:szCs w:val="26"/>
        </w:rPr>
        <w:t xml:space="preserve"> </w:t>
      </w:r>
      <w:r w:rsidR="00421B98">
        <w:rPr>
          <w:sz w:val="26"/>
          <w:szCs w:val="26"/>
        </w:rPr>
        <w:t>Further, the Commission will only approve contracts with affiliated interests, if such contracts are reasonable and consistent with the public interest.  66 Pa. C.S. § 2102.</w:t>
      </w:r>
    </w:p>
    <w:p w:rsidR="00480E10" w:rsidRPr="004234C0" w:rsidRDefault="00480E10" w:rsidP="002C17F6">
      <w:pPr>
        <w:spacing w:line="360" w:lineRule="auto"/>
        <w:rPr>
          <w:sz w:val="26"/>
          <w:szCs w:val="26"/>
        </w:rPr>
      </w:pPr>
    </w:p>
    <w:p w:rsidR="005413BD" w:rsidRDefault="002F7BB6" w:rsidP="002C17F6">
      <w:pPr>
        <w:keepNext/>
        <w:keepLines/>
        <w:spacing w:line="360" w:lineRule="auto"/>
        <w:rPr>
          <w:b/>
          <w:sz w:val="26"/>
          <w:szCs w:val="26"/>
        </w:rPr>
      </w:pPr>
      <w:r>
        <w:rPr>
          <w:b/>
          <w:sz w:val="26"/>
          <w:szCs w:val="26"/>
        </w:rPr>
        <w:t xml:space="preserve">The </w:t>
      </w:r>
      <w:r w:rsidR="005B7128">
        <w:rPr>
          <w:b/>
          <w:sz w:val="26"/>
          <w:szCs w:val="26"/>
        </w:rPr>
        <w:t>Settlement</w:t>
      </w:r>
    </w:p>
    <w:p w:rsidR="005413BD" w:rsidRDefault="005413BD" w:rsidP="002C17F6">
      <w:pPr>
        <w:keepNext/>
        <w:keepLines/>
        <w:spacing w:line="360" w:lineRule="auto"/>
        <w:rPr>
          <w:b/>
          <w:sz w:val="26"/>
          <w:szCs w:val="26"/>
        </w:rPr>
      </w:pPr>
    </w:p>
    <w:p w:rsidR="000B14D8" w:rsidRPr="00821040" w:rsidRDefault="002F7BB6" w:rsidP="002C17F6">
      <w:pPr>
        <w:pStyle w:val="Default"/>
        <w:spacing w:line="360" w:lineRule="auto"/>
        <w:rPr>
          <w:color w:val="auto"/>
          <w:sz w:val="26"/>
          <w:szCs w:val="26"/>
        </w:rPr>
      </w:pPr>
      <w:r>
        <w:rPr>
          <w:sz w:val="26"/>
        </w:rPr>
        <w:tab/>
      </w:r>
      <w:r>
        <w:rPr>
          <w:sz w:val="26"/>
        </w:rPr>
        <w:tab/>
      </w:r>
      <w:proofErr w:type="spellStart"/>
      <w:r w:rsidR="000B14D8" w:rsidRPr="00821040">
        <w:rPr>
          <w:sz w:val="26"/>
          <w:szCs w:val="26"/>
        </w:rPr>
        <w:t>Transource</w:t>
      </w:r>
      <w:proofErr w:type="spellEnd"/>
      <w:r w:rsidR="000B14D8" w:rsidRPr="00821040">
        <w:rPr>
          <w:sz w:val="26"/>
          <w:szCs w:val="26"/>
        </w:rPr>
        <w:t xml:space="preserve"> PA seeks public utility status from the Commission and </w:t>
      </w:r>
      <w:r w:rsidR="000B14D8">
        <w:rPr>
          <w:sz w:val="26"/>
          <w:szCs w:val="26"/>
        </w:rPr>
        <w:t>a Certi</w:t>
      </w:r>
      <w:r w:rsidR="000B14D8" w:rsidRPr="00821040">
        <w:rPr>
          <w:sz w:val="26"/>
          <w:szCs w:val="26"/>
        </w:rPr>
        <w:t xml:space="preserve">ficate under the Code: </w:t>
      </w:r>
      <w:r w:rsidR="000B14D8">
        <w:rPr>
          <w:sz w:val="26"/>
          <w:szCs w:val="26"/>
        </w:rPr>
        <w:t>(</w:t>
      </w:r>
      <w:r w:rsidR="000B14D8" w:rsidRPr="00821040">
        <w:rPr>
          <w:color w:val="auto"/>
          <w:sz w:val="26"/>
          <w:szCs w:val="26"/>
        </w:rPr>
        <w:t>1</w:t>
      </w:r>
      <w:r w:rsidR="000B14D8">
        <w:rPr>
          <w:color w:val="auto"/>
          <w:sz w:val="26"/>
          <w:szCs w:val="26"/>
        </w:rPr>
        <w:t>)</w:t>
      </w:r>
      <w:r w:rsidR="000B14D8" w:rsidRPr="00821040">
        <w:rPr>
          <w:color w:val="auto"/>
          <w:sz w:val="26"/>
          <w:szCs w:val="26"/>
        </w:rPr>
        <w:t xml:space="preserve"> </w:t>
      </w:r>
      <w:r w:rsidR="000B14D8">
        <w:rPr>
          <w:color w:val="auto"/>
          <w:sz w:val="26"/>
          <w:szCs w:val="26"/>
        </w:rPr>
        <w:t>to b</w:t>
      </w:r>
      <w:r w:rsidR="000B14D8" w:rsidRPr="00821040">
        <w:rPr>
          <w:color w:val="auto"/>
          <w:sz w:val="26"/>
          <w:szCs w:val="26"/>
        </w:rPr>
        <w:t xml:space="preserve">egin to furnish and supply electric transmission service to or for the public within a transmission service area from the new Rice Substation in Franklin County, Pennsylvania to the Pennsylvania/Maryland border; and </w:t>
      </w:r>
      <w:r w:rsidR="000B14D8">
        <w:rPr>
          <w:color w:val="auto"/>
          <w:sz w:val="26"/>
          <w:szCs w:val="26"/>
        </w:rPr>
        <w:t>(2) to b</w:t>
      </w:r>
      <w:r w:rsidR="000B14D8" w:rsidRPr="00821040">
        <w:rPr>
          <w:color w:val="auto"/>
          <w:sz w:val="26"/>
          <w:szCs w:val="26"/>
        </w:rPr>
        <w:t xml:space="preserve">egin to furnish and supply electric transmission service to or for the public within a transmission service area from the new Furnace Run Substation in York County, Pennsylvania to the Pennsylvania/Maryland border. </w:t>
      </w:r>
      <w:r w:rsidR="000B14D8">
        <w:rPr>
          <w:color w:val="auto"/>
          <w:sz w:val="26"/>
          <w:szCs w:val="26"/>
        </w:rPr>
        <w:t xml:space="preserve"> </w:t>
      </w:r>
      <w:r w:rsidR="006168C3">
        <w:rPr>
          <w:color w:val="auto"/>
          <w:sz w:val="26"/>
          <w:szCs w:val="26"/>
        </w:rPr>
        <w:t>Settlement</w:t>
      </w:r>
      <w:r w:rsidR="000B14D8">
        <w:rPr>
          <w:color w:val="auto"/>
          <w:sz w:val="26"/>
          <w:szCs w:val="26"/>
        </w:rPr>
        <w:t xml:space="preserve"> at </w:t>
      </w:r>
      <w:r w:rsidR="006168C3">
        <w:rPr>
          <w:color w:val="auto"/>
          <w:sz w:val="26"/>
          <w:szCs w:val="26"/>
        </w:rPr>
        <w:t>7</w:t>
      </w:r>
      <w:r w:rsidR="000B14D8">
        <w:rPr>
          <w:color w:val="auto"/>
          <w:sz w:val="26"/>
          <w:szCs w:val="26"/>
        </w:rPr>
        <w:t>.</w:t>
      </w:r>
    </w:p>
    <w:p w:rsidR="000B14D8" w:rsidRDefault="000B14D8" w:rsidP="002C17F6">
      <w:pPr>
        <w:spacing w:line="360" w:lineRule="auto"/>
        <w:rPr>
          <w:sz w:val="26"/>
          <w:szCs w:val="26"/>
        </w:rPr>
      </w:pPr>
    </w:p>
    <w:p w:rsidR="000B14D8" w:rsidRPr="00821040" w:rsidRDefault="000B14D8" w:rsidP="002C17F6">
      <w:pPr>
        <w:spacing w:line="360" w:lineRule="auto"/>
        <w:rPr>
          <w:sz w:val="26"/>
          <w:szCs w:val="26"/>
        </w:rPr>
      </w:pPr>
      <w:r>
        <w:rPr>
          <w:sz w:val="26"/>
          <w:szCs w:val="26"/>
        </w:rPr>
        <w:tab/>
      </w:r>
      <w:r>
        <w:rPr>
          <w:sz w:val="26"/>
          <w:szCs w:val="26"/>
        </w:rPr>
        <w:tab/>
      </w:r>
      <w:r w:rsidRPr="00821040">
        <w:rPr>
          <w:sz w:val="26"/>
          <w:szCs w:val="26"/>
        </w:rPr>
        <w:t xml:space="preserve">Additionally, </w:t>
      </w:r>
      <w:proofErr w:type="spellStart"/>
      <w:r w:rsidRPr="00821040">
        <w:rPr>
          <w:sz w:val="26"/>
          <w:szCs w:val="26"/>
        </w:rPr>
        <w:t>Transource</w:t>
      </w:r>
      <w:proofErr w:type="spellEnd"/>
      <w:r w:rsidRPr="00821040">
        <w:rPr>
          <w:sz w:val="26"/>
          <w:szCs w:val="26"/>
        </w:rPr>
        <w:t xml:space="preserve"> PA requests approval of the affiliated interest agreements</w:t>
      </w:r>
      <w:r w:rsidR="006168C3">
        <w:rPr>
          <w:sz w:val="26"/>
          <w:szCs w:val="26"/>
        </w:rPr>
        <w:t>,</w:t>
      </w:r>
      <w:r w:rsidRPr="00821040">
        <w:rPr>
          <w:sz w:val="26"/>
          <w:szCs w:val="26"/>
        </w:rPr>
        <w:t xml:space="preserve"> attached to the Application as Appendices 5, 6, 11, 12 and 13</w:t>
      </w:r>
      <w:r w:rsidR="006168C3">
        <w:rPr>
          <w:sz w:val="26"/>
          <w:szCs w:val="26"/>
        </w:rPr>
        <w:t xml:space="preserve">, </w:t>
      </w:r>
      <w:r w:rsidRPr="00821040">
        <w:rPr>
          <w:sz w:val="26"/>
          <w:szCs w:val="26"/>
        </w:rPr>
        <w:t>and any approvals necessary to carry out the transactions contemplated in the Application.</w:t>
      </w:r>
      <w:r>
        <w:rPr>
          <w:sz w:val="26"/>
          <w:szCs w:val="26"/>
        </w:rPr>
        <w:t xml:space="preserve">  </w:t>
      </w:r>
      <w:r w:rsidRPr="00821040">
        <w:rPr>
          <w:i/>
          <w:sz w:val="26"/>
          <w:szCs w:val="26"/>
        </w:rPr>
        <w:t>Id.</w:t>
      </w:r>
    </w:p>
    <w:p w:rsidR="006168C3" w:rsidRDefault="006168C3" w:rsidP="002C17F6">
      <w:pPr>
        <w:pStyle w:val="p5"/>
        <w:widowControl/>
        <w:spacing w:after="240" w:line="360" w:lineRule="auto"/>
        <w:ind w:left="0"/>
        <w:rPr>
          <w:sz w:val="26"/>
        </w:rPr>
      </w:pPr>
    </w:p>
    <w:p w:rsidR="005413BD" w:rsidRPr="005413BD" w:rsidRDefault="002F7BB6" w:rsidP="002C17F6">
      <w:pPr>
        <w:pStyle w:val="p5"/>
        <w:widowControl/>
        <w:spacing w:after="240" w:line="360" w:lineRule="auto"/>
        <w:ind w:left="0"/>
        <w:rPr>
          <w:sz w:val="26"/>
        </w:rPr>
      </w:pPr>
      <w:r>
        <w:rPr>
          <w:sz w:val="26"/>
        </w:rPr>
        <w:tab/>
      </w:r>
      <w:r w:rsidR="00275D95">
        <w:rPr>
          <w:sz w:val="26"/>
        </w:rPr>
        <w:tab/>
      </w:r>
      <w:r w:rsidR="005413BD" w:rsidRPr="005413BD">
        <w:rPr>
          <w:sz w:val="26"/>
        </w:rPr>
        <w:t>The Settlement terms and conditions</w:t>
      </w:r>
      <w:r w:rsidR="005413BD">
        <w:rPr>
          <w:sz w:val="26"/>
        </w:rPr>
        <w:t xml:space="preserve"> are as follows</w:t>
      </w:r>
      <w:r w:rsidR="005413BD" w:rsidRPr="005413BD">
        <w:rPr>
          <w:sz w:val="26"/>
        </w:rPr>
        <w:t>:</w:t>
      </w:r>
    </w:p>
    <w:p w:rsidR="005413BD" w:rsidRPr="005413BD" w:rsidRDefault="005413BD" w:rsidP="002C17F6">
      <w:pPr>
        <w:rPr>
          <w:sz w:val="26"/>
        </w:rPr>
      </w:pPr>
    </w:p>
    <w:p w:rsidR="006168C3" w:rsidRDefault="006168C3" w:rsidP="002C17F6">
      <w:pPr>
        <w:pStyle w:val="Default"/>
        <w:ind w:left="1440" w:right="1440"/>
        <w:rPr>
          <w:sz w:val="26"/>
          <w:szCs w:val="26"/>
        </w:rPr>
      </w:pPr>
      <w:r>
        <w:rPr>
          <w:sz w:val="26"/>
          <w:szCs w:val="26"/>
        </w:rPr>
        <w:tab/>
      </w:r>
      <w:r w:rsidRPr="00821040">
        <w:rPr>
          <w:sz w:val="26"/>
          <w:szCs w:val="26"/>
        </w:rPr>
        <w:t xml:space="preserve">The above-captioned Application of </w:t>
      </w:r>
      <w:proofErr w:type="spellStart"/>
      <w:r w:rsidRPr="00821040">
        <w:rPr>
          <w:sz w:val="26"/>
          <w:szCs w:val="26"/>
        </w:rPr>
        <w:t>Transource</w:t>
      </w:r>
      <w:proofErr w:type="spellEnd"/>
      <w:r w:rsidRPr="00821040">
        <w:rPr>
          <w:sz w:val="26"/>
          <w:szCs w:val="26"/>
        </w:rPr>
        <w:t xml:space="preserve"> PA for a Certificate of Public Convenience under Section 1101 of the Public Utility Code, 66 Pa. C.S. § 1101, should be approved subject to the conditions stated herein:</w:t>
      </w:r>
    </w:p>
    <w:p w:rsidR="006168C3" w:rsidRPr="00821040" w:rsidRDefault="006168C3" w:rsidP="002C17F6">
      <w:pPr>
        <w:pStyle w:val="Default"/>
        <w:ind w:left="1440" w:right="1440"/>
        <w:rPr>
          <w:sz w:val="26"/>
          <w:szCs w:val="26"/>
        </w:rPr>
      </w:pPr>
    </w:p>
    <w:p w:rsidR="006168C3" w:rsidRDefault="006168C3" w:rsidP="002C17F6">
      <w:pPr>
        <w:pStyle w:val="Default"/>
        <w:ind w:left="1440" w:right="1440"/>
        <w:rPr>
          <w:sz w:val="26"/>
          <w:szCs w:val="26"/>
        </w:rPr>
      </w:pPr>
      <w:r>
        <w:rPr>
          <w:sz w:val="26"/>
          <w:szCs w:val="26"/>
        </w:rPr>
        <w:tab/>
      </w:r>
      <w:r w:rsidRPr="00821040">
        <w:rPr>
          <w:sz w:val="26"/>
          <w:szCs w:val="26"/>
        </w:rPr>
        <w:t>a.</w:t>
      </w:r>
      <w:r>
        <w:rPr>
          <w:sz w:val="26"/>
          <w:szCs w:val="26"/>
        </w:rPr>
        <w:tab/>
      </w:r>
      <w:r w:rsidRPr="00821040">
        <w:rPr>
          <w:sz w:val="26"/>
          <w:szCs w:val="26"/>
        </w:rPr>
        <w:t xml:space="preserve">The certificate of public convenience issued to </w:t>
      </w:r>
      <w:proofErr w:type="spellStart"/>
      <w:r w:rsidRPr="00821040">
        <w:rPr>
          <w:sz w:val="26"/>
          <w:szCs w:val="26"/>
        </w:rPr>
        <w:t>Transource</w:t>
      </w:r>
      <w:proofErr w:type="spellEnd"/>
      <w:r w:rsidRPr="00821040">
        <w:rPr>
          <w:sz w:val="26"/>
          <w:szCs w:val="26"/>
        </w:rPr>
        <w:t xml:space="preserve"> PA under Section 1101 should demarcate a service area of Franklin and York Counties, Pennsylvania. The Commission’s issuance of a certificate of public convenience and demarcation of a service area does not constitute approval of any project proposed for the service area, including the Independence Project. </w:t>
      </w:r>
    </w:p>
    <w:p w:rsidR="001238F0" w:rsidRPr="00821040" w:rsidRDefault="001238F0" w:rsidP="002C17F6">
      <w:pPr>
        <w:pStyle w:val="Default"/>
        <w:ind w:left="1440" w:right="1440"/>
        <w:rPr>
          <w:sz w:val="26"/>
          <w:szCs w:val="26"/>
        </w:rPr>
      </w:pPr>
    </w:p>
    <w:p w:rsidR="006168C3" w:rsidRDefault="006168C3" w:rsidP="002C17F6">
      <w:pPr>
        <w:pStyle w:val="Default"/>
        <w:ind w:left="1440" w:right="1440"/>
        <w:rPr>
          <w:sz w:val="26"/>
          <w:szCs w:val="26"/>
        </w:rPr>
      </w:pPr>
      <w:r>
        <w:rPr>
          <w:sz w:val="26"/>
          <w:szCs w:val="26"/>
        </w:rPr>
        <w:tab/>
      </w:r>
      <w:r w:rsidRPr="00821040">
        <w:rPr>
          <w:sz w:val="26"/>
          <w:szCs w:val="26"/>
        </w:rPr>
        <w:t>b.</w:t>
      </w:r>
      <w:r>
        <w:rPr>
          <w:sz w:val="26"/>
          <w:szCs w:val="26"/>
        </w:rPr>
        <w:tab/>
      </w:r>
      <w:r w:rsidRPr="00821040">
        <w:rPr>
          <w:sz w:val="26"/>
          <w:szCs w:val="26"/>
        </w:rPr>
        <w:t xml:space="preserve">The Joint Petitioners agree that the affiliated interest agreements filed by </w:t>
      </w:r>
      <w:proofErr w:type="spellStart"/>
      <w:r w:rsidRPr="00821040">
        <w:rPr>
          <w:sz w:val="26"/>
          <w:szCs w:val="26"/>
        </w:rPr>
        <w:t>Transource</w:t>
      </w:r>
      <w:proofErr w:type="spellEnd"/>
      <w:r w:rsidRPr="00821040">
        <w:rPr>
          <w:sz w:val="26"/>
          <w:szCs w:val="26"/>
        </w:rPr>
        <w:t xml:space="preserve"> PA at Docket No. G</w:t>
      </w:r>
      <w:r w:rsidR="003F2F34">
        <w:rPr>
          <w:sz w:val="26"/>
          <w:szCs w:val="26"/>
        </w:rPr>
        <w:noBreakHyphen/>
      </w:r>
      <w:r w:rsidRPr="00821040">
        <w:rPr>
          <w:sz w:val="26"/>
          <w:szCs w:val="26"/>
        </w:rPr>
        <w:t xml:space="preserve">2017-2587822 and attached to the above-captioned Application should be approved. </w:t>
      </w:r>
      <w:r>
        <w:rPr>
          <w:sz w:val="26"/>
          <w:szCs w:val="26"/>
        </w:rPr>
        <w:t xml:space="preserve"> </w:t>
      </w:r>
      <w:proofErr w:type="spellStart"/>
      <w:r w:rsidRPr="00821040">
        <w:rPr>
          <w:sz w:val="26"/>
          <w:szCs w:val="26"/>
        </w:rPr>
        <w:t>Transource</w:t>
      </w:r>
      <w:proofErr w:type="spellEnd"/>
      <w:r w:rsidRPr="00821040">
        <w:rPr>
          <w:sz w:val="26"/>
          <w:szCs w:val="26"/>
        </w:rPr>
        <w:t xml:space="preserve"> PA will seek Commission approval prior to modifying these affiliate agreements or entering into new affiliate agreements. </w:t>
      </w:r>
    </w:p>
    <w:p w:rsidR="006168C3" w:rsidRPr="00821040" w:rsidRDefault="006168C3" w:rsidP="002C17F6">
      <w:pPr>
        <w:pStyle w:val="Default"/>
        <w:ind w:left="1440" w:right="1440"/>
        <w:rPr>
          <w:sz w:val="26"/>
          <w:szCs w:val="26"/>
        </w:rPr>
      </w:pPr>
    </w:p>
    <w:p w:rsidR="006168C3" w:rsidRDefault="006168C3" w:rsidP="002C17F6">
      <w:pPr>
        <w:pStyle w:val="Default"/>
        <w:ind w:left="1440" w:right="1440"/>
        <w:rPr>
          <w:sz w:val="26"/>
          <w:szCs w:val="26"/>
        </w:rPr>
      </w:pPr>
      <w:r>
        <w:rPr>
          <w:sz w:val="26"/>
          <w:szCs w:val="26"/>
        </w:rPr>
        <w:tab/>
      </w:r>
      <w:r w:rsidRPr="00821040">
        <w:rPr>
          <w:sz w:val="26"/>
          <w:szCs w:val="26"/>
        </w:rPr>
        <w:t>c.</w:t>
      </w:r>
      <w:r>
        <w:rPr>
          <w:sz w:val="26"/>
          <w:szCs w:val="26"/>
        </w:rPr>
        <w:tab/>
      </w:r>
      <w:r w:rsidRPr="00821040">
        <w:rPr>
          <w:sz w:val="26"/>
          <w:szCs w:val="26"/>
        </w:rPr>
        <w:t xml:space="preserve">The Intervenors reserve all rights to challenge the need for the Independence Project when </w:t>
      </w:r>
      <w:proofErr w:type="spellStart"/>
      <w:r w:rsidRPr="00821040">
        <w:rPr>
          <w:sz w:val="26"/>
          <w:szCs w:val="26"/>
        </w:rPr>
        <w:t>Transource</w:t>
      </w:r>
      <w:proofErr w:type="spellEnd"/>
      <w:r w:rsidRPr="00821040">
        <w:rPr>
          <w:sz w:val="26"/>
          <w:szCs w:val="26"/>
        </w:rPr>
        <w:t xml:space="preserve"> PA files a Siting Application with the Commission or to challenge any other project proposed by </w:t>
      </w:r>
      <w:proofErr w:type="spellStart"/>
      <w:r w:rsidRPr="00821040">
        <w:rPr>
          <w:sz w:val="26"/>
          <w:szCs w:val="26"/>
        </w:rPr>
        <w:t>Transource</w:t>
      </w:r>
      <w:proofErr w:type="spellEnd"/>
      <w:r w:rsidRPr="00821040">
        <w:rPr>
          <w:sz w:val="26"/>
          <w:szCs w:val="26"/>
        </w:rPr>
        <w:t xml:space="preserve"> PA. </w:t>
      </w:r>
    </w:p>
    <w:p w:rsidR="006168C3" w:rsidRPr="00821040" w:rsidRDefault="006168C3" w:rsidP="002C17F6">
      <w:pPr>
        <w:pStyle w:val="Default"/>
        <w:ind w:left="1440" w:right="1440"/>
        <w:rPr>
          <w:sz w:val="26"/>
          <w:szCs w:val="26"/>
        </w:rPr>
      </w:pPr>
    </w:p>
    <w:p w:rsidR="002C17F6" w:rsidRDefault="006168C3" w:rsidP="002C17F6">
      <w:pPr>
        <w:ind w:left="1440" w:right="1440"/>
        <w:rPr>
          <w:sz w:val="26"/>
          <w:szCs w:val="26"/>
        </w:rPr>
      </w:pPr>
      <w:r>
        <w:rPr>
          <w:sz w:val="26"/>
          <w:szCs w:val="26"/>
        </w:rPr>
        <w:tab/>
      </w:r>
      <w:r w:rsidRPr="00821040">
        <w:rPr>
          <w:sz w:val="26"/>
          <w:szCs w:val="26"/>
        </w:rPr>
        <w:t>d.</w:t>
      </w:r>
      <w:r>
        <w:rPr>
          <w:sz w:val="26"/>
          <w:szCs w:val="26"/>
        </w:rPr>
        <w:tab/>
      </w:r>
      <w:r w:rsidRPr="00821040">
        <w:rPr>
          <w:sz w:val="26"/>
          <w:szCs w:val="26"/>
        </w:rPr>
        <w:t xml:space="preserve">The Company acknowledges that if this Application is granted it will be subject to the jurisdiction and </w:t>
      </w:r>
    </w:p>
    <w:p w:rsidR="006168C3" w:rsidRPr="00821040" w:rsidRDefault="006168C3" w:rsidP="002C17F6">
      <w:pPr>
        <w:keepNext/>
        <w:keepLines/>
        <w:ind w:left="1440" w:right="1440"/>
        <w:rPr>
          <w:sz w:val="26"/>
          <w:szCs w:val="26"/>
        </w:rPr>
      </w:pPr>
      <w:r w:rsidRPr="00821040">
        <w:rPr>
          <w:sz w:val="26"/>
          <w:szCs w:val="26"/>
        </w:rPr>
        <w:t>oversight of the Commission as is consistent with the Public Utility Code and the Commission’s Regulations.</w:t>
      </w:r>
    </w:p>
    <w:p w:rsidR="005413BD" w:rsidRPr="005413BD" w:rsidRDefault="005413BD" w:rsidP="002C17F6">
      <w:pPr>
        <w:keepNext/>
        <w:keepLines/>
        <w:ind w:left="1440" w:right="1440"/>
        <w:rPr>
          <w:sz w:val="26"/>
        </w:rPr>
      </w:pPr>
    </w:p>
    <w:p w:rsidR="005B7128" w:rsidRPr="000416A4" w:rsidRDefault="005B7128" w:rsidP="002C17F6">
      <w:pPr>
        <w:keepNext/>
        <w:keepLines/>
        <w:ind w:left="1440" w:right="1440"/>
        <w:rPr>
          <w:sz w:val="26"/>
        </w:rPr>
      </w:pPr>
    </w:p>
    <w:p w:rsidR="005B7128" w:rsidRDefault="00475A9B" w:rsidP="002C17F6">
      <w:pPr>
        <w:spacing w:line="360" w:lineRule="auto"/>
        <w:rPr>
          <w:sz w:val="26"/>
          <w:szCs w:val="26"/>
        </w:rPr>
      </w:pPr>
      <w:r>
        <w:rPr>
          <w:sz w:val="26"/>
          <w:szCs w:val="26"/>
        </w:rPr>
        <w:t xml:space="preserve">Settlement at </w:t>
      </w:r>
      <w:r w:rsidR="006168C3">
        <w:rPr>
          <w:sz w:val="26"/>
          <w:szCs w:val="26"/>
        </w:rPr>
        <w:t>3</w:t>
      </w:r>
      <w:r>
        <w:rPr>
          <w:sz w:val="26"/>
          <w:szCs w:val="26"/>
        </w:rPr>
        <w:t>.</w:t>
      </w:r>
    </w:p>
    <w:p w:rsidR="00475A9B" w:rsidRDefault="00475A9B" w:rsidP="002C17F6">
      <w:pPr>
        <w:spacing w:line="360" w:lineRule="auto"/>
        <w:rPr>
          <w:sz w:val="26"/>
          <w:szCs w:val="26"/>
        </w:rPr>
      </w:pPr>
    </w:p>
    <w:p w:rsidR="006168C3" w:rsidRPr="00475A9B" w:rsidRDefault="006168C3" w:rsidP="002C17F6">
      <w:pPr>
        <w:spacing w:line="360" w:lineRule="auto"/>
        <w:rPr>
          <w:sz w:val="26"/>
          <w:szCs w:val="26"/>
        </w:rPr>
      </w:pPr>
      <w:r>
        <w:rPr>
          <w:sz w:val="26"/>
          <w:szCs w:val="26"/>
        </w:rPr>
        <w:tab/>
      </w:r>
      <w:r>
        <w:rPr>
          <w:sz w:val="26"/>
          <w:szCs w:val="26"/>
        </w:rPr>
        <w:tab/>
      </w:r>
      <w:r w:rsidR="004D0276">
        <w:rPr>
          <w:sz w:val="26"/>
          <w:szCs w:val="26"/>
        </w:rPr>
        <w:t>The</w:t>
      </w:r>
      <w:r>
        <w:rPr>
          <w:sz w:val="26"/>
          <w:szCs w:val="26"/>
        </w:rPr>
        <w:t xml:space="preserve"> Joint Petitioners stipulate that </w:t>
      </w:r>
      <w:proofErr w:type="spellStart"/>
      <w:r>
        <w:rPr>
          <w:sz w:val="26"/>
          <w:szCs w:val="26"/>
        </w:rPr>
        <w:t>Transource</w:t>
      </w:r>
      <w:proofErr w:type="spellEnd"/>
      <w:r>
        <w:rPr>
          <w:sz w:val="26"/>
          <w:szCs w:val="26"/>
        </w:rPr>
        <w:t xml:space="preserve"> PA has the requisite technical, managerial, and financial fitness to operate a public utilit</w:t>
      </w:r>
      <w:r w:rsidR="004D0276">
        <w:rPr>
          <w:sz w:val="26"/>
          <w:szCs w:val="26"/>
        </w:rPr>
        <w:t xml:space="preserve">y in Pennsylvania.  Additionally, the Joint Petitioners stipulate to the admission of the filed Application and attached appendices, as well as various statements and exhibits into the record. </w:t>
      </w:r>
      <w:r w:rsidR="00774FF1">
        <w:rPr>
          <w:sz w:val="26"/>
          <w:szCs w:val="26"/>
        </w:rPr>
        <w:t xml:space="preserve"> </w:t>
      </w:r>
      <w:r w:rsidR="00774FF1" w:rsidRPr="00774FF1">
        <w:rPr>
          <w:i/>
          <w:sz w:val="26"/>
          <w:szCs w:val="26"/>
        </w:rPr>
        <w:t>Id.</w:t>
      </w:r>
      <w:r w:rsidR="00774FF1">
        <w:rPr>
          <w:sz w:val="26"/>
          <w:szCs w:val="26"/>
        </w:rPr>
        <w:t xml:space="preserve"> at 3-4.</w:t>
      </w:r>
    </w:p>
    <w:p w:rsidR="006168C3" w:rsidRDefault="006168C3" w:rsidP="002C17F6">
      <w:pPr>
        <w:spacing w:line="360" w:lineRule="auto"/>
        <w:rPr>
          <w:b/>
          <w:sz w:val="26"/>
          <w:szCs w:val="26"/>
        </w:rPr>
      </w:pPr>
    </w:p>
    <w:p w:rsidR="00662DCE" w:rsidRPr="00662DCE" w:rsidRDefault="006168C3" w:rsidP="002C17F6">
      <w:pPr>
        <w:spacing w:line="360" w:lineRule="auto"/>
        <w:rPr>
          <w:sz w:val="26"/>
          <w:szCs w:val="26"/>
        </w:rPr>
      </w:pPr>
      <w:r>
        <w:rPr>
          <w:sz w:val="26"/>
          <w:szCs w:val="26"/>
        </w:rPr>
        <w:tab/>
      </w:r>
      <w:r>
        <w:rPr>
          <w:sz w:val="26"/>
          <w:szCs w:val="26"/>
        </w:rPr>
        <w:tab/>
      </w:r>
      <w:r w:rsidR="00774FF1">
        <w:rPr>
          <w:sz w:val="26"/>
          <w:szCs w:val="26"/>
        </w:rPr>
        <w:t>The S</w:t>
      </w:r>
      <w:r w:rsidR="00662DCE">
        <w:rPr>
          <w:sz w:val="26"/>
          <w:szCs w:val="26"/>
        </w:rPr>
        <w:t xml:space="preserve">ettlement </w:t>
      </w:r>
      <w:r w:rsidR="00774FF1">
        <w:rPr>
          <w:sz w:val="26"/>
          <w:szCs w:val="26"/>
        </w:rPr>
        <w:t xml:space="preserve">provides that it </w:t>
      </w:r>
      <w:r w:rsidR="00662DCE">
        <w:rPr>
          <w:sz w:val="26"/>
          <w:szCs w:val="26"/>
        </w:rPr>
        <w:t xml:space="preserve">is conditioned on the Commission’s approval of </w:t>
      </w:r>
      <w:r w:rsidR="00774FF1">
        <w:rPr>
          <w:sz w:val="26"/>
          <w:szCs w:val="26"/>
        </w:rPr>
        <w:t>the</w:t>
      </w:r>
      <w:r w:rsidR="00662DCE">
        <w:rPr>
          <w:sz w:val="26"/>
          <w:szCs w:val="26"/>
        </w:rPr>
        <w:t xml:space="preserve"> terms and conditions without modification.  </w:t>
      </w:r>
      <w:r w:rsidR="00774FF1">
        <w:rPr>
          <w:sz w:val="26"/>
          <w:szCs w:val="26"/>
        </w:rPr>
        <w:t>I</w:t>
      </w:r>
      <w:r w:rsidR="00662DCE">
        <w:rPr>
          <w:sz w:val="26"/>
          <w:szCs w:val="26"/>
        </w:rPr>
        <w:t xml:space="preserve">f the Commission </w:t>
      </w:r>
      <w:r w:rsidR="00774FF1">
        <w:rPr>
          <w:sz w:val="26"/>
          <w:szCs w:val="26"/>
        </w:rPr>
        <w:t>modifies t</w:t>
      </w:r>
      <w:r w:rsidR="00EE0B36">
        <w:rPr>
          <w:sz w:val="26"/>
          <w:szCs w:val="26"/>
        </w:rPr>
        <w:t xml:space="preserve">he Settlement, any Joint Petitioner may elect to withdraw from the Settlement </w:t>
      </w:r>
      <w:r w:rsidR="00774FF1">
        <w:rPr>
          <w:sz w:val="26"/>
          <w:szCs w:val="26"/>
        </w:rPr>
        <w:t xml:space="preserve">and proceed with litigation which would render the Settlement void and of no effect.  The Settlement requires that any election to withdraw must be filed with the Commission and served on the Joint Petitioners </w:t>
      </w:r>
      <w:r w:rsidR="00EE0B36">
        <w:rPr>
          <w:sz w:val="26"/>
          <w:szCs w:val="26"/>
        </w:rPr>
        <w:t xml:space="preserve">within five business days following the entry of </w:t>
      </w:r>
      <w:r w:rsidR="00774FF1">
        <w:rPr>
          <w:sz w:val="26"/>
          <w:szCs w:val="26"/>
        </w:rPr>
        <w:t>an Order modifying the Settlement</w:t>
      </w:r>
      <w:r w:rsidR="00EE0B36">
        <w:rPr>
          <w:sz w:val="26"/>
          <w:szCs w:val="26"/>
        </w:rPr>
        <w:t>.</w:t>
      </w:r>
      <w:r w:rsidR="007F3D7D">
        <w:rPr>
          <w:sz w:val="26"/>
          <w:szCs w:val="26"/>
        </w:rPr>
        <w:t xml:space="preserve">  </w:t>
      </w:r>
      <w:r w:rsidR="007F3D7D" w:rsidRPr="007F3D7D">
        <w:rPr>
          <w:i/>
          <w:sz w:val="26"/>
          <w:szCs w:val="26"/>
        </w:rPr>
        <w:t>Id</w:t>
      </w:r>
      <w:r w:rsidR="007F3D7D">
        <w:rPr>
          <w:sz w:val="26"/>
          <w:szCs w:val="26"/>
        </w:rPr>
        <w:t>. at 4.</w:t>
      </w:r>
    </w:p>
    <w:p w:rsidR="00662DCE" w:rsidRPr="005413BD" w:rsidRDefault="00662DCE" w:rsidP="002C17F6">
      <w:pPr>
        <w:spacing w:line="360" w:lineRule="auto"/>
        <w:rPr>
          <w:b/>
          <w:sz w:val="26"/>
          <w:szCs w:val="26"/>
        </w:rPr>
      </w:pPr>
    </w:p>
    <w:p w:rsidR="00951EFE" w:rsidRDefault="00683001" w:rsidP="002C17F6">
      <w:pPr>
        <w:keepNext/>
        <w:keepLines/>
        <w:spacing w:line="360" w:lineRule="auto"/>
        <w:rPr>
          <w:b/>
          <w:sz w:val="26"/>
        </w:rPr>
      </w:pPr>
      <w:r w:rsidRPr="00683001">
        <w:rPr>
          <w:b/>
          <w:sz w:val="26"/>
        </w:rPr>
        <w:t>Disposition</w:t>
      </w:r>
    </w:p>
    <w:p w:rsidR="008027AC" w:rsidRDefault="008027AC" w:rsidP="002C17F6">
      <w:pPr>
        <w:keepNext/>
        <w:keepLines/>
        <w:spacing w:line="360" w:lineRule="auto"/>
        <w:rPr>
          <w:b/>
          <w:sz w:val="26"/>
        </w:rPr>
      </w:pPr>
    </w:p>
    <w:p w:rsidR="00333778" w:rsidRDefault="00333778" w:rsidP="002C17F6">
      <w:pPr>
        <w:spacing w:line="360" w:lineRule="auto"/>
        <w:ind w:firstLine="1440"/>
        <w:rPr>
          <w:sz w:val="26"/>
          <w:szCs w:val="26"/>
        </w:rPr>
      </w:pPr>
      <w:r>
        <w:rPr>
          <w:sz w:val="26"/>
          <w:szCs w:val="26"/>
        </w:rPr>
        <w:t xml:space="preserve">We find that the Settlement reflects a carefully balanced compromise of the interests of the Joint Petitioners and is in the public interest.  </w:t>
      </w:r>
      <w:r w:rsidR="00091FFA">
        <w:rPr>
          <w:sz w:val="26"/>
          <w:szCs w:val="26"/>
        </w:rPr>
        <w:t xml:space="preserve">Additionally, </w:t>
      </w:r>
      <w:r w:rsidR="008C3A80">
        <w:rPr>
          <w:sz w:val="26"/>
          <w:szCs w:val="26"/>
        </w:rPr>
        <w:t>the affiliated interest agreements filed by the Company are reasonable and consistent with the public interest.  Thus, we agree with the ALJ’s decision to approve the Application as modified by the Settlement.  However, we shall modify the Initial Decision to ensure consistency with the Settlement.</w:t>
      </w:r>
    </w:p>
    <w:p w:rsidR="00B227FF" w:rsidRDefault="00B227FF" w:rsidP="002C17F6">
      <w:pPr>
        <w:spacing w:line="360" w:lineRule="auto"/>
        <w:ind w:firstLine="1440"/>
        <w:rPr>
          <w:sz w:val="26"/>
          <w:szCs w:val="26"/>
        </w:rPr>
      </w:pPr>
    </w:p>
    <w:p w:rsidR="00B227FF" w:rsidRDefault="00B227FF" w:rsidP="002C17F6">
      <w:pPr>
        <w:spacing w:line="360" w:lineRule="auto"/>
        <w:ind w:firstLine="1440"/>
        <w:rPr>
          <w:sz w:val="26"/>
          <w:szCs w:val="26"/>
        </w:rPr>
      </w:pPr>
      <w:proofErr w:type="spellStart"/>
      <w:r>
        <w:rPr>
          <w:sz w:val="26"/>
          <w:szCs w:val="26"/>
        </w:rPr>
        <w:t>Transource</w:t>
      </w:r>
      <w:proofErr w:type="spellEnd"/>
      <w:r>
        <w:rPr>
          <w:sz w:val="26"/>
          <w:szCs w:val="26"/>
        </w:rPr>
        <w:t xml:space="preserve"> PA is a wholly-owned direct subsidiary of </w:t>
      </w:r>
      <w:proofErr w:type="spellStart"/>
      <w:r>
        <w:rPr>
          <w:sz w:val="26"/>
          <w:szCs w:val="26"/>
        </w:rPr>
        <w:t>Transource</w:t>
      </w:r>
      <w:proofErr w:type="spellEnd"/>
      <w:r>
        <w:rPr>
          <w:sz w:val="26"/>
          <w:szCs w:val="26"/>
        </w:rPr>
        <w:t xml:space="preserve"> Energy, LLC, and was formed to construct, own, operate, and maintain electric transmission facilities and equipment in Pennsylvania.  Prior to filing this Application, </w:t>
      </w:r>
      <w:proofErr w:type="spellStart"/>
      <w:r>
        <w:rPr>
          <w:sz w:val="26"/>
          <w:szCs w:val="26"/>
        </w:rPr>
        <w:t>Transource</w:t>
      </w:r>
      <w:proofErr w:type="spellEnd"/>
      <w:r>
        <w:rPr>
          <w:sz w:val="26"/>
          <w:szCs w:val="26"/>
        </w:rPr>
        <w:t xml:space="preserve"> Energy bid on and won the right to carry out its proposal </w:t>
      </w:r>
      <w:r w:rsidR="00646D3B">
        <w:rPr>
          <w:sz w:val="26"/>
          <w:szCs w:val="26"/>
        </w:rPr>
        <w:t xml:space="preserve">with </w:t>
      </w:r>
      <w:r w:rsidR="00646D3B" w:rsidRPr="008528D4">
        <w:rPr>
          <w:sz w:val="26"/>
          <w:szCs w:val="26"/>
        </w:rPr>
        <w:t>PJM Interconnection, LLC (PJM)</w:t>
      </w:r>
      <w:r w:rsidR="00646D3B">
        <w:rPr>
          <w:sz w:val="26"/>
          <w:szCs w:val="26"/>
        </w:rPr>
        <w:t xml:space="preserve"> </w:t>
      </w:r>
      <w:r>
        <w:rPr>
          <w:sz w:val="26"/>
          <w:szCs w:val="26"/>
        </w:rPr>
        <w:t xml:space="preserve">to reduce </w:t>
      </w:r>
      <w:r w:rsidR="00FF79BA">
        <w:rPr>
          <w:sz w:val="26"/>
          <w:szCs w:val="26"/>
        </w:rPr>
        <w:t>congestion across the Pennsylvania and Maryland border.</w:t>
      </w:r>
      <w:r w:rsidR="00535B19">
        <w:rPr>
          <w:rStyle w:val="FootnoteReference"/>
        </w:rPr>
        <w:footnoteReference w:id="2"/>
      </w:r>
      <w:r w:rsidR="00FF79BA">
        <w:rPr>
          <w:sz w:val="26"/>
          <w:szCs w:val="26"/>
        </w:rPr>
        <w:t xml:space="preserve">  According to the Application, </w:t>
      </w:r>
      <w:r w:rsidR="00646D3B">
        <w:rPr>
          <w:sz w:val="26"/>
          <w:szCs w:val="26"/>
        </w:rPr>
        <w:t xml:space="preserve">the Company’s </w:t>
      </w:r>
      <w:r w:rsidR="00FF79BA">
        <w:rPr>
          <w:sz w:val="26"/>
          <w:szCs w:val="26"/>
        </w:rPr>
        <w:t>winning proposal was chosen as the project</w:t>
      </w:r>
      <w:r w:rsidR="00535B19">
        <w:rPr>
          <w:sz w:val="26"/>
          <w:szCs w:val="26"/>
        </w:rPr>
        <w:t xml:space="preserve"> which provided the highest benefit-to-cost ratio and the greatest </w:t>
      </w:r>
      <w:r w:rsidR="009030C3">
        <w:rPr>
          <w:sz w:val="26"/>
          <w:szCs w:val="26"/>
        </w:rPr>
        <w:t xml:space="preserve">total </w:t>
      </w:r>
      <w:r w:rsidR="00535B19">
        <w:rPr>
          <w:sz w:val="26"/>
          <w:szCs w:val="26"/>
        </w:rPr>
        <w:t xml:space="preserve">congestion savings.  </w:t>
      </w:r>
      <w:proofErr w:type="spellStart"/>
      <w:r w:rsidR="009030C3" w:rsidRPr="008528D4">
        <w:rPr>
          <w:sz w:val="26"/>
          <w:szCs w:val="26"/>
        </w:rPr>
        <w:t>Transource</w:t>
      </w:r>
      <w:proofErr w:type="spellEnd"/>
      <w:r w:rsidR="009030C3" w:rsidRPr="008528D4">
        <w:rPr>
          <w:sz w:val="26"/>
          <w:szCs w:val="26"/>
        </w:rPr>
        <w:t xml:space="preserve"> PA is </w:t>
      </w:r>
      <w:r w:rsidR="003C3BCC">
        <w:rPr>
          <w:sz w:val="26"/>
          <w:szCs w:val="26"/>
        </w:rPr>
        <w:t xml:space="preserve">now </w:t>
      </w:r>
      <w:r w:rsidR="009030C3" w:rsidRPr="008528D4">
        <w:rPr>
          <w:sz w:val="26"/>
          <w:szCs w:val="26"/>
        </w:rPr>
        <w:t xml:space="preserve">responsible for the Pennsylvania portion of the Independence Energy Connection Project (Independence Project) which includes two new electric substations in Pennsylvania and two new 230 kV interstate transmission lines between Maryland and Pennsylvania identified by </w:t>
      </w:r>
      <w:bookmarkStart w:id="0" w:name="_Hlk502844446"/>
      <w:r w:rsidR="009030C3" w:rsidRPr="008528D4">
        <w:rPr>
          <w:sz w:val="26"/>
          <w:szCs w:val="26"/>
        </w:rPr>
        <w:t>PJM</w:t>
      </w:r>
      <w:bookmarkEnd w:id="0"/>
      <w:r w:rsidR="009030C3" w:rsidRPr="008528D4">
        <w:rPr>
          <w:sz w:val="26"/>
          <w:szCs w:val="26"/>
        </w:rPr>
        <w:t xml:space="preserve"> as Project 9A or </w:t>
      </w:r>
      <w:r w:rsidR="009030C3">
        <w:rPr>
          <w:sz w:val="26"/>
          <w:szCs w:val="26"/>
        </w:rPr>
        <w:t xml:space="preserve">the </w:t>
      </w:r>
      <w:r w:rsidR="009030C3" w:rsidRPr="008528D4">
        <w:rPr>
          <w:sz w:val="26"/>
          <w:szCs w:val="26"/>
        </w:rPr>
        <w:t>Independence Project.</w:t>
      </w:r>
      <w:r w:rsidR="009030C3">
        <w:rPr>
          <w:sz w:val="26"/>
          <w:szCs w:val="26"/>
        </w:rPr>
        <w:t xml:space="preserve">  </w:t>
      </w:r>
      <w:r w:rsidR="006A7AF6">
        <w:rPr>
          <w:sz w:val="26"/>
          <w:szCs w:val="26"/>
        </w:rPr>
        <w:t xml:space="preserve">The </w:t>
      </w:r>
      <w:r w:rsidR="009030C3">
        <w:rPr>
          <w:sz w:val="26"/>
          <w:szCs w:val="26"/>
        </w:rPr>
        <w:t xml:space="preserve">entire </w:t>
      </w:r>
      <w:r w:rsidR="006A7AF6">
        <w:rPr>
          <w:sz w:val="26"/>
          <w:szCs w:val="26"/>
        </w:rPr>
        <w:t xml:space="preserve">Independence Project is expected to </w:t>
      </w:r>
      <w:r w:rsidR="009030C3">
        <w:rPr>
          <w:sz w:val="26"/>
          <w:szCs w:val="26"/>
        </w:rPr>
        <w:t>save customers approximately $62</w:t>
      </w:r>
      <w:r w:rsidR="009C4F2B">
        <w:rPr>
          <w:sz w:val="26"/>
          <w:szCs w:val="26"/>
        </w:rPr>
        <w:t>0</w:t>
      </w:r>
      <w:r w:rsidR="009030C3">
        <w:rPr>
          <w:sz w:val="26"/>
          <w:szCs w:val="26"/>
        </w:rPr>
        <w:t xml:space="preserve"> million </w:t>
      </w:r>
      <w:r w:rsidR="00974FBD">
        <w:rPr>
          <w:sz w:val="26"/>
          <w:szCs w:val="26"/>
        </w:rPr>
        <w:t xml:space="preserve">in congestion costs </w:t>
      </w:r>
      <w:r w:rsidR="009030C3">
        <w:rPr>
          <w:sz w:val="26"/>
          <w:szCs w:val="26"/>
        </w:rPr>
        <w:t xml:space="preserve">over a </w:t>
      </w:r>
      <w:r w:rsidR="00974FBD">
        <w:rPr>
          <w:sz w:val="26"/>
          <w:szCs w:val="26"/>
        </w:rPr>
        <w:t>fifteen-</w:t>
      </w:r>
      <w:r w:rsidR="009030C3">
        <w:rPr>
          <w:sz w:val="26"/>
          <w:szCs w:val="26"/>
        </w:rPr>
        <w:t>year period.  The Company is bound to complete the project by June 1, 2020.</w:t>
      </w:r>
    </w:p>
    <w:p w:rsidR="009030C3" w:rsidRDefault="009030C3" w:rsidP="002C17F6">
      <w:pPr>
        <w:spacing w:line="360" w:lineRule="auto"/>
        <w:ind w:firstLine="1440"/>
        <w:rPr>
          <w:sz w:val="26"/>
          <w:szCs w:val="26"/>
        </w:rPr>
      </w:pPr>
    </w:p>
    <w:p w:rsidR="009030C3" w:rsidRDefault="009030C3" w:rsidP="002C17F6">
      <w:pPr>
        <w:spacing w:line="360" w:lineRule="auto"/>
        <w:ind w:firstLine="1440"/>
        <w:rPr>
          <w:sz w:val="26"/>
          <w:szCs w:val="26"/>
        </w:rPr>
      </w:pPr>
      <w:r>
        <w:rPr>
          <w:sz w:val="26"/>
          <w:szCs w:val="26"/>
        </w:rPr>
        <w:t>The Application brings a new type of entity to the Commonwealth, as electric facilities have been owned and operated by the electric distribution companies or their transmission affiliates.  Here, we are asked to grant a certificate to a compan</w:t>
      </w:r>
      <w:r w:rsidR="00506040">
        <w:rPr>
          <w:sz w:val="26"/>
          <w:szCs w:val="26"/>
        </w:rPr>
        <w:t xml:space="preserve">y as a public utility as a necessary step to consideration of the siting and construction of the project this company was formed to carry out.  The parties to this case have reached the Settlement which is either signed by or not opposed by all parties, and there is no more opposition to the grant of the Certificate for </w:t>
      </w:r>
      <w:proofErr w:type="spellStart"/>
      <w:r w:rsidR="00506040">
        <w:rPr>
          <w:sz w:val="26"/>
          <w:szCs w:val="26"/>
        </w:rPr>
        <w:t>Transource</w:t>
      </w:r>
      <w:proofErr w:type="spellEnd"/>
      <w:r w:rsidR="00506040">
        <w:rPr>
          <w:sz w:val="26"/>
          <w:szCs w:val="26"/>
        </w:rPr>
        <w:t xml:space="preserve"> PA.</w:t>
      </w:r>
    </w:p>
    <w:p w:rsidR="003C3BCC" w:rsidRDefault="003C3BCC" w:rsidP="002C17F6">
      <w:pPr>
        <w:spacing w:line="360" w:lineRule="auto"/>
        <w:ind w:firstLine="1440"/>
        <w:rPr>
          <w:sz w:val="26"/>
          <w:szCs w:val="26"/>
        </w:rPr>
      </w:pPr>
    </w:p>
    <w:p w:rsidR="003C3BCC" w:rsidRDefault="003C3BCC" w:rsidP="002C17F6">
      <w:pPr>
        <w:spacing w:line="360" w:lineRule="auto"/>
        <w:ind w:firstLine="1440"/>
        <w:rPr>
          <w:sz w:val="26"/>
          <w:szCs w:val="26"/>
        </w:rPr>
      </w:pPr>
      <w:r>
        <w:rPr>
          <w:sz w:val="26"/>
          <w:szCs w:val="26"/>
        </w:rPr>
        <w:t xml:space="preserve">The Settlement contains an express statement that the parties reserve the right to challenge the need for the Independence Project or any other project that </w:t>
      </w:r>
      <w:proofErr w:type="spellStart"/>
      <w:r>
        <w:rPr>
          <w:sz w:val="26"/>
          <w:szCs w:val="26"/>
        </w:rPr>
        <w:t>Transource</w:t>
      </w:r>
      <w:proofErr w:type="spellEnd"/>
      <w:r>
        <w:rPr>
          <w:sz w:val="26"/>
          <w:szCs w:val="26"/>
        </w:rPr>
        <w:t xml:space="preserve"> PA may seek to construct in the future.  </w:t>
      </w:r>
      <w:r w:rsidR="00AC1217">
        <w:rPr>
          <w:sz w:val="26"/>
          <w:szCs w:val="26"/>
        </w:rPr>
        <w:t xml:space="preserve">We emphasize that the granting of the Certificate authorized in this Opinion and Order results in giving </w:t>
      </w:r>
      <w:proofErr w:type="spellStart"/>
      <w:r w:rsidR="00AC1217">
        <w:rPr>
          <w:sz w:val="26"/>
          <w:szCs w:val="26"/>
        </w:rPr>
        <w:t>Transource</w:t>
      </w:r>
      <w:proofErr w:type="spellEnd"/>
      <w:r w:rsidR="00AC1217">
        <w:rPr>
          <w:sz w:val="26"/>
          <w:szCs w:val="26"/>
        </w:rPr>
        <w:t xml:space="preserve"> PA the right to file siting applications in the future and does not grant the approval of any project, including the Independence Project.  </w:t>
      </w:r>
      <w:r>
        <w:rPr>
          <w:sz w:val="26"/>
          <w:szCs w:val="26"/>
        </w:rPr>
        <w:t>However, the Initial Decision contains a discussion of public need for the electric transmission service as follows:</w:t>
      </w:r>
    </w:p>
    <w:p w:rsidR="003C3BCC" w:rsidRDefault="003C3BCC" w:rsidP="002C17F6">
      <w:pPr>
        <w:spacing w:line="360" w:lineRule="auto"/>
        <w:ind w:firstLine="1440"/>
        <w:rPr>
          <w:sz w:val="26"/>
          <w:szCs w:val="26"/>
        </w:rPr>
      </w:pPr>
    </w:p>
    <w:p w:rsidR="003C3BCC" w:rsidRDefault="003C3BCC" w:rsidP="002C17F6">
      <w:pPr>
        <w:ind w:left="1440" w:right="1440"/>
        <w:rPr>
          <w:sz w:val="26"/>
          <w:szCs w:val="26"/>
        </w:rPr>
      </w:pPr>
      <w:r w:rsidRPr="00847319">
        <w:rPr>
          <w:sz w:val="26"/>
          <w:szCs w:val="26"/>
        </w:rPr>
        <w:t xml:space="preserve">I find there is a public need for additional electric transmission service in Franklin and York Counties, Pennsylvania. </w:t>
      </w:r>
      <w:r w:rsidR="00AC1217">
        <w:rPr>
          <w:sz w:val="26"/>
          <w:szCs w:val="26"/>
        </w:rPr>
        <w:t xml:space="preserve"> </w:t>
      </w:r>
      <w:proofErr w:type="spellStart"/>
      <w:r w:rsidRPr="00847319">
        <w:rPr>
          <w:sz w:val="26"/>
          <w:szCs w:val="26"/>
        </w:rPr>
        <w:t>Transource</w:t>
      </w:r>
      <w:proofErr w:type="spellEnd"/>
      <w:r w:rsidRPr="00847319">
        <w:rPr>
          <w:sz w:val="26"/>
          <w:szCs w:val="26"/>
        </w:rPr>
        <w:t xml:space="preserve"> PA’s witness, Mr. Ali, explained that in October 2014, PJM opened a Long-Term Proposal Window (“2014/15 RTEP Long Term Proposal Window”) to solicit proposals to address congestion,17 including constraints in Pennsylvania and Maryland. </w:t>
      </w:r>
      <w:r w:rsidR="00AC1217">
        <w:rPr>
          <w:sz w:val="26"/>
          <w:szCs w:val="26"/>
        </w:rPr>
        <w:t xml:space="preserve"> </w:t>
      </w:r>
      <w:r w:rsidRPr="00847319">
        <w:rPr>
          <w:sz w:val="26"/>
          <w:szCs w:val="26"/>
        </w:rPr>
        <w:t>(</w:t>
      </w:r>
      <w:proofErr w:type="spellStart"/>
      <w:r w:rsidRPr="00847319">
        <w:rPr>
          <w:sz w:val="26"/>
          <w:szCs w:val="26"/>
        </w:rPr>
        <w:t>Transource</w:t>
      </w:r>
      <w:proofErr w:type="spellEnd"/>
      <w:r w:rsidRPr="00847319">
        <w:rPr>
          <w:sz w:val="26"/>
          <w:szCs w:val="26"/>
        </w:rPr>
        <w:t xml:space="preserve"> PA St. No. 2, p. 7.) </w:t>
      </w:r>
      <w:r w:rsidR="00AC1217">
        <w:rPr>
          <w:sz w:val="26"/>
          <w:szCs w:val="26"/>
        </w:rPr>
        <w:t xml:space="preserve"> </w:t>
      </w:r>
      <w:r w:rsidRPr="00847319">
        <w:rPr>
          <w:sz w:val="26"/>
          <w:szCs w:val="26"/>
        </w:rPr>
        <w:t xml:space="preserve">In response, </w:t>
      </w:r>
      <w:proofErr w:type="spellStart"/>
      <w:r w:rsidRPr="00847319">
        <w:rPr>
          <w:sz w:val="26"/>
          <w:szCs w:val="26"/>
        </w:rPr>
        <w:t>Transource</w:t>
      </w:r>
      <w:proofErr w:type="spellEnd"/>
      <w:r w:rsidRPr="00847319">
        <w:rPr>
          <w:sz w:val="26"/>
          <w:szCs w:val="26"/>
        </w:rPr>
        <w:t xml:space="preserve"> Energy, the parent of </w:t>
      </w:r>
      <w:proofErr w:type="spellStart"/>
      <w:r w:rsidRPr="00847319">
        <w:rPr>
          <w:sz w:val="26"/>
          <w:szCs w:val="26"/>
        </w:rPr>
        <w:t>Transource</w:t>
      </w:r>
      <w:proofErr w:type="spellEnd"/>
      <w:r w:rsidRPr="00847319">
        <w:rPr>
          <w:sz w:val="26"/>
          <w:szCs w:val="26"/>
        </w:rPr>
        <w:t xml:space="preserve"> PA, submitted several proposals to address the congestion issues, including a proposal referred to as “Project 9A.” </w:t>
      </w:r>
      <w:r w:rsidR="00AC1217">
        <w:rPr>
          <w:sz w:val="26"/>
          <w:szCs w:val="26"/>
        </w:rPr>
        <w:t xml:space="preserve"> </w:t>
      </w:r>
      <w:r w:rsidRPr="00847319">
        <w:rPr>
          <w:sz w:val="26"/>
          <w:szCs w:val="26"/>
        </w:rPr>
        <w:t>(</w:t>
      </w:r>
      <w:proofErr w:type="spellStart"/>
      <w:r w:rsidRPr="00847319">
        <w:rPr>
          <w:sz w:val="26"/>
          <w:szCs w:val="26"/>
        </w:rPr>
        <w:t>Transource</w:t>
      </w:r>
      <w:proofErr w:type="spellEnd"/>
      <w:r w:rsidRPr="00847319">
        <w:rPr>
          <w:sz w:val="26"/>
          <w:szCs w:val="26"/>
        </w:rPr>
        <w:t xml:space="preserve"> PA St. No. 2, p. 7.)</w:t>
      </w:r>
    </w:p>
    <w:p w:rsidR="00826C35" w:rsidRPr="00847319" w:rsidRDefault="00826C35" w:rsidP="002C17F6">
      <w:pPr>
        <w:ind w:left="1440" w:right="1440"/>
        <w:rPr>
          <w:sz w:val="26"/>
          <w:szCs w:val="26"/>
        </w:rPr>
      </w:pPr>
    </w:p>
    <w:p w:rsidR="003C3BCC" w:rsidRPr="00333778" w:rsidRDefault="003C3BCC" w:rsidP="002C17F6">
      <w:pPr>
        <w:spacing w:line="360" w:lineRule="auto"/>
        <w:ind w:firstLine="1440"/>
        <w:rPr>
          <w:sz w:val="26"/>
          <w:szCs w:val="26"/>
        </w:rPr>
      </w:pPr>
    </w:p>
    <w:p w:rsidR="00333778" w:rsidRDefault="00AC1217" w:rsidP="002C17F6">
      <w:pPr>
        <w:spacing w:line="360" w:lineRule="auto"/>
        <w:rPr>
          <w:sz w:val="26"/>
        </w:rPr>
      </w:pPr>
      <w:r>
        <w:rPr>
          <w:sz w:val="26"/>
        </w:rPr>
        <w:t>I.D. at 14.</w:t>
      </w:r>
      <w:r w:rsidR="00D7786A">
        <w:rPr>
          <w:sz w:val="26"/>
        </w:rPr>
        <w:t xml:space="preserve">  </w:t>
      </w:r>
      <w:proofErr w:type="gramStart"/>
      <w:r w:rsidR="00D7786A">
        <w:rPr>
          <w:sz w:val="26"/>
        </w:rPr>
        <w:t>In order to</w:t>
      </w:r>
      <w:proofErr w:type="gramEnd"/>
      <w:r w:rsidR="00D7786A">
        <w:rPr>
          <w:sz w:val="26"/>
        </w:rPr>
        <w:t xml:space="preserve"> prevent any possible predetermination of need as to </w:t>
      </w:r>
      <w:r w:rsidR="00B77EFC">
        <w:rPr>
          <w:sz w:val="26"/>
        </w:rPr>
        <w:t xml:space="preserve">the </w:t>
      </w:r>
      <w:r w:rsidR="00D7786A">
        <w:rPr>
          <w:sz w:val="26"/>
        </w:rPr>
        <w:t>filing of future projects, we shall modify the Initial Decision by striking the above-quoted language.</w:t>
      </w:r>
    </w:p>
    <w:p w:rsidR="00D7786A" w:rsidRDefault="00D7786A" w:rsidP="002C17F6">
      <w:pPr>
        <w:spacing w:line="360" w:lineRule="auto"/>
        <w:rPr>
          <w:sz w:val="26"/>
        </w:rPr>
      </w:pPr>
    </w:p>
    <w:p w:rsidR="00D7786A" w:rsidRDefault="00D7786A" w:rsidP="002C17F6">
      <w:pPr>
        <w:spacing w:line="360" w:lineRule="auto"/>
        <w:rPr>
          <w:sz w:val="26"/>
        </w:rPr>
      </w:pPr>
      <w:r>
        <w:rPr>
          <w:sz w:val="26"/>
        </w:rPr>
        <w:tab/>
      </w:r>
      <w:r>
        <w:rPr>
          <w:sz w:val="26"/>
        </w:rPr>
        <w:tab/>
        <w:t xml:space="preserve">In addition, we shall clarify the ordering paragraph pertaining to the issuance of the Certificate </w:t>
      </w:r>
      <w:r w:rsidR="002D72F9">
        <w:rPr>
          <w:sz w:val="26"/>
        </w:rPr>
        <w:t>by adding PJM’s references to the proposed transmission services.  Specifically, we shall add the citation “PJM Project 9A, baseline upgrade numbers b2743 and b2752” to the ordering paragraph reference</w:t>
      </w:r>
      <w:r w:rsidR="00B77EFC">
        <w:rPr>
          <w:sz w:val="26"/>
        </w:rPr>
        <w:t>s</w:t>
      </w:r>
      <w:r w:rsidR="002D72F9">
        <w:rPr>
          <w:sz w:val="26"/>
        </w:rPr>
        <w:t xml:space="preserve"> of the proposed transmission service areas.</w:t>
      </w:r>
      <w:r w:rsidR="00FA713C">
        <w:rPr>
          <w:rStyle w:val="FootnoteReference"/>
        </w:rPr>
        <w:footnoteReference w:id="3"/>
      </w:r>
    </w:p>
    <w:p w:rsidR="002D72F9" w:rsidRDefault="002D72F9" w:rsidP="002C17F6">
      <w:pPr>
        <w:spacing w:line="360" w:lineRule="auto"/>
        <w:rPr>
          <w:sz w:val="26"/>
        </w:rPr>
      </w:pPr>
    </w:p>
    <w:p w:rsidR="00956972" w:rsidRPr="00385898" w:rsidRDefault="00956972" w:rsidP="002C17F6">
      <w:pPr>
        <w:spacing w:line="360" w:lineRule="auto"/>
        <w:jc w:val="center"/>
        <w:rPr>
          <w:b/>
          <w:sz w:val="26"/>
          <w:szCs w:val="26"/>
        </w:rPr>
      </w:pPr>
      <w:r w:rsidRPr="00385898">
        <w:rPr>
          <w:b/>
          <w:sz w:val="26"/>
          <w:szCs w:val="26"/>
        </w:rPr>
        <w:t>Conclusion</w:t>
      </w:r>
    </w:p>
    <w:p w:rsidR="006C56A5" w:rsidRPr="00385898" w:rsidRDefault="006C56A5" w:rsidP="002C17F6">
      <w:pPr>
        <w:spacing w:line="360" w:lineRule="auto"/>
        <w:rPr>
          <w:sz w:val="26"/>
          <w:szCs w:val="26"/>
        </w:rPr>
      </w:pPr>
    </w:p>
    <w:p w:rsidR="00956972" w:rsidRDefault="006C56A5" w:rsidP="002C17F6">
      <w:pPr>
        <w:spacing w:line="360" w:lineRule="auto"/>
        <w:rPr>
          <w:sz w:val="26"/>
          <w:szCs w:val="26"/>
        </w:rPr>
      </w:pPr>
      <w:r>
        <w:rPr>
          <w:sz w:val="26"/>
          <w:szCs w:val="26"/>
        </w:rPr>
        <w:tab/>
      </w:r>
      <w:r>
        <w:rPr>
          <w:sz w:val="26"/>
          <w:szCs w:val="26"/>
        </w:rPr>
        <w:tab/>
      </w:r>
      <w:r w:rsidR="000F15EE">
        <w:rPr>
          <w:sz w:val="26"/>
          <w:szCs w:val="26"/>
        </w:rPr>
        <w:t xml:space="preserve">For the reasons set forth herein, we shall </w:t>
      </w:r>
      <w:r w:rsidR="00FA713C">
        <w:rPr>
          <w:sz w:val="26"/>
          <w:szCs w:val="26"/>
        </w:rPr>
        <w:t xml:space="preserve">adopt the </w:t>
      </w:r>
      <w:r w:rsidR="000F15EE" w:rsidRPr="005B34DD">
        <w:rPr>
          <w:sz w:val="26"/>
          <w:szCs w:val="26"/>
        </w:rPr>
        <w:t>ALJ</w:t>
      </w:r>
      <w:r w:rsidR="00DD5C84">
        <w:rPr>
          <w:sz w:val="26"/>
          <w:szCs w:val="26"/>
        </w:rPr>
        <w:t>’</w:t>
      </w:r>
      <w:r w:rsidR="000F15EE" w:rsidRPr="005B34DD">
        <w:rPr>
          <w:sz w:val="26"/>
          <w:szCs w:val="26"/>
        </w:rPr>
        <w:t>s Initial Decision</w:t>
      </w:r>
      <w:r w:rsidR="00FA713C">
        <w:rPr>
          <w:sz w:val="26"/>
          <w:szCs w:val="26"/>
        </w:rPr>
        <w:t>, as modified,</w:t>
      </w:r>
      <w:r w:rsidR="000F15EE" w:rsidRPr="005B34DD">
        <w:rPr>
          <w:sz w:val="26"/>
          <w:szCs w:val="26"/>
        </w:rPr>
        <w:t xml:space="preserve"> and </w:t>
      </w:r>
      <w:r w:rsidR="00695D1F">
        <w:rPr>
          <w:sz w:val="26"/>
          <w:szCs w:val="26"/>
        </w:rPr>
        <w:t>approve the Settlement</w:t>
      </w:r>
      <w:r w:rsidR="000F15EE">
        <w:rPr>
          <w:sz w:val="26"/>
          <w:szCs w:val="26"/>
        </w:rPr>
        <w:t xml:space="preserve">, </w:t>
      </w:r>
      <w:r w:rsidR="00FA713C">
        <w:rPr>
          <w:sz w:val="26"/>
          <w:szCs w:val="26"/>
        </w:rPr>
        <w:t>consistent with</w:t>
      </w:r>
      <w:r w:rsidR="000F15EE" w:rsidRPr="005B34DD">
        <w:rPr>
          <w:sz w:val="26"/>
          <w:szCs w:val="26"/>
        </w:rPr>
        <w:t xml:space="preserve"> this Opinion and Order</w:t>
      </w:r>
      <w:r w:rsidR="00905434">
        <w:rPr>
          <w:sz w:val="26"/>
          <w:szCs w:val="26"/>
        </w:rPr>
        <w:t>;</w:t>
      </w:r>
      <w:r w:rsidR="00956972">
        <w:rPr>
          <w:sz w:val="26"/>
          <w:szCs w:val="26"/>
        </w:rPr>
        <w:t xml:space="preserve"> </w:t>
      </w:r>
      <w:r w:rsidR="00956972" w:rsidRPr="00956972">
        <w:rPr>
          <w:b/>
          <w:sz w:val="26"/>
          <w:szCs w:val="26"/>
        </w:rPr>
        <w:t>THEREFORE,</w:t>
      </w:r>
    </w:p>
    <w:p w:rsidR="001A1AD3" w:rsidRDefault="001A1AD3" w:rsidP="002C17F6">
      <w:pPr>
        <w:spacing w:line="360" w:lineRule="auto"/>
        <w:rPr>
          <w:sz w:val="26"/>
          <w:szCs w:val="26"/>
        </w:rPr>
      </w:pPr>
    </w:p>
    <w:p w:rsidR="001A1AD3" w:rsidRDefault="001A1AD3" w:rsidP="002C17F6">
      <w:pPr>
        <w:spacing w:line="360" w:lineRule="auto"/>
        <w:rPr>
          <w:b/>
          <w:sz w:val="26"/>
          <w:szCs w:val="26"/>
        </w:rPr>
      </w:pPr>
      <w:r w:rsidRPr="000D6043">
        <w:rPr>
          <w:sz w:val="26"/>
          <w:szCs w:val="26"/>
        </w:rPr>
        <w:tab/>
      </w:r>
      <w:r w:rsidRPr="000D6043">
        <w:rPr>
          <w:sz w:val="26"/>
          <w:szCs w:val="26"/>
        </w:rPr>
        <w:tab/>
      </w:r>
      <w:r w:rsidRPr="000D6043">
        <w:rPr>
          <w:b/>
          <w:sz w:val="26"/>
          <w:szCs w:val="26"/>
        </w:rPr>
        <w:t>IT IS ORDERED:</w:t>
      </w:r>
    </w:p>
    <w:p w:rsidR="001A1AD3" w:rsidRDefault="001A1AD3" w:rsidP="002C17F6">
      <w:pPr>
        <w:spacing w:line="360" w:lineRule="auto"/>
        <w:rPr>
          <w:sz w:val="26"/>
          <w:szCs w:val="26"/>
        </w:rPr>
      </w:pPr>
    </w:p>
    <w:p w:rsidR="00F97807" w:rsidRDefault="001A1AD3" w:rsidP="002C17F6">
      <w:pPr>
        <w:spacing w:line="360" w:lineRule="auto"/>
        <w:rPr>
          <w:sz w:val="26"/>
          <w:szCs w:val="26"/>
        </w:rPr>
      </w:pPr>
      <w:r>
        <w:rPr>
          <w:sz w:val="26"/>
          <w:szCs w:val="26"/>
        </w:rPr>
        <w:tab/>
      </w:r>
      <w:r>
        <w:rPr>
          <w:sz w:val="26"/>
          <w:szCs w:val="26"/>
        </w:rPr>
        <w:tab/>
      </w:r>
      <w:r w:rsidR="0019251E">
        <w:rPr>
          <w:sz w:val="26"/>
          <w:szCs w:val="26"/>
        </w:rPr>
        <w:t>1</w:t>
      </w:r>
      <w:r w:rsidR="00431F78" w:rsidRPr="00A37986">
        <w:rPr>
          <w:sz w:val="26"/>
          <w:szCs w:val="26"/>
        </w:rPr>
        <w:t>.</w:t>
      </w:r>
      <w:r w:rsidR="00431F78">
        <w:rPr>
          <w:b/>
          <w:sz w:val="26"/>
          <w:szCs w:val="26"/>
        </w:rPr>
        <w:tab/>
      </w:r>
      <w:r w:rsidR="00431F78">
        <w:rPr>
          <w:sz w:val="26"/>
          <w:szCs w:val="26"/>
        </w:rPr>
        <w:t xml:space="preserve">That the </w:t>
      </w:r>
      <w:r w:rsidR="00527A20">
        <w:rPr>
          <w:sz w:val="26"/>
          <w:szCs w:val="26"/>
        </w:rPr>
        <w:t xml:space="preserve">Initial Decision of </w:t>
      </w:r>
      <w:r w:rsidR="00477ED8">
        <w:rPr>
          <w:sz w:val="26"/>
          <w:szCs w:val="26"/>
        </w:rPr>
        <w:t xml:space="preserve">Administrative Law Judge </w:t>
      </w:r>
      <w:r w:rsidR="00B77EFC">
        <w:rPr>
          <w:sz w:val="26"/>
          <w:szCs w:val="26"/>
        </w:rPr>
        <w:t>Elizabeth</w:t>
      </w:r>
      <w:r w:rsidR="00FD49E1">
        <w:rPr>
          <w:sz w:val="26"/>
          <w:szCs w:val="26"/>
        </w:rPr>
        <w:t> </w:t>
      </w:r>
      <w:r w:rsidR="00B77EFC">
        <w:rPr>
          <w:sz w:val="26"/>
          <w:szCs w:val="26"/>
        </w:rPr>
        <w:t>H.</w:t>
      </w:r>
      <w:r w:rsidR="00FD49E1">
        <w:rPr>
          <w:sz w:val="26"/>
          <w:szCs w:val="26"/>
        </w:rPr>
        <w:t> </w:t>
      </w:r>
      <w:r w:rsidR="00B77EFC">
        <w:rPr>
          <w:sz w:val="26"/>
          <w:szCs w:val="26"/>
        </w:rPr>
        <w:t>Barnes, issued on September 14, 2017</w:t>
      </w:r>
      <w:r w:rsidR="00477ED8">
        <w:rPr>
          <w:sz w:val="26"/>
          <w:szCs w:val="26"/>
        </w:rPr>
        <w:t>,</w:t>
      </w:r>
      <w:r w:rsidR="000F15EE">
        <w:rPr>
          <w:sz w:val="26"/>
          <w:szCs w:val="26"/>
        </w:rPr>
        <w:t xml:space="preserve"> </w:t>
      </w:r>
      <w:r w:rsidR="005154BC">
        <w:rPr>
          <w:sz w:val="26"/>
          <w:szCs w:val="26"/>
        </w:rPr>
        <w:t xml:space="preserve">is </w:t>
      </w:r>
      <w:r w:rsidR="00B77EFC">
        <w:rPr>
          <w:sz w:val="26"/>
          <w:szCs w:val="26"/>
        </w:rPr>
        <w:t xml:space="preserve">adopted, as </w:t>
      </w:r>
      <w:r w:rsidR="00477ED8">
        <w:rPr>
          <w:sz w:val="26"/>
          <w:szCs w:val="26"/>
        </w:rPr>
        <w:t>modified</w:t>
      </w:r>
      <w:r w:rsidR="000F15EE">
        <w:rPr>
          <w:sz w:val="26"/>
          <w:szCs w:val="26"/>
        </w:rPr>
        <w:t xml:space="preserve">, </w:t>
      </w:r>
      <w:r w:rsidR="00824CFF">
        <w:rPr>
          <w:sz w:val="26"/>
          <w:szCs w:val="26"/>
        </w:rPr>
        <w:t>consistent with</w:t>
      </w:r>
      <w:r w:rsidR="00243CC9">
        <w:rPr>
          <w:sz w:val="26"/>
          <w:szCs w:val="26"/>
        </w:rPr>
        <w:t xml:space="preserve"> this Opinion and Order</w:t>
      </w:r>
      <w:r w:rsidR="00EF782F">
        <w:rPr>
          <w:sz w:val="26"/>
          <w:szCs w:val="26"/>
        </w:rPr>
        <w:t>.</w:t>
      </w:r>
    </w:p>
    <w:p w:rsidR="000F15EE" w:rsidRDefault="000F15EE" w:rsidP="002C17F6">
      <w:pPr>
        <w:spacing w:line="360" w:lineRule="auto"/>
        <w:rPr>
          <w:sz w:val="26"/>
          <w:szCs w:val="26"/>
        </w:rPr>
      </w:pPr>
    </w:p>
    <w:p w:rsidR="00A84854" w:rsidRDefault="000F15EE" w:rsidP="002C17F6">
      <w:pPr>
        <w:spacing w:line="360" w:lineRule="auto"/>
        <w:rPr>
          <w:sz w:val="26"/>
          <w:szCs w:val="26"/>
        </w:rPr>
      </w:pPr>
      <w:r>
        <w:rPr>
          <w:sz w:val="26"/>
          <w:szCs w:val="26"/>
        </w:rPr>
        <w:tab/>
      </w:r>
      <w:r>
        <w:rPr>
          <w:sz w:val="26"/>
          <w:szCs w:val="26"/>
        </w:rPr>
        <w:tab/>
      </w:r>
      <w:r w:rsidR="00D435DD">
        <w:rPr>
          <w:sz w:val="26"/>
          <w:szCs w:val="26"/>
        </w:rPr>
        <w:t>2.</w:t>
      </w:r>
      <w:r w:rsidR="00D435DD">
        <w:rPr>
          <w:sz w:val="26"/>
          <w:szCs w:val="26"/>
        </w:rPr>
        <w:tab/>
      </w:r>
      <w:r w:rsidR="00477ED8">
        <w:rPr>
          <w:sz w:val="26"/>
          <w:szCs w:val="26"/>
        </w:rPr>
        <w:t>That the Joint Petition for Settlement</w:t>
      </w:r>
      <w:r w:rsidR="00B77EFC">
        <w:rPr>
          <w:sz w:val="26"/>
          <w:szCs w:val="26"/>
        </w:rPr>
        <w:t xml:space="preserve"> with Statements in Support</w:t>
      </w:r>
      <w:r w:rsidR="00A84854">
        <w:rPr>
          <w:sz w:val="26"/>
          <w:szCs w:val="26"/>
        </w:rPr>
        <w:t>,</w:t>
      </w:r>
      <w:r w:rsidR="00477ED8">
        <w:rPr>
          <w:sz w:val="26"/>
          <w:szCs w:val="26"/>
        </w:rPr>
        <w:t xml:space="preserve"> filed by</w:t>
      </w:r>
      <w:r w:rsidR="001A2232">
        <w:rPr>
          <w:sz w:val="26"/>
          <w:szCs w:val="26"/>
        </w:rPr>
        <w:t xml:space="preserve"> </w:t>
      </w:r>
      <w:r w:rsidR="00B77EFC">
        <w:rPr>
          <w:sz w:val="26"/>
          <w:szCs w:val="26"/>
        </w:rPr>
        <w:t xml:space="preserve">the Office of Consumer Advocate and </w:t>
      </w:r>
      <w:bookmarkStart w:id="1" w:name="_Hlk502929241"/>
      <w:proofErr w:type="spellStart"/>
      <w:r w:rsidR="00B77EFC">
        <w:rPr>
          <w:sz w:val="26"/>
          <w:szCs w:val="26"/>
        </w:rPr>
        <w:t>Transource</w:t>
      </w:r>
      <w:proofErr w:type="spellEnd"/>
      <w:r w:rsidR="00B77EFC">
        <w:rPr>
          <w:sz w:val="26"/>
          <w:szCs w:val="26"/>
        </w:rPr>
        <w:t xml:space="preserve"> Pennsylvania, LLC</w:t>
      </w:r>
      <w:bookmarkEnd w:id="1"/>
      <w:r w:rsidR="00B77EFC">
        <w:rPr>
          <w:sz w:val="26"/>
          <w:szCs w:val="26"/>
        </w:rPr>
        <w:t>, on July</w:t>
      </w:r>
      <w:r w:rsidR="00B2523F">
        <w:rPr>
          <w:sz w:val="26"/>
          <w:szCs w:val="26"/>
        </w:rPr>
        <w:t> </w:t>
      </w:r>
      <w:r w:rsidR="00B77EFC">
        <w:rPr>
          <w:sz w:val="26"/>
          <w:szCs w:val="26"/>
        </w:rPr>
        <w:t xml:space="preserve">10, 2017, </w:t>
      </w:r>
      <w:r w:rsidR="00A84854">
        <w:rPr>
          <w:sz w:val="26"/>
          <w:szCs w:val="26"/>
        </w:rPr>
        <w:t xml:space="preserve">is </w:t>
      </w:r>
      <w:r w:rsidR="00521661">
        <w:rPr>
          <w:sz w:val="26"/>
          <w:szCs w:val="26"/>
        </w:rPr>
        <w:t>granted</w:t>
      </w:r>
      <w:r w:rsidR="00FD49E1">
        <w:rPr>
          <w:sz w:val="26"/>
          <w:szCs w:val="26"/>
        </w:rPr>
        <w:t xml:space="preserve">, and the Settlement is </w:t>
      </w:r>
      <w:r w:rsidR="00C766A1">
        <w:rPr>
          <w:sz w:val="26"/>
          <w:szCs w:val="26"/>
        </w:rPr>
        <w:t xml:space="preserve">thereby </w:t>
      </w:r>
      <w:r w:rsidR="00FD49E1">
        <w:rPr>
          <w:sz w:val="26"/>
          <w:szCs w:val="26"/>
        </w:rPr>
        <w:t>approved</w:t>
      </w:r>
      <w:r w:rsidR="00C766A1">
        <w:rPr>
          <w:sz w:val="26"/>
          <w:szCs w:val="26"/>
        </w:rPr>
        <w:t>, consistent with this Opinion and Order</w:t>
      </w:r>
      <w:r w:rsidR="00A84854">
        <w:rPr>
          <w:sz w:val="26"/>
          <w:szCs w:val="26"/>
        </w:rPr>
        <w:t>.</w:t>
      </w:r>
    </w:p>
    <w:p w:rsidR="00A84854" w:rsidRDefault="00A84854" w:rsidP="002C17F6">
      <w:pPr>
        <w:spacing w:line="360" w:lineRule="auto"/>
        <w:rPr>
          <w:sz w:val="26"/>
          <w:szCs w:val="26"/>
        </w:rPr>
      </w:pPr>
    </w:p>
    <w:p w:rsidR="007F1A88" w:rsidRPr="007B3B00" w:rsidRDefault="00A84854" w:rsidP="002C17F6">
      <w:pPr>
        <w:spacing w:line="360" w:lineRule="auto"/>
        <w:rPr>
          <w:sz w:val="26"/>
          <w:szCs w:val="26"/>
        </w:rPr>
      </w:pPr>
      <w:r>
        <w:tab/>
      </w:r>
      <w:r>
        <w:tab/>
      </w:r>
      <w:r w:rsidRPr="00EC46BB">
        <w:rPr>
          <w:sz w:val="26"/>
        </w:rPr>
        <w:t>3.</w:t>
      </w:r>
      <w:r w:rsidRPr="00EC46BB">
        <w:rPr>
          <w:sz w:val="26"/>
        </w:rPr>
        <w:tab/>
      </w:r>
      <w:r w:rsidR="007F1A88" w:rsidRPr="007B3B00">
        <w:rPr>
          <w:sz w:val="26"/>
          <w:szCs w:val="26"/>
        </w:rPr>
        <w:t xml:space="preserve">That the Application of </w:t>
      </w:r>
      <w:proofErr w:type="spellStart"/>
      <w:r w:rsidR="007F1A88" w:rsidRPr="007B3B00">
        <w:rPr>
          <w:sz w:val="26"/>
          <w:szCs w:val="26"/>
        </w:rPr>
        <w:t>Transource</w:t>
      </w:r>
      <w:proofErr w:type="spellEnd"/>
      <w:r w:rsidR="007F1A88" w:rsidRPr="007B3B00">
        <w:rPr>
          <w:sz w:val="26"/>
          <w:szCs w:val="26"/>
        </w:rPr>
        <w:t xml:space="preserve"> Pennsylvania, LLC</w:t>
      </w:r>
      <w:r w:rsidR="007F1A88">
        <w:rPr>
          <w:sz w:val="26"/>
          <w:szCs w:val="26"/>
        </w:rPr>
        <w:t>,</w:t>
      </w:r>
      <w:r w:rsidR="007F1A88" w:rsidRPr="007B3B00">
        <w:rPr>
          <w:sz w:val="26"/>
          <w:szCs w:val="26"/>
        </w:rPr>
        <w:t xml:space="preserve"> for All of the Necessary Authority, Approvals, and Certificates of Public Convenience (1) to Begin to Furnish and Supply Electric Transmission Service in Franklin and York Counties, Pennsylvania; (2) for Certain Affiliated Interest Agreements; and (3) for any Other Approvals Necessary to Complete the Contemplated Transactions filed on February 2, 2017, as modified by the Joint Petition for Settlement filed on July 10, 2017, is granted</w:t>
      </w:r>
      <w:r w:rsidR="007F1A88">
        <w:rPr>
          <w:sz w:val="26"/>
          <w:szCs w:val="26"/>
        </w:rPr>
        <w:t>, consistent with this Opinion and Order</w:t>
      </w:r>
      <w:r w:rsidR="007F1A88" w:rsidRPr="007B3B00">
        <w:rPr>
          <w:sz w:val="26"/>
          <w:szCs w:val="26"/>
        </w:rPr>
        <w:t>.</w:t>
      </w:r>
    </w:p>
    <w:p w:rsidR="007F1A88" w:rsidRDefault="007F1A88" w:rsidP="002C17F6">
      <w:pPr>
        <w:spacing w:line="360" w:lineRule="auto"/>
        <w:rPr>
          <w:sz w:val="26"/>
        </w:rPr>
      </w:pPr>
    </w:p>
    <w:p w:rsidR="00A84854" w:rsidRDefault="007F1A88" w:rsidP="002C17F6">
      <w:pPr>
        <w:spacing w:line="360" w:lineRule="auto"/>
        <w:rPr>
          <w:sz w:val="26"/>
        </w:rPr>
      </w:pPr>
      <w:r>
        <w:rPr>
          <w:sz w:val="26"/>
          <w:szCs w:val="26"/>
        </w:rPr>
        <w:tab/>
      </w:r>
      <w:r>
        <w:rPr>
          <w:sz w:val="26"/>
          <w:szCs w:val="26"/>
        </w:rPr>
        <w:tab/>
        <w:t>4.</w:t>
      </w:r>
      <w:r>
        <w:rPr>
          <w:sz w:val="26"/>
          <w:szCs w:val="26"/>
        </w:rPr>
        <w:tab/>
      </w:r>
      <w:r w:rsidR="00EC46BB" w:rsidRPr="00EC46BB">
        <w:rPr>
          <w:sz w:val="26"/>
          <w:szCs w:val="26"/>
        </w:rPr>
        <w:t xml:space="preserve">That </w:t>
      </w:r>
      <w:r w:rsidR="00A84854" w:rsidRPr="00A84854">
        <w:rPr>
          <w:sz w:val="26"/>
        </w:rPr>
        <w:t xml:space="preserve">a </w:t>
      </w:r>
      <w:r w:rsidR="00A84854">
        <w:rPr>
          <w:sz w:val="26"/>
        </w:rPr>
        <w:t>C</w:t>
      </w:r>
      <w:r w:rsidR="00A84854" w:rsidRPr="00A84854">
        <w:rPr>
          <w:sz w:val="26"/>
        </w:rPr>
        <w:t xml:space="preserve">ertificate of </w:t>
      </w:r>
      <w:r w:rsidR="00A84854">
        <w:rPr>
          <w:sz w:val="26"/>
        </w:rPr>
        <w:t>P</w:t>
      </w:r>
      <w:r w:rsidR="00A84854" w:rsidRPr="00A84854">
        <w:rPr>
          <w:sz w:val="26"/>
        </w:rPr>
        <w:t xml:space="preserve">ublic </w:t>
      </w:r>
      <w:r w:rsidR="00A84854">
        <w:rPr>
          <w:sz w:val="26"/>
        </w:rPr>
        <w:t>C</w:t>
      </w:r>
      <w:r w:rsidR="00A84854" w:rsidRPr="00A84854">
        <w:rPr>
          <w:sz w:val="26"/>
        </w:rPr>
        <w:t xml:space="preserve">onvenience shall be issued to </w:t>
      </w:r>
      <w:proofErr w:type="spellStart"/>
      <w:r>
        <w:rPr>
          <w:sz w:val="26"/>
          <w:szCs w:val="26"/>
        </w:rPr>
        <w:t>Transource</w:t>
      </w:r>
      <w:proofErr w:type="spellEnd"/>
      <w:r>
        <w:rPr>
          <w:sz w:val="26"/>
          <w:szCs w:val="26"/>
        </w:rPr>
        <w:t xml:space="preserve"> Pennsylvania, LLC,</w:t>
      </w:r>
      <w:r w:rsidR="00A84854" w:rsidRPr="00A84854">
        <w:rPr>
          <w:sz w:val="26"/>
        </w:rPr>
        <w:t xml:space="preserve"> under Section</w:t>
      </w:r>
      <w:r w:rsidR="00273CA2">
        <w:rPr>
          <w:sz w:val="26"/>
        </w:rPr>
        <w:t>s</w:t>
      </w:r>
      <w:r w:rsidR="00A84854" w:rsidRPr="00A84854">
        <w:rPr>
          <w:sz w:val="26"/>
        </w:rPr>
        <w:t xml:space="preserve"> 1101 </w:t>
      </w:r>
      <w:r w:rsidR="00273CA2">
        <w:rPr>
          <w:sz w:val="26"/>
        </w:rPr>
        <w:t xml:space="preserve">and 1102(a)(1) </w:t>
      </w:r>
      <w:r w:rsidR="00A84854" w:rsidRPr="00A84854">
        <w:rPr>
          <w:sz w:val="26"/>
        </w:rPr>
        <w:t>of the Public Utility Code, 66 Pa.</w:t>
      </w:r>
      <w:r w:rsidR="00A84854">
        <w:rPr>
          <w:sz w:val="26"/>
        </w:rPr>
        <w:t xml:space="preserve"> </w:t>
      </w:r>
      <w:r w:rsidR="00A84854" w:rsidRPr="00A84854">
        <w:rPr>
          <w:sz w:val="26"/>
        </w:rPr>
        <w:t>C.S. §</w:t>
      </w:r>
      <w:r w:rsidR="00273CA2">
        <w:rPr>
          <w:sz w:val="26"/>
        </w:rPr>
        <w:t>§</w:t>
      </w:r>
      <w:r w:rsidR="00A84854" w:rsidRPr="00A84854">
        <w:rPr>
          <w:sz w:val="26"/>
        </w:rPr>
        <w:t xml:space="preserve"> 1101</w:t>
      </w:r>
      <w:r w:rsidR="00273CA2">
        <w:rPr>
          <w:sz w:val="26"/>
        </w:rPr>
        <w:t xml:space="preserve"> and 1102(a)(1)</w:t>
      </w:r>
      <w:r w:rsidR="00A84854" w:rsidRPr="00A84854">
        <w:rPr>
          <w:sz w:val="26"/>
        </w:rPr>
        <w:t>, conferring upon it the status of a Pennsylvania public utility as defined in Section 102 of the Public Utility Code, 66 Pa.</w:t>
      </w:r>
      <w:r w:rsidR="00A84854">
        <w:rPr>
          <w:sz w:val="26"/>
        </w:rPr>
        <w:t xml:space="preserve"> </w:t>
      </w:r>
      <w:r w:rsidR="00A84854" w:rsidRPr="00A84854">
        <w:rPr>
          <w:sz w:val="26"/>
        </w:rPr>
        <w:t xml:space="preserve">C.S. § 102, </w:t>
      </w:r>
      <w:r w:rsidR="00273CA2">
        <w:rPr>
          <w:sz w:val="26"/>
        </w:rPr>
        <w:t>to:</w:t>
      </w:r>
    </w:p>
    <w:p w:rsidR="00273CA2" w:rsidRDefault="00273CA2" w:rsidP="002C17F6">
      <w:pPr>
        <w:spacing w:line="360" w:lineRule="auto"/>
        <w:rPr>
          <w:sz w:val="26"/>
        </w:rPr>
      </w:pPr>
    </w:p>
    <w:p w:rsidR="00273CA2" w:rsidRDefault="00273CA2" w:rsidP="00475710">
      <w:pPr>
        <w:pStyle w:val="Default"/>
        <w:spacing w:line="360" w:lineRule="auto"/>
        <w:ind w:left="2160"/>
        <w:rPr>
          <w:sz w:val="26"/>
          <w:szCs w:val="26"/>
        </w:rPr>
      </w:pPr>
      <w:r w:rsidRPr="00AF3B05">
        <w:rPr>
          <w:sz w:val="26"/>
          <w:szCs w:val="26"/>
        </w:rPr>
        <w:t>a.</w:t>
      </w:r>
      <w:r>
        <w:rPr>
          <w:sz w:val="26"/>
          <w:szCs w:val="26"/>
        </w:rPr>
        <w:tab/>
      </w:r>
      <w:r w:rsidRPr="00AF3B05">
        <w:rPr>
          <w:sz w:val="26"/>
          <w:szCs w:val="26"/>
        </w:rPr>
        <w:t>Begin to furnish and supply electric transmission service to or for the public within a transmission service area from the new Rice Substation in Franklin County, Pennsylvania to the Pennsylvania/Maryland border</w:t>
      </w:r>
      <w:r>
        <w:rPr>
          <w:sz w:val="26"/>
          <w:szCs w:val="26"/>
        </w:rPr>
        <w:t xml:space="preserve"> for PJM Project 9A, baseline upgrade numbers b2743 and b2752</w:t>
      </w:r>
      <w:r w:rsidRPr="00AF3B05">
        <w:rPr>
          <w:sz w:val="26"/>
          <w:szCs w:val="26"/>
        </w:rPr>
        <w:t xml:space="preserve">; and </w:t>
      </w:r>
    </w:p>
    <w:p w:rsidR="00273CA2" w:rsidRPr="00AF3B05" w:rsidRDefault="00273CA2" w:rsidP="00475710">
      <w:pPr>
        <w:pStyle w:val="Default"/>
        <w:spacing w:line="360" w:lineRule="auto"/>
        <w:ind w:left="2160"/>
        <w:rPr>
          <w:sz w:val="26"/>
          <w:szCs w:val="26"/>
        </w:rPr>
      </w:pPr>
    </w:p>
    <w:p w:rsidR="00273CA2" w:rsidRPr="00AF3B05" w:rsidRDefault="00273CA2" w:rsidP="00475710">
      <w:pPr>
        <w:spacing w:line="360" w:lineRule="auto"/>
        <w:ind w:left="2160"/>
        <w:rPr>
          <w:sz w:val="26"/>
          <w:szCs w:val="26"/>
        </w:rPr>
      </w:pPr>
      <w:r w:rsidRPr="00AF3B05">
        <w:rPr>
          <w:sz w:val="26"/>
          <w:szCs w:val="26"/>
        </w:rPr>
        <w:t>b.</w:t>
      </w:r>
      <w:r>
        <w:rPr>
          <w:sz w:val="26"/>
          <w:szCs w:val="26"/>
        </w:rPr>
        <w:tab/>
      </w:r>
      <w:r w:rsidRPr="00AF3B05">
        <w:rPr>
          <w:sz w:val="26"/>
          <w:szCs w:val="26"/>
        </w:rPr>
        <w:t>Begin to furnish and supply electric transmission service to or for the public within a transmission service area from the new Furnace Run Substation in York County, Pennsylvania to the Pennsylvania/Maryland border</w:t>
      </w:r>
      <w:r>
        <w:rPr>
          <w:sz w:val="26"/>
          <w:szCs w:val="26"/>
        </w:rPr>
        <w:t xml:space="preserve"> </w:t>
      </w:r>
      <w:r w:rsidRPr="00AF3B05">
        <w:rPr>
          <w:sz w:val="26"/>
          <w:szCs w:val="26"/>
        </w:rPr>
        <w:t>for PJM Project 9A, baseline upgrade numbers b2743 and b2752.</w:t>
      </w:r>
    </w:p>
    <w:p w:rsidR="00A84854" w:rsidRDefault="00A84854" w:rsidP="002C17F6"/>
    <w:p w:rsidR="00FB31DC" w:rsidRPr="00AF3B05" w:rsidRDefault="00A84854" w:rsidP="002C17F6">
      <w:pPr>
        <w:pStyle w:val="Default"/>
        <w:spacing w:line="360" w:lineRule="auto"/>
        <w:rPr>
          <w:sz w:val="26"/>
          <w:szCs w:val="26"/>
        </w:rPr>
      </w:pPr>
      <w:r>
        <w:tab/>
      </w:r>
      <w:r>
        <w:tab/>
      </w:r>
      <w:r w:rsidR="00FB31DC">
        <w:rPr>
          <w:sz w:val="26"/>
          <w:szCs w:val="26"/>
        </w:rPr>
        <w:t>5</w:t>
      </w:r>
      <w:r w:rsidR="00FB31DC" w:rsidRPr="00AF3B05">
        <w:rPr>
          <w:sz w:val="26"/>
          <w:szCs w:val="26"/>
        </w:rPr>
        <w:t>.</w:t>
      </w:r>
      <w:r w:rsidR="00FB31DC">
        <w:rPr>
          <w:sz w:val="26"/>
          <w:szCs w:val="26"/>
        </w:rPr>
        <w:tab/>
      </w:r>
      <w:r w:rsidR="00FB31DC" w:rsidRPr="00AF3B05">
        <w:rPr>
          <w:sz w:val="26"/>
          <w:szCs w:val="26"/>
        </w:rPr>
        <w:t xml:space="preserve">That nothing herein shall be construed to exempt </w:t>
      </w:r>
      <w:proofErr w:type="spellStart"/>
      <w:r w:rsidR="00FB31DC" w:rsidRPr="00AF3B05">
        <w:rPr>
          <w:sz w:val="26"/>
          <w:szCs w:val="26"/>
        </w:rPr>
        <w:t>Transource</w:t>
      </w:r>
      <w:proofErr w:type="spellEnd"/>
      <w:r w:rsidR="00FB31DC" w:rsidRPr="00AF3B05">
        <w:rPr>
          <w:sz w:val="26"/>
          <w:szCs w:val="26"/>
        </w:rPr>
        <w:t xml:space="preserve"> Pennsylvania, LLC, from obtaining all necessary permits and approvals from other state, federal, and local government agencies having jurisdiction.</w:t>
      </w:r>
    </w:p>
    <w:p w:rsidR="00FB31DC" w:rsidRPr="00AF3B05" w:rsidRDefault="00FB31DC" w:rsidP="002C17F6">
      <w:pPr>
        <w:pStyle w:val="Default"/>
        <w:spacing w:line="360" w:lineRule="auto"/>
        <w:rPr>
          <w:color w:val="auto"/>
          <w:sz w:val="26"/>
          <w:szCs w:val="26"/>
        </w:rPr>
      </w:pPr>
    </w:p>
    <w:p w:rsidR="00FB31DC" w:rsidRPr="00AF3B05" w:rsidRDefault="00FB31DC" w:rsidP="002F79C8">
      <w:pPr>
        <w:pStyle w:val="Default"/>
        <w:spacing w:line="360" w:lineRule="auto"/>
        <w:rPr>
          <w:color w:val="auto"/>
          <w:sz w:val="26"/>
          <w:szCs w:val="26"/>
        </w:rPr>
      </w:pPr>
      <w:r>
        <w:rPr>
          <w:color w:val="auto"/>
          <w:sz w:val="26"/>
          <w:szCs w:val="26"/>
        </w:rPr>
        <w:tab/>
      </w:r>
      <w:r>
        <w:rPr>
          <w:color w:val="auto"/>
          <w:sz w:val="26"/>
          <w:szCs w:val="26"/>
        </w:rPr>
        <w:tab/>
        <w:t>6</w:t>
      </w:r>
      <w:r w:rsidRPr="00AF3B05">
        <w:rPr>
          <w:color w:val="auto"/>
          <w:sz w:val="26"/>
          <w:szCs w:val="26"/>
        </w:rPr>
        <w:t>.</w:t>
      </w:r>
      <w:r>
        <w:rPr>
          <w:color w:val="auto"/>
          <w:sz w:val="26"/>
          <w:szCs w:val="26"/>
        </w:rPr>
        <w:tab/>
      </w:r>
      <w:r w:rsidRPr="00AF3B05">
        <w:rPr>
          <w:color w:val="auto"/>
          <w:sz w:val="26"/>
          <w:szCs w:val="26"/>
        </w:rPr>
        <w:t xml:space="preserve">That </w:t>
      </w:r>
      <w:r>
        <w:rPr>
          <w:color w:val="auto"/>
          <w:sz w:val="26"/>
          <w:szCs w:val="26"/>
        </w:rPr>
        <w:t xml:space="preserve">the </w:t>
      </w:r>
      <w:r w:rsidR="00475710">
        <w:rPr>
          <w:color w:val="auto"/>
          <w:sz w:val="26"/>
          <w:szCs w:val="26"/>
        </w:rPr>
        <w:t>A</w:t>
      </w:r>
      <w:r>
        <w:rPr>
          <w:color w:val="auto"/>
          <w:sz w:val="26"/>
          <w:szCs w:val="26"/>
        </w:rPr>
        <w:t xml:space="preserve">ffiliated </w:t>
      </w:r>
      <w:r w:rsidR="00475710">
        <w:rPr>
          <w:color w:val="auto"/>
          <w:sz w:val="26"/>
          <w:szCs w:val="26"/>
        </w:rPr>
        <w:t>I</w:t>
      </w:r>
      <w:r>
        <w:rPr>
          <w:color w:val="auto"/>
          <w:sz w:val="26"/>
          <w:szCs w:val="26"/>
        </w:rPr>
        <w:t xml:space="preserve">nterest </w:t>
      </w:r>
      <w:r w:rsidR="00475710">
        <w:rPr>
          <w:color w:val="auto"/>
          <w:sz w:val="26"/>
          <w:szCs w:val="26"/>
        </w:rPr>
        <w:t>A</w:t>
      </w:r>
      <w:r>
        <w:rPr>
          <w:color w:val="auto"/>
          <w:sz w:val="26"/>
          <w:szCs w:val="26"/>
        </w:rPr>
        <w:t xml:space="preserve">greements of </w:t>
      </w:r>
      <w:proofErr w:type="spellStart"/>
      <w:r w:rsidRPr="00AF3B05">
        <w:rPr>
          <w:color w:val="auto"/>
          <w:sz w:val="26"/>
          <w:szCs w:val="26"/>
        </w:rPr>
        <w:t>Transource</w:t>
      </w:r>
      <w:proofErr w:type="spellEnd"/>
      <w:r w:rsidRPr="00AF3B05">
        <w:rPr>
          <w:color w:val="auto"/>
          <w:sz w:val="26"/>
          <w:szCs w:val="26"/>
        </w:rPr>
        <w:t xml:space="preserve"> Pennsylvania, LLC</w:t>
      </w:r>
      <w:r>
        <w:rPr>
          <w:color w:val="auto"/>
          <w:sz w:val="26"/>
          <w:szCs w:val="26"/>
        </w:rPr>
        <w:t>,</w:t>
      </w:r>
      <w:r w:rsidRPr="00AF3B05">
        <w:rPr>
          <w:color w:val="auto"/>
          <w:sz w:val="26"/>
          <w:szCs w:val="26"/>
        </w:rPr>
        <w:t xml:space="preserve"> attached to the Application as Appendices 5, 6, 11, 12, and 13 at Docket No. G</w:t>
      </w:r>
      <w:r w:rsidR="00475710">
        <w:rPr>
          <w:color w:val="auto"/>
          <w:sz w:val="26"/>
          <w:szCs w:val="26"/>
        </w:rPr>
        <w:noBreakHyphen/>
      </w:r>
      <w:r w:rsidRPr="00AF3B05">
        <w:rPr>
          <w:color w:val="auto"/>
          <w:sz w:val="26"/>
          <w:szCs w:val="26"/>
        </w:rPr>
        <w:t>2017-2587822 are hereby approved under Section 2102 of the Public Utility Code, 66</w:t>
      </w:r>
      <w:r w:rsidR="00475710">
        <w:rPr>
          <w:color w:val="auto"/>
          <w:sz w:val="26"/>
          <w:szCs w:val="26"/>
        </w:rPr>
        <w:t> </w:t>
      </w:r>
      <w:r w:rsidRPr="00AF3B05">
        <w:rPr>
          <w:color w:val="auto"/>
          <w:sz w:val="26"/>
          <w:szCs w:val="26"/>
        </w:rPr>
        <w:t>Pa.</w:t>
      </w:r>
      <w:r>
        <w:rPr>
          <w:color w:val="auto"/>
          <w:sz w:val="26"/>
          <w:szCs w:val="26"/>
        </w:rPr>
        <w:t xml:space="preserve"> </w:t>
      </w:r>
      <w:r w:rsidRPr="00AF3B05">
        <w:rPr>
          <w:color w:val="auto"/>
          <w:sz w:val="26"/>
          <w:szCs w:val="26"/>
        </w:rPr>
        <w:t>C.S. § 2102.</w:t>
      </w:r>
    </w:p>
    <w:p w:rsidR="00FB31DC" w:rsidRDefault="00FB31DC" w:rsidP="002C17F6">
      <w:pPr>
        <w:pStyle w:val="Default"/>
        <w:spacing w:line="360" w:lineRule="auto"/>
        <w:rPr>
          <w:color w:val="auto"/>
          <w:sz w:val="26"/>
          <w:szCs w:val="26"/>
        </w:rPr>
      </w:pPr>
    </w:p>
    <w:p w:rsidR="00FB31DC" w:rsidRPr="00AF3B05" w:rsidRDefault="00FB31DC" w:rsidP="002C17F6">
      <w:pPr>
        <w:pStyle w:val="Default"/>
        <w:spacing w:line="360" w:lineRule="auto"/>
        <w:rPr>
          <w:color w:val="auto"/>
          <w:sz w:val="26"/>
          <w:szCs w:val="26"/>
        </w:rPr>
      </w:pPr>
      <w:r>
        <w:rPr>
          <w:color w:val="auto"/>
          <w:sz w:val="26"/>
          <w:szCs w:val="26"/>
        </w:rPr>
        <w:tab/>
      </w:r>
      <w:r>
        <w:rPr>
          <w:color w:val="auto"/>
          <w:sz w:val="26"/>
          <w:szCs w:val="26"/>
        </w:rPr>
        <w:tab/>
        <w:t>7</w:t>
      </w:r>
      <w:r w:rsidRPr="00AF3B05">
        <w:rPr>
          <w:color w:val="auto"/>
          <w:sz w:val="26"/>
          <w:szCs w:val="26"/>
        </w:rPr>
        <w:t>.</w:t>
      </w:r>
      <w:r>
        <w:rPr>
          <w:color w:val="auto"/>
          <w:sz w:val="26"/>
          <w:szCs w:val="26"/>
        </w:rPr>
        <w:tab/>
      </w:r>
      <w:r w:rsidRPr="00AF3B05">
        <w:rPr>
          <w:color w:val="auto"/>
          <w:sz w:val="26"/>
          <w:szCs w:val="26"/>
        </w:rPr>
        <w:t xml:space="preserve">That </w:t>
      </w:r>
      <w:proofErr w:type="spellStart"/>
      <w:r w:rsidRPr="00AF3B05">
        <w:rPr>
          <w:color w:val="auto"/>
          <w:sz w:val="26"/>
          <w:szCs w:val="26"/>
        </w:rPr>
        <w:t>Transource</w:t>
      </w:r>
      <w:proofErr w:type="spellEnd"/>
      <w:r w:rsidRPr="00AF3B05">
        <w:rPr>
          <w:color w:val="auto"/>
          <w:sz w:val="26"/>
          <w:szCs w:val="26"/>
        </w:rPr>
        <w:t xml:space="preserve"> Pennsylvania, LLC</w:t>
      </w:r>
      <w:r>
        <w:rPr>
          <w:color w:val="auto"/>
          <w:sz w:val="26"/>
          <w:szCs w:val="26"/>
        </w:rPr>
        <w:t>,</w:t>
      </w:r>
      <w:r w:rsidRPr="00AF3B05">
        <w:rPr>
          <w:color w:val="auto"/>
          <w:sz w:val="26"/>
          <w:szCs w:val="26"/>
        </w:rPr>
        <w:t xml:space="preserve"> shall file with the Commission an executed version of the Services Agreement by and between </w:t>
      </w:r>
      <w:proofErr w:type="spellStart"/>
      <w:r w:rsidRPr="00AF3B05">
        <w:rPr>
          <w:color w:val="auto"/>
          <w:sz w:val="26"/>
          <w:szCs w:val="26"/>
        </w:rPr>
        <w:t>Transource</w:t>
      </w:r>
      <w:proofErr w:type="spellEnd"/>
      <w:r w:rsidRPr="00AF3B05">
        <w:rPr>
          <w:color w:val="auto"/>
          <w:sz w:val="26"/>
          <w:szCs w:val="26"/>
        </w:rPr>
        <w:t xml:space="preserve"> Pennsylvania, LLC and </w:t>
      </w:r>
      <w:proofErr w:type="spellStart"/>
      <w:r w:rsidRPr="00AF3B05">
        <w:rPr>
          <w:color w:val="auto"/>
          <w:sz w:val="26"/>
          <w:szCs w:val="26"/>
        </w:rPr>
        <w:t>Transource</w:t>
      </w:r>
      <w:proofErr w:type="spellEnd"/>
      <w:r w:rsidRPr="00AF3B05">
        <w:rPr>
          <w:color w:val="auto"/>
          <w:sz w:val="26"/>
          <w:szCs w:val="26"/>
        </w:rPr>
        <w:t xml:space="preserve"> Energy, LLC as Provider within twenty (20) days of its execution at Docket Nos. A-2017-2587821 and G-2017-2587822.</w:t>
      </w:r>
    </w:p>
    <w:p w:rsidR="00FB31DC" w:rsidRPr="00AF3B05" w:rsidRDefault="00FB31DC" w:rsidP="002C17F6">
      <w:pPr>
        <w:pStyle w:val="Default"/>
        <w:spacing w:line="360" w:lineRule="auto"/>
        <w:rPr>
          <w:color w:val="auto"/>
          <w:sz w:val="26"/>
          <w:szCs w:val="26"/>
        </w:rPr>
      </w:pPr>
    </w:p>
    <w:p w:rsidR="00FB31DC" w:rsidRPr="00AF3B05" w:rsidRDefault="00FB31DC" w:rsidP="002C17F6">
      <w:pPr>
        <w:pStyle w:val="Default"/>
        <w:spacing w:line="360" w:lineRule="auto"/>
        <w:rPr>
          <w:color w:val="auto"/>
          <w:sz w:val="26"/>
          <w:szCs w:val="26"/>
        </w:rPr>
      </w:pPr>
      <w:r>
        <w:rPr>
          <w:color w:val="auto"/>
          <w:sz w:val="26"/>
          <w:szCs w:val="26"/>
        </w:rPr>
        <w:tab/>
      </w:r>
      <w:r>
        <w:rPr>
          <w:color w:val="auto"/>
          <w:sz w:val="26"/>
          <w:szCs w:val="26"/>
        </w:rPr>
        <w:tab/>
        <w:t>8</w:t>
      </w:r>
      <w:r w:rsidRPr="00AF3B05">
        <w:rPr>
          <w:color w:val="auto"/>
          <w:sz w:val="26"/>
          <w:szCs w:val="26"/>
        </w:rPr>
        <w:t>.</w:t>
      </w:r>
      <w:r>
        <w:rPr>
          <w:color w:val="auto"/>
          <w:sz w:val="26"/>
          <w:szCs w:val="26"/>
        </w:rPr>
        <w:tab/>
      </w:r>
      <w:r w:rsidRPr="00AF3B05">
        <w:rPr>
          <w:color w:val="auto"/>
          <w:sz w:val="26"/>
          <w:szCs w:val="26"/>
        </w:rPr>
        <w:t xml:space="preserve">That </w:t>
      </w:r>
      <w:proofErr w:type="spellStart"/>
      <w:r w:rsidRPr="00AF3B05">
        <w:rPr>
          <w:color w:val="auto"/>
          <w:sz w:val="26"/>
          <w:szCs w:val="26"/>
        </w:rPr>
        <w:t>Transource</w:t>
      </w:r>
      <w:proofErr w:type="spellEnd"/>
      <w:r w:rsidRPr="00AF3B05">
        <w:rPr>
          <w:color w:val="auto"/>
          <w:sz w:val="26"/>
          <w:szCs w:val="26"/>
        </w:rPr>
        <w:t xml:space="preserve"> Pennsylvania, LLC</w:t>
      </w:r>
      <w:r>
        <w:rPr>
          <w:color w:val="auto"/>
          <w:sz w:val="26"/>
          <w:szCs w:val="26"/>
        </w:rPr>
        <w:t>,</w:t>
      </w:r>
      <w:r w:rsidRPr="00AF3B05">
        <w:rPr>
          <w:color w:val="auto"/>
          <w:sz w:val="26"/>
          <w:szCs w:val="26"/>
        </w:rPr>
        <w:t xml:space="preserve"> shall file an executed version</w:t>
      </w:r>
      <w:r w:rsidR="00646D3B">
        <w:rPr>
          <w:color w:val="auto"/>
          <w:sz w:val="26"/>
          <w:szCs w:val="26"/>
        </w:rPr>
        <w:t xml:space="preserve"> of the </w:t>
      </w:r>
      <w:r w:rsidRPr="00AF3B05">
        <w:rPr>
          <w:color w:val="auto"/>
          <w:sz w:val="26"/>
          <w:szCs w:val="26"/>
        </w:rPr>
        <w:t>Notes and Capital Call Notices as depicted in Appendices 5 and 6 attached to the Application at Docket Nos. A-2017-2587821 and G-2017-2587822</w:t>
      </w:r>
      <w:r w:rsidR="00646D3B">
        <w:rPr>
          <w:color w:val="auto"/>
          <w:sz w:val="26"/>
          <w:szCs w:val="26"/>
        </w:rPr>
        <w:t xml:space="preserve"> </w:t>
      </w:r>
      <w:r w:rsidR="00646D3B" w:rsidRPr="00AF3B05">
        <w:rPr>
          <w:color w:val="auto"/>
          <w:sz w:val="26"/>
          <w:szCs w:val="26"/>
        </w:rPr>
        <w:t>within twenty (20) days of their execution</w:t>
      </w:r>
      <w:r w:rsidRPr="00AF3B05">
        <w:rPr>
          <w:color w:val="auto"/>
          <w:sz w:val="26"/>
          <w:szCs w:val="26"/>
        </w:rPr>
        <w:t xml:space="preserve">. </w:t>
      </w:r>
    </w:p>
    <w:p w:rsidR="00FB31DC" w:rsidRPr="00AF3B05" w:rsidRDefault="00FB31DC" w:rsidP="002C17F6">
      <w:pPr>
        <w:pStyle w:val="Default"/>
        <w:spacing w:line="360" w:lineRule="auto"/>
        <w:rPr>
          <w:color w:val="auto"/>
          <w:sz w:val="26"/>
          <w:szCs w:val="26"/>
        </w:rPr>
      </w:pPr>
    </w:p>
    <w:p w:rsidR="00FB31DC" w:rsidRPr="00AF3B05" w:rsidRDefault="00FB31DC" w:rsidP="002C17F6">
      <w:pPr>
        <w:pStyle w:val="Default"/>
        <w:spacing w:line="360" w:lineRule="auto"/>
        <w:rPr>
          <w:color w:val="auto"/>
          <w:sz w:val="26"/>
          <w:szCs w:val="26"/>
        </w:rPr>
      </w:pPr>
      <w:r>
        <w:rPr>
          <w:color w:val="auto"/>
          <w:sz w:val="26"/>
          <w:szCs w:val="26"/>
        </w:rPr>
        <w:tab/>
      </w:r>
      <w:r>
        <w:rPr>
          <w:color w:val="auto"/>
          <w:sz w:val="26"/>
          <w:szCs w:val="26"/>
        </w:rPr>
        <w:tab/>
        <w:t>9.</w:t>
      </w:r>
      <w:r>
        <w:rPr>
          <w:color w:val="auto"/>
          <w:sz w:val="26"/>
          <w:szCs w:val="26"/>
        </w:rPr>
        <w:tab/>
      </w:r>
      <w:r w:rsidRPr="00AF3B05">
        <w:rPr>
          <w:color w:val="auto"/>
          <w:sz w:val="26"/>
          <w:szCs w:val="26"/>
        </w:rPr>
        <w:t xml:space="preserve">That </w:t>
      </w:r>
      <w:proofErr w:type="spellStart"/>
      <w:r w:rsidRPr="00AF3B05">
        <w:rPr>
          <w:color w:val="auto"/>
          <w:sz w:val="26"/>
          <w:szCs w:val="26"/>
        </w:rPr>
        <w:t>Transource</w:t>
      </w:r>
      <w:proofErr w:type="spellEnd"/>
      <w:r w:rsidRPr="00AF3B05">
        <w:rPr>
          <w:color w:val="auto"/>
          <w:sz w:val="26"/>
          <w:szCs w:val="26"/>
        </w:rPr>
        <w:t xml:space="preserve"> Pennsylvania, LLC</w:t>
      </w:r>
      <w:r>
        <w:rPr>
          <w:color w:val="auto"/>
          <w:sz w:val="26"/>
          <w:szCs w:val="26"/>
        </w:rPr>
        <w:t>,</w:t>
      </w:r>
      <w:r w:rsidRPr="00AF3B05">
        <w:rPr>
          <w:color w:val="auto"/>
          <w:sz w:val="26"/>
          <w:szCs w:val="26"/>
        </w:rPr>
        <w:t xml:space="preserve"> shall seek Commission approval prior to modifying or terminating any Commission-approved agreement. </w:t>
      </w:r>
    </w:p>
    <w:p w:rsidR="00FB31DC" w:rsidRPr="00AF3B05" w:rsidRDefault="00FB31DC" w:rsidP="002C17F6">
      <w:pPr>
        <w:pStyle w:val="Default"/>
        <w:spacing w:line="360" w:lineRule="auto"/>
        <w:rPr>
          <w:color w:val="auto"/>
          <w:sz w:val="26"/>
          <w:szCs w:val="26"/>
        </w:rPr>
      </w:pPr>
    </w:p>
    <w:p w:rsidR="00FB31DC" w:rsidRPr="00AF3B05" w:rsidRDefault="00FB31DC" w:rsidP="002C17F6">
      <w:pPr>
        <w:pStyle w:val="Default"/>
        <w:spacing w:line="360" w:lineRule="auto"/>
        <w:rPr>
          <w:color w:val="auto"/>
          <w:sz w:val="26"/>
          <w:szCs w:val="26"/>
        </w:rPr>
      </w:pPr>
      <w:r>
        <w:rPr>
          <w:color w:val="auto"/>
          <w:sz w:val="26"/>
          <w:szCs w:val="26"/>
        </w:rPr>
        <w:tab/>
      </w:r>
      <w:r>
        <w:rPr>
          <w:color w:val="auto"/>
          <w:sz w:val="26"/>
          <w:szCs w:val="26"/>
        </w:rPr>
        <w:tab/>
        <w:t>10</w:t>
      </w:r>
      <w:r w:rsidRPr="00AF3B05">
        <w:rPr>
          <w:color w:val="auto"/>
          <w:sz w:val="26"/>
          <w:szCs w:val="26"/>
        </w:rPr>
        <w:t>.</w:t>
      </w:r>
      <w:r>
        <w:rPr>
          <w:color w:val="auto"/>
          <w:sz w:val="26"/>
          <w:szCs w:val="26"/>
        </w:rPr>
        <w:tab/>
      </w:r>
      <w:r w:rsidRPr="00AF3B05">
        <w:rPr>
          <w:color w:val="auto"/>
          <w:sz w:val="26"/>
          <w:szCs w:val="26"/>
        </w:rPr>
        <w:t xml:space="preserve">That </w:t>
      </w:r>
      <w:proofErr w:type="spellStart"/>
      <w:r w:rsidRPr="00AF3B05">
        <w:rPr>
          <w:color w:val="auto"/>
          <w:sz w:val="26"/>
          <w:szCs w:val="26"/>
        </w:rPr>
        <w:t>Transource</w:t>
      </w:r>
      <w:proofErr w:type="spellEnd"/>
      <w:r w:rsidRPr="00AF3B05">
        <w:rPr>
          <w:color w:val="auto"/>
          <w:sz w:val="26"/>
          <w:szCs w:val="26"/>
        </w:rPr>
        <w:t xml:space="preserve"> Pennsylvania, LLC</w:t>
      </w:r>
      <w:r>
        <w:rPr>
          <w:color w:val="auto"/>
          <w:sz w:val="26"/>
          <w:szCs w:val="26"/>
        </w:rPr>
        <w:t>,</w:t>
      </w:r>
      <w:r w:rsidRPr="00AF3B05">
        <w:rPr>
          <w:color w:val="auto"/>
          <w:sz w:val="26"/>
          <w:szCs w:val="26"/>
        </w:rPr>
        <w:t xml:space="preserve"> shall seek Commission approval prior to entering into any new affiliate agreements.</w:t>
      </w:r>
    </w:p>
    <w:p w:rsidR="00FB31DC" w:rsidRPr="00AF3B05" w:rsidRDefault="00FB31DC" w:rsidP="002C17F6">
      <w:pPr>
        <w:pStyle w:val="Default"/>
        <w:spacing w:line="360" w:lineRule="auto"/>
        <w:rPr>
          <w:color w:val="auto"/>
          <w:sz w:val="26"/>
          <w:szCs w:val="26"/>
        </w:rPr>
      </w:pPr>
    </w:p>
    <w:p w:rsidR="00FB31DC" w:rsidRDefault="00FB31DC" w:rsidP="002C17F6">
      <w:pPr>
        <w:pStyle w:val="Default"/>
        <w:spacing w:line="360" w:lineRule="auto"/>
        <w:rPr>
          <w:color w:val="auto"/>
          <w:sz w:val="26"/>
          <w:szCs w:val="26"/>
        </w:rPr>
      </w:pPr>
      <w:r>
        <w:rPr>
          <w:color w:val="auto"/>
          <w:sz w:val="26"/>
          <w:szCs w:val="26"/>
        </w:rPr>
        <w:tab/>
      </w:r>
      <w:r>
        <w:rPr>
          <w:color w:val="auto"/>
          <w:sz w:val="26"/>
          <w:szCs w:val="26"/>
        </w:rPr>
        <w:tab/>
        <w:t>11</w:t>
      </w:r>
      <w:r w:rsidRPr="00AF3B05">
        <w:rPr>
          <w:color w:val="auto"/>
          <w:sz w:val="26"/>
          <w:szCs w:val="26"/>
        </w:rPr>
        <w:t>.</w:t>
      </w:r>
      <w:r>
        <w:rPr>
          <w:color w:val="auto"/>
          <w:sz w:val="26"/>
          <w:szCs w:val="26"/>
        </w:rPr>
        <w:tab/>
      </w:r>
      <w:r w:rsidRPr="00AF3B05">
        <w:rPr>
          <w:color w:val="auto"/>
          <w:sz w:val="26"/>
          <w:szCs w:val="26"/>
        </w:rPr>
        <w:t xml:space="preserve">That in the event </w:t>
      </w:r>
      <w:proofErr w:type="spellStart"/>
      <w:r w:rsidRPr="00AF3B05">
        <w:rPr>
          <w:color w:val="auto"/>
          <w:sz w:val="26"/>
          <w:szCs w:val="26"/>
        </w:rPr>
        <w:t>Transource</w:t>
      </w:r>
      <w:proofErr w:type="spellEnd"/>
      <w:r w:rsidRPr="00AF3B05">
        <w:rPr>
          <w:color w:val="auto"/>
          <w:sz w:val="26"/>
          <w:szCs w:val="26"/>
        </w:rPr>
        <w:t xml:space="preserve"> Pennsylvania, LLC</w:t>
      </w:r>
      <w:r>
        <w:rPr>
          <w:color w:val="auto"/>
          <w:sz w:val="26"/>
          <w:szCs w:val="26"/>
        </w:rPr>
        <w:t>,</w:t>
      </w:r>
      <w:r w:rsidRPr="00AF3B05">
        <w:rPr>
          <w:color w:val="auto"/>
          <w:sz w:val="26"/>
          <w:szCs w:val="26"/>
        </w:rPr>
        <w:t xml:space="preserve"> files any siting applications or proposed projects for Commission-approval, Intervenors Office of Consumer Advocate, PECO Energy Company, and Mid-Atlantic Interstate Transmission, LLC</w:t>
      </w:r>
      <w:r>
        <w:rPr>
          <w:color w:val="auto"/>
          <w:sz w:val="26"/>
          <w:szCs w:val="26"/>
        </w:rPr>
        <w:t>,</w:t>
      </w:r>
      <w:r w:rsidRPr="00AF3B05">
        <w:rPr>
          <w:color w:val="auto"/>
          <w:sz w:val="26"/>
          <w:szCs w:val="26"/>
        </w:rPr>
        <w:t xml:space="preserve"> may intervene to challenge these in any future proceeding.</w:t>
      </w:r>
    </w:p>
    <w:p w:rsidR="00A92E6E" w:rsidRDefault="00A92E6E" w:rsidP="002C17F6">
      <w:pPr>
        <w:pStyle w:val="Default"/>
        <w:spacing w:line="360" w:lineRule="auto"/>
        <w:rPr>
          <w:color w:val="auto"/>
          <w:sz w:val="26"/>
          <w:szCs w:val="26"/>
        </w:rPr>
      </w:pPr>
    </w:p>
    <w:p w:rsidR="00A92E6E" w:rsidRDefault="00A92E6E" w:rsidP="002C17F6">
      <w:pPr>
        <w:pStyle w:val="Default"/>
        <w:spacing w:line="360" w:lineRule="auto"/>
        <w:rPr>
          <w:color w:val="auto"/>
          <w:sz w:val="26"/>
          <w:szCs w:val="26"/>
        </w:rPr>
      </w:pPr>
      <w:r>
        <w:rPr>
          <w:color w:val="auto"/>
          <w:sz w:val="26"/>
          <w:szCs w:val="26"/>
        </w:rPr>
        <w:tab/>
      </w:r>
      <w:r>
        <w:rPr>
          <w:color w:val="auto"/>
          <w:sz w:val="26"/>
          <w:szCs w:val="26"/>
        </w:rPr>
        <w:tab/>
        <w:t>12.</w:t>
      </w:r>
      <w:r>
        <w:rPr>
          <w:color w:val="auto"/>
          <w:sz w:val="26"/>
          <w:szCs w:val="26"/>
        </w:rPr>
        <w:tab/>
        <w:t xml:space="preserve">That </w:t>
      </w:r>
      <w:proofErr w:type="spellStart"/>
      <w:r>
        <w:rPr>
          <w:color w:val="auto"/>
          <w:sz w:val="26"/>
          <w:szCs w:val="26"/>
        </w:rPr>
        <w:t>Transource</w:t>
      </w:r>
      <w:proofErr w:type="spellEnd"/>
      <w:r>
        <w:rPr>
          <w:color w:val="auto"/>
          <w:sz w:val="26"/>
          <w:szCs w:val="26"/>
        </w:rPr>
        <w:t xml:space="preserve"> PA Statement No. 1 – Direct Testimony of Peggy</w:t>
      </w:r>
      <w:r w:rsidR="008676F9">
        <w:rPr>
          <w:color w:val="auto"/>
          <w:sz w:val="26"/>
          <w:szCs w:val="26"/>
        </w:rPr>
        <w:t> </w:t>
      </w:r>
      <w:r>
        <w:rPr>
          <w:color w:val="auto"/>
          <w:sz w:val="26"/>
          <w:szCs w:val="26"/>
        </w:rPr>
        <w:t>I.</w:t>
      </w:r>
      <w:r w:rsidR="008676F9">
        <w:rPr>
          <w:color w:val="auto"/>
          <w:sz w:val="26"/>
          <w:szCs w:val="26"/>
        </w:rPr>
        <w:t> </w:t>
      </w:r>
      <w:r>
        <w:rPr>
          <w:color w:val="auto"/>
          <w:sz w:val="26"/>
          <w:szCs w:val="26"/>
        </w:rPr>
        <w:t>Simmons is admitted into the record.</w:t>
      </w:r>
    </w:p>
    <w:p w:rsidR="00A92E6E" w:rsidRDefault="00A92E6E" w:rsidP="002C17F6">
      <w:pPr>
        <w:pStyle w:val="Default"/>
        <w:spacing w:line="360" w:lineRule="auto"/>
        <w:rPr>
          <w:color w:val="auto"/>
          <w:sz w:val="26"/>
          <w:szCs w:val="26"/>
        </w:rPr>
      </w:pPr>
    </w:p>
    <w:p w:rsidR="00A92E6E" w:rsidRDefault="00A92E6E" w:rsidP="002C17F6">
      <w:pPr>
        <w:pStyle w:val="Default"/>
        <w:spacing w:line="360" w:lineRule="auto"/>
        <w:rPr>
          <w:color w:val="auto"/>
          <w:sz w:val="26"/>
          <w:szCs w:val="26"/>
        </w:rPr>
      </w:pPr>
      <w:r>
        <w:rPr>
          <w:color w:val="auto"/>
          <w:sz w:val="26"/>
          <w:szCs w:val="26"/>
        </w:rPr>
        <w:tab/>
      </w:r>
      <w:r>
        <w:rPr>
          <w:color w:val="auto"/>
          <w:sz w:val="26"/>
          <w:szCs w:val="26"/>
        </w:rPr>
        <w:tab/>
        <w:t>13.</w:t>
      </w:r>
      <w:r>
        <w:rPr>
          <w:color w:val="auto"/>
          <w:sz w:val="26"/>
          <w:szCs w:val="26"/>
        </w:rPr>
        <w:tab/>
        <w:t xml:space="preserve">That </w:t>
      </w:r>
      <w:proofErr w:type="spellStart"/>
      <w:r>
        <w:rPr>
          <w:color w:val="auto"/>
          <w:sz w:val="26"/>
          <w:szCs w:val="26"/>
        </w:rPr>
        <w:t>Transource</w:t>
      </w:r>
      <w:proofErr w:type="spellEnd"/>
      <w:r>
        <w:rPr>
          <w:color w:val="auto"/>
          <w:sz w:val="26"/>
          <w:szCs w:val="26"/>
        </w:rPr>
        <w:t xml:space="preserve"> PA Statement No. 1-SD – Supplement</w:t>
      </w:r>
      <w:r w:rsidR="008676F9">
        <w:rPr>
          <w:color w:val="auto"/>
          <w:sz w:val="26"/>
          <w:szCs w:val="26"/>
        </w:rPr>
        <w:t>al Direct Testimony of Peggy I. Simmons is admitted into the record.</w:t>
      </w:r>
    </w:p>
    <w:p w:rsidR="00A92E6E" w:rsidRDefault="00A92E6E" w:rsidP="002C17F6">
      <w:pPr>
        <w:pStyle w:val="Default"/>
        <w:spacing w:line="360" w:lineRule="auto"/>
        <w:rPr>
          <w:color w:val="auto"/>
          <w:sz w:val="26"/>
          <w:szCs w:val="26"/>
        </w:rPr>
      </w:pPr>
    </w:p>
    <w:p w:rsidR="008676F9" w:rsidRDefault="00A92E6E" w:rsidP="002C17F6">
      <w:pPr>
        <w:pStyle w:val="Default"/>
        <w:spacing w:line="360" w:lineRule="auto"/>
        <w:rPr>
          <w:color w:val="auto"/>
          <w:sz w:val="26"/>
          <w:szCs w:val="26"/>
        </w:rPr>
      </w:pPr>
      <w:r>
        <w:rPr>
          <w:color w:val="auto"/>
          <w:sz w:val="26"/>
          <w:szCs w:val="26"/>
        </w:rPr>
        <w:tab/>
      </w:r>
      <w:r>
        <w:rPr>
          <w:color w:val="auto"/>
          <w:sz w:val="26"/>
          <w:szCs w:val="26"/>
        </w:rPr>
        <w:tab/>
        <w:t>14.</w:t>
      </w:r>
      <w:r>
        <w:rPr>
          <w:color w:val="auto"/>
          <w:sz w:val="26"/>
          <w:szCs w:val="26"/>
        </w:rPr>
        <w:tab/>
      </w:r>
      <w:r w:rsidR="008676F9">
        <w:rPr>
          <w:color w:val="auto"/>
          <w:sz w:val="26"/>
          <w:szCs w:val="26"/>
        </w:rPr>
        <w:t xml:space="preserve">That </w:t>
      </w:r>
      <w:proofErr w:type="spellStart"/>
      <w:r w:rsidR="008676F9">
        <w:rPr>
          <w:color w:val="auto"/>
          <w:sz w:val="26"/>
          <w:szCs w:val="26"/>
        </w:rPr>
        <w:t>Transource</w:t>
      </w:r>
      <w:proofErr w:type="spellEnd"/>
      <w:r w:rsidR="008676F9">
        <w:rPr>
          <w:color w:val="auto"/>
          <w:sz w:val="26"/>
          <w:szCs w:val="26"/>
        </w:rPr>
        <w:t xml:space="preserve"> PA Statement No. 2 – Direct Testimony of </w:t>
      </w:r>
      <w:proofErr w:type="spellStart"/>
      <w:r w:rsidR="008676F9">
        <w:rPr>
          <w:color w:val="auto"/>
          <w:sz w:val="26"/>
          <w:szCs w:val="26"/>
        </w:rPr>
        <w:t>Kamaran</w:t>
      </w:r>
      <w:proofErr w:type="spellEnd"/>
      <w:r w:rsidR="008676F9">
        <w:rPr>
          <w:color w:val="auto"/>
          <w:sz w:val="26"/>
          <w:szCs w:val="26"/>
        </w:rPr>
        <w:t> Ali is admitted into the record.</w:t>
      </w:r>
    </w:p>
    <w:p w:rsidR="00A92E6E" w:rsidRDefault="00A92E6E" w:rsidP="002C17F6">
      <w:pPr>
        <w:pStyle w:val="Default"/>
        <w:spacing w:line="360" w:lineRule="auto"/>
        <w:rPr>
          <w:color w:val="auto"/>
          <w:sz w:val="26"/>
          <w:szCs w:val="26"/>
        </w:rPr>
      </w:pPr>
    </w:p>
    <w:p w:rsidR="00FB31DC" w:rsidRPr="00AF3B05" w:rsidRDefault="00FB31DC" w:rsidP="002C17F6">
      <w:pPr>
        <w:pStyle w:val="Default"/>
        <w:spacing w:line="360" w:lineRule="auto"/>
        <w:rPr>
          <w:color w:val="auto"/>
          <w:sz w:val="26"/>
          <w:szCs w:val="26"/>
        </w:rPr>
      </w:pPr>
      <w:r>
        <w:rPr>
          <w:color w:val="auto"/>
          <w:sz w:val="26"/>
          <w:szCs w:val="26"/>
        </w:rPr>
        <w:tab/>
      </w:r>
      <w:r>
        <w:rPr>
          <w:color w:val="auto"/>
          <w:sz w:val="26"/>
          <w:szCs w:val="26"/>
        </w:rPr>
        <w:tab/>
        <w:t>1</w:t>
      </w:r>
      <w:r w:rsidR="00A92E6E">
        <w:rPr>
          <w:color w:val="auto"/>
          <w:sz w:val="26"/>
          <w:szCs w:val="26"/>
        </w:rPr>
        <w:t>5.</w:t>
      </w:r>
      <w:r w:rsidR="00A92E6E">
        <w:rPr>
          <w:color w:val="auto"/>
          <w:sz w:val="26"/>
          <w:szCs w:val="26"/>
        </w:rPr>
        <w:tab/>
        <w:t>Th</w:t>
      </w:r>
      <w:r>
        <w:rPr>
          <w:color w:val="auto"/>
          <w:sz w:val="26"/>
          <w:szCs w:val="26"/>
        </w:rPr>
        <w:t xml:space="preserve">at upon </w:t>
      </w:r>
      <w:r w:rsidR="00F813D6">
        <w:rPr>
          <w:color w:val="auto"/>
          <w:sz w:val="26"/>
          <w:szCs w:val="26"/>
        </w:rPr>
        <w:t xml:space="preserve">receipt of the executed versions of the </w:t>
      </w:r>
      <w:r>
        <w:rPr>
          <w:color w:val="auto"/>
          <w:sz w:val="26"/>
          <w:szCs w:val="26"/>
        </w:rPr>
        <w:t xml:space="preserve">documents set forth in Ordering Paragraph Nos. 7 and 8, these proceedings shall be marked closed.  </w:t>
      </w:r>
    </w:p>
    <w:p w:rsidR="00FB31DC" w:rsidRPr="00AF3B05" w:rsidRDefault="00FB31DC" w:rsidP="002C17F6">
      <w:pPr>
        <w:spacing w:line="360" w:lineRule="auto"/>
        <w:rPr>
          <w:sz w:val="26"/>
          <w:szCs w:val="26"/>
        </w:rPr>
      </w:pPr>
    </w:p>
    <w:p w:rsidR="000A53C6" w:rsidRDefault="000A53C6" w:rsidP="002C17F6">
      <w:pPr>
        <w:spacing w:line="360" w:lineRule="auto"/>
        <w:rPr>
          <w:sz w:val="26"/>
          <w:szCs w:val="26"/>
        </w:rPr>
      </w:pPr>
    </w:p>
    <w:p w:rsidR="00503B2F" w:rsidRPr="003C63B1" w:rsidRDefault="00DB411D" w:rsidP="002C17F6">
      <w:pPr>
        <w:spacing w:line="360" w:lineRule="auto"/>
        <w:rPr>
          <w:sz w:val="26"/>
        </w:rPr>
      </w:pPr>
      <w:r>
        <w:rPr>
          <w:noProof/>
        </w:rPr>
        <w:drawing>
          <wp:anchor distT="0" distB="0" distL="114300" distR="114300" simplePos="0" relativeHeight="251659264" behindDoc="1" locked="0" layoutInCell="1" allowOverlap="1">
            <wp:simplePos x="0" y="0"/>
            <wp:positionH relativeFrom="column">
              <wp:posOffset>3033522</wp:posOffset>
            </wp:positionH>
            <wp:positionV relativeFrom="paragraph">
              <wp:posOffset>267716</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A53C6">
        <w:rPr>
          <w:sz w:val="26"/>
          <w:szCs w:val="26"/>
        </w:rPr>
        <w:tab/>
      </w:r>
      <w:r w:rsidR="000A53C6">
        <w:rPr>
          <w:sz w:val="26"/>
          <w:szCs w:val="26"/>
        </w:rPr>
        <w:tab/>
      </w:r>
      <w:r w:rsidR="000A53C6">
        <w:rPr>
          <w:sz w:val="26"/>
          <w:szCs w:val="26"/>
        </w:rPr>
        <w:tab/>
      </w:r>
      <w:r w:rsidR="005A05BB">
        <w:rPr>
          <w:sz w:val="26"/>
          <w:szCs w:val="26"/>
        </w:rPr>
        <w:tab/>
      </w:r>
      <w:r w:rsidR="0019251E">
        <w:rPr>
          <w:sz w:val="26"/>
          <w:szCs w:val="26"/>
        </w:rPr>
        <w:tab/>
      </w:r>
      <w:r w:rsidR="001A1AD3" w:rsidRPr="000D6043">
        <w:rPr>
          <w:sz w:val="26"/>
          <w:szCs w:val="26"/>
        </w:rPr>
        <w:tab/>
      </w:r>
      <w:r w:rsidR="001A1AD3" w:rsidRPr="000D6043">
        <w:rPr>
          <w:sz w:val="26"/>
          <w:szCs w:val="26"/>
        </w:rPr>
        <w:tab/>
      </w:r>
      <w:r w:rsidR="00503B2F" w:rsidRPr="003C63B1">
        <w:rPr>
          <w:b/>
          <w:sz w:val="26"/>
        </w:rPr>
        <w:t>BY THE COMMISSION,</w:t>
      </w:r>
    </w:p>
    <w:p w:rsidR="00503B2F" w:rsidRPr="003C63B1" w:rsidRDefault="00503B2F" w:rsidP="002C17F6">
      <w:pPr>
        <w:tabs>
          <w:tab w:val="left" w:pos="-720"/>
        </w:tabs>
        <w:suppressAutoHyphens/>
        <w:rPr>
          <w:sz w:val="26"/>
        </w:rPr>
      </w:pPr>
    </w:p>
    <w:p w:rsidR="00DB411D" w:rsidRDefault="00DB411D"/>
    <w:p w:rsidR="009825B6" w:rsidRDefault="009825B6" w:rsidP="002C17F6"/>
    <w:p w:rsidR="00503B2F" w:rsidRPr="003C63B1" w:rsidRDefault="00503B2F" w:rsidP="002C17F6">
      <w:pPr>
        <w:tabs>
          <w:tab w:val="left" w:pos="-720"/>
        </w:tabs>
        <w:suppressAutoHyphens/>
        <w:rPr>
          <w:sz w:val="26"/>
        </w:rPr>
      </w:pPr>
    </w:p>
    <w:p w:rsidR="00503B2F" w:rsidRPr="003C63B1" w:rsidRDefault="00503B2F" w:rsidP="002C17F6">
      <w:pPr>
        <w:tabs>
          <w:tab w:val="left" w:pos="-720"/>
        </w:tabs>
        <w:suppressAutoHyphens/>
        <w:rPr>
          <w:sz w:val="26"/>
        </w:rPr>
      </w:pPr>
    </w:p>
    <w:p w:rsidR="00503B2F" w:rsidRPr="003C63B1" w:rsidRDefault="00503B2F" w:rsidP="002C17F6">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503B2F" w:rsidRPr="003C63B1" w:rsidRDefault="00503B2F" w:rsidP="002C17F6">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503B2F" w:rsidRPr="003C63B1" w:rsidRDefault="00503B2F" w:rsidP="002C17F6">
      <w:pPr>
        <w:tabs>
          <w:tab w:val="left" w:pos="-720"/>
        </w:tabs>
        <w:suppressAutoHyphens/>
        <w:rPr>
          <w:sz w:val="26"/>
        </w:rPr>
      </w:pPr>
    </w:p>
    <w:p w:rsidR="00503B2F" w:rsidRPr="003C63B1" w:rsidRDefault="00503B2F" w:rsidP="002C17F6">
      <w:pPr>
        <w:tabs>
          <w:tab w:val="left" w:pos="-720"/>
        </w:tabs>
        <w:suppressAutoHyphens/>
        <w:rPr>
          <w:sz w:val="26"/>
        </w:rPr>
      </w:pPr>
      <w:r w:rsidRPr="003C63B1">
        <w:rPr>
          <w:sz w:val="26"/>
        </w:rPr>
        <w:t>(SEAL)</w:t>
      </w:r>
    </w:p>
    <w:p w:rsidR="00503B2F" w:rsidRPr="003C63B1" w:rsidRDefault="00503B2F" w:rsidP="002C17F6">
      <w:pPr>
        <w:tabs>
          <w:tab w:val="left" w:pos="-720"/>
        </w:tabs>
        <w:suppressAutoHyphens/>
        <w:rPr>
          <w:sz w:val="26"/>
        </w:rPr>
      </w:pPr>
    </w:p>
    <w:p w:rsidR="00503B2F" w:rsidRPr="003C63B1" w:rsidRDefault="00503B2F" w:rsidP="002C17F6">
      <w:pPr>
        <w:tabs>
          <w:tab w:val="left" w:pos="-720"/>
        </w:tabs>
        <w:suppressAutoHyphens/>
        <w:rPr>
          <w:sz w:val="26"/>
        </w:rPr>
      </w:pPr>
      <w:r>
        <w:rPr>
          <w:sz w:val="26"/>
        </w:rPr>
        <w:t>ORDER ADOPTED:</w:t>
      </w:r>
      <w:r w:rsidR="00FF14E7">
        <w:rPr>
          <w:sz w:val="26"/>
        </w:rPr>
        <w:t xml:space="preserve">  </w:t>
      </w:r>
      <w:r w:rsidR="00FB31DC">
        <w:rPr>
          <w:sz w:val="26"/>
        </w:rPr>
        <w:t>December 21, 2017</w:t>
      </w:r>
    </w:p>
    <w:p w:rsidR="00503B2F" w:rsidRPr="003C63B1" w:rsidRDefault="00503B2F" w:rsidP="002C17F6">
      <w:pPr>
        <w:tabs>
          <w:tab w:val="left" w:pos="-720"/>
        </w:tabs>
        <w:suppressAutoHyphens/>
        <w:rPr>
          <w:sz w:val="26"/>
        </w:rPr>
      </w:pPr>
    </w:p>
    <w:p w:rsidR="009304FE" w:rsidRDefault="009825B6" w:rsidP="002C17F6">
      <w:pPr>
        <w:tabs>
          <w:tab w:val="left" w:pos="-720"/>
        </w:tabs>
        <w:suppressAutoHyphens/>
      </w:pPr>
      <w:r>
        <w:rPr>
          <w:sz w:val="26"/>
        </w:rPr>
        <w:t xml:space="preserve">ORDER ENTERED:  </w:t>
      </w:r>
      <w:r w:rsidR="00DB411D">
        <w:rPr>
          <w:sz w:val="26"/>
        </w:rPr>
        <w:t xml:space="preserve"> January 23, 2018</w:t>
      </w:r>
      <w:bookmarkStart w:id="2" w:name="_GoBack"/>
      <w:bookmarkEnd w:id="2"/>
    </w:p>
    <w:sectPr w:rsidR="009304FE" w:rsidSect="003742C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203" w:rsidRDefault="00E95203">
      <w:r>
        <w:separator/>
      </w:r>
    </w:p>
  </w:endnote>
  <w:endnote w:type="continuationSeparator" w:id="0">
    <w:p w:rsidR="00E95203" w:rsidRDefault="00E9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09" w:rsidRDefault="00545609"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609" w:rsidRDefault="00545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09" w:rsidRDefault="00545609"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11D">
      <w:rPr>
        <w:rStyle w:val="PageNumber"/>
        <w:noProof/>
      </w:rPr>
      <w:t>11</w:t>
    </w:r>
    <w:r>
      <w:rPr>
        <w:rStyle w:val="PageNumber"/>
      </w:rPr>
      <w:fldChar w:fldCharType="end"/>
    </w:r>
  </w:p>
  <w:p w:rsidR="00545609" w:rsidRDefault="0054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203" w:rsidRDefault="00E95203">
      <w:r>
        <w:separator/>
      </w:r>
    </w:p>
  </w:footnote>
  <w:footnote w:type="continuationSeparator" w:id="0">
    <w:p w:rsidR="00E95203" w:rsidRDefault="00E95203">
      <w:r>
        <w:continuationSeparator/>
      </w:r>
    </w:p>
  </w:footnote>
  <w:footnote w:id="1">
    <w:p w:rsidR="00545609" w:rsidRPr="00CA775B" w:rsidRDefault="00545609">
      <w:pPr>
        <w:pStyle w:val="FootnoteText"/>
        <w:rPr>
          <w:rFonts w:ascii="Times New Roman" w:hAnsi="Times New Roman"/>
          <w:sz w:val="26"/>
          <w:szCs w:val="26"/>
        </w:rPr>
      </w:pPr>
      <w:r>
        <w:rPr>
          <w:rFonts w:ascii="Times New Roman" w:hAnsi="Times New Roman"/>
        </w:rPr>
        <w:tab/>
      </w:r>
      <w:r w:rsidRPr="00CA775B">
        <w:rPr>
          <w:rStyle w:val="FootnoteReference"/>
          <w:rFonts w:ascii="Times New Roman" w:hAnsi="Times New Roman"/>
        </w:rPr>
        <w:footnoteRef/>
      </w:r>
      <w:r w:rsidRPr="00CA775B">
        <w:rPr>
          <w:rFonts w:ascii="Times New Roman" w:hAnsi="Times New Roman"/>
          <w:sz w:val="26"/>
          <w:szCs w:val="26"/>
        </w:rPr>
        <w:tab/>
        <w:t>On September 12, 2017, the Commission received a letter from Martha</w:t>
      </w:r>
      <w:r w:rsidR="00062F0A">
        <w:rPr>
          <w:rFonts w:ascii="Times New Roman" w:hAnsi="Times New Roman"/>
          <w:sz w:val="26"/>
          <w:szCs w:val="26"/>
        </w:rPr>
        <w:t> </w:t>
      </w:r>
      <w:r w:rsidRPr="00CA775B">
        <w:rPr>
          <w:rFonts w:ascii="Times New Roman" w:hAnsi="Times New Roman"/>
          <w:sz w:val="26"/>
          <w:szCs w:val="26"/>
        </w:rPr>
        <w:t>A.</w:t>
      </w:r>
      <w:r w:rsidR="00062F0A">
        <w:rPr>
          <w:rFonts w:ascii="Times New Roman" w:hAnsi="Times New Roman"/>
          <w:sz w:val="26"/>
          <w:szCs w:val="26"/>
        </w:rPr>
        <w:t> </w:t>
      </w:r>
      <w:r w:rsidRPr="00CA775B">
        <w:rPr>
          <w:rFonts w:ascii="Times New Roman" w:hAnsi="Times New Roman"/>
          <w:sz w:val="26"/>
          <w:szCs w:val="26"/>
        </w:rPr>
        <w:t xml:space="preserve">Pendleton, MD, who </w:t>
      </w:r>
      <w:r>
        <w:rPr>
          <w:rFonts w:ascii="Times New Roman" w:hAnsi="Times New Roman"/>
          <w:sz w:val="26"/>
          <w:szCs w:val="26"/>
        </w:rPr>
        <w:t>stated that she opposes the</w:t>
      </w:r>
      <w:r w:rsidRPr="00CA775B">
        <w:rPr>
          <w:rFonts w:ascii="Times New Roman" w:hAnsi="Times New Roman"/>
          <w:sz w:val="26"/>
          <w:szCs w:val="26"/>
        </w:rPr>
        <w:t xml:space="preserve"> Company’s proposed site location of a transformer</w:t>
      </w:r>
      <w:r>
        <w:rPr>
          <w:rFonts w:ascii="Times New Roman" w:hAnsi="Times New Roman"/>
          <w:sz w:val="26"/>
          <w:szCs w:val="26"/>
        </w:rPr>
        <w:t>; but Dr. Pendleton does not appear to oppose the Settlement itself</w:t>
      </w:r>
      <w:r w:rsidRPr="00CA775B">
        <w:rPr>
          <w:rFonts w:ascii="Times New Roman" w:hAnsi="Times New Roman"/>
          <w:sz w:val="26"/>
          <w:szCs w:val="26"/>
        </w:rPr>
        <w:t>.</w:t>
      </w:r>
    </w:p>
  </w:footnote>
  <w:footnote w:id="2">
    <w:p w:rsidR="00545609" w:rsidRPr="002C17F6" w:rsidRDefault="00545609">
      <w:pPr>
        <w:pStyle w:val="FootnoteText"/>
        <w:rPr>
          <w:rFonts w:ascii="Times New Roman" w:hAnsi="Times New Roman"/>
          <w:sz w:val="26"/>
          <w:szCs w:val="26"/>
        </w:rPr>
      </w:pPr>
      <w:r w:rsidRPr="002C17F6">
        <w:rPr>
          <w:rFonts w:ascii="Times New Roman" w:hAnsi="Times New Roman"/>
          <w:sz w:val="26"/>
          <w:szCs w:val="26"/>
        </w:rPr>
        <w:tab/>
      </w:r>
      <w:r w:rsidRPr="002C17F6">
        <w:rPr>
          <w:rStyle w:val="FootnoteReference"/>
          <w:rFonts w:ascii="Times New Roman" w:hAnsi="Times New Roman"/>
        </w:rPr>
        <w:footnoteRef/>
      </w:r>
      <w:r w:rsidRPr="002C17F6">
        <w:rPr>
          <w:rFonts w:ascii="Times New Roman" w:hAnsi="Times New Roman"/>
          <w:sz w:val="26"/>
          <w:szCs w:val="26"/>
        </w:rPr>
        <w:tab/>
        <w:t xml:space="preserve">Congestion occurs when there is heavy use of the transmission system in a specified area, which limits lower-priced energy from flowing freely and generally raises the locational marginal price for electricity in congested areas.  </w:t>
      </w:r>
      <w:proofErr w:type="spellStart"/>
      <w:r w:rsidRPr="002C17F6">
        <w:rPr>
          <w:rFonts w:ascii="Times New Roman" w:hAnsi="Times New Roman"/>
          <w:sz w:val="26"/>
          <w:szCs w:val="26"/>
        </w:rPr>
        <w:t>Transource</w:t>
      </w:r>
      <w:proofErr w:type="spellEnd"/>
      <w:r w:rsidRPr="002C17F6">
        <w:rPr>
          <w:rFonts w:ascii="Times New Roman" w:hAnsi="Times New Roman"/>
          <w:sz w:val="26"/>
          <w:szCs w:val="26"/>
        </w:rPr>
        <w:t xml:space="preserve"> PA St. No. 2 at 6.</w:t>
      </w:r>
    </w:p>
  </w:footnote>
  <w:footnote w:id="3">
    <w:p w:rsidR="00545609" w:rsidRPr="001E5B9B" w:rsidRDefault="00545609" w:rsidP="007F1A88">
      <w:pPr>
        <w:rPr>
          <w:sz w:val="26"/>
          <w:szCs w:val="26"/>
        </w:rPr>
      </w:pPr>
      <w:r>
        <w:tab/>
      </w:r>
      <w:r w:rsidRPr="00FA713C">
        <w:rPr>
          <w:rStyle w:val="FootnoteReference"/>
        </w:rPr>
        <w:footnoteRef/>
      </w:r>
      <w:r w:rsidRPr="00FA713C">
        <w:t xml:space="preserve"> </w:t>
      </w:r>
      <w:r>
        <w:tab/>
      </w:r>
      <w:r w:rsidRPr="001E5B9B">
        <w:rPr>
          <w:color w:val="212121"/>
          <w:sz w:val="26"/>
          <w:szCs w:val="26"/>
        </w:rPr>
        <w:t>Th</w:t>
      </w:r>
      <w:r>
        <w:rPr>
          <w:color w:val="212121"/>
          <w:sz w:val="26"/>
          <w:szCs w:val="26"/>
        </w:rPr>
        <w:t>e</w:t>
      </w:r>
      <w:r w:rsidRPr="001E5B9B">
        <w:rPr>
          <w:color w:val="212121"/>
          <w:sz w:val="26"/>
          <w:szCs w:val="26"/>
        </w:rPr>
        <w:t xml:space="preserve"> change</w:t>
      </w:r>
      <w:r>
        <w:rPr>
          <w:color w:val="212121"/>
          <w:sz w:val="26"/>
          <w:szCs w:val="26"/>
        </w:rPr>
        <w:t xml:space="preserve">s in our Opinion and Order are not </w:t>
      </w:r>
      <w:r w:rsidRPr="001E5B9B">
        <w:rPr>
          <w:bCs/>
          <w:color w:val="252525"/>
          <w:sz w:val="26"/>
          <w:szCs w:val="26"/>
        </w:rPr>
        <w:t>modification</w:t>
      </w:r>
      <w:r>
        <w:rPr>
          <w:bCs/>
          <w:color w:val="252525"/>
          <w:sz w:val="26"/>
          <w:szCs w:val="26"/>
        </w:rPr>
        <w:t>s</w:t>
      </w:r>
      <w:r w:rsidRPr="001E5B9B">
        <w:rPr>
          <w:color w:val="212121"/>
          <w:sz w:val="26"/>
          <w:szCs w:val="26"/>
        </w:rPr>
        <w:t xml:space="preserve"> to the </w:t>
      </w:r>
      <w:r w:rsidRPr="001E5B9B">
        <w:rPr>
          <w:bCs/>
          <w:color w:val="252525"/>
          <w:sz w:val="26"/>
          <w:szCs w:val="26"/>
        </w:rPr>
        <w:t>Settlement</w:t>
      </w:r>
      <w:r w:rsidRPr="001E5B9B">
        <w:rPr>
          <w:color w:val="212121"/>
          <w:sz w:val="26"/>
          <w:szCs w:val="26"/>
        </w:rPr>
        <w:t xml:space="preserve"> and should not be viewed as such. </w:t>
      </w:r>
      <w:r>
        <w:rPr>
          <w:color w:val="212121"/>
          <w:sz w:val="26"/>
          <w:szCs w:val="26"/>
        </w:rPr>
        <w:t xml:space="preserve"> </w:t>
      </w:r>
      <w:r w:rsidRPr="001E5B9B">
        <w:rPr>
          <w:color w:val="212121"/>
          <w:sz w:val="26"/>
          <w:szCs w:val="26"/>
        </w:rPr>
        <w:t xml:space="preserve">Rather, </w:t>
      </w:r>
      <w:r>
        <w:rPr>
          <w:color w:val="212121"/>
          <w:sz w:val="26"/>
          <w:szCs w:val="26"/>
        </w:rPr>
        <w:t>they</w:t>
      </w:r>
      <w:r w:rsidRPr="001E5B9B">
        <w:rPr>
          <w:color w:val="212121"/>
          <w:sz w:val="26"/>
          <w:szCs w:val="26"/>
        </w:rPr>
        <w:t xml:space="preserve"> simply correct the </w:t>
      </w:r>
      <w:r>
        <w:rPr>
          <w:color w:val="212121"/>
          <w:sz w:val="26"/>
          <w:szCs w:val="26"/>
        </w:rPr>
        <w:t>Initial</w:t>
      </w:r>
      <w:r w:rsidRPr="001E5B9B">
        <w:rPr>
          <w:color w:val="212121"/>
          <w:sz w:val="26"/>
          <w:szCs w:val="26"/>
        </w:rPr>
        <w:t xml:space="preserve"> Decision to conform to the terms of the </w:t>
      </w:r>
      <w:r w:rsidRPr="007B3B00">
        <w:rPr>
          <w:bCs/>
          <w:color w:val="252525"/>
          <w:sz w:val="26"/>
          <w:szCs w:val="26"/>
        </w:rPr>
        <w:t>Settlement</w:t>
      </w:r>
      <w:r w:rsidRPr="001E5B9B">
        <w:rPr>
          <w:color w:val="212121"/>
          <w:sz w:val="26"/>
          <w:szCs w:val="26"/>
        </w:rPr>
        <w:t>.</w:t>
      </w:r>
    </w:p>
    <w:p w:rsidR="00545609" w:rsidRPr="00FA713C" w:rsidRDefault="00545609">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2"/>
  </w:num>
  <w:num w:numId="3">
    <w:abstractNumId w:val="10"/>
  </w:num>
  <w:num w:numId="4">
    <w:abstractNumId w:val="4"/>
  </w:num>
  <w:num w:numId="5">
    <w:abstractNumId w:val="7"/>
  </w:num>
  <w:num w:numId="6">
    <w:abstractNumId w:val="5"/>
  </w:num>
  <w:num w:numId="7">
    <w:abstractNumId w:val="3"/>
  </w:num>
  <w:num w:numId="8">
    <w:abstractNumId w:val="6"/>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FE"/>
    <w:rsid w:val="000004FF"/>
    <w:rsid w:val="00000AC4"/>
    <w:rsid w:val="00000C15"/>
    <w:rsid w:val="00001139"/>
    <w:rsid w:val="00001B56"/>
    <w:rsid w:val="0000209B"/>
    <w:rsid w:val="00002615"/>
    <w:rsid w:val="0000290A"/>
    <w:rsid w:val="00002F2A"/>
    <w:rsid w:val="0000314E"/>
    <w:rsid w:val="00004C36"/>
    <w:rsid w:val="000063E9"/>
    <w:rsid w:val="000064C2"/>
    <w:rsid w:val="00006E37"/>
    <w:rsid w:val="00007106"/>
    <w:rsid w:val="000074DC"/>
    <w:rsid w:val="00010067"/>
    <w:rsid w:val="00010322"/>
    <w:rsid w:val="0001099D"/>
    <w:rsid w:val="00011888"/>
    <w:rsid w:val="00012A95"/>
    <w:rsid w:val="00012EB0"/>
    <w:rsid w:val="00013B94"/>
    <w:rsid w:val="0001411C"/>
    <w:rsid w:val="0001414B"/>
    <w:rsid w:val="00014826"/>
    <w:rsid w:val="000148F5"/>
    <w:rsid w:val="00015969"/>
    <w:rsid w:val="00015A01"/>
    <w:rsid w:val="00016CE0"/>
    <w:rsid w:val="00017033"/>
    <w:rsid w:val="00017CA9"/>
    <w:rsid w:val="00020B46"/>
    <w:rsid w:val="00020E43"/>
    <w:rsid w:val="00020F8F"/>
    <w:rsid w:val="000215B4"/>
    <w:rsid w:val="000234F5"/>
    <w:rsid w:val="00024987"/>
    <w:rsid w:val="00024DD1"/>
    <w:rsid w:val="00025686"/>
    <w:rsid w:val="0002585B"/>
    <w:rsid w:val="00025B28"/>
    <w:rsid w:val="000261D5"/>
    <w:rsid w:val="00026224"/>
    <w:rsid w:val="000265CF"/>
    <w:rsid w:val="00026D11"/>
    <w:rsid w:val="00026E4B"/>
    <w:rsid w:val="0002723A"/>
    <w:rsid w:val="0002744F"/>
    <w:rsid w:val="000275D6"/>
    <w:rsid w:val="00027EE5"/>
    <w:rsid w:val="000310BE"/>
    <w:rsid w:val="00031A0A"/>
    <w:rsid w:val="00031E93"/>
    <w:rsid w:val="0003287D"/>
    <w:rsid w:val="00032D5F"/>
    <w:rsid w:val="00033CB2"/>
    <w:rsid w:val="0003588B"/>
    <w:rsid w:val="00035B9C"/>
    <w:rsid w:val="00035F25"/>
    <w:rsid w:val="000378DC"/>
    <w:rsid w:val="0004071F"/>
    <w:rsid w:val="000416A4"/>
    <w:rsid w:val="000416ED"/>
    <w:rsid w:val="00042D5E"/>
    <w:rsid w:val="00042E5B"/>
    <w:rsid w:val="00043DF0"/>
    <w:rsid w:val="00044438"/>
    <w:rsid w:val="0004679E"/>
    <w:rsid w:val="000472A4"/>
    <w:rsid w:val="000510D0"/>
    <w:rsid w:val="000510FD"/>
    <w:rsid w:val="00053CED"/>
    <w:rsid w:val="000541A0"/>
    <w:rsid w:val="000543E2"/>
    <w:rsid w:val="00054407"/>
    <w:rsid w:val="00054F22"/>
    <w:rsid w:val="00054F7A"/>
    <w:rsid w:val="00055EF9"/>
    <w:rsid w:val="00057057"/>
    <w:rsid w:val="000573BD"/>
    <w:rsid w:val="000607F2"/>
    <w:rsid w:val="000610F9"/>
    <w:rsid w:val="00061284"/>
    <w:rsid w:val="00061850"/>
    <w:rsid w:val="000629CD"/>
    <w:rsid w:val="00062F0A"/>
    <w:rsid w:val="000634BD"/>
    <w:rsid w:val="0006387C"/>
    <w:rsid w:val="0006405C"/>
    <w:rsid w:val="00065DB6"/>
    <w:rsid w:val="00066E55"/>
    <w:rsid w:val="000673D1"/>
    <w:rsid w:val="000709AF"/>
    <w:rsid w:val="00070FF8"/>
    <w:rsid w:val="00070FFD"/>
    <w:rsid w:val="000711D9"/>
    <w:rsid w:val="000716A0"/>
    <w:rsid w:val="000719EF"/>
    <w:rsid w:val="00072883"/>
    <w:rsid w:val="0007305F"/>
    <w:rsid w:val="000731DA"/>
    <w:rsid w:val="00073C25"/>
    <w:rsid w:val="00074746"/>
    <w:rsid w:val="00075161"/>
    <w:rsid w:val="00075677"/>
    <w:rsid w:val="0007596A"/>
    <w:rsid w:val="00076F62"/>
    <w:rsid w:val="000777D8"/>
    <w:rsid w:val="00077C3B"/>
    <w:rsid w:val="00080C6A"/>
    <w:rsid w:val="00080FBD"/>
    <w:rsid w:val="000820F1"/>
    <w:rsid w:val="0008251E"/>
    <w:rsid w:val="0008328F"/>
    <w:rsid w:val="00083B79"/>
    <w:rsid w:val="00083CF8"/>
    <w:rsid w:val="0008445E"/>
    <w:rsid w:val="00085FFB"/>
    <w:rsid w:val="00086411"/>
    <w:rsid w:val="00086D0B"/>
    <w:rsid w:val="0008768F"/>
    <w:rsid w:val="000876C2"/>
    <w:rsid w:val="00087C06"/>
    <w:rsid w:val="00087C9F"/>
    <w:rsid w:val="00087D18"/>
    <w:rsid w:val="00091937"/>
    <w:rsid w:val="00091FFA"/>
    <w:rsid w:val="00092384"/>
    <w:rsid w:val="00092ABD"/>
    <w:rsid w:val="000944FC"/>
    <w:rsid w:val="00094D6F"/>
    <w:rsid w:val="00096187"/>
    <w:rsid w:val="000966DC"/>
    <w:rsid w:val="0009781B"/>
    <w:rsid w:val="000A0F8F"/>
    <w:rsid w:val="000A1364"/>
    <w:rsid w:val="000A18EF"/>
    <w:rsid w:val="000A1C15"/>
    <w:rsid w:val="000A2F11"/>
    <w:rsid w:val="000A35F4"/>
    <w:rsid w:val="000A4C46"/>
    <w:rsid w:val="000A53C6"/>
    <w:rsid w:val="000A6EB3"/>
    <w:rsid w:val="000A770A"/>
    <w:rsid w:val="000A7F96"/>
    <w:rsid w:val="000B1251"/>
    <w:rsid w:val="000B14D8"/>
    <w:rsid w:val="000B17A7"/>
    <w:rsid w:val="000B1FAC"/>
    <w:rsid w:val="000B2688"/>
    <w:rsid w:val="000B2B80"/>
    <w:rsid w:val="000B3CCC"/>
    <w:rsid w:val="000B3F04"/>
    <w:rsid w:val="000B3FB4"/>
    <w:rsid w:val="000B4F29"/>
    <w:rsid w:val="000B5487"/>
    <w:rsid w:val="000B5DF8"/>
    <w:rsid w:val="000B633E"/>
    <w:rsid w:val="000B71E3"/>
    <w:rsid w:val="000B75B9"/>
    <w:rsid w:val="000B77E2"/>
    <w:rsid w:val="000B7E7F"/>
    <w:rsid w:val="000C17D2"/>
    <w:rsid w:val="000C4BFD"/>
    <w:rsid w:val="000C53DE"/>
    <w:rsid w:val="000C608B"/>
    <w:rsid w:val="000C6C92"/>
    <w:rsid w:val="000C742F"/>
    <w:rsid w:val="000D0BAC"/>
    <w:rsid w:val="000D0D75"/>
    <w:rsid w:val="000D1965"/>
    <w:rsid w:val="000D25E3"/>
    <w:rsid w:val="000D6482"/>
    <w:rsid w:val="000D6C35"/>
    <w:rsid w:val="000D761A"/>
    <w:rsid w:val="000E0050"/>
    <w:rsid w:val="000E0311"/>
    <w:rsid w:val="000E09BE"/>
    <w:rsid w:val="000E24DE"/>
    <w:rsid w:val="000E3AA7"/>
    <w:rsid w:val="000E3FDA"/>
    <w:rsid w:val="000E492B"/>
    <w:rsid w:val="000E4BED"/>
    <w:rsid w:val="000E68B1"/>
    <w:rsid w:val="000E703C"/>
    <w:rsid w:val="000E7110"/>
    <w:rsid w:val="000F15EE"/>
    <w:rsid w:val="000F2540"/>
    <w:rsid w:val="000F292B"/>
    <w:rsid w:val="000F34DC"/>
    <w:rsid w:val="000F34FC"/>
    <w:rsid w:val="000F4144"/>
    <w:rsid w:val="000F5A80"/>
    <w:rsid w:val="000F61B7"/>
    <w:rsid w:val="000F6BA0"/>
    <w:rsid w:val="000F6D5A"/>
    <w:rsid w:val="000F6E92"/>
    <w:rsid w:val="000F7F57"/>
    <w:rsid w:val="0010013C"/>
    <w:rsid w:val="0010019F"/>
    <w:rsid w:val="001006F0"/>
    <w:rsid w:val="00100B90"/>
    <w:rsid w:val="00100BF3"/>
    <w:rsid w:val="00101745"/>
    <w:rsid w:val="001026AA"/>
    <w:rsid w:val="00103A52"/>
    <w:rsid w:val="0010438E"/>
    <w:rsid w:val="001048B3"/>
    <w:rsid w:val="00104BDA"/>
    <w:rsid w:val="00105084"/>
    <w:rsid w:val="001050C5"/>
    <w:rsid w:val="00105104"/>
    <w:rsid w:val="00105193"/>
    <w:rsid w:val="00106537"/>
    <w:rsid w:val="001071B1"/>
    <w:rsid w:val="001112D8"/>
    <w:rsid w:val="0011244B"/>
    <w:rsid w:val="0011311C"/>
    <w:rsid w:val="001133C8"/>
    <w:rsid w:val="00113917"/>
    <w:rsid w:val="00114D80"/>
    <w:rsid w:val="00115FD9"/>
    <w:rsid w:val="00116D79"/>
    <w:rsid w:val="0012084F"/>
    <w:rsid w:val="00120C2F"/>
    <w:rsid w:val="00122E0F"/>
    <w:rsid w:val="00123068"/>
    <w:rsid w:val="001238F0"/>
    <w:rsid w:val="00124138"/>
    <w:rsid w:val="00124A50"/>
    <w:rsid w:val="00126152"/>
    <w:rsid w:val="0012697D"/>
    <w:rsid w:val="001270AB"/>
    <w:rsid w:val="00127623"/>
    <w:rsid w:val="00127671"/>
    <w:rsid w:val="00127C7C"/>
    <w:rsid w:val="00130C69"/>
    <w:rsid w:val="00130D74"/>
    <w:rsid w:val="00131B43"/>
    <w:rsid w:val="00132193"/>
    <w:rsid w:val="00132429"/>
    <w:rsid w:val="00133878"/>
    <w:rsid w:val="00134C3E"/>
    <w:rsid w:val="001350BC"/>
    <w:rsid w:val="0013515F"/>
    <w:rsid w:val="00135C86"/>
    <w:rsid w:val="00137A60"/>
    <w:rsid w:val="001401EC"/>
    <w:rsid w:val="00141877"/>
    <w:rsid w:val="00141882"/>
    <w:rsid w:val="00141DF0"/>
    <w:rsid w:val="0014205C"/>
    <w:rsid w:val="00142D3A"/>
    <w:rsid w:val="00143F43"/>
    <w:rsid w:val="00144166"/>
    <w:rsid w:val="001448EA"/>
    <w:rsid w:val="00144E09"/>
    <w:rsid w:val="001457F2"/>
    <w:rsid w:val="00145EDC"/>
    <w:rsid w:val="00146E12"/>
    <w:rsid w:val="00146E30"/>
    <w:rsid w:val="00147415"/>
    <w:rsid w:val="00150989"/>
    <w:rsid w:val="001509E0"/>
    <w:rsid w:val="0015530E"/>
    <w:rsid w:val="0015662E"/>
    <w:rsid w:val="0015683F"/>
    <w:rsid w:val="00156EED"/>
    <w:rsid w:val="001572C5"/>
    <w:rsid w:val="0016005F"/>
    <w:rsid w:val="001606BC"/>
    <w:rsid w:val="00160F0A"/>
    <w:rsid w:val="0016115A"/>
    <w:rsid w:val="00162A88"/>
    <w:rsid w:val="001636E2"/>
    <w:rsid w:val="00163AA3"/>
    <w:rsid w:val="0016441E"/>
    <w:rsid w:val="00164715"/>
    <w:rsid w:val="00164C98"/>
    <w:rsid w:val="00166006"/>
    <w:rsid w:val="001679F1"/>
    <w:rsid w:val="001701B3"/>
    <w:rsid w:val="001704F7"/>
    <w:rsid w:val="0017084A"/>
    <w:rsid w:val="00171344"/>
    <w:rsid w:val="00173EDA"/>
    <w:rsid w:val="00175F2D"/>
    <w:rsid w:val="001775C4"/>
    <w:rsid w:val="00177A43"/>
    <w:rsid w:val="00177E31"/>
    <w:rsid w:val="00180E89"/>
    <w:rsid w:val="001811B8"/>
    <w:rsid w:val="001827DB"/>
    <w:rsid w:val="00183D96"/>
    <w:rsid w:val="0018434F"/>
    <w:rsid w:val="00185B5E"/>
    <w:rsid w:val="001865B9"/>
    <w:rsid w:val="00186887"/>
    <w:rsid w:val="00187BC6"/>
    <w:rsid w:val="0019214E"/>
    <w:rsid w:val="0019251E"/>
    <w:rsid w:val="0019318F"/>
    <w:rsid w:val="00193C6E"/>
    <w:rsid w:val="00193EF0"/>
    <w:rsid w:val="00194C5B"/>
    <w:rsid w:val="001968D9"/>
    <w:rsid w:val="00197574"/>
    <w:rsid w:val="00197920"/>
    <w:rsid w:val="00197C2F"/>
    <w:rsid w:val="00197F3D"/>
    <w:rsid w:val="001A0516"/>
    <w:rsid w:val="001A06F7"/>
    <w:rsid w:val="001A090E"/>
    <w:rsid w:val="001A18D5"/>
    <w:rsid w:val="001A1AD3"/>
    <w:rsid w:val="001A2232"/>
    <w:rsid w:val="001A3C6A"/>
    <w:rsid w:val="001A4A0C"/>
    <w:rsid w:val="001A4C6C"/>
    <w:rsid w:val="001A53ED"/>
    <w:rsid w:val="001A5711"/>
    <w:rsid w:val="001A5756"/>
    <w:rsid w:val="001A5804"/>
    <w:rsid w:val="001A5B0A"/>
    <w:rsid w:val="001A6E4B"/>
    <w:rsid w:val="001A6FD4"/>
    <w:rsid w:val="001A75AA"/>
    <w:rsid w:val="001B00D9"/>
    <w:rsid w:val="001B06FC"/>
    <w:rsid w:val="001B07E7"/>
    <w:rsid w:val="001B2237"/>
    <w:rsid w:val="001B423C"/>
    <w:rsid w:val="001B5CD3"/>
    <w:rsid w:val="001B7A05"/>
    <w:rsid w:val="001C37DD"/>
    <w:rsid w:val="001C396E"/>
    <w:rsid w:val="001C42FD"/>
    <w:rsid w:val="001C4B37"/>
    <w:rsid w:val="001C4CAD"/>
    <w:rsid w:val="001C53B1"/>
    <w:rsid w:val="001C5A00"/>
    <w:rsid w:val="001C7E91"/>
    <w:rsid w:val="001C7F88"/>
    <w:rsid w:val="001D01F1"/>
    <w:rsid w:val="001D02A2"/>
    <w:rsid w:val="001D0E29"/>
    <w:rsid w:val="001D24BD"/>
    <w:rsid w:val="001D2BAD"/>
    <w:rsid w:val="001D491F"/>
    <w:rsid w:val="001D5472"/>
    <w:rsid w:val="001D70A6"/>
    <w:rsid w:val="001D7137"/>
    <w:rsid w:val="001E02D6"/>
    <w:rsid w:val="001E05C6"/>
    <w:rsid w:val="001E0B29"/>
    <w:rsid w:val="001E19BC"/>
    <w:rsid w:val="001E1A53"/>
    <w:rsid w:val="001E2CFB"/>
    <w:rsid w:val="001E2ED9"/>
    <w:rsid w:val="001E3574"/>
    <w:rsid w:val="001E3854"/>
    <w:rsid w:val="001E4225"/>
    <w:rsid w:val="001E5B8E"/>
    <w:rsid w:val="001F0488"/>
    <w:rsid w:val="001F3BF4"/>
    <w:rsid w:val="001F3C68"/>
    <w:rsid w:val="001F4194"/>
    <w:rsid w:val="001F49F1"/>
    <w:rsid w:val="001F5074"/>
    <w:rsid w:val="001F55D5"/>
    <w:rsid w:val="001F5F40"/>
    <w:rsid w:val="001F75D6"/>
    <w:rsid w:val="001F79C6"/>
    <w:rsid w:val="001F7B55"/>
    <w:rsid w:val="00200480"/>
    <w:rsid w:val="00200D0C"/>
    <w:rsid w:val="0020302B"/>
    <w:rsid w:val="00203F27"/>
    <w:rsid w:val="00205242"/>
    <w:rsid w:val="00205B95"/>
    <w:rsid w:val="0020640C"/>
    <w:rsid w:val="00206D03"/>
    <w:rsid w:val="00207453"/>
    <w:rsid w:val="002074D3"/>
    <w:rsid w:val="0020784E"/>
    <w:rsid w:val="002079F2"/>
    <w:rsid w:val="00210868"/>
    <w:rsid w:val="00210BB0"/>
    <w:rsid w:val="0021126F"/>
    <w:rsid w:val="00213B95"/>
    <w:rsid w:val="00213F38"/>
    <w:rsid w:val="00214C25"/>
    <w:rsid w:val="00215192"/>
    <w:rsid w:val="002170BF"/>
    <w:rsid w:val="002174D8"/>
    <w:rsid w:val="00217C4E"/>
    <w:rsid w:val="00223564"/>
    <w:rsid w:val="002242F7"/>
    <w:rsid w:val="00225BD2"/>
    <w:rsid w:val="002278A0"/>
    <w:rsid w:val="00230396"/>
    <w:rsid w:val="0023097E"/>
    <w:rsid w:val="00230BAB"/>
    <w:rsid w:val="00232A03"/>
    <w:rsid w:val="0023377F"/>
    <w:rsid w:val="00233A9F"/>
    <w:rsid w:val="0023535F"/>
    <w:rsid w:val="00237CE3"/>
    <w:rsid w:val="0024035C"/>
    <w:rsid w:val="00241AA6"/>
    <w:rsid w:val="00243016"/>
    <w:rsid w:val="00243204"/>
    <w:rsid w:val="0024349F"/>
    <w:rsid w:val="00243CC9"/>
    <w:rsid w:val="00243D31"/>
    <w:rsid w:val="002450F3"/>
    <w:rsid w:val="00245682"/>
    <w:rsid w:val="00245B0C"/>
    <w:rsid w:val="002469C9"/>
    <w:rsid w:val="00247332"/>
    <w:rsid w:val="00250E63"/>
    <w:rsid w:val="00252123"/>
    <w:rsid w:val="00252313"/>
    <w:rsid w:val="00252626"/>
    <w:rsid w:val="00253CC7"/>
    <w:rsid w:val="00254560"/>
    <w:rsid w:val="00254840"/>
    <w:rsid w:val="002556E9"/>
    <w:rsid w:val="002564D7"/>
    <w:rsid w:val="00256A4C"/>
    <w:rsid w:val="00256DCA"/>
    <w:rsid w:val="0025718D"/>
    <w:rsid w:val="002618AC"/>
    <w:rsid w:val="00262A87"/>
    <w:rsid w:val="0026312F"/>
    <w:rsid w:val="00264915"/>
    <w:rsid w:val="00264ABB"/>
    <w:rsid w:val="002652DF"/>
    <w:rsid w:val="00265BD8"/>
    <w:rsid w:val="0026727E"/>
    <w:rsid w:val="00271322"/>
    <w:rsid w:val="00271DE6"/>
    <w:rsid w:val="002723CB"/>
    <w:rsid w:val="00273450"/>
    <w:rsid w:val="00273CA2"/>
    <w:rsid w:val="00273D9B"/>
    <w:rsid w:val="0027458E"/>
    <w:rsid w:val="00274EC0"/>
    <w:rsid w:val="00275533"/>
    <w:rsid w:val="00275D95"/>
    <w:rsid w:val="00277BAB"/>
    <w:rsid w:val="00281587"/>
    <w:rsid w:val="00282019"/>
    <w:rsid w:val="002830F0"/>
    <w:rsid w:val="00283433"/>
    <w:rsid w:val="002838E3"/>
    <w:rsid w:val="002851CE"/>
    <w:rsid w:val="002854BF"/>
    <w:rsid w:val="00285856"/>
    <w:rsid w:val="00285EB1"/>
    <w:rsid w:val="00286C9A"/>
    <w:rsid w:val="00287BE6"/>
    <w:rsid w:val="00290876"/>
    <w:rsid w:val="00290D42"/>
    <w:rsid w:val="002911A8"/>
    <w:rsid w:val="00291657"/>
    <w:rsid w:val="002919FB"/>
    <w:rsid w:val="0029289E"/>
    <w:rsid w:val="00296493"/>
    <w:rsid w:val="00297040"/>
    <w:rsid w:val="00297213"/>
    <w:rsid w:val="002975BF"/>
    <w:rsid w:val="002A015E"/>
    <w:rsid w:val="002A0E82"/>
    <w:rsid w:val="002A1A91"/>
    <w:rsid w:val="002A23B3"/>
    <w:rsid w:val="002A3250"/>
    <w:rsid w:val="002A3A6E"/>
    <w:rsid w:val="002A3AC8"/>
    <w:rsid w:val="002A5399"/>
    <w:rsid w:val="002A5564"/>
    <w:rsid w:val="002A5BB2"/>
    <w:rsid w:val="002A740E"/>
    <w:rsid w:val="002A782B"/>
    <w:rsid w:val="002B0089"/>
    <w:rsid w:val="002B03EA"/>
    <w:rsid w:val="002B31AD"/>
    <w:rsid w:val="002B3767"/>
    <w:rsid w:val="002B4B0D"/>
    <w:rsid w:val="002B6B0C"/>
    <w:rsid w:val="002B7BA6"/>
    <w:rsid w:val="002C011D"/>
    <w:rsid w:val="002C116F"/>
    <w:rsid w:val="002C13E6"/>
    <w:rsid w:val="002C17F6"/>
    <w:rsid w:val="002C2620"/>
    <w:rsid w:val="002C4014"/>
    <w:rsid w:val="002C4311"/>
    <w:rsid w:val="002C5DB6"/>
    <w:rsid w:val="002C61A7"/>
    <w:rsid w:val="002C6681"/>
    <w:rsid w:val="002C6790"/>
    <w:rsid w:val="002C7CB2"/>
    <w:rsid w:val="002D08E2"/>
    <w:rsid w:val="002D0BD9"/>
    <w:rsid w:val="002D13F6"/>
    <w:rsid w:val="002D33E8"/>
    <w:rsid w:val="002D5216"/>
    <w:rsid w:val="002D5C5B"/>
    <w:rsid w:val="002D650D"/>
    <w:rsid w:val="002D6FE5"/>
    <w:rsid w:val="002D72F9"/>
    <w:rsid w:val="002D775A"/>
    <w:rsid w:val="002E00A3"/>
    <w:rsid w:val="002E0503"/>
    <w:rsid w:val="002E0B8E"/>
    <w:rsid w:val="002E1CA7"/>
    <w:rsid w:val="002E3288"/>
    <w:rsid w:val="002E4908"/>
    <w:rsid w:val="002E6F2D"/>
    <w:rsid w:val="002E7206"/>
    <w:rsid w:val="002F0238"/>
    <w:rsid w:val="002F14FA"/>
    <w:rsid w:val="002F3B92"/>
    <w:rsid w:val="002F4D5E"/>
    <w:rsid w:val="002F50FB"/>
    <w:rsid w:val="002F6563"/>
    <w:rsid w:val="002F79C8"/>
    <w:rsid w:val="002F7BB6"/>
    <w:rsid w:val="0030054D"/>
    <w:rsid w:val="00300C9D"/>
    <w:rsid w:val="00301735"/>
    <w:rsid w:val="00301857"/>
    <w:rsid w:val="003037ED"/>
    <w:rsid w:val="00303915"/>
    <w:rsid w:val="00304ABF"/>
    <w:rsid w:val="0030541E"/>
    <w:rsid w:val="003054A6"/>
    <w:rsid w:val="00305684"/>
    <w:rsid w:val="0030600D"/>
    <w:rsid w:val="00306310"/>
    <w:rsid w:val="00306411"/>
    <w:rsid w:val="00306AB1"/>
    <w:rsid w:val="003077A3"/>
    <w:rsid w:val="003100C8"/>
    <w:rsid w:val="00310CE1"/>
    <w:rsid w:val="00311849"/>
    <w:rsid w:val="0031247C"/>
    <w:rsid w:val="0031278E"/>
    <w:rsid w:val="003129BA"/>
    <w:rsid w:val="0031381F"/>
    <w:rsid w:val="00316B27"/>
    <w:rsid w:val="00316BFA"/>
    <w:rsid w:val="003209FD"/>
    <w:rsid w:val="00320A61"/>
    <w:rsid w:val="00321AF8"/>
    <w:rsid w:val="00322A65"/>
    <w:rsid w:val="0032388C"/>
    <w:rsid w:val="00324417"/>
    <w:rsid w:val="00324791"/>
    <w:rsid w:val="00324B2C"/>
    <w:rsid w:val="00324E5B"/>
    <w:rsid w:val="00325440"/>
    <w:rsid w:val="0032579A"/>
    <w:rsid w:val="0032615A"/>
    <w:rsid w:val="00326A17"/>
    <w:rsid w:val="00327CBE"/>
    <w:rsid w:val="00330392"/>
    <w:rsid w:val="003309FF"/>
    <w:rsid w:val="0033198B"/>
    <w:rsid w:val="00333778"/>
    <w:rsid w:val="00333914"/>
    <w:rsid w:val="00333EEC"/>
    <w:rsid w:val="003342FF"/>
    <w:rsid w:val="0033589A"/>
    <w:rsid w:val="00337C48"/>
    <w:rsid w:val="00337DFD"/>
    <w:rsid w:val="0034039A"/>
    <w:rsid w:val="00340B42"/>
    <w:rsid w:val="00342149"/>
    <w:rsid w:val="003428C1"/>
    <w:rsid w:val="003440BD"/>
    <w:rsid w:val="00344581"/>
    <w:rsid w:val="003459E2"/>
    <w:rsid w:val="00346964"/>
    <w:rsid w:val="003471B4"/>
    <w:rsid w:val="0034724B"/>
    <w:rsid w:val="00350442"/>
    <w:rsid w:val="00350B3E"/>
    <w:rsid w:val="00350FE2"/>
    <w:rsid w:val="00352BC7"/>
    <w:rsid w:val="00353BBC"/>
    <w:rsid w:val="00353F42"/>
    <w:rsid w:val="0035474E"/>
    <w:rsid w:val="00354EEE"/>
    <w:rsid w:val="00356A26"/>
    <w:rsid w:val="00356BF1"/>
    <w:rsid w:val="00356C30"/>
    <w:rsid w:val="003571CC"/>
    <w:rsid w:val="003573EB"/>
    <w:rsid w:val="00357A93"/>
    <w:rsid w:val="00357B6E"/>
    <w:rsid w:val="00362AC9"/>
    <w:rsid w:val="003669C8"/>
    <w:rsid w:val="00366C32"/>
    <w:rsid w:val="00367224"/>
    <w:rsid w:val="00370193"/>
    <w:rsid w:val="003704B1"/>
    <w:rsid w:val="003708CD"/>
    <w:rsid w:val="00372E6D"/>
    <w:rsid w:val="00373021"/>
    <w:rsid w:val="00373918"/>
    <w:rsid w:val="003742CF"/>
    <w:rsid w:val="003745DB"/>
    <w:rsid w:val="0037512F"/>
    <w:rsid w:val="0037549D"/>
    <w:rsid w:val="0037692B"/>
    <w:rsid w:val="003807E7"/>
    <w:rsid w:val="0038091E"/>
    <w:rsid w:val="0038130A"/>
    <w:rsid w:val="00381C7A"/>
    <w:rsid w:val="00383324"/>
    <w:rsid w:val="00383585"/>
    <w:rsid w:val="003843BB"/>
    <w:rsid w:val="00385898"/>
    <w:rsid w:val="00385B7E"/>
    <w:rsid w:val="00386A7C"/>
    <w:rsid w:val="0039007A"/>
    <w:rsid w:val="00390A6D"/>
    <w:rsid w:val="00390D53"/>
    <w:rsid w:val="00390FB3"/>
    <w:rsid w:val="00391B6F"/>
    <w:rsid w:val="00391BFC"/>
    <w:rsid w:val="00392572"/>
    <w:rsid w:val="003928E1"/>
    <w:rsid w:val="00392B85"/>
    <w:rsid w:val="003943C4"/>
    <w:rsid w:val="00394901"/>
    <w:rsid w:val="00395F28"/>
    <w:rsid w:val="003967A2"/>
    <w:rsid w:val="00397F28"/>
    <w:rsid w:val="003A07CB"/>
    <w:rsid w:val="003A1256"/>
    <w:rsid w:val="003A1480"/>
    <w:rsid w:val="003A2DA0"/>
    <w:rsid w:val="003A2FF8"/>
    <w:rsid w:val="003A37DD"/>
    <w:rsid w:val="003A4184"/>
    <w:rsid w:val="003A50AE"/>
    <w:rsid w:val="003A5385"/>
    <w:rsid w:val="003A54C7"/>
    <w:rsid w:val="003A76DB"/>
    <w:rsid w:val="003B0BE3"/>
    <w:rsid w:val="003B3893"/>
    <w:rsid w:val="003B3CEA"/>
    <w:rsid w:val="003B3E5F"/>
    <w:rsid w:val="003B4E05"/>
    <w:rsid w:val="003B561F"/>
    <w:rsid w:val="003B6109"/>
    <w:rsid w:val="003B68C7"/>
    <w:rsid w:val="003B6D2E"/>
    <w:rsid w:val="003B7522"/>
    <w:rsid w:val="003B7738"/>
    <w:rsid w:val="003B7B99"/>
    <w:rsid w:val="003C042A"/>
    <w:rsid w:val="003C0CDF"/>
    <w:rsid w:val="003C0F72"/>
    <w:rsid w:val="003C31AF"/>
    <w:rsid w:val="003C384E"/>
    <w:rsid w:val="003C3BCC"/>
    <w:rsid w:val="003C4355"/>
    <w:rsid w:val="003C446B"/>
    <w:rsid w:val="003C729B"/>
    <w:rsid w:val="003C75CF"/>
    <w:rsid w:val="003C76B0"/>
    <w:rsid w:val="003C7FAE"/>
    <w:rsid w:val="003D102F"/>
    <w:rsid w:val="003D1BB7"/>
    <w:rsid w:val="003D283B"/>
    <w:rsid w:val="003D2936"/>
    <w:rsid w:val="003D3F4C"/>
    <w:rsid w:val="003D4446"/>
    <w:rsid w:val="003D4638"/>
    <w:rsid w:val="003D4D1D"/>
    <w:rsid w:val="003D6267"/>
    <w:rsid w:val="003D6E02"/>
    <w:rsid w:val="003D70DF"/>
    <w:rsid w:val="003D7753"/>
    <w:rsid w:val="003D7B97"/>
    <w:rsid w:val="003D7CA0"/>
    <w:rsid w:val="003E0079"/>
    <w:rsid w:val="003E07E5"/>
    <w:rsid w:val="003E0C89"/>
    <w:rsid w:val="003E21F7"/>
    <w:rsid w:val="003E22D4"/>
    <w:rsid w:val="003E2B94"/>
    <w:rsid w:val="003E3836"/>
    <w:rsid w:val="003E3E7D"/>
    <w:rsid w:val="003E441D"/>
    <w:rsid w:val="003E451B"/>
    <w:rsid w:val="003E4B1D"/>
    <w:rsid w:val="003E4CD9"/>
    <w:rsid w:val="003E5CB0"/>
    <w:rsid w:val="003E73BC"/>
    <w:rsid w:val="003F07AF"/>
    <w:rsid w:val="003F0ABA"/>
    <w:rsid w:val="003F12B4"/>
    <w:rsid w:val="003F19CA"/>
    <w:rsid w:val="003F1C7C"/>
    <w:rsid w:val="003F25E5"/>
    <w:rsid w:val="003F27D1"/>
    <w:rsid w:val="003F287E"/>
    <w:rsid w:val="003F2F34"/>
    <w:rsid w:val="003F3939"/>
    <w:rsid w:val="003F5CC4"/>
    <w:rsid w:val="003F6034"/>
    <w:rsid w:val="003F6FA7"/>
    <w:rsid w:val="00400A4D"/>
    <w:rsid w:val="0040233B"/>
    <w:rsid w:val="004023F4"/>
    <w:rsid w:val="00402479"/>
    <w:rsid w:val="00404072"/>
    <w:rsid w:val="004051BE"/>
    <w:rsid w:val="00406D11"/>
    <w:rsid w:val="00410256"/>
    <w:rsid w:val="00411FED"/>
    <w:rsid w:val="004140BA"/>
    <w:rsid w:val="004144EB"/>
    <w:rsid w:val="004144EE"/>
    <w:rsid w:val="004146BE"/>
    <w:rsid w:val="00414855"/>
    <w:rsid w:val="00415460"/>
    <w:rsid w:val="00415483"/>
    <w:rsid w:val="00415A5E"/>
    <w:rsid w:val="0041704E"/>
    <w:rsid w:val="00417CCE"/>
    <w:rsid w:val="00421B98"/>
    <w:rsid w:val="00421BBA"/>
    <w:rsid w:val="00421E3B"/>
    <w:rsid w:val="004234C0"/>
    <w:rsid w:val="004246D3"/>
    <w:rsid w:val="004253E2"/>
    <w:rsid w:val="00425651"/>
    <w:rsid w:val="00425C2F"/>
    <w:rsid w:val="00426953"/>
    <w:rsid w:val="00427697"/>
    <w:rsid w:val="0043042D"/>
    <w:rsid w:val="00430570"/>
    <w:rsid w:val="00431621"/>
    <w:rsid w:val="00431969"/>
    <w:rsid w:val="00431F78"/>
    <w:rsid w:val="00433F60"/>
    <w:rsid w:val="00435204"/>
    <w:rsid w:val="00435582"/>
    <w:rsid w:val="00436B64"/>
    <w:rsid w:val="0044114D"/>
    <w:rsid w:val="00441917"/>
    <w:rsid w:val="00441920"/>
    <w:rsid w:val="004419DA"/>
    <w:rsid w:val="00442945"/>
    <w:rsid w:val="004430A9"/>
    <w:rsid w:val="00443198"/>
    <w:rsid w:val="0044366E"/>
    <w:rsid w:val="00443A90"/>
    <w:rsid w:val="00443DE7"/>
    <w:rsid w:val="00446BCB"/>
    <w:rsid w:val="00447592"/>
    <w:rsid w:val="004547F1"/>
    <w:rsid w:val="0045582D"/>
    <w:rsid w:val="00455C99"/>
    <w:rsid w:val="004572B4"/>
    <w:rsid w:val="00457386"/>
    <w:rsid w:val="004610A5"/>
    <w:rsid w:val="00461752"/>
    <w:rsid w:val="00461AC0"/>
    <w:rsid w:val="00461E0C"/>
    <w:rsid w:val="00462110"/>
    <w:rsid w:val="004622AF"/>
    <w:rsid w:val="00463C5C"/>
    <w:rsid w:val="004659EF"/>
    <w:rsid w:val="004715B6"/>
    <w:rsid w:val="0047307A"/>
    <w:rsid w:val="00473CA5"/>
    <w:rsid w:val="00474DBB"/>
    <w:rsid w:val="00474F36"/>
    <w:rsid w:val="00474FC8"/>
    <w:rsid w:val="00475639"/>
    <w:rsid w:val="00475710"/>
    <w:rsid w:val="00475A9B"/>
    <w:rsid w:val="004760F2"/>
    <w:rsid w:val="004761B9"/>
    <w:rsid w:val="00476B76"/>
    <w:rsid w:val="00477ED8"/>
    <w:rsid w:val="00480C03"/>
    <w:rsid w:val="00480E10"/>
    <w:rsid w:val="00481BB5"/>
    <w:rsid w:val="00483AB1"/>
    <w:rsid w:val="00484A1E"/>
    <w:rsid w:val="00484D8E"/>
    <w:rsid w:val="004854BF"/>
    <w:rsid w:val="0048674B"/>
    <w:rsid w:val="0048747D"/>
    <w:rsid w:val="00492432"/>
    <w:rsid w:val="00492787"/>
    <w:rsid w:val="004938FA"/>
    <w:rsid w:val="00493959"/>
    <w:rsid w:val="004949D0"/>
    <w:rsid w:val="0049771B"/>
    <w:rsid w:val="0049798B"/>
    <w:rsid w:val="00497BCA"/>
    <w:rsid w:val="004A0DC5"/>
    <w:rsid w:val="004A228E"/>
    <w:rsid w:val="004A2A28"/>
    <w:rsid w:val="004A35EA"/>
    <w:rsid w:val="004A41B7"/>
    <w:rsid w:val="004A5287"/>
    <w:rsid w:val="004A53EA"/>
    <w:rsid w:val="004A572B"/>
    <w:rsid w:val="004A6496"/>
    <w:rsid w:val="004A7831"/>
    <w:rsid w:val="004B1011"/>
    <w:rsid w:val="004B14C4"/>
    <w:rsid w:val="004B27D4"/>
    <w:rsid w:val="004B30C3"/>
    <w:rsid w:val="004B35DC"/>
    <w:rsid w:val="004B40E7"/>
    <w:rsid w:val="004C3643"/>
    <w:rsid w:val="004C40E8"/>
    <w:rsid w:val="004C4F45"/>
    <w:rsid w:val="004C54A0"/>
    <w:rsid w:val="004C5B03"/>
    <w:rsid w:val="004C749A"/>
    <w:rsid w:val="004C7AC4"/>
    <w:rsid w:val="004C7BCC"/>
    <w:rsid w:val="004D0276"/>
    <w:rsid w:val="004D08F5"/>
    <w:rsid w:val="004D12A1"/>
    <w:rsid w:val="004D311C"/>
    <w:rsid w:val="004D34A0"/>
    <w:rsid w:val="004D362A"/>
    <w:rsid w:val="004D3C08"/>
    <w:rsid w:val="004D4755"/>
    <w:rsid w:val="004D55FA"/>
    <w:rsid w:val="004D5A16"/>
    <w:rsid w:val="004D5B29"/>
    <w:rsid w:val="004D5E02"/>
    <w:rsid w:val="004D5F70"/>
    <w:rsid w:val="004D75C4"/>
    <w:rsid w:val="004D75D8"/>
    <w:rsid w:val="004E05E7"/>
    <w:rsid w:val="004E1757"/>
    <w:rsid w:val="004E2F35"/>
    <w:rsid w:val="004E3204"/>
    <w:rsid w:val="004E3FFF"/>
    <w:rsid w:val="004E58C3"/>
    <w:rsid w:val="004E65E9"/>
    <w:rsid w:val="004E75A8"/>
    <w:rsid w:val="004E7901"/>
    <w:rsid w:val="004E79BD"/>
    <w:rsid w:val="004E7A26"/>
    <w:rsid w:val="004F2383"/>
    <w:rsid w:val="004F23E9"/>
    <w:rsid w:val="004F2FF1"/>
    <w:rsid w:val="004F366A"/>
    <w:rsid w:val="004F3D3B"/>
    <w:rsid w:val="004F5854"/>
    <w:rsid w:val="004F72E9"/>
    <w:rsid w:val="005007A5"/>
    <w:rsid w:val="00500EDA"/>
    <w:rsid w:val="00502D50"/>
    <w:rsid w:val="00503295"/>
    <w:rsid w:val="00503571"/>
    <w:rsid w:val="00503A81"/>
    <w:rsid w:val="00503B2F"/>
    <w:rsid w:val="00503E65"/>
    <w:rsid w:val="005045AE"/>
    <w:rsid w:val="00504CED"/>
    <w:rsid w:val="00504D5D"/>
    <w:rsid w:val="00505241"/>
    <w:rsid w:val="00505BA0"/>
    <w:rsid w:val="00505E50"/>
    <w:rsid w:val="00505FBC"/>
    <w:rsid w:val="00506040"/>
    <w:rsid w:val="005075B6"/>
    <w:rsid w:val="0051259E"/>
    <w:rsid w:val="00512853"/>
    <w:rsid w:val="00512C92"/>
    <w:rsid w:val="00514497"/>
    <w:rsid w:val="00514988"/>
    <w:rsid w:val="00515110"/>
    <w:rsid w:val="005154BC"/>
    <w:rsid w:val="0051662C"/>
    <w:rsid w:val="0051695D"/>
    <w:rsid w:val="00517704"/>
    <w:rsid w:val="00517839"/>
    <w:rsid w:val="00521661"/>
    <w:rsid w:val="00521DBC"/>
    <w:rsid w:val="00523193"/>
    <w:rsid w:val="005232A0"/>
    <w:rsid w:val="00523347"/>
    <w:rsid w:val="00523390"/>
    <w:rsid w:val="00524898"/>
    <w:rsid w:val="005249F7"/>
    <w:rsid w:val="005256E7"/>
    <w:rsid w:val="00525715"/>
    <w:rsid w:val="00525942"/>
    <w:rsid w:val="00525DBB"/>
    <w:rsid w:val="005262C2"/>
    <w:rsid w:val="00526680"/>
    <w:rsid w:val="00527A20"/>
    <w:rsid w:val="005300C8"/>
    <w:rsid w:val="00530F5B"/>
    <w:rsid w:val="005310AE"/>
    <w:rsid w:val="005318B9"/>
    <w:rsid w:val="00531CC6"/>
    <w:rsid w:val="00531E07"/>
    <w:rsid w:val="005321F4"/>
    <w:rsid w:val="0053257C"/>
    <w:rsid w:val="0053271E"/>
    <w:rsid w:val="00533178"/>
    <w:rsid w:val="005332F5"/>
    <w:rsid w:val="0053375F"/>
    <w:rsid w:val="00534585"/>
    <w:rsid w:val="005349B6"/>
    <w:rsid w:val="00534A1D"/>
    <w:rsid w:val="00535011"/>
    <w:rsid w:val="00535439"/>
    <w:rsid w:val="00535B19"/>
    <w:rsid w:val="005365A5"/>
    <w:rsid w:val="00536EE4"/>
    <w:rsid w:val="00540A89"/>
    <w:rsid w:val="00540F72"/>
    <w:rsid w:val="005411A3"/>
    <w:rsid w:val="005413BD"/>
    <w:rsid w:val="00542F46"/>
    <w:rsid w:val="00543297"/>
    <w:rsid w:val="00543DB7"/>
    <w:rsid w:val="00545609"/>
    <w:rsid w:val="00545FB5"/>
    <w:rsid w:val="005460F4"/>
    <w:rsid w:val="005469D0"/>
    <w:rsid w:val="0054778C"/>
    <w:rsid w:val="005519BC"/>
    <w:rsid w:val="00551BEE"/>
    <w:rsid w:val="0055360E"/>
    <w:rsid w:val="005545BF"/>
    <w:rsid w:val="00555069"/>
    <w:rsid w:val="00555A12"/>
    <w:rsid w:val="00555CA0"/>
    <w:rsid w:val="00557536"/>
    <w:rsid w:val="00557627"/>
    <w:rsid w:val="00560E96"/>
    <w:rsid w:val="005611AB"/>
    <w:rsid w:val="005618BC"/>
    <w:rsid w:val="00563294"/>
    <w:rsid w:val="00563707"/>
    <w:rsid w:val="0056564F"/>
    <w:rsid w:val="00566DC0"/>
    <w:rsid w:val="005673FC"/>
    <w:rsid w:val="00567F85"/>
    <w:rsid w:val="00572F46"/>
    <w:rsid w:val="00580871"/>
    <w:rsid w:val="0058183A"/>
    <w:rsid w:val="00581C3A"/>
    <w:rsid w:val="00583E72"/>
    <w:rsid w:val="00584D1A"/>
    <w:rsid w:val="005850E9"/>
    <w:rsid w:val="00585605"/>
    <w:rsid w:val="00585FF4"/>
    <w:rsid w:val="00590A8E"/>
    <w:rsid w:val="005921ED"/>
    <w:rsid w:val="00592536"/>
    <w:rsid w:val="00592CAB"/>
    <w:rsid w:val="00593628"/>
    <w:rsid w:val="00593636"/>
    <w:rsid w:val="0059500A"/>
    <w:rsid w:val="00596486"/>
    <w:rsid w:val="0059669E"/>
    <w:rsid w:val="00596A48"/>
    <w:rsid w:val="005A05BB"/>
    <w:rsid w:val="005A08BE"/>
    <w:rsid w:val="005A098A"/>
    <w:rsid w:val="005A3BEF"/>
    <w:rsid w:val="005A3C8B"/>
    <w:rsid w:val="005A3CB8"/>
    <w:rsid w:val="005A4358"/>
    <w:rsid w:val="005A4F7D"/>
    <w:rsid w:val="005A5F10"/>
    <w:rsid w:val="005A6378"/>
    <w:rsid w:val="005A69E2"/>
    <w:rsid w:val="005A6C7B"/>
    <w:rsid w:val="005A6E7C"/>
    <w:rsid w:val="005B01F2"/>
    <w:rsid w:val="005B03C4"/>
    <w:rsid w:val="005B34DD"/>
    <w:rsid w:val="005B4F29"/>
    <w:rsid w:val="005B5378"/>
    <w:rsid w:val="005B5F54"/>
    <w:rsid w:val="005B7128"/>
    <w:rsid w:val="005B7BF8"/>
    <w:rsid w:val="005C1345"/>
    <w:rsid w:val="005C3D9A"/>
    <w:rsid w:val="005C5271"/>
    <w:rsid w:val="005C55BC"/>
    <w:rsid w:val="005D090E"/>
    <w:rsid w:val="005D0FC6"/>
    <w:rsid w:val="005D2594"/>
    <w:rsid w:val="005D33EC"/>
    <w:rsid w:val="005D33F7"/>
    <w:rsid w:val="005D40C7"/>
    <w:rsid w:val="005D436B"/>
    <w:rsid w:val="005D4382"/>
    <w:rsid w:val="005D4D4F"/>
    <w:rsid w:val="005D5239"/>
    <w:rsid w:val="005D5B48"/>
    <w:rsid w:val="005D60FF"/>
    <w:rsid w:val="005D6922"/>
    <w:rsid w:val="005D74D6"/>
    <w:rsid w:val="005D75C3"/>
    <w:rsid w:val="005E0C51"/>
    <w:rsid w:val="005E214B"/>
    <w:rsid w:val="005E3735"/>
    <w:rsid w:val="005E50A3"/>
    <w:rsid w:val="005E538D"/>
    <w:rsid w:val="005E5393"/>
    <w:rsid w:val="005E56CB"/>
    <w:rsid w:val="005E6754"/>
    <w:rsid w:val="005E7204"/>
    <w:rsid w:val="005F05CF"/>
    <w:rsid w:val="005F10BC"/>
    <w:rsid w:val="005F178B"/>
    <w:rsid w:val="005F2E90"/>
    <w:rsid w:val="005F3184"/>
    <w:rsid w:val="005F35E2"/>
    <w:rsid w:val="005F3E65"/>
    <w:rsid w:val="005F4702"/>
    <w:rsid w:val="005F4A9E"/>
    <w:rsid w:val="005F4C5B"/>
    <w:rsid w:val="005F5031"/>
    <w:rsid w:val="005F5398"/>
    <w:rsid w:val="005F6D05"/>
    <w:rsid w:val="005F7940"/>
    <w:rsid w:val="006000EA"/>
    <w:rsid w:val="00600271"/>
    <w:rsid w:val="006015C3"/>
    <w:rsid w:val="0060192A"/>
    <w:rsid w:val="00601E12"/>
    <w:rsid w:val="00601F67"/>
    <w:rsid w:val="00602E36"/>
    <w:rsid w:val="00603261"/>
    <w:rsid w:val="00603D1C"/>
    <w:rsid w:val="00603EE2"/>
    <w:rsid w:val="00604B46"/>
    <w:rsid w:val="00607554"/>
    <w:rsid w:val="00607CD1"/>
    <w:rsid w:val="00610713"/>
    <w:rsid w:val="00613C23"/>
    <w:rsid w:val="00613EA0"/>
    <w:rsid w:val="00613F67"/>
    <w:rsid w:val="0061451D"/>
    <w:rsid w:val="0061492A"/>
    <w:rsid w:val="00614E37"/>
    <w:rsid w:val="0061524E"/>
    <w:rsid w:val="00615576"/>
    <w:rsid w:val="0061563D"/>
    <w:rsid w:val="006158BA"/>
    <w:rsid w:val="00615BEA"/>
    <w:rsid w:val="00615DAB"/>
    <w:rsid w:val="006168C3"/>
    <w:rsid w:val="00617175"/>
    <w:rsid w:val="006172CD"/>
    <w:rsid w:val="006207F3"/>
    <w:rsid w:val="00620944"/>
    <w:rsid w:val="006212C0"/>
    <w:rsid w:val="006216D9"/>
    <w:rsid w:val="0062174A"/>
    <w:rsid w:val="00621F3C"/>
    <w:rsid w:val="00623C44"/>
    <w:rsid w:val="00625470"/>
    <w:rsid w:val="00625C7F"/>
    <w:rsid w:val="006301EB"/>
    <w:rsid w:val="006313B8"/>
    <w:rsid w:val="00631505"/>
    <w:rsid w:val="006327F5"/>
    <w:rsid w:val="00632D2E"/>
    <w:rsid w:val="0063491D"/>
    <w:rsid w:val="00636992"/>
    <w:rsid w:val="006372C1"/>
    <w:rsid w:val="00640D08"/>
    <w:rsid w:val="00640D3D"/>
    <w:rsid w:val="006422B3"/>
    <w:rsid w:val="00642706"/>
    <w:rsid w:val="00642A13"/>
    <w:rsid w:val="00642A8F"/>
    <w:rsid w:val="006437DA"/>
    <w:rsid w:val="00643ECB"/>
    <w:rsid w:val="0064401B"/>
    <w:rsid w:val="0064422C"/>
    <w:rsid w:val="00644D7F"/>
    <w:rsid w:val="00644E02"/>
    <w:rsid w:val="00645170"/>
    <w:rsid w:val="006451ED"/>
    <w:rsid w:val="00645E6F"/>
    <w:rsid w:val="00646D3B"/>
    <w:rsid w:val="0065071B"/>
    <w:rsid w:val="0065242B"/>
    <w:rsid w:val="00652638"/>
    <w:rsid w:val="00653FDD"/>
    <w:rsid w:val="0065458B"/>
    <w:rsid w:val="00654A2F"/>
    <w:rsid w:val="00654DC2"/>
    <w:rsid w:val="00655AC4"/>
    <w:rsid w:val="00656EA0"/>
    <w:rsid w:val="0065707C"/>
    <w:rsid w:val="006574BB"/>
    <w:rsid w:val="00660C2B"/>
    <w:rsid w:val="00660C81"/>
    <w:rsid w:val="00660DEC"/>
    <w:rsid w:val="006614DA"/>
    <w:rsid w:val="00661644"/>
    <w:rsid w:val="006616C9"/>
    <w:rsid w:val="00661965"/>
    <w:rsid w:val="00662DCE"/>
    <w:rsid w:val="00662E16"/>
    <w:rsid w:val="00662E83"/>
    <w:rsid w:val="00663DDD"/>
    <w:rsid w:val="00664676"/>
    <w:rsid w:val="00664EDA"/>
    <w:rsid w:val="00664F45"/>
    <w:rsid w:val="006652C6"/>
    <w:rsid w:val="00665368"/>
    <w:rsid w:val="00666BF3"/>
    <w:rsid w:val="00666E21"/>
    <w:rsid w:val="00667712"/>
    <w:rsid w:val="006706A5"/>
    <w:rsid w:val="006709E7"/>
    <w:rsid w:val="0067105F"/>
    <w:rsid w:val="00671138"/>
    <w:rsid w:val="0067116A"/>
    <w:rsid w:val="00671A52"/>
    <w:rsid w:val="00671D61"/>
    <w:rsid w:val="00672851"/>
    <w:rsid w:val="00673439"/>
    <w:rsid w:val="00676A37"/>
    <w:rsid w:val="00677D41"/>
    <w:rsid w:val="00680324"/>
    <w:rsid w:val="006807EF"/>
    <w:rsid w:val="00680C89"/>
    <w:rsid w:val="006811E0"/>
    <w:rsid w:val="00683001"/>
    <w:rsid w:val="006836BF"/>
    <w:rsid w:val="0068534E"/>
    <w:rsid w:val="00685438"/>
    <w:rsid w:val="00685C47"/>
    <w:rsid w:val="00686195"/>
    <w:rsid w:val="0068734F"/>
    <w:rsid w:val="006873CB"/>
    <w:rsid w:val="006878D9"/>
    <w:rsid w:val="006906C5"/>
    <w:rsid w:val="00690B33"/>
    <w:rsid w:val="00690F25"/>
    <w:rsid w:val="00692A55"/>
    <w:rsid w:val="00693910"/>
    <w:rsid w:val="00694B21"/>
    <w:rsid w:val="00695654"/>
    <w:rsid w:val="006957E8"/>
    <w:rsid w:val="00695D1F"/>
    <w:rsid w:val="006A0461"/>
    <w:rsid w:val="006A0550"/>
    <w:rsid w:val="006A0B82"/>
    <w:rsid w:val="006A1494"/>
    <w:rsid w:val="006A172E"/>
    <w:rsid w:val="006A29BE"/>
    <w:rsid w:val="006A4113"/>
    <w:rsid w:val="006A5CFC"/>
    <w:rsid w:val="006A5DB1"/>
    <w:rsid w:val="006A69EE"/>
    <w:rsid w:val="006A780B"/>
    <w:rsid w:val="006A7AF6"/>
    <w:rsid w:val="006A7DB6"/>
    <w:rsid w:val="006B05A4"/>
    <w:rsid w:val="006B1632"/>
    <w:rsid w:val="006B23FF"/>
    <w:rsid w:val="006B247F"/>
    <w:rsid w:val="006B3C0B"/>
    <w:rsid w:val="006B460D"/>
    <w:rsid w:val="006B59EF"/>
    <w:rsid w:val="006C052C"/>
    <w:rsid w:val="006C0F2D"/>
    <w:rsid w:val="006C2D84"/>
    <w:rsid w:val="006C56A5"/>
    <w:rsid w:val="006C58A2"/>
    <w:rsid w:val="006C5BFF"/>
    <w:rsid w:val="006C5D46"/>
    <w:rsid w:val="006C5DAF"/>
    <w:rsid w:val="006C65F1"/>
    <w:rsid w:val="006D0207"/>
    <w:rsid w:val="006D04EE"/>
    <w:rsid w:val="006D14B3"/>
    <w:rsid w:val="006D1F73"/>
    <w:rsid w:val="006D250A"/>
    <w:rsid w:val="006D3169"/>
    <w:rsid w:val="006D590F"/>
    <w:rsid w:val="006D60A4"/>
    <w:rsid w:val="006D6E56"/>
    <w:rsid w:val="006E0548"/>
    <w:rsid w:val="006E0ACD"/>
    <w:rsid w:val="006E19CA"/>
    <w:rsid w:val="006E270D"/>
    <w:rsid w:val="006E3017"/>
    <w:rsid w:val="006E3777"/>
    <w:rsid w:val="006E50DF"/>
    <w:rsid w:val="006E50F1"/>
    <w:rsid w:val="006E61FC"/>
    <w:rsid w:val="006E7B1A"/>
    <w:rsid w:val="006F0018"/>
    <w:rsid w:val="006F0339"/>
    <w:rsid w:val="006F24E4"/>
    <w:rsid w:val="006F2A73"/>
    <w:rsid w:val="006F30B1"/>
    <w:rsid w:val="006F32C7"/>
    <w:rsid w:val="006F381F"/>
    <w:rsid w:val="006F4482"/>
    <w:rsid w:val="006F45BC"/>
    <w:rsid w:val="006F472E"/>
    <w:rsid w:val="006F59DE"/>
    <w:rsid w:val="00700664"/>
    <w:rsid w:val="00700E59"/>
    <w:rsid w:val="00701FAC"/>
    <w:rsid w:val="0070213C"/>
    <w:rsid w:val="007021F4"/>
    <w:rsid w:val="00702BEE"/>
    <w:rsid w:val="00702EF7"/>
    <w:rsid w:val="00704460"/>
    <w:rsid w:val="007047B6"/>
    <w:rsid w:val="00704A66"/>
    <w:rsid w:val="007052E1"/>
    <w:rsid w:val="0070698C"/>
    <w:rsid w:val="00706A32"/>
    <w:rsid w:val="007078B7"/>
    <w:rsid w:val="00710D58"/>
    <w:rsid w:val="00710EAE"/>
    <w:rsid w:val="00711196"/>
    <w:rsid w:val="007119DA"/>
    <w:rsid w:val="007132B5"/>
    <w:rsid w:val="0071440E"/>
    <w:rsid w:val="00714A09"/>
    <w:rsid w:val="00715A44"/>
    <w:rsid w:val="00715D19"/>
    <w:rsid w:val="00716C70"/>
    <w:rsid w:val="00716DBB"/>
    <w:rsid w:val="00717887"/>
    <w:rsid w:val="00717AA6"/>
    <w:rsid w:val="00720090"/>
    <w:rsid w:val="007227BD"/>
    <w:rsid w:val="00723F00"/>
    <w:rsid w:val="0072487D"/>
    <w:rsid w:val="007258B9"/>
    <w:rsid w:val="00726561"/>
    <w:rsid w:val="007302CD"/>
    <w:rsid w:val="00732C4E"/>
    <w:rsid w:val="00733D05"/>
    <w:rsid w:val="0073478E"/>
    <w:rsid w:val="00735921"/>
    <w:rsid w:val="00736CA8"/>
    <w:rsid w:val="00737C3A"/>
    <w:rsid w:val="00737D14"/>
    <w:rsid w:val="00737F05"/>
    <w:rsid w:val="007431F5"/>
    <w:rsid w:val="007447C1"/>
    <w:rsid w:val="00745223"/>
    <w:rsid w:val="00745908"/>
    <w:rsid w:val="00745B16"/>
    <w:rsid w:val="00747304"/>
    <w:rsid w:val="007473AC"/>
    <w:rsid w:val="007477F4"/>
    <w:rsid w:val="00752178"/>
    <w:rsid w:val="0075282E"/>
    <w:rsid w:val="00752F02"/>
    <w:rsid w:val="00754881"/>
    <w:rsid w:val="00754AB5"/>
    <w:rsid w:val="0075617D"/>
    <w:rsid w:val="007564AB"/>
    <w:rsid w:val="00756930"/>
    <w:rsid w:val="00756975"/>
    <w:rsid w:val="00756DFA"/>
    <w:rsid w:val="00757C4B"/>
    <w:rsid w:val="007611CB"/>
    <w:rsid w:val="00761B0B"/>
    <w:rsid w:val="00761DA2"/>
    <w:rsid w:val="007631E0"/>
    <w:rsid w:val="00765781"/>
    <w:rsid w:val="00766353"/>
    <w:rsid w:val="00766618"/>
    <w:rsid w:val="00773BDD"/>
    <w:rsid w:val="00774460"/>
    <w:rsid w:val="00774FF1"/>
    <w:rsid w:val="00776EC9"/>
    <w:rsid w:val="00780296"/>
    <w:rsid w:val="00780707"/>
    <w:rsid w:val="00780972"/>
    <w:rsid w:val="00780E2F"/>
    <w:rsid w:val="00781C27"/>
    <w:rsid w:val="00787B2C"/>
    <w:rsid w:val="00787B36"/>
    <w:rsid w:val="00787C7F"/>
    <w:rsid w:val="00787D24"/>
    <w:rsid w:val="00791EEE"/>
    <w:rsid w:val="00794452"/>
    <w:rsid w:val="007946EB"/>
    <w:rsid w:val="0079543C"/>
    <w:rsid w:val="00795F8D"/>
    <w:rsid w:val="00796AEA"/>
    <w:rsid w:val="007A1316"/>
    <w:rsid w:val="007A1704"/>
    <w:rsid w:val="007A1DC5"/>
    <w:rsid w:val="007A20AD"/>
    <w:rsid w:val="007A28CD"/>
    <w:rsid w:val="007A35C4"/>
    <w:rsid w:val="007A5D05"/>
    <w:rsid w:val="007A5E2B"/>
    <w:rsid w:val="007A692B"/>
    <w:rsid w:val="007A7331"/>
    <w:rsid w:val="007A7415"/>
    <w:rsid w:val="007B0CB0"/>
    <w:rsid w:val="007B116D"/>
    <w:rsid w:val="007B1A13"/>
    <w:rsid w:val="007B1F99"/>
    <w:rsid w:val="007B27DF"/>
    <w:rsid w:val="007B312C"/>
    <w:rsid w:val="007B3A36"/>
    <w:rsid w:val="007B3A86"/>
    <w:rsid w:val="007B3DF4"/>
    <w:rsid w:val="007B54ED"/>
    <w:rsid w:val="007B596C"/>
    <w:rsid w:val="007B6462"/>
    <w:rsid w:val="007B6EF3"/>
    <w:rsid w:val="007B75C4"/>
    <w:rsid w:val="007C2AE2"/>
    <w:rsid w:val="007C2F4E"/>
    <w:rsid w:val="007C31CC"/>
    <w:rsid w:val="007C32C3"/>
    <w:rsid w:val="007C3E46"/>
    <w:rsid w:val="007C47D0"/>
    <w:rsid w:val="007C6751"/>
    <w:rsid w:val="007D0987"/>
    <w:rsid w:val="007D0A2F"/>
    <w:rsid w:val="007D0E00"/>
    <w:rsid w:val="007D0FC5"/>
    <w:rsid w:val="007D1913"/>
    <w:rsid w:val="007D1933"/>
    <w:rsid w:val="007D19CF"/>
    <w:rsid w:val="007D1DA4"/>
    <w:rsid w:val="007D20B0"/>
    <w:rsid w:val="007D298C"/>
    <w:rsid w:val="007D30DA"/>
    <w:rsid w:val="007D3420"/>
    <w:rsid w:val="007D5362"/>
    <w:rsid w:val="007D6110"/>
    <w:rsid w:val="007D6BBA"/>
    <w:rsid w:val="007D6C48"/>
    <w:rsid w:val="007D71F7"/>
    <w:rsid w:val="007E000F"/>
    <w:rsid w:val="007E156E"/>
    <w:rsid w:val="007E1742"/>
    <w:rsid w:val="007E2E70"/>
    <w:rsid w:val="007E3501"/>
    <w:rsid w:val="007E4C3F"/>
    <w:rsid w:val="007E52B4"/>
    <w:rsid w:val="007E65B1"/>
    <w:rsid w:val="007F0FF4"/>
    <w:rsid w:val="007F1A88"/>
    <w:rsid w:val="007F2683"/>
    <w:rsid w:val="007F2956"/>
    <w:rsid w:val="007F2E32"/>
    <w:rsid w:val="007F3D7D"/>
    <w:rsid w:val="007F5808"/>
    <w:rsid w:val="007F6A11"/>
    <w:rsid w:val="008002AA"/>
    <w:rsid w:val="008012C1"/>
    <w:rsid w:val="008015EA"/>
    <w:rsid w:val="008018EF"/>
    <w:rsid w:val="0080230D"/>
    <w:rsid w:val="008027AC"/>
    <w:rsid w:val="008036FD"/>
    <w:rsid w:val="0080383D"/>
    <w:rsid w:val="008061FF"/>
    <w:rsid w:val="00807429"/>
    <w:rsid w:val="00810827"/>
    <w:rsid w:val="00810F19"/>
    <w:rsid w:val="008127D6"/>
    <w:rsid w:val="00812809"/>
    <w:rsid w:val="00812FC4"/>
    <w:rsid w:val="0081411E"/>
    <w:rsid w:val="00814E45"/>
    <w:rsid w:val="00815360"/>
    <w:rsid w:val="00817932"/>
    <w:rsid w:val="00817DA7"/>
    <w:rsid w:val="0082063E"/>
    <w:rsid w:val="0082161C"/>
    <w:rsid w:val="00821B16"/>
    <w:rsid w:val="008223DA"/>
    <w:rsid w:val="00823378"/>
    <w:rsid w:val="008243DF"/>
    <w:rsid w:val="0082459D"/>
    <w:rsid w:val="00824CEF"/>
    <w:rsid w:val="00824CFF"/>
    <w:rsid w:val="008254AB"/>
    <w:rsid w:val="00826480"/>
    <w:rsid w:val="00826C35"/>
    <w:rsid w:val="008300E1"/>
    <w:rsid w:val="00830148"/>
    <w:rsid w:val="008316AD"/>
    <w:rsid w:val="00831855"/>
    <w:rsid w:val="00832D13"/>
    <w:rsid w:val="008341C2"/>
    <w:rsid w:val="00835315"/>
    <w:rsid w:val="00835AEB"/>
    <w:rsid w:val="00836BE5"/>
    <w:rsid w:val="00840D0F"/>
    <w:rsid w:val="0084200E"/>
    <w:rsid w:val="00842A84"/>
    <w:rsid w:val="00842FDE"/>
    <w:rsid w:val="008442C1"/>
    <w:rsid w:val="008445D4"/>
    <w:rsid w:val="008446F1"/>
    <w:rsid w:val="00844D56"/>
    <w:rsid w:val="00845C4F"/>
    <w:rsid w:val="00846FF0"/>
    <w:rsid w:val="00847CD0"/>
    <w:rsid w:val="008508BE"/>
    <w:rsid w:val="008513F7"/>
    <w:rsid w:val="00854B56"/>
    <w:rsid w:val="00855374"/>
    <w:rsid w:val="0085728C"/>
    <w:rsid w:val="00857323"/>
    <w:rsid w:val="00857536"/>
    <w:rsid w:val="00857A42"/>
    <w:rsid w:val="008603FD"/>
    <w:rsid w:val="00860737"/>
    <w:rsid w:val="008611A4"/>
    <w:rsid w:val="00861FD7"/>
    <w:rsid w:val="00862143"/>
    <w:rsid w:val="00862B1B"/>
    <w:rsid w:val="00862B56"/>
    <w:rsid w:val="0086363F"/>
    <w:rsid w:val="008639C9"/>
    <w:rsid w:val="008667AD"/>
    <w:rsid w:val="00866D13"/>
    <w:rsid w:val="008676F9"/>
    <w:rsid w:val="00873E40"/>
    <w:rsid w:val="0087488F"/>
    <w:rsid w:val="00874DEF"/>
    <w:rsid w:val="008766DA"/>
    <w:rsid w:val="00876D09"/>
    <w:rsid w:val="00877308"/>
    <w:rsid w:val="0088013C"/>
    <w:rsid w:val="008811D4"/>
    <w:rsid w:val="00881882"/>
    <w:rsid w:val="00882AC7"/>
    <w:rsid w:val="00882CC5"/>
    <w:rsid w:val="008835E3"/>
    <w:rsid w:val="00883F04"/>
    <w:rsid w:val="00884452"/>
    <w:rsid w:val="00887DF9"/>
    <w:rsid w:val="008905D7"/>
    <w:rsid w:val="008932A4"/>
    <w:rsid w:val="008934C7"/>
    <w:rsid w:val="008957C4"/>
    <w:rsid w:val="00895B87"/>
    <w:rsid w:val="00895EB5"/>
    <w:rsid w:val="008960B7"/>
    <w:rsid w:val="008962F2"/>
    <w:rsid w:val="008964F2"/>
    <w:rsid w:val="00896511"/>
    <w:rsid w:val="00896657"/>
    <w:rsid w:val="0089692A"/>
    <w:rsid w:val="00896CE9"/>
    <w:rsid w:val="00896F35"/>
    <w:rsid w:val="008975E7"/>
    <w:rsid w:val="008A08D2"/>
    <w:rsid w:val="008A0DE1"/>
    <w:rsid w:val="008A2E7B"/>
    <w:rsid w:val="008A3EA4"/>
    <w:rsid w:val="008A3FB1"/>
    <w:rsid w:val="008A7133"/>
    <w:rsid w:val="008A7A18"/>
    <w:rsid w:val="008A7AE9"/>
    <w:rsid w:val="008B0C5E"/>
    <w:rsid w:val="008B1D85"/>
    <w:rsid w:val="008B24E5"/>
    <w:rsid w:val="008B270A"/>
    <w:rsid w:val="008B3920"/>
    <w:rsid w:val="008B496B"/>
    <w:rsid w:val="008B4A1E"/>
    <w:rsid w:val="008B5B9D"/>
    <w:rsid w:val="008B68C6"/>
    <w:rsid w:val="008B6F16"/>
    <w:rsid w:val="008B6F4B"/>
    <w:rsid w:val="008C0156"/>
    <w:rsid w:val="008C0189"/>
    <w:rsid w:val="008C0257"/>
    <w:rsid w:val="008C12FB"/>
    <w:rsid w:val="008C2607"/>
    <w:rsid w:val="008C3A80"/>
    <w:rsid w:val="008C465E"/>
    <w:rsid w:val="008C4CE4"/>
    <w:rsid w:val="008C674C"/>
    <w:rsid w:val="008C6787"/>
    <w:rsid w:val="008C73D6"/>
    <w:rsid w:val="008C7439"/>
    <w:rsid w:val="008D0C62"/>
    <w:rsid w:val="008D0E94"/>
    <w:rsid w:val="008D20C1"/>
    <w:rsid w:val="008D2CD6"/>
    <w:rsid w:val="008D4939"/>
    <w:rsid w:val="008D50C8"/>
    <w:rsid w:val="008D78F0"/>
    <w:rsid w:val="008D790B"/>
    <w:rsid w:val="008D7FC7"/>
    <w:rsid w:val="008E0C04"/>
    <w:rsid w:val="008E0FE3"/>
    <w:rsid w:val="008E2737"/>
    <w:rsid w:val="008E3D60"/>
    <w:rsid w:val="008E45DB"/>
    <w:rsid w:val="008E4DCD"/>
    <w:rsid w:val="008E4E47"/>
    <w:rsid w:val="008E6098"/>
    <w:rsid w:val="008E7390"/>
    <w:rsid w:val="008E7B58"/>
    <w:rsid w:val="008F05C2"/>
    <w:rsid w:val="008F1F00"/>
    <w:rsid w:val="008F41ED"/>
    <w:rsid w:val="008F42BB"/>
    <w:rsid w:val="008F47D1"/>
    <w:rsid w:val="008F6D2B"/>
    <w:rsid w:val="008F7005"/>
    <w:rsid w:val="0090291C"/>
    <w:rsid w:val="009030C3"/>
    <w:rsid w:val="00905434"/>
    <w:rsid w:val="00905C39"/>
    <w:rsid w:val="00905E46"/>
    <w:rsid w:val="00906628"/>
    <w:rsid w:val="009072F6"/>
    <w:rsid w:val="00907697"/>
    <w:rsid w:val="00910B93"/>
    <w:rsid w:val="00910D1A"/>
    <w:rsid w:val="009113AE"/>
    <w:rsid w:val="009116CC"/>
    <w:rsid w:val="00911955"/>
    <w:rsid w:val="009119AC"/>
    <w:rsid w:val="00911A3E"/>
    <w:rsid w:val="00912262"/>
    <w:rsid w:val="00912A52"/>
    <w:rsid w:val="00912BE1"/>
    <w:rsid w:val="00913539"/>
    <w:rsid w:val="00915BFA"/>
    <w:rsid w:val="009160E0"/>
    <w:rsid w:val="00921B80"/>
    <w:rsid w:val="00921F3C"/>
    <w:rsid w:val="00922DA6"/>
    <w:rsid w:val="00923A05"/>
    <w:rsid w:val="00924F4A"/>
    <w:rsid w:val="009259EF"/>
    <w:rsid w:val="00926659"/>
    <w:rsid w:val="00927725"/>
    <w:rsid w:val="00927DC4"/>
    <w:rsid w:val="009304FE"/>
    <w:rsid w:val="00930782"/>
    <w:rsid w:val="009310F0"/>
    <w:rsid w:val="0093251E"/>
    <w:rsid w:val="0093422B"/>
    <w:rsid w:val="009353DF"/>
    <w:rsid w:val="0093570A"/>
    <w:rsid w:val="00935F40"/>
    <w:rsid w:val="009363C8"/>
    <w:rsid w:val="00936C3C"/>
    <w:rsid w:val="00936EC8"/>
    <w:rsid w:val="009378D2"/>
    <w:rsid w:val="00940317"/>
    <w:rsid w:val="00941138"/>
    <w:rsid w:val="00942DAE"/>
    <w:rsid w:val="00943F6E"/>
    <w:rsid w:val="00945CCD"/>
    <w:rsid w:val="00945D59"/>
    <w:rsid w:val="00947F9D"/>
    <w:rsid w:val="00951C41"/>
    <w:rsid w:val="00951D24"/>
    <w:rsid w:val="00951EFE"/>
    <w:rsid w:val="00952049"/>
    <w:rsid w:val="00952C86"/>
    <w:rsid w:val="00953BC2"/>
    <w:rsid w:val="00953D1B"/>
    <w:rsid w:val="009542EE"/>
    <w:rsid w:val="00954986"/>
    <w:rsid w:val="00955385"/>
    <w:rsid w:val="00955739"/>
    <w:rsid w:val="009559AF"/>
    <w:rsid w:val="009564F3"/>
    <w:rsid w:val="009565E3"/>
    <w:rsid w:val="00956972"/>
    <w:rsid w:val="00956F44"/>
    <w:rsid w:val="0095714D"/>
    <w:rsid w:val="00957687"/>
    <w:rsid w:val="00957E20"/>
    <w:rsid w:val="00961E91"/>
    <w:rsid w:val="00963013"/>
    <w:rsid w:val="00963876"/>
    <w:rsid w:val="00964CD3"/>
    <w:rsid w:val="00966051"/>
    <w:rsid w:val="0097032D"/>
    <w:rsid w:val="009706AA"/>
    <w:rsid w:val="00970E28"/>
    <w:rsid w:val="00973088"/>
    <w:rsid w:val="00974568"/>
    <w:rsid w:val="0097493A"/>
    <w:rsid w:val="00974FBD"/>
    <w:rsid w:val="0097619C"/>
    <w:rsid w:val="009765DF"/>
    <w:rsid w:val="00976E8C"/>
    <w:rsid w:val="00977973"/>
    <w:rsid w:val="009803BB"/>
    <w:rsid w:val="00981F79"/>
    <w:rsid w:val="009825B6"/>
    <w:rsid w:val="009834E9"/>
    <w:rsid w:val="00983A72"/>
    <w:rsid w:val="00984F2D"/>
    <w:rsid w:val="009850EF"/>
    <w:rsid w:val="009868FC"/>
    <w:rsid w:val="00986D78"/>
    <w:rsid w:val="00987FE0"/>
    <w:rsid w:val="00990566"/>
    <w:rsid w:val="00991A16"/>
    <w:rsid w:val="00991AA5"/>
    <w:rsid w:val="00993BC0"/>
    <w:rsid w:val="00993BEE"/>
    <w:rsid w:val="00995CC1"/>
    <w:rsid w:val="009961EE"/>
    <w:rsid w:val="00996FC8"/>
    <w:rsid w:val="009A0BF1"/>
    <w:rsid w:val="009A23A4"/>
    <w:rsid w:val="009A2E64"/>
    <w:rsid w:val="009A43AF"/>
    <w:rsid w:val="009A4E98"/>
    <w:rsid w:val="009A4ED0"/>
    <w:rsid w:val="009A6261"/>
    <w:rsid w:val="009A6EF9"/>
    <w:rsid w:val="009B0086"/>
    <w:rsid w:val="009B0DF1"/>
    <w:rsid w:val="009B32BB"/>
    <w:rsid w:val="009B4416"/>
    <w:rsid w:val="009B4B28"/>
    <w:rsid w:val="009B4E8F"/>
    <w:rsid w:val="009B50FC"/>
    <w:rsid w:val="009B5E0E"/>
    <w:rsid w:val="009B75B8"/>
    <w:rsid w:val="009B7FCB"/>
    <w:rsid w:val="009C07DF"/>
    <w:rsid w:val="009C0E2E"/>
    <w:rsid w:val="009C1047"/>
    <w:rsid w:val="009C1908"/>
    <w:rsid w:val="009C190C"/>
    <w:rsid w:val="009C2436"/>
    <w:rsid w:val="009C4703"/>
    <w:rsid w:val="009C4F2B"/>
    <w:rsid w:val="009C77A0"/>
    <w:rsid w:val="009C79CB"/>
    <w:rsid w:val="009C7C61"/>
    <w:rsid w:val="009C7CDB"/>
    <w:rsid w:val="009D1640"/>
    <w:rsid w:val="009D20C9"/>
    <w:rsid w:val="009D21D0"/>
    <w:rsid w:val="009D2C8F"/>
    <w:rsid w:val="009D2D1D"/>
    <w:rsid w:val="009D2FBA"/>
    <w:rsid w:val="009D351E"/>
    <w:rsid w:val="009D6D73"/>
    <w:rsid w:val="009D73AC"/>
    <w:rsid w:val="009D7787"/>
    <w:rsid w:val="009E02C9"/>
    <w:rsid w:val="009E1660"/>
    <w:rsid w:val="009E1F68"/>
    <w:rsid w:val="009E2A96"/>
    <w:rsid w:val="009E359F"/>
    <w:rsid w:val="009E39DC"/>
    <w:rsid w:val="009E3FC0"/>
    <w:rsid w:val="009E44D4"/>
    <w:rsid w:val="009E455F"/>
    <w:rsid w:val="009E5645"/>
    <w:rsid w:val="009E56B4"/>
    <w:rsid w:val="009E67DD"/>
    <w:rsid w:val="009F00E2"/>
    <w:rsid w:val="009F3771"/>
    <w:rsid w:val="009F435B"/>
    <w:rsid w:val="009F43C3"/>
    <w:rsid w:val="009F4C44"/>
    <w:rsid w:val="009F61A9"/>
    <w:rsid w:val="009F61B8"/>
    <w:rsid w:val="009F6A19"/>
    <w:rsid w:val="00A01C5F"/>
    <w:rsid w:val="00A020B4"/>
    <w:rsid w:val="00A02F3C"/>
    <w:rsid w:val="00A03358"/>
    <w:rsid w:val="00A03858"/>
    <w:rsid w:val="00A043FE"/>
    <w:rsid w:val="00A044A3"/>
    <w:rsid w:val="00A0471E"/>
    <w:rsid w:val="00A05916"/>
    <w:rsid w:val="00A05AA6"/>
    <w:rsid w:val="00A06192"/>
    <w:rsid w:val="00A07065"/>
    <w:rsid w:val="00A10886"/>
    <w:rsid w:val="00A11861"/>
    <w:rsid w:val="00A125B4"/>
    <w:rsid w:val="00A1266A"/>
    <w:rsid w:val="00A13810"/>
    <w:rsid w:val="00A1387B"/>
    <w:rsid w:val="00A1389B"/>
    <w:rsid w:val="00A14FAA"/>
    <w:rsid w:val="00A1622A"/>
    <w:rsid w:val="00A16E6B"/>
    <w:rsid w:val="00A16EEB"/>
    <w:rsid w:val="00A17E19"/>
    <w:rsid w:val="00A20575"/>
    <w:rsid w:val="00A208EB"/>
    <w:rsid w:val="00A2114F"/>
    <w:rsid w:val="00A2216E"/>
    <w:rsid w:val="00A228C1"/>
    <w:rsid w:val="00A22F5A"/>
    <w:rsid w:val="00A23508"/>
    <w:rsid w:val="00A2370B"/>
    <w:rsid w:val="00A23F13"/>
    <w:rsid w:val="00A25E9A"/>
    <w:rsid w:val="00A26956"/>
    <w:rsid w:val="00A27ACC"/>
    <w:rsid w:val="00A27C20"/>
    <w:rsid w:val="00A303DA"/>
    <w:rsid w:val="00A30EA6"/>
    <w:rsid w:val="00A310D8"/>
    <w:rsid w:val="00A31499"/>
    <w:rsid w:val="00A31523"/>
    <w:rsid w:val="00A31536"/>
    <w:rsid w:val="00A31FAC"/>
    <w:rsid w:val="00A33C40"/>
    <w:rsid w:val="00A34012"/>
    <w:rsid w:val="00A346FE"/>
    <w:rsid w:val="00A3596C"/>
    <w:rsid w:val="00A36B1D"/>
    <w:rsid w:val="00A36E14"/>
    <w:rsid w:val="00A40446"/>
    <w:rsid w:val="00A40A8F"/>
    <w:rsid w:val="00A41B06"/>
    <w:rsid w:val="00A43468"/>
    <w:rsid w:val="00A437BB"/>
    <w:rsid w:val="00A441EC"/>
    <w:rsid w:val="00A44659"/>
    <w:rsid w:val="00A4567A"/>
    <w:rsid w:val="00A46944"/>
    <w:rsid w:val="00A4716C"/>
    <w:rsid w:val="00A50430"/>
    <w:rsid w:val="00A50DA6"/>
    <w:rsid w:val="00A511E6"/>
    <w:rsid w:val="00A52978"/>
    <w:rsid w:val="00A52C86"/>
    <w:rsid w:val="00A53130"/>
    <w:rsid w:val="00A5412B"/>
    <w:rsid w:val="00A55158"/>
    <w:rsid w:val="00A57DA5"/>
    <w:rsid w:val="00A6042C"/>
    <w:rsid w:val="00A628DE"/>
    <w:rsid w:val="00A63B97"/>
    <w:rsid w:val="00A64735"/>
    <w:rsid w:val="00A64AC6"/>
    <w:rsid w:val="00A66253"/>
    <w:rsid w:val="00A666B7"/>
    <w:rsid w:val="00A66B50"/>
    <w:rsid w:val="00A677C0"/>
    <w:rsid w:val="00A67FAE"/>
    <w:rsid w:val="00A72556"/>
    <w:rsid w:val="00A72AF8"/>
    <w:rsid w:val="00A7322E"/>
    <w:rsid w:val="00A73601"/>
    <w:rsid w:val="00A7422E"/>
    <w:rsid w:val="00A746B4"/>
    <w:rsid w:val="00A75B9A"/>
    <w:rsid w:val="00A774BE"/>
    <w:rsid w:val="00A77CC0"/>
    <w:rsid w:val="00A80B08"/>
    <w:rsid w:val="00A81E64"/>
    <w:rsid w:val="00A82AD7"/>
    <w:rsid w:val="00A8326A"/>
    <w:rsid w:val="00A8367E"/>
    <w:rsid w:val="00A839F3"/>
    <w:rsid w:val="00A84536"/>
    <w:rsid w:val="00A84854"/>
    <w:rsid w:val="00A84FC0"/>
    <w:rsid w:val="00A8510A"/>
    <w:rsid w:val="00A85226"/>
    <w:rsid w:val="00A85305"/>
    <w:rsid w:val="00A857A7"/>
    <w:rsid w:val="00A860D4"/>
    <w:rsid w:val="00A86314"/>
    <w:rsid w:val="00A92240"/>
    <w:rsid w:val="00A92D24"/>
    <w:rsid w:val="00A92E6E"/>
    <w:rsid w:val="00A9350D"/>
    <w:rsid w:val="00A93D78"/>
    <w:rsid w:val="00A940EA"/>
    <w:rsid w:val="00A94442"/>
    <w:rsid w:val="00A944A8"/>
    <w:rsid w:val="00A94FA2"/>
    <w:rsid w:val="00A973D1"/>
    <w:rsid w:val="00A97F64"/>
    <w:rsid w:val="00AA0D13"/>
    <w:rsid w:val="00AA2F56"/>
    <w:rsid w:val="00AA32F4"/>
    <w:rsid w:val="00AA3F68"/>
    <w:rsid w:val="00AA3FE6"/>
    <w:rsid w:val="00AA59A9"/>
    <w:rsid w:val="00AA5C5A"/>
    <w:rsid w:val="00AA650E"/>
    <w:rsid w:val="00AA72B5"/>
    <w:rsid w:val="00AB0EFE"/>
    <w:rsid w:val="00AB0F2F"/>
    <w:rsid w:val="00AB112F"/>
    <w:rsid w:val="00AB12D9"/>
    <w:rsid w:val="00AB195F"/>
    <w:rsid w:val="00AB2C4F"/>
    <w:rsid w:val="00AB2E14"/>
    <w:rsid w:val="00AB3848"/>
    <w:rsid w:val="00AB5020"/>
    <w:rsid w:val="00AB5F73"/>
    <w:rsid w:val="00AB6968"/>
    <w:rsid w:val="00AB699B"/>
    <w:rsid w:val="00AB6EAA"/>
    <w:rsid w:val="00AC042B"/>
    <w:rsid w:val="00AC0A37"/>
    <w:rsid w:val="00AC113A"/>
    <w:rsid w:val="00AC1217"/>
    <w:rsid w:val="00AC1E64"/>
    <w:rsid w:val="00AC2919"/>
    <w:rsid w:val="00AC3473"/>
    <w:rsid w:val="00AC3CC5"/>
    <w:rsid w:val="00AC4230"/>
    <w:rsid w:val="00AC4746"/>
    <w:rsid w:val="00AC5FB9"/>
    <w:rsid w:val="00AC6001"/>
    <w:rsid w:val="00AC6F04"/>
    <w:rsid w:val="00AC7080"/>
    <w:rsid w:val="00AC7204"/>
    <w:rsid w:val="00AD07F3"/>
    <w:rsid w:val="00AD1804"/>
    <w:rsid w:val="00AD1FB6"/>
    <w:rsid w:val="00AD20E2"/>
    <w:rsid w:val="00AD22B6"/>
    <w:rsid w:val="00AD2ADC"/>
    <w:rsid w:val="00AD2B54"/>
    <w:rsid w:val="00AD43F3"/>
    <w:rsid w:val="00AD46E9"/>
    <w:rsid w:val="00AD4D8B"/>
    <w:rsid w:val="00AD5C38"/>
    <w:rsid w:val="00AD76C7"/>
    <w:rsid w:val="00AE2494"/>
    <w:rsid w:val="00AE2B63"/>
    <w:rsid w:val="00AE2D37"/>
    <w:rsid w:val="00AE2D7B"/>
    <w:rsid w:val="00AE3B99"/>
    <w:rsid w:val="00AE402B"/>
    <w:rsid w:val="00AE646E"/>
    <w:rsid w:val="00AE655A"/>
    <w:rsid w:val="00AE796E"/>
    <w:rsid w:val="00AF03E5"/>
    <w:rsid w:val="00AF08B5"/>
    <w:rsid w:val="00AF0AC1"/>
    <w:rsid w:val="00AF16AA"/>
    <w:rsid w:val="00AF1C26"/>
    <w:rsid w:val="00AF41FA"/>
    <w:rsid w:val="00AF4B50"/>
    <w:rsid w:val="00AF4BB9"/>
    <w:rsid w:val="00AF4E66"/>
    <w:rsid w:val="00AF545D"/>
    <w:rsid w:val="00AF6DD9"/>
    <w:rsid w:val="00B001CE"/>
    <w:rsid w:val="00B01F47"/>
    <w:rsid w:val="00B021F9"/>
    <w:rsid w:val="00B03703"/>
    <w:rsid w:val="00B044F4"/>
    <w:rsid w:val="00B05C76"/>
    <w:rsid w:val="00B068F0"/>
    <w:rsid w:val="00B077A2"/>
    <w:rsid w:val="00B07E37"/>
    <w:rsid w:val="00B101A9"/>
    <w:rsid w:val="00B106F6"/>
    <w:rsid w:val="00B10F4E"/>
    <w:rsid w:val="00B11E5B"/>
    <w:rsid w:val="00B146AF"/>
    <w:rsid w:val="00B1511A"/>
    <w:rsid w:val="00B15D08"/>
    <w:rsid w:val="00B16E7E"/>
    <w:rsid w:val="00B17456"/>
    <w:rsid w:val="00B20655"/>
    <w:rsid w:val="00B206E5"/>
    <w:rsid w:val="00B20AC4"/>
    <w:rsid w:val="00B21847"/>
    <w:rsid w:val="00B21FFE"/>
    <w:rsid w:val="00B22440"/>
    <w:rsid w:val="00B227FF"/>
    <w:rsid w:val="00B24127"/>
    <w:rsid w:val="00B24658"/>
    <w:rsid w:val="00B24DCC"/>
    <w:rsid w:val="00B2523F"/>
    <w:rsid w:val="00B2631A"/>
    <w:rsid w:val="00B265B1"/>
    <w:rsid w:val="00B26D8F"/>
    <w:rsid w:val="00B300F8"/>
    <w:rsid w:val="00B301A2"/>
    <w:rsid w:val="00B303F0"/>
    <w:rsid w:val="00B30A47"/>
    <w:rsid w:val="00B31173"/>
    <w:rsid w:val="00B312A4"/>
    <w:rsid w:val="00B320CE"/>
    <w:rsid w:val="00B32735"/>
    <w:rsid w:val="00B32D74"/>
    <w:rsid w:val="00B3348E"/>
    <w:rsid w:val="00B33BDB"/>
    <w:rsid w:val="00B35695"/>
    <w:rsid w:val="00B40231"/>
    <w:rsid w:val="00B40C7A"/>
    <w:rsid w:val="00B419E0"/>
    <w:rsid w:val="00B4266C"/>
    <w:rsid w:val="00B42A6D"/>
    <w:rsid w:val="00B42ABB"/>
    <w:rsid w:val="00B42F5F"/>
    <w:rsid w:val="00B45042"/>
    <w:rsid w:val="00B45348"/>
    <w:rsid w:val="00B453FA"/>
    <w:rsid w:val="00B508E9"/>
    <w:rsid w:val="00B50EFF"/>
    <w:rsid w:val="00B513A5"/>
    <w:rsid w:val="00B51D76"/>
    <w:rsid w:val="00B52915"/>
    <w:rsid w:val="00B52B1B"/>
    <w:rsid w:val="00B531F1"/>
    <w:rsid w:val="00B547FB"/>
    <w:rsid w:val="00B555ED"/>
    <w:rsid w:val="00B55B97"/>
    <w:rsid w:val="00B56E5D"/>
    <w:rsid w:val="00B5729D"/>
    <w:rsid w:val="00B5735F"/>
    <w:rsid w:val="00B57E11"/>
    <w:rsid w:val="00B61727"/>
    <w:rsid w:val="00B6173F"/>
    <w:rsid w:val="00B64C58"/>
    <w:rsid w:val="00B661FC"/>
    <w:rsid w:val="00B66BAE"/>
    <w:rsid w:val="00B66CCF"/>
    <w:rsid w:val="00B67590"/>
    <w:rsid w:val="00B6764B"/>
    <w:rsid w:val="00B67B93"/>
    <w:rsid w:val="00B70517"/>
    <w:rsid w:val="00B7116C"/>
    <w:rsid w:val="00B7181E"/>
    <w:rsid w:val="00B72736"/>
    <w:rsid w:val="00B72809"/>
    <w:rsid w:val="00B72A2A"/>
    <w:rsid w:val="00B72D9A"/>
    <w:rsid w:val="00B735FE"/>
    <w:rsid w:val="00B7409D"/>
    <w:rsid w:val="00B74F9D"/>
    <w:rsid w:val="00B751FF"/>
    <w:rsid w:val="00B75BB3"/>
    <w:rsid w:val="00B77EFC"/>
    <w:rsid w:val="00B8045B"/>
    <w:rsid w:val="00B809EB"/>
    <w:rsid w:val="00B80D03"/>
    <w:rsid w:val="00B8177E"/>
    <w:rsid w:val="00B81FD1"/>
    <w:rsid w:val="00B82620"/>
    <w:rsid w:val="00B828BD"/>
    <w:rsid w:val="00B844F4"/>
    <w:rsid w:val="00B84688"/>
    <w:rsid w:val="00B853A1"/>
    <w:rsid w:val="00B86396"/>
    <w:rsid w:val="00B866CA"/>
    <w:rsid w:val="00B9003F"/>
    <w:rsid w:val="00B903FE"/>
    <w:rsid w:val="00B912BF"/>
    <w:rsid w:val="00B9185F"/>
    <w:rsid w:val="00B918B1"/>
    <w:rsid w:val="00B91E89"/>
    <w:rsid w:val="00B91F01"/>
    <w:rsid w:val="00B92D56"/>
    <w:rsid w:val="00B934B4"/>
    <w:rsid w:val="00B93DAD"/>
    <w:rsid w:val="00B9411D"/>
    <w:rsid w:val="00B94551"/>
    <w:rsid w:val="00B94598"/>
    <w:rsid w:val="00B951C0"/>
    <w:rsid w:val="00B95A7D"/>
    <w:rsid w:val="00B95D94"/>
    <w:rsid w:val="00B96A3D"/>
    <w:rsid w:val="00BA188B"/>
    <w:rsid w:val="00BA4A48"/>
    <w:rsid w:val="00BA4EA6"/>
    <w:rsid w:val="00BA657A"/>
    <w:rsid w:val="00BA7B9D"/>
    <w:rsid w:val="00BA7BD2"/>
    <w:rsid w:val="00BA7C42"/>
    <w:rsid w:val="00BB0832"/>
    <w:rsid w:val="00BB1257"/>
    <w:rsid w:val="00BB14EE"/>
    <w:rsid w:val="00BB25C7"/>
    <w:rsid w:val="00BB276B"/>
    <w:rsid w:val="00BB354F"/>
    <w:rsid w:val="00BB36A8"/>
    <w:rsid w:val="00BB4228"/>
    <w:rsid w:val="00BB4825"/>
    <w:rsid w:val="00BB48C7"/>
    <w:rsid w:val="00BB5A25"/>
    <w:rsid w:val="00BB5B0A"/>
    <w:rsid w:val="00BB63AF"/>
    <w:rsid w:val="00BB684C"/>
    <w:rsid w:val="00BB700A"/>
    <w:rsid w:val="00BB7187"/>
    <w:rsid w:val="00BC061A"/>
    <w:rsid w:val="00BC0BCB"/>
    <w:rsid w:val="00BC108B"/>
    <w:rsid w:val="00BC12B6"/>
    <w:rsid w:val="00BC19BC"/>
    <w:rsid w:val="00BC2DCC"/>
    <w:rsid w:val="00BC2DF0"/>
    <w:rsid w:val="00BC321A"/>
    <w:rsid w:val="00BC3F05"/>
    <w:rsid w:val="00BC45CB"/>
    <w:rsid w:val="00BC4D98"/>
    <w:rsid w:val="00BC5C7E"/>
    <w:rsid w:val="00BD1AD4"/>
    <w:rsid w:val="00BD1E93"/>
    <w:rsid w:val="00BD1F85"/>
    <w:rsid w:val="00BD27A4"/>
    <w:rsid w:val="00BD3691"/>
    <w:rsid w:val="00BD4D28"/>
    <w:rsid w:val="00BD57BE"/>
    <w:rsid w:val="00BD6587"/>
    <w:rsid w:val="00BD6BAD"/>
    <w:rsid w:val="00BD720D"/>
    <w:rsid w:val="00BE0162"/>
    <w:rsid w:val="00BE07AC"/>
    <w:rsid w:val="00BE0929"/>
    <w:rsid w:val="00BE1981"/>
    <w:rsid w:val="00BE1985"/>
    <w:rsid w:val="00BE254F"/>
    <w:rsid w:val="00BE2DFC"/>
    <w:rsid w:val="00BE33C9"/>
    <w:rsid w:val="00BE37E1"/>
    <w:rsid w:val="00BE448A"/>
    <w:rsid w:val="00BE6B92"/>
    <w:rsid w:val="00BE6BBF"/>
    <w:rsid w:val="00BE7433"/>
    <w:rsid w:val="00BF0D7D"/>
    <w:rsid w:val="00BF335C"/>
    <w:rsid w:val="00BF3876"/>
    <w:rsid w:val="00BF4490"/>
    <w:rsid w:val="00BF48C1"/>
    <w:rsid w:val="00BF57E1"/>
    <w:rsid w:val="00BF5828"/>
    <w:rsid w:val="00BF6C75"/>
    <w:rsid w:val="00C00570"/>
    <w:rsid w:val="00C00AE5"/>
    <w:rsid w:val="00C02DFA"/>
    <w:rsid w:val="00C03981"/>
    <w:rsid w:val="00C04218"/>
    <w:rsid w:val="00C04F43"/>
    <w:rsid w:val="00C05103"/>
    <w:rsid w:val="00C053C6"/>
    <w:rsid w:val="00C0704F"/>
    <w:rsid w:val="00C07844"/>
    <w:rsid w:val="00C07AD3"/>
    <w:rsid w:val="00C100E8"/>
    <w:rsid w:val="00C10359"/>
    <w:rsid w:val="00C10BBC"/>
    <w:rsid w:val="00C1369E"/>
    <w:rsid w:val="00C13ED1"/>
    <w:rsid w:val="00C14024"/>
    <w:rsid w:val="00C1408E"/>
    <w:rsid w:val="00C14801"/>
    <w:rsid w:val="00C14D24"/>
    <w:rsid w:val="00C15225"/>
    <w:rsid w:val="00C152B8"/>
    <w:rsid w:val="00C16120"/>
    <w:rsid w:val="00C16966"/>
    <w:rsid w:val="00C16E1E"/>
    <w:rsid w:val="00C21F0C"/>
    <w:rsid w:val="00C2216B"/>
    <w:rsid w:val="00C22F84"/>
    <w:rsid w:val="00C230CF"/>
    <w:rsid w:val="00C2391E"/>
    <w:rsid w:val="00C26422"/>
    <w:rsid w:val="00C26763"/>
    <w:rsid w:val="00C267C0"/>
    <w:rsid w:val="00C26C7C"/>
    <w:rsid w:val="00C32484"/>
    <w:rsid w:val="00C3269F"/>
    <w:rsid w:val="00C334D7"/>
    <w:rsid w:val="00C33C89"/>
    <w:rsid w:val="00C33ED1"/>
    <w:rsid w:val="00C34219"/>
    <w:rsid w:val="00C34D03"/>
    <w:rsid w:val="00C36E14"/>
    <w:rsid w:val="00C4047F"/>
    <w:rsid w:val="00C41F4A"/>
    <w:rsid w:val="00C45358"/>
    <w:rsid w:val="00C45513"/>
    <w:rsid w:val="00C4681F"/>
    <w:rsid w:val="00C51391"/>
    <w:rsid w:val="00C569F2"/>
    <w:rsid w:val="00C56CDC"/>
    <w:rsid w:val="00C56DC5"/>
    <w:rsid w:val="00C577BF"/>
    <w:rsid w:val="00C57BC0"/>
    <w:rsid w:val="00C60421"/>
    <w:rsid w:val="00C609DF"/>
    <w:rsid w:val="00C6107C"/>
    <w:rsid w:val="00C6111C"/>
    <w:rsid w:val="00C65A7D"/>
    <w:rsid w:val="00C65E9D"/>
    <w:rsid w:val="00C67EB5"/>
    <w:rsid w:val="00C70497"/>
    <w:rsid w:val="00C704B8"/>
    <w:rsid w:val="00C7149A"/>
    <w:rsid w:val="00C72CFB"/>
    <w:rsid w:val="00C72D10"/>
    <w:rsid w:val="00C741C3"/>
    <w:rsid w:val="00C74E95"/>
    <w:rsid w:val="00C74FDD"/>
    <w:rsid w:val="00C760D9"/>
    <w:rsid w:val="00C766A1"/>
    <w:rsid w:val="00C81097"/>
    <w:rsid w:val="00C81704"/>
    <w:rsid w:val="00C8399C"/>
    <w:rsid w:val="00C848D1"/>
    <w:rsid w:val="00C85B39"/>
    <w:rsid w:val="00C86351"/>
    <w:rsid w:val="00C869F3"/>
    <w:rsid w:val="00C86F0C"/>
    <w:rsid w:val="00C87880"/>
    <w:rsid w:val="00C918DF"/>
    <w:rsid w:val="00C922DE"/>
    <w:rsid w:val="00C93939"/>
    <w:rsid w:val="00C93C0C"/>
    <w:rsid w:val="00C94C95"/>
    <w:rsid w:val="00C9551C"/>
    <w:rsid w:val="00C95721"/>
    <w:rsid w:val="00C96027"/>
    <w:rsid w:val="00C96BC5"/>
    <w:rsid w:val="00C975B8"/>
    <w:rsid w:val="00C97BC9"/>
    <w:rsid w:val="00C97FC8"/>
    <w:rsid w:val="00CA0724"/>
    <w:rsid w:val="00CA1972"/>
    <w:rsid w:val="00CA1C47"/>
    <w:rsid w:val="00CA3612"/>
    <w:rsid w:val="00CA372D"/>
    <w:rsid w:val="00CA3FCC"/>
    <w:rsid w:val="00CA4C2D"/>
    <w:rsid w:val="00CA574C"/>
    <w:rsid w:val="00CA617C"/>
    <w:rsid w:val="00CA630A"/>
    <w:rsid w:val="00CA63A8"/>
    <w:rsid w:val="00CA6536"/>
    <w:rsid w:val="00CA6891"/>
    <w:rsid w:val="00CA6B73"/>
    <w:rsid w:val="00CA6BAF"/>
    <w:rsid w:val="00CA775B"/>
    <w:rsid w:val="00CB0B66"/>
    <w:rsid w:val="00CB0FE1"/>
    <w:rsid w:val="00CB1C25"/>
    <w:rsid w:val="00CB3617"/>
    <w:rsid w:val="00CB6336"/>
    <w:rsid w:val="00CB7B1A"/>
    <w:rsid w:val="00CB7C08"/>
    <w:rsid w:val="00CC00F7"/>
    <w:rsid w:val="00CC0273"/>
    <w:rsid w:val="00CC044C"/>
    <w:rsid w:val="00CC14C4"/>
    <w:rsid w:val="00CC3C93"/>
    <w:rsid w:val="00CC4EB1"/>
    <w:rsid w:val="00CC50AE"/>
    <w:rsid w:val="00CC54C3"/>
    <w:rsid w:val="00CC5812"/>
    <w:rsid w:val="00CC6492"/>
    <w:rsid w:val="00CC6A7A"/>
    <w:rsid w:val="00CC6BD1"/>
    <w:rsid w:val="00CC714E"/>
    <w:rsid w:val="00CC7EF4"/>
    <w:rsid w:val="00CD0016"/>
    <w:rsid w:val="00CD14CC"/>
    <w:rsid w:val="00CD1C84"/>
    <w:rsid w:val="00CD24A8"/>
    <w:rsid w:val="00CD2881"/>
    <w:rsid w:val="00CD2EDC"/>
    <w:rsid w:val="00CD32A8"/>
    <w:rsid w:val="00CD38B6"/>
    <w:rsid w:val="00CD5D7F"/>
    <w:rsid w:val="00CD7494"/>
    <w:rsid w:val="00CD7578"/>
    <w:rsid w:val="00CD7D3D"/>
    <w:rsid w:val="00CE025E"/>
    <w:rsid w:val="00CE186F"/>
    <w:rsid w:val="00CE1FF3"/>
    <w:rsid w:val="00CE200F"/>
    <w:rsid w:val="00CE23AA"/>
    <w:rsid w:val="00CE3041"/>
    <w:rsid w:val="00CE3475"/>
    <w:rsid w:val="00CE4521"/>
    <w:rsid w:val="00CE4799"/>
    <w:rsid w:val="00CE4F3A"/>
    <w:rsid w:val="00CE55DA"/>
    <w:rsid w:val="00CE6615"/>
    <w:rsid w:val="00CE680F"/>
    <w:rsid w:val="00CE69C0"/>
    <w:rsid w:val="00CE799C"/>
    <w:rsid w:val="00CF0839"/>
    <w:rsid w:val="00CF0BAF"/>
    <w:rsid w:val="00CF1884"/>
    <w:rsid w:val="00CF1B89"/>
    <w:rsid w:val="00CF241F"/>
    <w:rsid w:val="00CF4910"/>
    <w:rsid w:val="00CF4D0C"/>
    <w:rsid w:val="00CF5A26"/>
    <w:rsid w:val="00CF5CE6"/>
    <w:rsid w:val="00CF6857"/>
    <w:rsid w:val="00D002E7"/>
    <w:rsid w:val="00D00F16"/>
    <w:rsid w:val="00D01C1F"/>
    <w:rsid w:val="00D025A0"/>
    <w:rsid w:val="00D03E79"/>
    <w:rsid w:val="00D0441F"/>
    <w:rsid w:val="00D04F78"/>
    <w:rsid w:val="00D05208"/>
    <w:rsid w:val="00D05704"/>
    <w:rsid w:val="00D06C2B"/>
    <w:rsid w:val="00D06C90"/>
    <w:rsid w:val="00D11139"/>
    <w:rsid w:val="00D11D66"/>
    <w:rsid w:val="00D11EF2"/>
    <w:rsid w:val="00D12493"/>
    <w:rsid w:val="00D12E44"/>
    <w:rsid w:val="00D141F3"/>
    <w:rsid w:val="00D14BE7"/>
    <w:rsid w:val="00D14D79"/>
    <w:rsid w:val="00D14EF9"/>
    <w:rsid w:val="00D15AE9"/>
    <w:rsid w:val="00D17A1E"/>
    <w:rsid w:val="00D17CB6"/>
    <w:rsid w:val="00D21282"/>
    <w:rsid w:val="00D21CD0"/>
    <w:rsid w:val="00D222D0"/>
    <w:rsid w:val="00D2292C"/>
    <w:rsid w:val="00D229F9"/>
    <w:rsid w:val="00D2377A"/>
    <w:rsid w:val="00D23D51"/>
    <w:rsid w:val="00D24A7F"/>
    <w:rsid w:val="00D274BF"/>
    <w:rsid w:val="00D27568"/>
    <w:rsid w:val="00D30E85"/>
    <w:rsid w:val="00D324A9"/>
    <w:rsid w:val="00D325CD"/>
    <w:rsid w:val="00D32B20"/>
    <w:rsid w:val="00D33BAD"/>
    <w:rsid w:val="00D33F51"/>
    <w:rsid w:val="00D3501F"/>
    <w:rsid w:val="00D36224"/>
    <w:rsid w:val="00D37800"/>
    <w:rsid w:val="00D4005B"/>
    <w:rsid w:val="00D40999"/>
    <w:rsid w:val="00D416AA"/>
    <w:rsid w:val="00D41FF6"/>
    <w:rsid w:val="00D435DD"/>
    <w:rsid w:val="00D4491E"/>
    <w:rsid w:val="00D45167"/>
    <w:rsid w:val="00D45FDF"/>
    <w:rsid w:val="00D50742"/>
    <w:rsid w:val="00D50EE4"/>
    <w:rsid w:val="00D53BB6"/>
    <w:rsid w:val="00D540B2"/>
    <w:rsid w:val="00D54954"/>
    <w:rsid w:val="00D55558"/>
    <w:rsid w:val="00D556A2"/>
    <w:rsid w:val="00D55FDF"/>
    <w:rsid w:val="00D5616B"/>
    <w:rsid w:val="00D5673B"/>
    <w:rsid w:val="00D56769"/>
    <w:rsid w:val="00D56F3D"/>
    <w:rsid w:val="00D57A16"/>
    <w:rsid w:val="00D57E6D"/>
    <w:rsid w:val="00D63483"/>
    <w:rsid w:val="00D63FC0"/>
    <w:rsid w:val="00D65037"/>
    <w:rsid w:val="00D66349"/>
    <w:rsid w:val="00D66661"/>
    <w:rsid w:val="00D66F4D"/>
    <w:rsid w:val="00D703E4"/>
    <w:rsid w:val="00D71E8A"/>
    <w:rsid w:val="00D7224E"/>
    <w:rsid w:val="00D74447"/>
    <w:rsid w:val="00D7563C"/>
    <w:rsid w:val="00D75B68"/>
    <w:rsid w:val="00D75DD0"/>
    <w:rsid w:val="00D76810"/>
    <w:rsid w:val="00D76D65"/>
    <w:rsid w:val="00D76EF3"/>
    <w:rsid w:val="00D777D5"/>
    <w:rsid w:val="00D7786A"/>
    <w:rsid w:val="00D80A47"/>
    <w:rsid w:val="00D81263"/>
    <w:rsid w:val="00D83927"/>
    <w:rsid w:val="00D84342"/>
    <w:rsid w:val="00D848FA"/>
    <w:rsid w:val="00D8597E"/>
    <w:rsid w:val="00D85E86"/>
    <w:rsid w:val="00D867A5"/>
    <w:rsid w:val="00D90AB8"/>
    <w:rsid w:val="00D923E5"/>
    <w:rsid w:val="00D92798"/>
    <w:rsid w:val="00D942D5"/>
    <w:rsid w:val="00D94DB6"/>
    <w:rsid w:val="00D964B5"/>
    <w:rsid w:val="00D97D9B"/>
    <w:rsid w:val="00DA1938"/>
    <w:rsid w:val="00DA23E2"/>
    <w:rsid w:val="00DA2CEC"/>
    <w:rsid w:val="00DA3675"/>
    <w:rsid w:val="00DA4B4A"/>
    <w:rsid w:val="00DA5597"/>
    <w:rsid w:val="00DA7199"/>
    <w:rsid w:val="00DB07BF"/>
    <w:rsid w:val="00DB1610"/>
    <w:rsid w:val="00DB393B"/>
    <w:rsid w:val="00DB411D"/>
    <w:rsid w:val="00DB5037"/>
    <w:rsid w:val="00DB56B4"/>
    <w:rsid w:val="00DB61A8"/>
    <w:rsid w:val="00DB6E40"/>
    <w:rsid w:val="00DB75A7"/>
    <w:rsid w:val="00DC07A5"/>
    <w:rsid w:val="00DC0B14"/>
    <w:rsid w:val="00DC134F"/>
    <w:rsid w:val="00DC14DE"/>
    <w:rsid w:val="00DC1B6C"/>
    <w:rsid w:val="00DC2CA8"/>
    <w:rsid w:val="00DC2DC4"/>
    <w:rsid w:val="00DC2FD3"/>
    <w:rsid w:val="00DC3A95"/>
    <w:rsid w:val="00DC4F0E"/>
    <w:rsid w:val="00DC5992"/>
    <w:rsid w:val="00DC5F21"/>
    <w:rsid w:val="00DC6174"/>
    <w:rsid w:val="00DC6C80"/>
    <w:rsid w:val="00DC6ED2"/>
    <w:rsid w:val="00DD009F"/>
    <w:rsid w:val="00DD0EEF"/>
    <w:rsid w:val="00DD1877"/>
    <w:rsid w:val="00DD29E5"/>
    <w:rsid w:val="00DD3E1A"/>
    <w:rsid w:val="00DD461A"/>
    <w:rsid w:val="00DD479B"/>
    <w:rsid w:val="00DD4AD2"/>
    <w:rsid w:val="00DD58FD"/>
    <w:rsid w:val="00DD5C84"/>
    <w:rsid w:val="00DD5FC9"/>
    <w:rsid w:val="00DD6697"/>
    <w:rsid w:val="00DD6A5C"/>
    <w:rsid w:val="00DD6F0B"/>
    <w:rsid w:val="00DD7963"/>
    <w:rsid w:val="00DE06B7"/>
    <w:rsid w:val="00DE06E8"/>
    <w:rsid w:val="00DE0726"/>
    <w:rsid w:val="00DE167F"/>
    <w:rsid w:val="00DE1F57"/>
    <w:rsid w:val="00DE3207"/>
    <w:rsid w:val="00DE4D90"/>
    <w:rsid w:val="00DE5066"/>
    <w:rsid w:val="00DE5D05"/>
    <w:rsid w:val="00DE6CE8"/>
    <w:rsid w:val="00DE6DAB"/>
    <w:rsid w:val="00DE7AB3"/>
    <w:rsid w:val="00DF0036"/>
    <w:rsid w:val="00DF0724"/>
    <w:rsid w:val="00DF2BFF"/>
    <w:rsid w:val="00DF4141"/>
    <w:rsid w:val="00DF4AA9"/>
    <w:rsid w:val="00DF5404"/>
    <w:rsid w:val="00DF5420"/>
    <w:rsid w:val="00DF6AC2"/>
    <w:rsid w:val="00DF7AAA"/>
    <w:rsid w:val="00E007AE"/>
    <w:rsid w:val="00E01407"/>
    <w:rsid w:val="00E02E7F"/>
    <w:rsid w:val="00E02FDB"/>
    <w:rsid w:val="00E04197"/>
    <w:rsid w:val="00E045C7"/>
    <w:rsid w:val="00E050C0"/>
    <w:rsid w:val="00E05189"/>
    <w:rsid w:val="00E05801"/>
    <w:rsid w:val="00E05C7D"/>
    <w:rsid w:val="00E06113"/>
    <w:rsid w:val="00E064FC"/>
    <w:rsid w:val="00E07E27"/>
    <w:rsid w:val="00E1053D"/>
    <w:rsid w:val="00E12301"/>
    <w:rsid w:val="00E12922"/>
    <w:rsid w:val="00E12B53"/>
    <w:rsid w:val="00E12E16"/>
    <w:rsid w:val="00E13112"/>
    <w:rsid w:val="00E139B4"/>
    <w:rsid w:val="00E13CEA"/>
    <w:rsid w:val="00E140A6"/>
    <w:rsid w:val="00E14272"/>
    <w:rsid w:val="00E148B8"/>
    <w:rsid w:val="00E1561C"/>
    <w:rsid w:val="00E1648B"/>
    <w:rsid w:val="00E16FE2"/>
    <w:rsid w:val="00E1790C"/>
    <w:rsid w:val="00E209D0"/>
    <w:rsid w:val="00E21E25"/>
    <w:rsid w:val="00E22AF2"/>
    <w:rsid w:val="00E22B89"/>
    <w:rsid w:val="00E23D74"/>
    <w:rsid w:val="00E2408A"/>
    <w:rsid w:val="00E240F1"/>
    <w:rsid w:val="00E245C5"/>
    <w:rsid w:val="00E25274"/>
    <w:rsid w:val="00E26111"/>
    <w:rsid w:val="00E2649B"/>
    <w:rsid w:val="00E266C1"/>
    <w:rsid w:val="00E26E0C"/>
    <w:rsid w:val="00E302B8"/>
    <w:rsid w:val="00E31C44"/>
    <w:rsid w:val="00E32765"/>
    <w:rsid w:val="00E33725"/>
    <w:rsid w:val="00E34401"/>
    <w:rsid w:val="00E34CCD"/>
    <w:rsid w:val="00E3553E"/>
    <w:rsid w:val="00E35C31"/>
    <w:rsid w:val="00E36965"/>
    <w:rsid w:val="00E369C2"/>
    <w:rsid w:val="00E375A3"/>
    <w:rsid w:val="00E375EE"/>
    <w:rsid w:val="00E37A09"/>
    <w:rsid w:val="00E40038"/>
    <w:rsid w:val="00E40E74"/>
    <w:rsid w:val="00E412C8"/>
    <w:rsid w:val="00E4139F"/>
    <w:rsid w:val="00E41FF0"/>
    <w:rsid w:val="00E42464"/>
    <w:rsid w:val="00E4269C"/>
    <w:rsid w:val="00E42B0D"/>
    <w:rsid w:val="00E43BA7"/>
    <w:rsid w:val="00E44177"/>
    <w:rsid w:val="00E442D3"/>
    <w:rsid w:val="00E46795"/>
    <w:rsid w:val="00E46C3A"/>
    <w:rsid w:val="00E47B98"/>
    <w:rsid w:val="00E501E9"/>
    <w:rsid w:val="00E50CDF"/>
    <w:rsid w:val="00E53376"/>
    <w:rsid w:val="00E53916"/>
    <w:rsid w:val="00E54B68"/>
    <w:rsid w:val="00E54F24"/>
    <w:rsid w:val="00E55533"/>
    <w:rsid w:val="00E565BF"/>
    <w:rsid w:val="00E5737B"/>
    <w:rsid w:val="00E574CF"/>
    <w:rsid w:val="00E574E0"/>
    <w:rsid w:val="00E57997"/>
    <w:rsid w:val="00E60645"/>
    <w:rsid w:val="00E60D4F"/>
    <w:rsid w:val="00E614A7"/>
    <w:rsid w:val="00E61A14"/>
    <w:rsid w:val="00E61A27"/>
    <w:rsid w:val="00E62B3A"/>
    <w:rsid w:val="00E62BE3"/>
    <w:rsid w:val="00E631AE"/>
    <w:rsid w:val="00E63815"/>
    <w:rsid w:val="00E63A60"/>
    <w:rsid w:val="00E64049"/>
    <w:rsid w:val="00E64CEB"/>
    <w:rsid w:val="00E64DB9"/>
    <w:rsid w:val="00E65353"/>
    <w:rsid w:val="00E6544D"/>
    <w:rsid w:val="00E700DD"/>
    <w:rsid w:val="00E704CE"/>
    <w:rsid w:val="00E71303"/>
    <w:rsid w:val="00E72523"/>
    <w:rsid w:val="00E73499"/>
    <w:rsid w:val="00E73C65"/>
    <w:rsid w:val="00E741A1"/>
    <w:rsid w:val="00E743EC"/>
    <w:rsid w:val="00E74D5E"/>
    <w:rsid w:val="00E77ADD"/>
    <w:rsid w:val="00E80971"/>
    <w:rsid w:val="00E8163B"/>
    <w:rsid w:val="00E83AD0"/>
    <w:rsid w:val="00E849FB"/>
    <w:rsid w:val="00E84AE9"/>
    <w:rsid w:val="00E856B7"/>
    <w:rsid w:val="00E865EA"/>
    <w:rsid w:val="00E912EB"/>
    <w:rsid w:val="00E91331"/>
    <w:rsid w:val="00E91896"/>
    <w:rsid w:val="00E9272A"/>
    <w:rsid w:val="00E93FDD"/>
    <w:rsid w:val="00E9423B"/>
    <w:rsid w:val="00E95165"/>
    <w:rsid w:val="00E95203"/>
    <w:rsid w:val="00E966E3"/>
    <w:rsid w:val="00E968B2"/>
    <w:rsid w:val="00E97BC1"/>
    <w:rsid w:val="00EA086B"/>
    <w:rsid w:val="00EA1B47"/>
    <w:rsid w:val="00EA3B35"/>
    <w:rsid w:val="00EA4EBA"/>
    <w:rsid w:val="00EA5CCE"/>
    <w:rsid w:val="00EA7014"/>
    <w:rsid w:val="00EB3F2D"/>
    <w:rsid w:val="00EB41FD"/>
    <w:rsid w:val="00EB52D7"/>
    <w:rsid w:val="00EB5DBD"/>
    <w:rsid w:val="00EB6994"/>
    <w:rsid w:val="00EC0181"/>
    <w:rsid w:val="00EC0FE8"/>
    <w:rsid w:val="00EC2D4C"/>
    <w:rsid w:val="00EC3065"/>
    <w:rsid w:val="00EC3238"/>
    <w:rsid w:val="00EC3530"/>
    <w:rsid w:val="00EC3ED2"/>
    <w:rsid w:val="00EC46A8"/>
    <w:rsid w:val="00EC46BB"/>
    <w:rsid w:val="00EC4AB0"/>
    <w:rsid w:val="00EC4D1C"/>
    <w:rsid w:val="00EC56D6"/>
    <w:rsid w:val="00EC5EF0"/>
    <w:rsid w:val="00EC5F13"/>
    <w:rsid w:val="00EC6C58"/>
    <w:rsid w:val="00EC73B4"/>
    <w:rsid w:val="00EC7D98"/>
    <w:rsid w:val="00ED075D"/>
    <w:rsid w:val="00ED08E4"/>
    <w:rsid w:val="00ED114C"/>
    <w:rsid w:val="00ED1344"/>
    <w:rsid w:val="00ED17B1"/>
    <w:rsid w:val="00ED1FAA"/>
    <w:rsid w:val="00ED2183"/>
    <w:rsid w:val="00ED3390"/>
    <w:rsid w:val="00ED3CE7"/>
    <w:rsid w:val="00ED41A4"/>
    <w:rsid w:val="00ED64E6"/>
    <w:rsid w:val="00ED6560"/>
    <w:rsid w:val="00ED6EB2"/>
    <w:rsid w:val="00ED785A"/>
    <w:rsid w:val="00ED7F27"/>
    <w:rsid w:val="00EE0B36"/>
    <w:rsid w:val="00EE1021"/>
    <w:rsid w:val="00EE2043"/>
    <w:rsid w:val="00EE21F4"/>
    <w:rsid w:val="00EE2832"/>
    <w:rsid w:val="00EE33DE"/>
    <w:rsid w:val="00EE37FC"/>
    <w:rsid w:val="00EE3C9B"/>
    <w:rsid w:val="00EE3F7C"/>
    <w:rsid w:val="00EE6603"/>
    <w:rsid w:val="00EF0212"/>
    <w:rsid w:val="00EF095C"/>
    <w:rsid w:val="00EF0F4B"/>
    <w:rsid w:val="00EF1579"/>
    <w:rsid w:val="00EF34E7"/>
    <w:rsid w:val="00EF35F2"/>
    <w:rsid w:val="00EF3738"/>
    <w:rsid w:val="00EF782F"/>
    <w:rsid w:val="00EF79C5"/>
    <w:rsid w:val="00EF7CD6"/>
    <w:rsid w:val="00F00694"/>
    <w:rsid w:val="00F00C8E"/>
    <w:rsid w:val="00F00E17"/>
    <w:rsid w:val="00F02ACE"/>
    <w:rsid w:val="00F04D8F"/>
    <w:rsid w:val="00F06195"/>
    <w:rsid w:val="00F061E4"/>
    <w:rsid w:val="00F06524"/>
    <w:rsid w:val="00F0674E"/>
    <w:rsid w:val="00F06FD3"/>
    <w:rsid w:val="00F07424"/>
    <w:rsid w:val="00F07D5F"/>
    <w:rsid w:val="00F113F8"/>
    <w:rsid w:val="00F12408"/>
    <w:rsid w:val="00F12DC2"/>
    <w:rsid w:val="00F133FD"/>
    <w:rsid w:val="00F139DD"/>
    <w:rsid w:val="00F13AE9"/>
    <w:rsid w:val="00F147F9"/>
    <w:rsid w:val="00F1522A"/>
    <w:rsid w:val="00F1579D"/>
    <w:rsid w:val="00F15AA1"/>
    <w:rsid w:val="00F15D9B"/>
    <w:rsid w:val="00F167EB"/>
    <w:rsid w:val="00F16FE0"/>
    <w:rsid w:val="00F1720D"/>
    <w:rsid w:val="00F177E3"/>
    <w:rsid w:val="00F2175E"/>
    <w:rsid w:val="00F23162"/>
    <w:rsid w:val="00F24526"/>
    <w:rsid w:val="00F24926"/>
    <w:rsid w:val="00F24C1C"/>
    <w:rsid w:val="00F26C41"/>
    <w:rsid w:val="00F30A79"/>
    <w:rsid w:val="00F32D74"/>
    <w:rsid w:val="00F332CF"/>
    <w:rsid w:val="00F35F83"/>
    <w:rsid w:val="00F3684A"/>
    <w:rsid w:val="00F37123"/>
    <w:rsid w:val="00F37CE2"/>
    <w:rsid w:val="00F409F0"/>
    <w:rsid w:val="00F40A17"/>
    <w:rsid w:val="00F4141C"/>
    <w:rsid w:val="00F418EE"/>
    <w:rsid w:val="00F41CC2"/>
    <w:rsid w:val="00F43DE6"/>
    <w:rsid w:val="00F449B4"/>
    <w:rsid w:val="00F44E4B"/>
    <w:rsid w:val="00F458CA"/>
    <w:rsid w:val="00F45B85"/>
    <w:rsid w:val="00F45B98"/>
    <w:rsid w:val="00F45C6F"/>
    <w:rsid w:val="00F45DB2"/>
    <w:rsid w:val="00F46751"/>
    <w:rsid w:val="00F46D6C"/>
    <w:rsid w:val="00F47C96"/>
    <w:rsid w:val="00F47CD9"/>
    <w:rsid w:val="00F5084E"/>
    <w:rsid w:val="00F50C10"/>
    <w:rsid w:val="00F50F89"/>
    <w:rsid w:val="00F524DC"/>
    <w:rsid w:val="00F52C7E"/>
    <w:rsid w:val="00F54ECE"/>
    <w:rsid w:val="00F550EA"/>
    <w:rsid w:val="00F55BED"/>
    <w:rsid w:val="00F5729E"/>
    <w:rsid w:val="00F57956"/>
    <w:rsid w:val="00F57F64"/>
    <w:rsid w:val="00F60783"/>
    <w:rsid w:val="00F60984"/>
    <w:rsid w:val="00F620AF"/>
    <w:rsid w:val="00F62172"/>
    <w:rsid w:val="00F64418"/>
    <w:rsid w:val="00F647C8"/>
    <w:rsid w:val="00F649E2"/>
    <w:rsid w:val="00F65036"/>
    <w:rsid w:val="00F65147"/>
    <w:rsid w:val="00F652BB"/>
    <w:rsid w:val="00F6694C"/>
    <w:rsid w:val="00F66AF2"/>
    <w:rsid w:val="00F6700A"/>
    <w:rsid w:val="00F672C8"/>
    <w:rsid w:val="00F70645"/>
    <w:rsid w:val="00F70E50"/>
    <w:rsid w:val="00F717AF"/>
    <w:rsid w:val="00F74101"/>
    <w:rsid w:val="00F74D99"/>
    <w:rsid w:val="00F803E8"/>
    <w:rsid w:val="00F8097F"/>
    <w:rsid w:val="00F813D6"/>
    <w:rsid w:val="00F8178D"/>
    <w:rsid w:val="00F8273F"/>
    <w:rsid w:val="00F828A1"/>
    <w:rsid w:val="00F83BAD"/>
    <w:rsid w:val="00F8515C"/>
    <w:rsid w:val="00F85768"/>
    <w:rsid w:val="00F858DA"/>
    <w:rsid w:val="00F86732"/>
    <w:rsid w:val="00F86CD7"/>
    <w:rsid w:val="00F87775"/>
    <w:rsid w:val="00F923D8"/>
    <w:rsid w:val="00F93027"/>
    <w:rsid w:val="00F93227"/>
    <w:rsid w:val="00F93508"/>
    <w:rsid w:val="00F93726"/>
    <w:rsid w:val="00F945B3"/>
    <w:rsid w:val="00F948A6"/>
    <w:rsid w:val="00F9550F"/>
    <w:rsid w:val="00F95BA3"/>
    <w:rsid w:val="00F96208"/>
    <w:rsid w:val="00F96664"/>
    <w:rsid w:val="00F97807"/>
    <w:rsid w:val="00FA1E4A"/>
    <w:rsid w:val="00FA2C64"/>
    <w:rsid w:val="00FA3022"/>
    <w:rsid w:val="00FA4419"/>
    <w:rsid w:val="00FA4F12"/>
    <w:rsid w:val="00FA5043"/>
    <w:rsid w:val="00FA6846"/>
    <w:rsid w:val="00FA6D8A"/>
    <w:rsid w:val="00FA713C"/>
    <w:rsid w:val="00FB0336"/>
    <w:rsid w:val="00FB0722"/>
    <w:rsid w:val="00FB1225"/>
    <w:rsid w:val="00FB1885"/>
    <w:rsid w:val="00FB1D58"/>
    <w:rsid w:val="00FB26F7"/>
    <w:rsid w:val="00FB2808"/>
    <w:rsid w:val="00FB29D2"/>
    <w:rsid w:val="00FB31DC"/>
    <w:rsid w:val="00FB32B4"/>
    <w:rsid w:val="00FB37EA"/>
    <w:rsid w:val="00FB5D7C"/>
    <w:rsid w:val="00FB65AC"/>
    <w:rsid w:val="00FB6C98"/>
    <w:rsid w:val="00FB6CD4"/>
    <w:rsid w:val="00FB6F86"/>
    <w:rsid w:val="00FC21C6"/>
    <w:rsid w:val="00FC42E4"/>
    <w:rsid w:val="00FC4BD9"/>
    <w:rsid w:val="00FC4D9A"/>
    <w:rsid w:val="00FC501B"/>
    <w:rsid w:val="00FC5547"/>
    <w:rsid w:val="00FC5E5D"/>
    <w:rsid w:val="00FC6B4B"/>
    <w:rsid w:val="00FC71E8"/>
    <w:rsid w:val="00FD2521"/>
    <w:rsid w:val="00FD286B"/>
    <w:rsid w:val="00FD2B91"/>
    <w:rsid w:val="00FD3549"/>
    <w:rsid w:val="00FD4876"/>
    <w:rsid w:val="00FD497B"/>
    <w:rsid w:val="00FD49E1"/>
    <w:rsid w:val="00FD5730"/>
    <w:rsid w:val="00FD5BB3"/>
    <w:rsid w:val="00FD7D6E"/>
    <w:rsid w:val="00FE0478"/>
    <w:rsid w:val="00FE0C89"/>
    <w:rsid w:val="00FE3446"/>
    <w:rsid w:val="00FE3E56"/>
    <w:rsid w:val="00FE4072"/>
    <w:rsid w:val="00FE4512"/>
    <w:rsid w:val="00FE479B"/>
    <w:rsid w:val="00FE63DF"/>
    <w:rsid w:val="00FE7460"/>
    <w:rsid w:val="00FE75EA"/>
    <w:rsid w:val="00FE7B3B"/>
    <w:rsid w:val="00FF0555"/>
    <w:rsid w:val="00FF0F23"/>
    <w:rsid w:val="00FF14E7"/>
    <w:rsid w:val="00FF296D"/>
    <w:rsid w:val="00FF3335"/>
    <w:rsid w:val="00FF3F67"/>
    <w:rsid w:val="00FF4547"/>
    <w:rsid w:val="00FF48E8"/>
    <w:rsid w:val="00FF4A2A"/>
    <w:rsid w:val="00FF4F7F"/>
    <w:rsid w:val="00FF5008"/>
    <w:rsid w:val="00FF5FB6"/>
    <w:rsid w:val="00FF6526"/>
    <w:rsid w:val="00FF6EF3"/>
    <w:rsid w:val="00FF777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F2531"/>
  <w15:docId w15:val="{96CB3D89-A3E5-49B3-B0A2-2DC46586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A7A18"/>
    <w:rPr>
      <w:sz w:val="16"/>
      <w:szCs w:val="16"/>
    </w:rPr>
  </w:style>
  <w:style w:type="paragraph" w:styleId="CommentText">
    <w:name w:val="annotation text"/>
    <w:basedOn w:val="Normal"/>
    <w:link w:val="CommentTextChar"/>
    <w:rsid w:val="008A7A18"/>
    <w:rPr>
      <w:sz w:val="20"/>
      <w:szCs w:val="20"/>
    </w:rPr>
  </w:style>
  <w:style w:type="character" w:customStyle="1" w:styleId="CommentTextChar">
    <w:name w:val="Comment Text Char"/>
    <w:basedOn w:val="DefaultParagraphFont"/>
    <w:link w:val="CommentText"/>
    <w:rsid w:val="008A7A18"/>
  </w:style>
  <w:style w:type="paragraph" w:styleId="CommentSubject">
    <w:name w:val="annotation subject"/>
    <w:basedOn w:val="CommentText"/>
    <w:next w:val="CommentText"/>
    <w:link w:val="CommentSubjectChar"/>
    <w:rsid w:val="008A7A18"/>
    <w:rPr>
      <w:b/>
      <w:bCs/>
    </w:rPr>
  </w:style>
  <w:style w:type="character" w:customStyle="1" w:styleId="CommentSubjectChar">
    <w:name w:val="Comment Subject Char"/>
    <w:basedOn w:val="CommentTextChar"/>
    <w:link w:val="CommentSubject"/>
    <w:rsid w:val="008A7A18"/>
    <w:rPr>
      <w:b/>
      <w:bCs/>
    </w:rPr>
  </w:style>
  <w:style w:type="paragraph" w:customStyle="1" w:styleId="p5">
    <w:name w:val="p5"/>
    <w:basedOn w:val="Normal"/>
    <w:rsid w:val="002F7BB6"/>
    <w:pPr>
      <w:widowControl w:val="0"/>
      <w:tabs>
        <w:tab w:val="left" w:pos="742"/>
      </w:tabs>
      <w:autoSpaceDE w:val="0"/>
      <w:autoSpaceDN w:val="0"/>
      <w:adjustRightInd w:val="0"/>
      <w:ind w:left="698"/>
    </w:pPr>
  </w:style>
  <w:style w:type="paragraph" w:customStyle="1" w:styleId="Default">
    <w:name w:val="Default"/>
    <w:rsid w:val="009B50F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BBDA-127E-46B8-BCAF-4D110264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Reynolds, Doris</cp:lastModifiedBy>
  <cp:revision>4</cp:revision>
  <cp:lastPrinted>2018-01-22T20:37:00Z</cp:lastPrinted>
  <dcterms:created xsi:type="dcterms:W3CDTF">2018-01-22T20:18:00Z</dcterms:created>
  <dcterms:modified xsi:type="dcterms:W3CDTF">2018-01-22T20:37:00Z</dcterms:modified>
</cp:coreProperties>
</file>