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B68EE" w14:textId="77777777" w:rsidR="00D246EA" w:rsidRPr="00E84D6E" w:rsidRDefault="00D246EA" w:rsidP="00D246EA">
      <w:pPr>
        <w:tabs>
          <w:tab w:val="center" w:pos="4680"/>
        </w:tabs>
        <w:jc w:val="both"/>
        <w:rPr>
          <w:b/>
          <w:sz w:val="24"/>
          <w:szCs w:val="24"/>
        </w:rPr>
      </w:pPr>
      <w:r w:rsidRPr="00E84D6E">
        <w:rPr>
          <w:sz w:val="24"/>
          <w:szCs w:val="24"/>
        </w:rPr>
        <w:tab/>
      </w:r>
      <w:r w:rsidRPr="00E84D6E">
        <w:rPr>
          <w:b/>
          <w:sz w:val="24"/>
          <w:szCs w:val="24"/>
        </w:rPr>
        <w:t>BEFORE THE</w:t>
      </w:r>
    </w:p>
    <w:p w14:paraId="19F567F3" w14:textId="77777777" w:rsidR="00D246EA" w:rsidRPr="00E84D6E" w:rsidRDefault="00D246EA" w:rsidP="00D246EA">
      <w:pPr>
        <w:tabs>
          <w:tab w:val="center" w:pos="4680"/>
        </w:tabs>
        <w:jc w:val="both"/>
        <w:rPr>
          <w:sz w:val="24"/>
          <w:szCs w:val="24"/>
        </w:rPr>
      </w:pPr>
      <w:r w:rsidRPr="00E84D6E">
        <w:rPr>
          <w:b/>
          <w:sz w:val="24"/>
          <w:szCs w:val="24"/>
        </w:rPr>
        <w:tab/>
      </w:r>
      <w:smartTag w:uri="urn:schemas-microsoft-com:office:smarttags" w:element="State">
        <w:smartTag w:uri="urn:schemas-microsoft-com:office:smarttags" w:element="place">
          <w:r w:rsidRPr="00E84D6E">
            <w:rPr>
              <w:b/>
              <w:sz w:val="24"/>
              <w:szCs w:val="24"/>
            </w:rPr>
            <w:t>PENNSYLVANIA</w:t>
          </w:r>
        </w:smartTag>
      </w:smartTag>
      <w:r w:rsidRPr="00E84D6E">
        <w:rPr>
          <w:b/>
          <w:sz w:val="24"/>
          <w:szCs w:val="24"/>
        </w:rPr>
        <w:t xml:space="preserve"> PUBLIC UTILITY COMMISSION</w:t>
      </w:r>
    </w:p>
    <w:p w14:paraId="76A1A7EC" w14:textId="77777777" w:rsidR="00D246EA" w:rsidRPr="00E84D6E" w:rsidRDefault="00D246EA" w:rsidP="00D246EA">
      <w:pPr>
        <w:jc w:val="both"/>
        <w:rPr>
          <w:sz w:val="24"/>
          <w:szCs w:val="24"/>
        </w:rPr>
      </w:pPr>
    </w:p>
    <w:p w14:paraId="32B3EFFD" w14:textId="77777777" w:rsidR="00D246EA" w:rsidRPr="00E84D6E" w:rsidRDefault="00D246EA" w:rsidP="00D246EA">
      <w:pPr>
        <w:jc w:val="both"/>
        <w:rPr>
          <w:sz w:val="24"/>
          <w:szCs w:val="24"/>
        </w:rPr>
      </w:pPr>
    </w:p>
    <w:p w14:paraId="3C0A7C13" w14:textId="77777777" w:rsidR="002073A2" w:rsidRPr="00E84D6E" w:rsidRDefault="002073A2" w:rsidP="002073A2">
      <w:pPr>
        <w:spacing w:line="233" w:lineRule="auto"/>
        <w:jc w:val="both"/>
        <w:rPr>
          <w:b/>
          <w:sz w:val="24"/>
          <w:szCs w:val="24"/>
        </w:rPr>
      </w:pPr>
    </w:p>
    <w:p w14:paraId="7946C375" w14:textId="77777777" w:rsidR="00FE2280" w:rsidRPr="009D25CE" w:rsidRDefault="00FE2280" w:rsidP="00FE2280">
      <w:pPr>
        <w:spacing w:line="233" w:lineRule="auto"/>
        <w:jc w:val="both"/>
        <w:rPr>
          <w:b/>
          <w:sz w:val="24"/>
          <w:szCs w:val="24"/>
        </w:rPr>
      </w:pPr>
    </w:p>
    <w:p w14:paraId="2AC5688D" w14:textId="77777777" w:rsidR="00FE2280" w:rsidRPr="009D25CE" w:rsidRDefault="00FE2280" w:rsidP="00FE2280">
      <w:pPr>
        <w:spacing w:line="233" w:lineRule="auto"/>
        <w:jc w:val="both"/>
        <w:rPr>
          <w:sz w:val="24"/>
          <w:szCs w:val="24"/>
        </w:rPr>
      </w:pPr>
      <w:r w:rsidRPr="009D25CE">
        <w:rPr>
          <w:sz w:val="24"/>
          <w:szCs w:val="24"/>
        </w:rPr>
        <w:t>Pennsylvania Public Utility Commission</w:t>
      </w:r>
      <w:r w:rsidRPr="009D25CE">
        <w:rPr>
          <w:sz w:val="24"/>
          <w:szCs w:val="24"/>
        </w:rPr>
        <w:tab/>
      </w:r>
      <w:r w:rsidRPr="009D25CE">
        <w:rPr>
          <w:sz w:val="24"/>
          <w:szCs w:val="24"/>
        </w:rPr>
        <w:tab/>
        <w:t>:</w:t>
      </w:r>
      <w:r w:rsidRPr="009D25CE">
        <w:rPr>
          <w:sz w:val="24"/>
          <w:szCs w:val="24"/>
        </w:rPr>
        <w:tab/>
      </w:r>
      <w:r w:rsidRPr="009D25CE">
        <w:rPr>
          <w:sz w:val="24"/>
          <w:szCs w:val="24"/>
        </w:rPr>
        <w:tab/>
        <w:t>R-</w:t>
      </w:r>
      <w:r>
        <w:rPr>
          <w:sz w:val="24"/>
          <w:szCs w:val="24"/>
        </w:rPr>
        <w:t>201</w:t>
      </w:r>
      <w:r w:rsidR="00A07D83">
        <w:rPr>
          <w:sz w:val="24"/>
          <w:szCs w:val="24"/>
        </w:rPr>
        <w:t>8-3003104</w:t>
      </w:r>
      <w:r w:rsidRPr="009D25CE">
        <w:rPr>
          <w:sz w:val="24"/>
          <w:szCs w:val="24"/>
        </w:rPr>
        <w:tab/>
      </w:r>
      <w:r w:rsidRPr="009D25CE">
        <w:rPr>
          <w:sz w:val="24"/>
          <w:szCs w:val="24"/>
        </w:rPr>
        <w:tab/>
      </w:r>
    </w:p>
    <w:p w14:paraId="7248A53D" w14:textId="77777777" w:rsidR="00AC3FBE" w:rsidRPr="009D25CE" w:rsidRDefault="00A07D83" w:rsidP="00FE2280">
      <w:pPr>
        <w:spacing w:line="233" w:lineRule="auto"/>
        <w:jc w:val="both"/>
        <w:rPr>
          <w:sz w:val="24"/>
          <w:szCs w:val="24"/>
        </w:rPr>
      </w:pPr>
      <w:r>
        <w:rPr>
          <w:sz w:val="24"/>
          <w:szCs w:val="24"/>
        </w:rPr>
        <w:t>Ray and Donna McCarthy</w:t>
      </w:r>
      <w:r w:rsidR="00AC3FBE">
        <w:rPr>
          <w:sz w:val="24"/>
          <w:szCs w:val="24"/>
        </w:rPr>
        <w:tab/>
      </w:r>
      <w:r w:rsidR="00AC3FBE">
        <w:rPr>
          <w:sz w:val="24"/>
          <w:szCs w:val="24"/>
        </w:rPr>
        <w:tab/>
      </w:r>
      <w:r w:rsidR="00AC3FBE">
        <w:rPr>
          <w:sz w:val="24"/>
          <w:szCs w:val="24"/>
        </w:rPr>
        <w:tab/>
      </w:r>
      <w:r w:rsidR="00AC3FBE">
        <w:rPr>
          <w:sz w:val="24"/>
          <w:szCs w:val="24"/>
        </w:rPr>
        <w:tab/>
        <w:t>:</w:t>
      </w:r>
      <w:r w:rsidR="00AC3FBE">
        <w:rPr>
          <w:sz w:val="24"/>
          <w:szCs w:val="24"/>
        </w:rPr>
        <w:tab/>
      </w:r>
      <w:r w:rsidR="00AC3FBE">
        <w:rPr>
          <w:sz w:val="24"/>
          <w:szCs w:val="24"/>
        </w:rPr>
        <w:tab/>
        <w:t>C-201</w:t>
      </w:r>
      <w:r>
        <w:rPr>
          <w:sz w:val="24"/>
          <w:szCs w:val="24"/>
        </w:rPr>
        <w:t>8-3003507</w:t>
      </w:r>
    </w:p>
    <w:p w14:paraId="67F801F4" w14:textId="77777777" w:rsidR="00FE2280" w:rsidRDefault="00FE2280" w:rsidP="00FE2280">
      <w:pPr>
        <w:spacing w:line="233" w:lineRule="auto"/>
        <w:jc w:val="both"/>
        <w:rPr>
          <w:sz w:val="24"/>
          <w:szCs w:val="24"/>
        </w:rPr>
      </w:pPr>
      <w:r w:rsidRPr="009D25CE">
        <w:rPr>
          <w:sz w:val="24"/>
          <w:szCs w:val="24"/>
        </w:rPr>
        <w:tab/>
      </w:r>
      <w:r w:rsidRPr="009D25CE">
        <w:rPr>
          <w:sz w:val="24"/>
          <w:szCs w:val="24"/>
        </w:rPr>
        <w:tab/>
      </w:r>
      <w:r w:rsidRPr="009D25CE">
        <w:rPr>
          <w:sz w:val="24"/>
          <w:szCs w:val="24"/>
        </w:rPr>
        <w:tab/>
      </w:r>
      <w:r w:rsidRPr="009D25CE">
        <w:rPr>
          <w:sz w:val="24"/>
          <w:szCs w:val="24"/>
        </w:rPr>
        <w:tab/>
      </w:r>
      <w:r w:rsidRPr="009D25CE">
        <w:rPr>
          <w:sz w:val="24"/>
          <w:szCs w:val="24"/>
        </w:rPr>
        <w:tab/>
      </w:r>
      <w:r w:rsidRPr="009D25CE">
        <w:rPr>
          <w:sz w:val="24"/>
          <w:szCs w:val="24"/>
        </w:rPr>
        <w:tab/>
      </w:r>
      <w:r w:rsidRPr="009D25CE">
        <w:rPr>
          <w:sz w:val="24"/>
          <w:szCs w:val="24"/>
        </w:rPr>
        <w:tab/>
        <w:t>:</w:t>
      </w:r>
    </w:p>
    <w:p w14:paraId="306FE3F4" w14:textId="77777777" w:rsidR="00FE2280" w:rsidRDefault="00FE2280" w:rsidP="00FE2280">
      <w:pPr>
        <w:spacing w:line="233" w:lineRule="auto"/>
        <w:jc w:val="both"/>
        <w:rPr>
          <w:sz w:val="24"/>
          <w:szCs w:val="24"/>
        </w:rPr>
      </w:pPr>
      <w:r>
        <w:rPr>
          <w:sz w:val="24"/>
          <w:szCs w:val="24"/>
        </w:rPr>
        <w:tab/>
        <w:t>v.</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4F88DA36" w14:textId="77777777" w:rsidR="00FE2280" w:rsidRPr="009D25CE" w:rsidRDefault="00FE2280" w:rsidP="00FE2280">
      <w:pPr>
        <w:spacing w:line="233"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502829E6" w14:textId="77777777" w:rsidR="00FE2280" w:rsidRPr="009D25CE" w:rsidRDefault="00A07D83" w:rsidP="00FE2280">
      <w:pPr>
        <w:spacing w:line="233" w:lineRule="auto"/>
        <w:jc w:val="both"/>
        <w:rPr>
          <w:sz w:val="24"/>
          <w:szCs w:val="24"/>
        </w:rPr>
      </w:pPr>
      <w:proofErr w:type="spellStart"/>
      <w:r>
        <w:rPr>
          <w:sz w:val="24"/>
          <w:szCs w:val="24"/>
        </w:rPr>
        <w:t>Timberlee</w:t>
      </w:r>
      <w:proofErr w:type="spellEnd"/>
      <w:r>
        <w:rPr>
          <w:sz w:val="24"/>
          <w:szCs w:val="24"/>
        </w:rPr>
        <w:t xml:space="preserve"> Valley Sanitation Company, Inc.</w:t>
      </w:r>
      <w:r>
        <w:rPr>
          <w:sz w:val="24"/>
          <w:szCs w:val="24"/>
        </w:rPr>
        <w:tab/>
      </w:r>
      <w:r w:rsidR="00FE2280" w:rsidRPr="009D25CE">
        <w:rPr>
          <w:sz w:val="24"/>
          <w:szCs w:val="24"/>
        </w:rPr>
        <w:tab/>
        <w:t>:</w:t>
      </w:r>
    </w:p>
    <w:p w14:paraId="2FDC460E" w14:textId="77777777" w:rsidR="00FE2280" w:rsidRPr="009D25CE" w:rsidRDefault="00FE2280" w:rsidP="00FE2280">
      <w:pPr>
        <w:spacing w:line="233" w:lineRule="auto"/>
        <w:jc w:val="both"/>
        <w:rPr>
          <w:b/>
          <w:sz w:val="24"/>
          <w:szCs w:val="24"/>
        </w:rPr>
      </w:pPr>
    </w:p>
    <w:p w14:paraId="13BB4654" w14:textId="77777777" w:rsidR="00D246EA" w:rsidRPr="00E84D6E" w:rsidRDefault="00D246EA" w:rsidP="00D246EA">
      <w:pPr>
        <w:jc w:val="both"/>
        <w:rPr>
          <w:sz w:val="24"/>
          <w:szCs w:val="24"/>
        </w:rPr>
      </w:pPr>
    </w:p>
    <w:p w14:paraId="1285ADF4" w14:textId="77777777" w:rsidR="00D246EA" w:rsidRPr="00E84D6E" w:rsidRDefault="00D246EA" w:rsidP="00D246EA">
      <w:pPr>
        <w:jc w:val="both"/>
        <w:rPr>
          <w:sz w:val="24"/>
          <w:szCs w:val="24"/>
        </w:rPr>
      </w:pPr>
    </w:p>
    <w:p w14:paraId="2D6F2E47" w14:textId="77777777" w:rsidR="001A517C" w:rsidRPr="00E84D6E" w:rsidRDefault="00D246EA" w:rsidP="00D246EA">
      <w:pPr>
        <w:jc w:val="center"/>
        <w:rPr>
          <w:sz w:val="24"/>
          <w:szCs w:val="24"/>
        </w:rPr>
      </w:pPr>
      <w:r w:rsidRPr="00E84D6E">
        <w:rPr>
          <w:b/>
          <w:sz w:val="24"/>
          <w:szCs w:val="24"/>
          <w:u w:val="single"/>
        </w:rPr>
        <w:t>PREHEARING ORDER</w:t>
      </w:r>
    </w:p>
    <w:p w14:paraId="7EF04863" w14:textId="77777777" w:rsidR="00D246EA" w:rsidRPr="00A07D83" w:rsidRDefault="00D246EA" w:rsidP="00D246EA">
      <w:pPr>
        <w:rPr>
          <w:sz w:val="24"/>
          <w:szCs w:val="24"/>
        </w:rPr>
      </w:pPr>
    </w:p>
    <w:p w14:paraId="6315FB9E" w14:textId="77777777" w:rsidR="00A07D83" w:rsidRPr="00A07D83" w:rsidRDefault="00A07D83" w:rsidP="00A07D83">
      <w:pPr>
        <w:spacing w:line="360" w:lineRule="auto"/>
        <w:rPr>
          <w:sz w:val="24"/>
          <w:szCs w:val="24"/>
        </w:rPr>
      </w:pPr>
    </w:p>
    <w:p w14:paraId="5D62CDC3" w14:textId="7491040E" w:rsidR="00A07D83" w:rsidRDefault="00A07D83" w:rsidP="00A07D83">
      <w:pPr>
        <w:spacing w:line="360" w:lineRule="auto"/>
        <w:ind w:firstLine="1440"/>
        <w:rPr>
          <w:sz w:val="24"/>
          <w:szCs w:val="24"/>
        </w:rPr>
      </w:pPr>
      <w:r w:rsidRPr="00A07D83">
        <w:rPr>
          <w:sz w:val="24"/>
          <w:szCs w:val="24"/>
        </w:rPr>
        <w:t>On June 29,</w:t>
      </w:r>
      <w:r w:rsidR="003C142C">
        <w:rPr>
          <w:sz w:val="24"/>
          <w:szCs w:val="24"/>
        </w:rPr>
        <w:t xml:space="preserve"> </w:t>
      </w:r>
      <w:r w:rsidRPr="00A07D83">
        <w:rPr>
          <w:sz w:val="24"/>
          <w:szCs w:val="24"/>
        </w:rPr>
        <w:t xml:space="preserve">2018, </w:t>
      </w:r>
      <w:proofErr w:type="spellStart"/>
      <w:r w:rsidRPr="00A07D83">
        <w:rPr>
          <w:sz w:val="24"/>
          <w:szCs w:val="24"/>
        </w:rPr>
        <w:t>Timberlee</w:t>
      </w:r>
      <w:proofErr w:type="spellEnd"/>
      <w:r w:rsidRPr="00A07D83">
        <w:rPr>
          <w:sz w:val="24"/>
          <w:szCs w:val="24"/>
        </w:rPr>
        <w:t xml:space="preserve"> Valley Sanitation Company</w:t>
      </w:r>
      <w:r w:rsidR="00810E00">
        <w:rPr>
          <w:sz w:val="24"/>
          <w:szCs w:val="24"/>
        </w:rPr>
        <w:t>, Inc.</w:t>
      </w:r>
      <w:r w:rsidRPr="00A07D83">
        <w:rPr>
          <w:sz w:val="24"/>
          <w:szCs w:val="24"/>
        </w:rPr>
        <w:t xml:space="preserve"> (</w:t>
      </w:r>
      <w:proofErr w:type="spellStart"/>
      <w:r w:rsidRPr="00A07D83">
        <w:rPr>
          <w:sz w:val="24"/>
          <w:szCs w:val="24"/>
        </w:rPr>
        <w:t>Timberlee</w:t>
      </w:r>
      <w:proofErr w:type="spellEnd"/>
      <w:r w:rsidRPr="00A07D83">
        <w:rPr>
          <w:sz w:val="24"/>
          <w:szCs w:val="24"/>
        </w:rPr>
        <w:t xml:space="preserve"> or Company) filed Supplement No. 6 </w:t>
      </w:r>
      <w:r w:rsidR="003C142C">
        <w:rPr>
          <w:sz w:val="24"/>
          <w:szCs w:val="24"/>
        </w:rPr>
        <w:t>t</w:t>
      </w:r>
      <w:r w:rsidRPr="00A07D83">
        <w:rPr>
          <w:sz w:val="24"/>
          <w:szCs w:val="24"/>
        </w:rPr>
        <w:t xml:space="preserve">o Tariff – Water Pa. P.U.C. No. 1 to become effective September 1, 2018.  It proposed to increase </w:t>
      </w:r>
      <w:proofErr w:type="spellStart"/>
      <w:r w:rsidRPr="00A07D83">
        <w:rPr>
          <w:sz w:val="24"/>
          <w:szCs w:val="24"/>
        </w:rPr>
        <w:t>Timberlee</w:t>
      </w:r>
      <w:proofErr w:type="spellEnd"/>
      <w:r w:rsidRPr="00A07D83">
        <w:rPr>
          <w:sz w:val="24"/>
          <w:szCs w:val="24"/>
        </w:rPr>
        <w:t xml:space="preserve"> Valley Sanitation Company’s total annual operating revenues by approximately $22,560, or 36.36%, based on a future test year ending December 31, 2018.  </w:t>
      </w:r>
    </w:p>
    <w:p w14:paraId="327CAB3A" w14:textId="77777777" w:rsidR="00A07D83" w:rsidRDefault="00A07D83" w:rsidP="00A07D83">
      <w:pPr>
        <w:spacing w:line="360" w:lineRule="auto"/>
        <w:ind w:firstLine="1440"/>
        <w:rPr>
          <w:sz w:val="24"/>
          <w:szCs w:val="24"/>
        </w:rPr>
      </w:pPr>
    </w:p>
    <w:p w14:paraId="73C18D6F" w14:textId="77777777" w:rsidR="00A07D83" w:rsidRPr="00E84D6E" w:rsidRDefault="00A07D83" w:rsidP="00A07D83">
      <w:pPr>
        <w:spacing w:line="360" w:lineRule="auto"/>
        <w:ind w:firstLine="1440"/>
        <w:rPr>
          <w:sz w:val="24"/>
          <w:szCs w:val="24"/>
        </w:rPr>
      </w:pPr>
      <w:proofErr w:type="spellStart"/>
      <w:r>
        <w:rPr>
          <w:sz w:val="24"/>
          <w:szCs w:val="24"/>
        </w:rPr>
        <w:t>Timberlee</w:t>
      </w:r>
      <w:proofErr w:type="spellEnd"/>
      <w:r w:rsidRPr="00A07D83">
        <w:rPr>
          <w:sz w:val="24"/>
          <w:szCs w:val="24"/>
        </w:rPr>
        <w:t xml:space="preserve"> engages in the business of furnishing </w:t>
      </w:r>
      <w:r>
        <w:rPr>
          <w:sz w:val="24"/>
          <w:szCs w:val="24"/>
        </w:rPr>
        <w:t>wastewater</w:t>
      </w:r>
      <w:r w:rsidRPr="00A07D83">
        <w:rPr>
          <w:sz w:val="24"/>
          <w:szCs w:val="24"/>
        </w:rPr>
        <w:t xml:space="preserve"> services to approximately </w:t>
      </w:r>
      <w:r>
        <w:rPr>
          <w:sz w:val="24"/>
          <w:szCs w:val="24"/>
        </w:rPr>
        <w:t>8</w:t>
      </w:r>
      <w:r w:rsidRPr="00A07D83">
        <w:rPr>
          <w:sz w:val="24"/>
          <w:szCs w:val="24"/>
        </w:rPr>
        <w:t xml:space="preserve">9 residential usage customers in portions of </w:t>
      </w:r>
      <w:proofErr w:type="spellStart"/>
      <w:r>
        <w:rPr>
          <w:sz w:val="24"/>
          <w:szCs w:val="24"/>
        </w:rPr>
        <w:t>Connoquenessing</w:t>
      </w:r>
      <w:proofErr w:type="spellEnd"/>
      <w:r>
        <w:rPr>
          <w:sz w:val="24"/>
          <w:szCs w:val="24"/>
        </w:rPr>
        <w:t xml:space="preserve"> and Lancaster</w:t>
      </w:r>
      <w:r w:rsidRPr="00A07D83">
        <w:rPr>
          <w:sz w:val="24"/>
          <w:szCs w:val="24"/>
        </w:rPr>
        <w:t xml:space="preserve"> Township</w:t>
      </w:r>
      <w:r>
        <w:rPr>
          <w:sz w:val="24"/>
          <w:szCs w:val="24"/>
        </w:rPr>
        <w:t>s</w:t>
      </w:r>
      <w:r w:rsidRPr="00A07D83">
        <w:rPr>
          <w:sz w:val="24"/>
          <w:szCs w:val="24"/>
        </w:rPr>
        <w:t xml:space="preserve">, </w:t>
      </w:r>
      <w:r>
        <w:rPr>
          <w:sz w:val="24"/>
          <w:szCs w:val="24"/>
        </w:rPr>
        <w:t>Butler</w:t>
      </w:r>
      <w:r w:rsidRPr="00A07D83">
        <w:rPr>
          <w:sz w:val="24"/>
          <w:szCs w:val="24"/>
        </w:rPr>
        <w:t xml:space="preserve"> County,</w:t>
      </w:r>
      <w:r w:rsidRPr="009D25CE">
        <w:rPr>
          <w:sz w:val="24"/>
          <w:szCs w:val="24"/>
        </w:rPr>
        <w:t xml:space="preserve"> Pennsylvania.  </w:t>
      </w:r>
      <w:r w:rsidRPr="00061B33">
        <w:rPr>
          <w:sz w:val="24"/>
          <w:szCs w:val="24"/>
        </w:rPr>
        <w:t>For typical</w:t>
      </w:r>
      <w:r>
        <w:rPr>
          <w:sz w:val="24"/>
          <w:szCs w:val="24"/>
        </w:rPr>
        <w:t xml:space="preserve"> residential customers, the cost of providing wastewater services would increase from $660 per year to $900 per year, as proposed.   </w:t>
      </w:r>
    </w:p>
    <w:p w14:paraId="635BD275" w14:textId="77777777" w:rsidR="00A07D83" w:rsidRDefault="00A07D83" w:rsidP="00A07D83">
      <w:pPr>
        <w:spacing w:line="360" w:lineRule="auto"/>
        <w:rPr>
          <w:sz w:val="24"/>
          <w:szCs w:val="24"/>
        </w:rPr>
      </w:pPr>
    </w:p>
    <w:p w14:paraId="54A5CB83" w14:textId="77777777" w:rsidR="00A07D83" w:rsidRDefault="00A07D83" w:rsidP="00A07D83">
      <w:pPr>
        <w:spacing w:line="360" w:lineRule="auto"/>
        <w:rPr>
          <w:sz w:val="24"/>
          <w:szCs w:val="24"/>
        </w:rPr>
      </w:pPr>
      <w:r>
        <w:rPr>
          <w:sz w:val="24"/>
          <w:szCs w:val="24"/>
        </w:rPr>
        <w:tab/>
      </w:r>
      <w:r>
        <w:rPr>
          <w:sz w:val="24"/>
          <w:szCs w:val="24"/>
        </w:rPr>
        <w:tab/>
        <w:t xml:space="preserve">On July 18, 2018, a formal complaint was </w:t>
      </w:r>
      <w:r w:rsidRPr="00A07D83">
        <w:rPr>
          <w:sz w:val="24"/>
          <w:szCs w:val="24"/>
        </w:rPr>
        <w:t xml:space="preserve">filed by </w:t>
      </w:r>
      <w:r>
        <w:rPr>
          <w:sz w:val="24"/>
          <w:szCs w:val="24"/>
        </w:rPr>
        <w:t xml:space="preserve">ratepayers, </w:t>
      </w:r>
      <w:r w:rsidRPr="00A07D83">
        <w:rPr>
          <w:sz w:val="24"/>
          <w:szCs w:val="24"/>
        </w:rPr>
        <w:t>Ray and Donna McCarthy</w:t>
      </w:r>
      <w:r w:rsidR="006C215C">
        <w:rPr>
          <w:sz w:val="24"/>
          <w:szCs w:val="24"/>
        </w:rPr>
        <w:t xml:space="preserve"> (Mr. and Mrs. McCarthy or formal complainants)</w:t>
      </w:r>
      <w:r>
        <w:rPr>
          <w:sz w:val="24"/>
          <w:szCs w:val="24"/>
        </w:rPr>
        <w:t>,</w:t>
      </w:r>
      <w:r w:rsidRPr="00A07D83">
        <w:rPr>
          <w:sz w:val="24"/>
          <w:szCs w:val="24"/>
        </w:rPr>
        <w:t xml:space="preserve"> at </w:t>
      </w:r>
      <w:r>
        <w:rPr>
          <w:sz w:val="24"/>
          <w:szCs w:val="24"/>
        </w:rPr>
        <w:t xml:space="preserve">Docket No. </w:t>
      </w:r>
      <w:r w:rsidRPr="00A07D83">
        <w:rPr>
          <w:sz w:val="24"/>
          <w:szCs w:val="24"/>
        </w:rPr>
        <w:t>C-2018-3003507.</w:t>
      </w:r>
      <w:r w:rsidR="006C215C">
        <w:rPr>
          <w:sz w:val="24"/>
          <w:szCs w:val="24"/>
        </w:rPr>
        <w:t xml:space="preserve">  As of the date of the prehearing conference, no other entity or person had filed a formal complaint in this proceeding.</w:t>
      </w:r>
    </w:p>
    <w:p w14:paraId="777D47D7" w14:textId="77777777" w:rsidR="00A07D83" w:rsidRPr="00A07D83" w:rsidRDefault="00A07D83" w:rsidP="00A07D83">
      <w:pPr>
        <w:spacing w:line="360" w:lineRule="auto"/>
        <w:rPr>
          <w:sz w:val="24"/>
          <w:szCs w:val="24"/>
        </w:rPr>
      </w:pPr>
    </w:p>
    <w:p w14:paraId="1C39E87C" w14:textId="77777777" w:rsidR="00A07D83" w:rsidRPr="00A07D83" w:rsidRDefault="00A07D83" w:rsidP="00A07D83">
      <w:pPr>
        <w:spacing w:line="360" w:lineRule="auto"/>
        <w:ind w:firstLine="1440"/>
        <w:rPr>
          <w:sz w:val="24"/>
          <w:szCs w:val="24"/>
        </w:rPr>
      </w:pPr>
      <w:r w:rsidRPr="00A07D83">
        <w:rPr>
          <w:sz w:val="24"/>
          <w:szCs w:val="24"/>
        </w:rPr>
        <w:t xml:space="preserve">On August 23, 2018, the Pennsylvania Public Utility Commission (Commission) entered an order suspending the implementation of Supplement No. 6 by operation of law until April 1, 2019, pursuant to Title 66 of the Pennsylvania Statutes, at Section 1308(d), and opened </w:t>
      </w:r>
      <w:r w:rsidRPr="00A07D83">
        <w:rPr>
          <w:sz w:val="24"/>
          <w:szCs w:val="24"/>
        </w:rPr>
        <w:lastRenderedPageBreak/>
        <w:t>an investigation to determine the lawfulness, justness, and reasonableness of the rates, rules, and regulations contained in the proposed Supplement No. 6.  Further, the matter was assigned to the Office of Administrative Law Judge (OALJ) to schedule such hearings as necessary to develop a record in this proceeding.</w:t>
      </w:r>
    </w:p>
    <w:p w14:paraId="7498ADBE" w14:textId="77777777" w:rsidR="00A07D83" w:rsidRDefault="00A07D83" w:rsidP="00A07D83">
      <w:pPr>
        <w:spacing w:line="360" w:lineRule="auto"/>
        <w:ind w:firstLine="1440"/>
        <w:rPr>
          <w:sz w:val="24"/>
          <w:szCs w:val="24"/>
        </w:rPr>
      </w:pPr>
    </w:p>
    <w:p w14:paraId="3AC4ED4C" w14:textId="7C1962AB" w:rsidR="00D5525C" w:rsidRPr="001D695C" w:rsidRDefault="00A07D83" w:rsidP="001D695C">
      <w:pPr>
        <w:spacing w:line="360" w:lineRule="auto"/>
        <w:ind w:firstLine="1440"/>
        <w:rPr>
          <w:sz w:val="24"/>
          <w:szCs w:val="24"/>
        </w:rPr>
      </w:pPr>
      <w:r>
        <w:rPr>
          <w:sz w:val="24"/>
          <w:szCs w:val="24"/>
        </w:rPr>
        <w:t>On August 29, 2018, t</w:t>
      </w:r>
      <w:r w:rsidRPr="00A07D83">
        <w:rPr>
          <w:sz w:val="24"/>
          <w:szCs w:val="24"/>
        </w:rPr>
        <w:t xml:space="preserve">he OALJ scheduled a call-in telephonic prehearing conference for </w:t>
      </w:r>
      <w:r>
        <w:rPr>
          <w:sz w:val="24"/>
          <w:szCs w:val="24"/>
        </w:rPr>
        <w:t>September 7, 2018 at 1:30 p.m., to be conducted telephonically on the Commission’s bridge conference number</w:t>
      </w:r>
      <w:r w:rsidRPr="00A07D83">
        <w:rPr>
          <w:sz w:val="24"/>
          <w:szCs w:val="24"/>
        </w:rPr>
        <w:t xml:space="preserve">.  Prehearing Memoranda were submitted by </w:t>
      </w:r>
      <w:proofErr w:type="spellStart"/>
      <w:r w:rsidRPr="00A07D83">
        <w:rPr>
          <w:sz w:val="24"/>
          <w:szCs w:val="24"/>
        </w:rPr>
        <w:t>Timberlee</w:t>
      </w:r>
      <w:proofErr w:type="spellEnd"/>
      <w:r w:rsidRPr="00A07D83">
        <w:rPr>
          <w:sz w:val="24"/>
          <w:szCs w:val="24"/>
        </w:rPr>
        <w:t xml:space="preserve"> and the Bureau of Investigation and Enforcement (BIE)</w:t>
      </w:r>
      <w:r w:rsidR="001D695C">
        <w:rPr>
          <w:sz w:val="24"/>
          <w:szCs w:val="24"/>
        </w:rPr>
        <w:t xml:space="preserve"> prior to the start of the prehearing conference</w:t>
      </w:r>
      <w:r w:rsidRPr="00A07D83">
        <w:rPr>
          <w:sz w:val="24"/>
          <w:szCs w:val="24"/>
        </w:rPr>
        <w:t xml:space="preserve">.  </w:t>
      </w:r>
      <w:r w:rsidR="002C0E36" w:rsidRPr="00D5525C">
        <w:rPr>
          <w:sz w:val="24"/>
          <w:szCs w:val="24"/>
        </w:rPr>
        <w:t>The presiding officer conducted a</w:t>
      </w:r>
      <w:r w:rsidR="001E2FE1" w:rsidRPr="00D5525C">
        <w:rPr>
          <w:sz w:val="24"/>
          <w:szCs w:val="24"/>
        </w:rPr>
        <w:t xml:space="preserve"> </w:t>
      </w:r>
      <w:r w:rsidR="00F9655E" w:rsidRPr="00D5525C">
        <w:rPr>
          <w:sz w:val="24"/>
          <w:szCs w:val="24"/>
        </w:rPr>
        <w:t xml:space="preserve">telephonic </w:t>
      </w:r>
      <w:r w:rsidR="00AA6328" w:rsidRPr="00D5525C">
        <w:rPr>
          <w:sz w:val="24"/>
          <w:szCs w:val="24"/>
        </w:rPr>
        <w:t>prehearing</w:t>
      </w:r>
      <w:r w:rsidR="001E2FE1" w:rsidRPr="00D5525C">
        <w:rPr>
          <w:sz w:val="24"/>
          <w:szCs w:val="24"/>
        </w:rPr>
        <w:t xml:space="preserve"> conference on </w:t>
      </w:r>
      <w:r>
        <w:rPr>
          <w:sz w:val="24"/>
          <w:szCs w:val="24"/>
        </w:rPr>
        <w:t>Friday, September 7, 2018,</w:t>
      </w:r>
      <w:r w:rsidR="00D5525C" w:rsidRPr="00D5525C">
        <w:rPr>
          <w:sz w:val="24"/>
          <w:szCs w:val="24"/>
        </w:rPr>
        <w:t xml:space="preserve"> at which </w:t>
      </w:r>
      <w:proofErr w:type="spellStart"/>
      <w:r>
        <w:rPr>
          <w:sz w:val="24"/>
          <w:szCs w:val="24"/>
        </w:rPr>
        <w:t>Timberlee</w:t>
      </w:r>
      <w:proofErr w:type="spellEnd"/>
      <w:r>
        <w:rPr>
          <w:sz w:val="24"/>
          <w:szCs w:val="24"/>
        </w:rPr>
        <w:t>, BIE and Mr. and Mrs. McCarthy</w:t>
      </w:r>
      <w:r w:rsidR="00D5525C" w:rsidRPr="00D5525C">
        <w:rPr>
          <w:spacing w:val="-3"/>
          <w:sz w:val="24"/>
          <w:szCs w:val="24"/>
        </w:rPr>
        <w:t xml:space="preserve"> </w:t>
      </w:r>
      <w:r>
        <w:rPr>
          <w:spacing w:val="-3"/>
          <w:sz w:val="24"/>
          <w:szCs w:val="24"/>
        </w:rPr>
        <w:t xml:space="preserve">were represented or </w:t>
      </w:r>
      <w:r w:rsidR="00D5525C" w:rsidRPr="00D5525C">
        <w:rPr>
          <w:spacing w:val="-3"/>
          <w:sz w:val="24"/>
          <w:szCs w:val="24"/>
        </w:rPr>
        <w:t>participated</w:t>
      </w:r>
      <w:r>
        <w:rPr>
          <w:spacing w:val="-3"/>
          <w:sz w:val="24"/>
          <w:szCs w:val="24"/>
        </w:rPr>
        <w:t>.</w:t>
      </w:r>
      <w:r w:rsidR="00D5525C" w:rsidRPr="00D5525C">
        <w:rPr>
          <w:spacing w:val="-3"/>
          <w:sz w:val="24"/>
          <w:szCs w:val="24"/>
        </w:rPr>
        <w:t xml:space="preserve"> </w:t>
      </w:r>
    </w:p>
    <w:p w14:paraId="2FD05028" w14:textId="77777777" w:rsidR="00D5525C" w:rsidRPr="00D5525C" w:rsidRDefault="00D5525C" w:rsidP="002C0E36">
      <w:pPr>
        <w:spacing w:line="360" w:lineRule="auto"/>
        <w:ind w:firstLine="1440"/>
        <w:rPr>
          <w:sz w:val="24"/>
          <w:szCs w:val="24"/>
        </w:rPr>
      </w:pPr>
    </w:p>
    <w:p w14:paraId="659FD650" w14:textId="77777777" w:rsidR="001E2FE1" w:rsidRPr="00D5525C" w:rsidRDefault="001E2FE1" w:rsidP="002C0E36">
      <w:pPr>
        <w:spacing w:line="360" w:lineRule="auto"/>
        <w:ind w:firstLine="1440"/>
        <w:rPr>
          <w:sz w:val="24"/>
          <w:szCs w:val="24"/>
        </w:rPr>
      </w:pPr>
      <w:r w:rsidRPr="00D5525C">
        <w:rPr>
          <w:sz w:val="24"/>
          <w:szCs w:val="24"/>
        </w:rPr>
        <w:t>This Order memorializes the matters decided and agreed upon by the parties attending the conference.</w:t>
      </w:r>
    </w:p>
    <w:p w14:paraId="3FED955A" w14:textId="74EB378C" w:rsidR="00EE38E8" w:rsidRDefault="00EE38E8" w:rsidP="001D695C">
      <w:pPr>
        <w:spacing w:line="360" w:lineRule="auto"/>
        <w:rPr>
          <w:sz w:val="24"/>
          <w:szCs w:val="24"/>
        </w:rPr>
      </w:pPr>
    </w:p>
    <w:p w14:paraId="7EBEF8C1" w14:textId="22E022A7" w:rsidR="001D695C" w:rsidRPr="001D695C" w:rsidRDefault="001D695C" w:rsidP="001D695C">
      <w:pPr>
        <w:spacing w:line="360" w:lineRule="auto"/>
        <w:rPr>
          <w:sz w:val="24"/>
          <w:szCs w:val="24"/>
          <w:u w:val="single"/>
        </w:rPr>
      </w:pPr>
      <w:r w:rsidRPr="001D695C">
        <w:rPr>
          <w:sz w:val="24"/>
          <w:szCs w:val="24"/>
          <w:u w:val="single"/>
        </w:rPr>
        <w:t>Settlement in Principle</w:t>
      </w:r>
    </w:p>
    <w:p w14:paraId="0B9E35A4" w14:textId="77777777" w:rsidR="001D695C" w:rsidRPr="00E84D6E" w:rsidRDefault="001D695C" w:rsidP="001D695C">
      <w:pPr>
        <w:spacing w:line="360" w:lineRule="auto"/>
        <w:rPr>
          <w:sz w:val="24"/>
          <w:szCs w:val="24"/>
        </w:rPr>
      </w:pPr>
    </w:p>
    <w:p w14:paraId="54547D54" w14:textId="11288361" w:rsidR="006C215C" w:rsidRDefault="006C215C" w:rsidP="002C0E36">
      <w:pPr>
        <w:spacing w:line="360" w:lineRule="auto"/>
        <w:ind w:firstLine="1350"/>
        <w:rPr>
          <w:sz w:val="24"/>
          <w:szCs w:val="24"/>
        </w:rPr>
      </w:pPr>
      <w:proofErr w:type="spellStart"/>
      <w:r>
        <w:rPr>
          <w:sz w:val="24"/>
          <w:szCs w:val="24"/>
        </w:rPr>
        <w:t>Timberlee</w:t>
      </w:r>
      <w:proofErr w:type="spellEnd"/>
      <w:r>
        <w:rPr>
          <w:sz w:val="24"/>
          <w:szCs w:val="24"/>
        </w:rPr>
        <w:t xml:space="preserve"> and BIE advised the presiding officer at the start of the prehearing conference that a settlement in principle had been reached between those two parties.  Neither </w:t>
      </w:r>
      <w:proofErr w:type="spellStart"/>
      <w:r>
        <w:rPr>
          <w:sz w:val="24"/>
          <w:szCs w:val="24"/>
        </w:rPr>
        <w:t>Timberlee</w:t>
      </w:r>
      <w:proofErr w:type="spellEnd"/>
      <w:r>
        <w:rPr>
          <w:sz w:val="24"/>
          <w:szCs w:val="24"/>
        </w:rPr>
        <w:t xml:space="preserve"> nor BIE had an opportunity to inform the formal complainants about the details of the settlement prior to the start of the prehearing conference.  Counsel for </w:t>
      </w:r>
      <w:proofErr w:type="spellStart"/>
      <w:r>
        <w:rPr>
          <w:sz w:val="24"/>
          <w:szCs w:val="24"/>
        </w:rPr>
        <w:t>Timberlee</w:t>
      </w:r>
      <w:proofErr w:type="spellEnd"/>
      <w:r>
        <w:rPr>
          <w:sz w:val="24"/>
          <w:szCs w:val="24"/>
        </w:rPr>
        <w:t xml:space="preserve"> advised that the settlement provisions included an agreement that the proposed rates filed by </w:t>
      </w:r>
      <w:proofErr w:type="spellStart"/>
      <w:r>
        <w:rPr>
          <w:sz w:val="24"/>
          <w:szCs w:val="24"/>
        </w:rPr>
        <w:t>Timberlee</w:t>
      </w:r>
      <w:proofErr w:type="spellEnd"/>
      <w:r>
        <w:rPr>
          <w:sz w:val="24"/>
          <w:szCs w:val="24"/>
        </w:rPr>
        <w:t xml:space="preserve"> were appropriate and in the public interest</w:t>
      </w:r>
      <w:r w:rsidR="001D695C">
        <w:rPr>
          <w:sz w:val="24"/>
          <w:szCs w:val="24"/>
        </w:rPr>
        <w:t xml:space="preserve">.  </w:t>
      </w:r>
      <w:proofErr w:type="spellStart"/>
      <w:r w:rsidR="001D695C">
        <w:rPr>
          <w:sz w:val="24"/>
          <w:szCs w:val="24"/>
        </w:rPr>
        <w:t>Timberlee</w:t>
      </w:r>
      <w:proofErr w:type="spellEnd"/>
      <w:r w:rsidR="001D695C">
        <w:rPr>
          <w:sz w:val="24"/>
          <w:szCs w:val="24"/>
        </w:rPr>
        <w:t xml:space="preserve"> and BIE agreed to ask the Commission to </w:t>
      </w:r>
      <w:r>
        <w:rPr>
          <w:sz w:val="24"/>
          <w:szCs w:val="24"/>
        </w:rPr>
        <w:t>approve</w:t>
      </w:r>
      <w:r w:rsidR="001D695C">
        <w:rPr>
          <w:sz w:val="24"/>
          <w:szCs w:val="24"/>
        </w:rPr>
        <w:t xml:space="preserve"> the rate increase as proposed in the initial filing</w:t>
      </w:r>
      <w:r>
        <w:rPr>
          <w:sz w:val="24"/>
          <w:szCs w:val="24"/>
        </w:rPr>
        <w:t>.</w:t>
      </w:r>
    </w:p>
    <w:p w14:paraId="4858DC80" w14:textId="77777777" w:rsidR="006C215C" w:rsidRDefault="006C215C" w:rsidP="002C0E36">
      <w:pPr>
        <w:spacing w:line="360" w:lineRule="auto"/>
        <w:ind w:firstLine="1350"/>
        <w:rPr>
          <w:sz w:val="24"/>
          <w:szCs w:val="24"/>
        </w:rPr>
      </w:pPr>
    </w:p>
    <w:p w14:paraId="1410044D" w14:textId="6348C4E5" w:rsidR="006C215C" w:rsidRDefault="001D695C" w:rsidP="002C0E36">
      <w:pPr>
        <w:spacing w:line="360" w:lineRule="auto"/>
        <w:ind w:firstLine="1350"/>
        <w:rPr>
          <w:sz w:val="24"/>
          <w:szCs w:val="24"/>
        </w:rPr>
      </w:pPr>
      <w:r>
        <w:rPr>
          <w:sz w:val="24"/>
          <w:szCs w:val="24"/>
        </w:rPr>
        <w:t>After discussion</w:t>
      </w:r>
      <w:r w:rsidR="006C215C">
        <w:rPr>
          <w:sz w:val="24"/>
          <w:szCs w:val="24"/>
        </w:rPr>
        <w:t xml:space="preserve">, the parties </w:t>
      </w:r>
      <w:r>
        <w:rPr>
          <w:sz w:val="24"/>
          <w:szCs w:val="24"/>
        </w:rPr>
        <w:t xml:space="preserve">present </w:t>
      </w:r>
      <w:r w:rsidR="006C215C">
        <w:rPr>
          <w:sz w:val="24"/>
          <w:szCs w:val="24"/>
        </w:rPr>
        <w:t>at the prehearing conference</w:t>
      </w:r>
      <w:r>
        <w:rPr>
          <w:sz w:val="24"/>
          <w:szCs w:val="24"/>
        </w:rPr>
        <w:t xml:space="preserve"> agreed</w:t>
      </w:r>
      <w:r w:rsidR="006C215C">
        <w:rPr>
          <w:sz w:val="24"/>
          <w:szCs w:val="24"/>
        </w:rPr>
        <w:t xml:space="preserve"> </w:t>
      </w:r>
      <w:proofErr w:type="spellStart"/>
      <w:r w:rsidR="006C215C">
        <w:rPr>
          <w:sz w:val="24"/>
          <w:szCs w:val="24"/>
        </w:rPr>
        <w:t>Timberlee</w:t>
      </w:r>
      <w:proofErr w:type="spellEnd"/>
      <w:r w:rsidR="006C215C">
        <w:rPr>
          <w:sz w:val="24"/>
          <w:szCs w:val="24"/>
        </w:rPr>
        <w:t xml:space="preserve"> and BIE will file a joint petition to settle on or before Friday, October 5, 2018.  </w:t>
      </w:r>
      <w:proofErr w:type="spellStart"/>
      <w:r w:rsidR="006C215C">
        <w:rPr>
          <w:sz w:val="24"/>
          <w:szCs w:val="24"/>
        </w:rPr>
        <w:t>Timberlee</w:t>
      </w:r>
      <w:proofErr w:type="spellEnd"/>
      <w:r w:rsidR="006C215C">
        <w:rPr>
          <w:sz w:val="24"/>
          <w:szCs w:val="24"/>
        </w:rPr>
        <w:t xml:space="preserve"> and BIE will </w:t>
      </w:r>
      <w:proofErr w:type="gramStart"/>
      <w:r w:rsidR="006C215C">
        <w:rPr>
          <w:sz w:val="24"/>
          <w:szCs w:val="24"/>
        </w:rPr>
        <w:t>make an effort</w:t>
      </w:r>
      <w:proofErr w:type="gramEnd"/>
      <w:r w:rsidR="006C215C">
        <w:rPr>
          <w:sz w:val="24"/>
          <w:szCs w:val="24"/>
        </w:rPr>
        <w:t xml:space="preserve"> to communicate the specifics of the settlement with the formal complainants.  Mr. and Mrs. McCarthy will be given the opportunity to join in the settlement, if they should wish to do so.  In the event the formal complainants do not join in the settlement, </w:t>
      </w:r>
      <w:proofErr w:type="spellStart"/>
      <w:r w:rsidR="006C215C">
        <w:rPr>
          <w:sz w:val="24"/>
          <w:szCs w:val="24"/>
        </w:rPr>
        <w:lastRenderedPageBreak/>
        <w:t>Timberlee</w:t>
      </w:r>
      <w:proofErr w:type="spellEnd"/>
      <w:r w:rsidR="006C215C">
        <w:rPr>
          <w:sz w:val="24"/>
          <w:szCs w:val="24"/>
        </w:rPr>
        <w:t xml:space="preserve"> will serve the formal complainants with a copy of the settlement petition at the same time the settlement is served upon the presiding officer and is filed with the Secretary’s Bureau.  Once the settlement petition is received, the presiding officer will notify the formal complainants in writing about how they can comment, join or object to the settlement.</w:t>
      </w:r>
    </w:p>
    <w:p w14:paraId="4581C3BB" w14:textId="77777777" w:rsidR="006C215C" w:rsidRDefault="006C215C" w:rsidP="002C0E36">
      <w:pPr>
        <w:spacing w:line="360" w:lineRule="auto"/>
        <w:ind w:firstLine="1350"/>
        <w:rPr>
          <w:sz w:val="24"/>
          <w:szCs w:val="24"/>
        </w:rPr>
      </w:pPr>
    </w:p>
    <w:p w14:paraId="4EDCFC52" w14:textId="01E562ED" w:rsidR="00B34559" w:rsidRPr="00E84D6E" w:rsidRDefault="00B34559" w:rsidP="001D695C">
      <w:pPr>
        <w:pStyle w:val="Footer"/>
        <w:tabs>
          <w:tab w:val="clear" w:pos="4320"/>
          <w:tab w:val="clear" w:pos="8640"/>
        </w:tabs>
        <w:spacing w:line="360" w:lineRule="auto"/>
        <w:ind w:firstLine="1440"/>
        <w:rPr>
          <w:sz w:val="24"/>
          <w:szCs w:val="24"/>
        </w:rPr>
      </w:pPr>
      <w:r w:rsidRPr="00E84D6E">
        <w:rPr>
          <w:sz w:val="24"/>
          <w:szCs w:val="24"/>
        </w:rPr>
        <w:t xml:space="preserve">The parties are reminded it is the Commission’s policy to encourage settlements.  52 </w:t>
      </w:r>
      <w:proofErr w:type="spellStart"/>
      <w:r w:rsidRPr="00E84D6E">
        <w:rPr>
          <w:sz w:val="24"/>
          <w:szCs w:val="24"/>
        </w:rPr>
        <w:t>Pa.Code</w:t>
      </w:r>
      <w:proofErr w:type="spellEnd"/>
      <w:r w:rsidRPr="00E84D6E">
        <w:rPr>
          <w:sz w:val="24"/>
          <w:szCs w:val="24"/>
        </w:rPr>
        <w:t xml:space="preserve"> §</w:t>
      </w:r>
      <w:r w:rsidR="00333C25">
        <w:rPr>
          <w:sz w:val="24"/>
          <w:szCs w:val="24"/>
        </w:rPr>
        <w:t xml:space="preserve"> </w:t>
      </w:r>
      <w:bookmarkStart w:id="0" w:name="_GoBack"/>
      <w:bookmarkEnd w:id="0"/>
      <w:r w:rsidRPr="00E84D6E">
        <w:rPr>
          <w:sz w:val="24"/>
          <w:szCs w:val="24"/>
        </w:rPr>
        <w:t xml:space="preserve">5.231(a).  The parties are strongly urged to seriously explore this possibility.  Submission of a </w:t>
      </w:r>
      <w:r w:rsidR="001D695C">
        <w:rPr>
          <w:sz w:val="24"/>
          <w:szCs w:val="24"/>
        </w:rPr>
        <w:t>s</w:t>
      </w:r>
      <w:r w:rsidRPr="00E84D6E">
        <w:rPr>
          <w:sz w:val="24"/>
          <w:szCs w:val="24"/>
        </w:rPr>
        <w:t xml:space="preserve">ettlement </w:t>
      </w:r>
      <w:r w:rsidR="001D695C">
        <w:rPr>
          <w:sz w:val="24"/>
          <w:szCs w:val="24"/>
        </w:rPr>
        <w:t>p</w:t>
      </w:r>
      <w:r w:rsidRPr="00E84D6E">
        <w:rPr>
          <w:sz w:val="24"/>
          <w:szCs w:val="24"/>
        </w:rPr>
        <w:t xml:space="preserve">etition executed by representatives of </w:t>
      </w:r>
      <w:r w:rsidR="001D695C">
        <w:rPr>
          <w:sz w:val="24"/>
          <w:szCs w:val="24"/>
        </w:rPr>
        <w:t>the</w:t>
      </w:r>
      <w:r w:rsidRPr="00E84D6E">
        <w:rPr>
          <w:sz w:val="24"/>
          <w:szCs w:val="24"/>
        </w:rPr>
        <w:t xml:space="preserve"> parties, together with Statements </w:t>
      </w:r>
      <w:proofErr w:type="gramStart"/>
      <w:r w:rsidRPr="00E84D6E">
        <w:rPr>
          <w:sz w:val="24"/>
          <w:szCs w:val="24"/>
        </w:rPr>
        <w:t>In</w:t>
      </w:r>
      <w:proofErr w:type="gramEnd"/>
      <w:r w:rsidRPr="00E84D6E">
        <w:rPr>
          <w:sz w:val="24"/>
          <w:szCs w:val="24"/>
        </w:rPr>
        <w:t xml:space="preserve"> Support of Settlement</w:t>
      </w:r>
      <w:r w:rsidR="001D695C">
        <w:rPr>
          <w:sz w:val="24"/>
          <w:szCs w:val="24"/>
        </w:rPr>
        <w:t xml:space="preserve"> from each signatory</w:t>
      </w:r>
      <w:r w:rsidRPr="00E84D6E">
        <w:rPr>
          <w:sz w:val="24"/>
          <w:szCs w:val="24"/>
        </w:rPr>
        <w:t>, must be filed with the Secretary</w:t>
      </w:r>
      <w:r w:rsidR="001D695C">
        <w:rPr>
          <w:sz w:val="24"/>
          <w:szCs w:val="24"/>
        </w:rPr>
        <w:t>’s Bureau</w:t>
      </w:r>
      <w:r w:rsidRPr="00E84D6E">
        <w:rPr>
          <w:sz w:val="24"/>
          <w:szCs w:val="24"/>
        </w:rPr>
        <w:t xml:space="preserve"> for the Commission and received in-hand by the </w:t>
      </w:r>
      <w:r w:rsidR="001D695C">
        <w:rPr>
          <w:sz w:val="24"/>
          <w:szCs w:val="24"/>
        </w:rPr>
        <w:t>presiding officer</w:t>
      </w:r>
      <w:r w:rsidRPr="00E84D6E">
        <w:rPr>
          <w:sz w:val="24"/>
          <w:szCs w:val="24"/>
        </w:rPr>
        <w:t xml:space="preserve"> no later than the close of business on </w:t>
      </w:r>
      <w:r w:rsidR="001D695C">
        <w:rPr>
          <w:sz w:val="24"/>
          <w:szCs w:val="24"/>
        </w:rPr>
        <w:t>Friday, October 5, 2018</w:t>
      </w:r>
      <w:r w:rsidRPr="00E84D6E">
        <w:rPr>
          <w:sz w:val="24"/>
          <w:szCs w:val="24"/>
        </w:rPr>
        <w:t>.</w:t>
      </w:r>
    </w:p>
    <w:p w14:paraId="0EC8B89F" w14:textId="77777777" w:rsidR="00B34559" w:rsidRPr="00E84D6E" w:rsidRDefault="00B34559" w:rsidP="00B34559">
      <w:pPr>
        <w:pStyle w:val="Footer"/>
        <w:tabs>
          <w:tab w:val="clear" w:pos="4320"/>
          <w:tab w:val="clear" w:pos="8640"/>
        </w:tabs>
        <w:spacing w:line="360" w:lineRule="auto"/>
        <w:rPr>
          <w:sz w:val="24"/>
          <w:szCs w:val="24"/>
        </w:rPr>
      </w:pPr>
    </w:p>
    <w:p w14:paraId="7A30F229" w14:textId="372FDFEE" w:rsidR="00D96314" w:rsidRPr="00E84D6E" w:rsidRDefault="0027152F" w:rsidP="00810E00">
      <w:pPr>
        <w:pStyle w:val="Footer"/>
        <w:tabs>
          <w:tab w:val="clear" w:pos="4320"/>
          <w:tab w:val="clear" w:pos="8640"/>
        </w:tabs>
        <w:spacing w:line="360" w:lineRule="auto"/>
        <w:rPr>
          <w:b/>
          <w:sz w:val="24"/>
          <w:szCs w:val="24"/>
          <w:u w:val="single"/>
        </w:rPr>
      </w:pPr>
      <w:r w:rsidRPr="00E84D6E">
        <w:rPr>
          <w:sz w:val="24"/>
          <w:szCs w:val="24"/>
        </w:rPr>
        <w:tab/>
      </w:r>
      <w:r w:rsidR="009D25CE" w:rsidRPr="00E84D6E">
        <w:rPr>
          <w:sz w:val="24"/>
          <w:szCs w:val="24"/>
        </w:rPr>
        <w:tab/>
      </w:r>
      <w:r w:rsidR="001D695C">
        <w:rPr>
          <w:sz w:val="24"/>
          <w:szCs w:val="24"/>
        </w:rPr>
        <w:t xml:space="preserve">Pursuant to </w:t>
      </w:r>
      <w:r w:rsidR="00B34559" w:rsidRPr="00E84D6E">
        <w:rPr>
          <w:sz w:val="24"/>
          <w:szCs w:val="24"/>
        </w:rPr>
        <w:t xml:space="preserve">52 </w:t>
      </w:r>
      <w:proofErr w:type="spellStart"/>
      <w:proofErr w:type="gramStart"/>
      <w:r w:rsidR="00B34559" w:rsidRPr="00E84D6E">
        <w:rPr>
          <w:sz w:val="24"/>
          <w:szCs w:val="24"/>
        </w:rPr>
        <w:t>Pa.Code</w:t>
      </w:r>
      <w:proofErr w:type="spellEnd"/>
      <w:proofErr w:type="gramEnd"/>
      <w:r w:rsidR="00B34559" w:rsidRPr="00E84D6E">
        <w:rPr>
          <w:sz w:val="24"/>
          <w:szCs w:val="24"/>
        </w:rPr>
        <w:t xml:space="preserve"> §</w:t>
      </w:r>
      <w:r w:rsidR="00810E00">
        <w:rPr>
          <w:sz w:val="24"/>
          <w:szCs w:val="24"/>
        </w:rPr>
        <w:t xml:space="preserve"> </w:t>
      </w:r>
      <w:r w:rsidR="00B34559" w:rsidRPr="00E84D6E">
        <w:rPr>
          <w:sz w:val="24"/>
          <w:szCs w:val="24"/>
        </w:rPr>
        <w:t>5.232</w:t>
      </w:r>
      <w:r w:rsidR="00810E00">
        <w:rPr>
          <w:sz w:val="24"/>
          <w:szCs w:val="24"/>
        </w:rPr>
        <w:t xml:space="preserve"> to</w:t>
      </w:r>
      <w:r w:rsidR="00B34559" w:rsidRPr="00E84D6E">
        <w:rPr>
          <w:sz w:val="24"/>
          <w:szCs w:val="24"/>
        </w:rPr>
        <w:t xml:space="preserve"> </w:t>
      </w:r>
      <w:r w:rsidR="00810E00">
        <w:rPr>
          <w:sz w:val="24"/>
          <w:szCs w:val="24"/>
        </w:rPr>
        <w:t xml:space="preserve">§ </w:t>
      </w:r>
      <w:r w:rsidR="00B34559" w:rsidRPr="00E84D6E">
        <w:rPr>
          <w:sz w:val="24"/>
          <w:szCs w:val="24"/>
        </w:rPr>
        <w:t>5.23</w:t>
      </w:r>
      <w:r w:rsidR="00810E00">
        <w:rPr>
          <w:sz w:val="24"/>
          <w:szCs w:val="24"/>
        </w:rPr>
        <w:t>4, the settlement petition should contain stipulations of fact, including stipulating to the genuineness of documents or the truth of matters of fact</w:t>
      </w:r>
      <w:r w:rsidR="00B34559" w:rsidRPr="00E84D6E">
        <w:rPr>
          <w:sz w:val="24"/>
          <w:szCs w:val="24"/>
        </w:rPr>
        <w:t xml:space="preserve">.  All stipulations entered into by the parties must be reduced to writing, signed by the parties to be bound thereby, and moved </w:t>
      </w:r>
      <w:r w:rsidR="00810E00">
        <w:rPr>
          <w:sz w:val="24"/>
          <w:szCs w:val="24"/>
        </w:rPr>
        <w:t xml:space="preserve">or stipulated </w:t>
      </w:r>
      <w:r w:rsidR="00B34559" w:rsidRPr="00E84D6E">
        <w:rPr>
          <w:sz w:val="24"/>
          <w:szCs w:val="24"/>
        </w:rPr>
        <w:t xml:space="preserve">into the record.  </w:t>
      </w:r>
    </w:p>
    <w:p w14:paraId="261E94E9" w14:textId="77777777" w:rsidR="0027152F" w:rsidRPr="00B15095" w:rsidRDefault="0027152F" w:rsidP="00B34559">
      <w:pPr>
        <w:pStyle w:val="Footer"/>
        <w:tabs>
          <w:tab w:val="clear" w:pos="4320"/>
          <w:tab w:val="clear" w:pos="8640"/>
        </w:tabs>
        <w:spacing w:line="360" w:lineRule="auto"/>
        <w:rPr>
          <w:spacing w:val="-3"/>
          <w:sz w:val="24"/>
          <w:szCs w:val="24"/>
        </w:rPr>
      </w:pPr>
    </w:p>
    <w:p w14:paraId="7E43846F" w14:textId="77777777" w:rsidR="00E40870" w:rsidRPr="00B15095" w:rsidRDefault="00E40870" w:rsidP="00E40870">
      <w:pPr>
        <w:spacing w:line="360" w:lineRule="auto"/>
        <w:jc w:val="both"/>
        <w:rPr>
          <w:sz w:val="24"/>
          <w:szCs w:val="24"/>
        </w:rPr>
      </w:pPr>
      <w:r w:rsidRPr="00B15095">
        <w:rPr>
          <w:sz w:val="24"/>
          <w:szCs w:val="24"/>
        </w:rPr>
        <w:tab/>
      </w:r>
      <w:r w:rsidRPr="00B15095">
        <w:rPr>
          <w:sz w:val="24"/>
          <w:szCs w:val="24"/>
        </w:rPr>
        <w:tab/>
        <w:t>THEREFORE,</w:t>
      </w:r>
    </w:p>
    <w:p w14:paraId="7F3C95B3" w14:textId="77777777" w:rsidR="00E40870" w:rsidRPr="00B15095" w:rsidRDefault="00E40870" w:rsidP="00E40870">
      <w:pPr>
        <w:spacing w:line="360" w:lineRule="auto"/>
        <w:jc w:val="both"/>
        <w:rPr>
          <w:sz w:val="24"/>
          <w:szCs w:val="24"/>
        </w:rPr>
      </w:pPr>
    </w:p>
    <w:p w14:paraId="5247EC23" w14:textId="77777777" w:rsidR="00E40870" w:rsidRPr="00B15095" w:rsidRDefault="00E40870" w:rsidP="00E40870">
      <w:pPr>
        <w:spacing w:line="360" w:lineRule="auto"/>
        <w:jc w:val="both"/>
        <w:rPr>
          <w:sz w:val="24"/>
          <w:szCs w:val="24"/>
        </w:rPr>
      </w:pPr>
      <w:r w:rsidRPr="00B15095">
        <w:rPr>
          <w:sz w:val="24"/>
          <w:szCs w:val="24"/>
        </w:rPr>
        <w:tab/>
      </w:r>
      <w:r w:rsidRPr="00B15095">
        <w:rPr>
          <w:sz w:val="24"/>
          <w:szCs w:val="24"/>
        </w:rPr>
        <w:tab/>
        <w:t>IT IS ORDERED:</w:t>
      </w:r>
    </w:p>
    <w:p w14:paraId="2C3ADB26" w14:textId="77777777" w:rsidR="00E40870" w:rsidRPr="00B15095" w:rsidRDefault="00E40870" w:rsidP="00693F36">
      <w:pPr>
        <w:spacing w:line="360" w:lineRule="auto"/>
        <w:jc w:val="both"/>
        <w:rPr>
          <w:sz w:val="24"/>
          <w:szCs w:val="24"/>
        </w:rPr>
      </w:pPr>
    </w:p>
    <w:p w14:paraId="68F611E0" w14:textId="0216B7AE" w:rsidR="00E40870" w:rsidRPr="00B15095" w:rsidRDefault="00E40870" w:rsidP="00177149">
      <w:pPr>
        <w:numPr>
          <w:ilvl w:val="0"/>
          <w:numId w:val="3"/>
        </w:numPr>
        <w:tabs>
          <w:tab w:val="clear" w:pos="2160"/>
          <w:tab w:val="num" w:pos="0"/>
        </w:tabs>
        <w:spacing w:line="360" w:lineRule="auto"/>
        <w:ind w:left="0" w:firstLine="1440"/>
        <w:rPr>
          <w:sz w:val="24"/>
          <w:szCs w:val="24"/>
        </w:rPr>
      </w:pPr>
      <w:r w:rsidRPr="00B15095">
        <w:rPr>
          <w:sz w:val="24"/>
          <w:szCs w:val="24"/>
        </w:rPr>
        <w:t xml:space="preserve">That </w:t>
      </w:r>
      <w:r w:rsidR="00810E00">
        <w:rPr>
          <w:sz w:val="24"/>
          <w:szCs w:val="24"/>
        </w:rPr>
        <w:t xml:space="preserve">on or before Friday, October 5, 2018, </w:t>
      </w:r>
      <w:proofErr w:type="spellStart"/>
      <w:r w:rsidR="00810E00" w:rsidRPr="00A07D83">
        <w:rPr>
          <w:sz w:val="24"/>
          <w:szCs w:val="24"/>
        </w:rPr>
        <w:t>Timberlee</w:t>
      </w:r>
      <w:proofErr w:type="spellEnd"/>
      <w:r w:rsidR="00810E00" w:rsidRPr="00A07D83">
        <w:rPr>
          <w:sz w:val="24"/>
          <w:szCs w:val="24"/>
        </w:rPr>
        <w:t xml:space="preserve"> Valley Sanitation Company</w:t>
      </w:r>
      <w:r w:rsidR="00810E00">
        <w:rPr>
          <w:sz w:val="24"/>
          <w:szCs w:val="24"/>
        </w:rPr>
        <w:t>, Inc.</w:t>
      </w:r>
      <w:r w:rsidR="00810E00" w:rsidRPr="00A07D83">
        <w:rPr>
          <w:sz w:val="24"/>
          <w:szCs w:val="24"/>
        </w:rPr>
        <w:t xml:space="preserve"> </w:t>
      </w:r>
      <w:r w:rsidR="00810E00">
        <w:rPr>
          <w:sz w:val="24"/>
          <w:szCs w:val="24"/>
        </w:rPr>
        <w:t xml:space="preserve">and </w:t>
      </w:r>
      <w:r w:rsidR="00810E00" w:rsidRPr="00A07D83">
        <w:rPr>
          <w:sz w:val="24"/>
          <w:szCs w:val="24"/>
        </w:rPr>
        <w:t xml:space="preserve">the Bureau of Investigation and Enforcement </w:t>
      </w:r>
      <w:r w:rsidR="00810E00">
        <w:rPr>
          <w:sz w:val="24"/>
          <w:szCs w:val="24"/>
        </w:rPr>
        <w:t>will file a joint petition to settle.</w:t>
      </w:r>
    </w:p>
    <w:p w14:paraId="4318ACBF" w14:textId="77777777" w:rsidR="00754F80" w:rsidRPr="00B15095" w:rsidRDefault="00754F80" w:rsidP="00177149">
      <w:pPr>
        <w:pStyle w:val="ListParagraph"/>
        <w:tabs>
          <w:tab w:val="num" w:pos="0"/>
        </w:tabs>
        <w:spacing w:line="360" w:lineRule="auto"/>
        <w:ind w:left="0" w:firstLine="1440"/>
        <w:rPr>
          <w:sz w:val="24"/>
          <w:szCs w:val="24"/>
        </w:rPr>
      </w:pPr>
    </w:p>
    <w:p w14:paraId="24A7E438" w14:textId="62FBDC5E" w:rsidR="00754F80" w:rsidRPr="00B15095" w:rsidRDefault="00754F80" w:rsidP="00177149">
      <w:pPr>
        <w:numPr>
          <w:ilvl w:val="0"/>
          <w:numId w:val="3"/>
        </w:numPr>
        <w:tabs>
          <w:tab w:val="clear" w:pos="2160"/>
          <w:tab w:val="num" w:pos="0"/>
        </w:tabs>
        <w:spacing w:line="360" w:lineRule="auto"/>
        <w:ind w:left="0" w:firstLine="1440"/>
        <w:rPr>
          <w:sz w:val="24"/>
          <w:szCs w:val="24"/>
        </w:rPr>
      </w:pPr>
      <w:r w:rsidRPr="00B15095">
        <w:rPr>
          <w:sz w:val="24"/>
          <w:szCs w:val="24"/>
        </w:rPr>
        <w:t>That</w:t>
      </w:r>
      <w:r w:rsidR="00810E00">
        <w:rPr>
          <w:sz w:val="24"/>
          <w:szCs w:val="24"/>
        </w:rPr>
        <w:t xml:space="preserve"> prior to filing a joint petition to settle, </w:t>
      </w:r>
      <w:proofErr w:type="spellStart"/>
      <w:r w:rsidR="00810E00" w:rsidRPr="00A07D83">
        <w:rPr>
          <w:sz w:val="24"/>
          <w:szCs w:val="24"/>
        </w:rPr>
        <w:t>Timberlee</w:t>
      </w:r>
      <w:proofErr w:type="spellEnd"/>
      <w:r w:rsidR="00810E00" w:rsidRPr="00A07D83">
        <w:rPr>
          <w:sz w:val="24"/>
          <w:szCs w:val="24"/>
        </w:rPr>
        <w:t xml:space="preserve"> Valley Sanitation Company</w:t>
      </w:r>
      <w:r w:rsidR="00810E00">
        <w:rPr>
          <w:sz w:val="24"/>
          <w:szCs w:val="24"/>
        </w:rPr>
        <w:t>, Inc.</w:t>
      </w:r>
      <w:r w:rsidR="00810E00" w:rsidRPr="00A07D83">
        <w:rPr>
          <w:sz w:val="24"/>
          <w:szCs w:val="24"/>
        </w:rPr>
        <w:t xml:space="preserve"> </w:t>
      </w:r>
      <w:r w:rsidR="00810E00">
        <w:rPr>
          <w:sz w:val="24"/>
          <w:szCs w:val="24"/>
        </w:rPr>
        <w:t xml:space="preserve">and </w:t>
      </w:r>
      <w:r w:rsidR="00810E00" w:rsidRPr="00A07D83">
        <w:rPr>
          <w:sz w:val="24"/>
          <w:szCs w:val="24"/>
        </w:rPr>
        <w:t xml:space="preserve">the Bureau of Investigation and Enforcement </w:t>
      </w:r>
      <w:r w:rsidR="00810E00">
        <w:rPr>
          <w:sz w:val="24"/>
          <w:szCs w:val="24"/>
        </w:rPr>
        <w:t>will communicate the specifics of the settlement with Ray and Donna McCarthy, who will be given an opportunity to join in the settlement, if they should wish to do so.</w:t>
      </w:r>
    </w:p>
    <w:p w14:paraId="57EB0119" w14:textId="77777777" w:rsidR="00754F80" w:rsidRPr="00B15095" w:rsidRDefault="00754F80" w:rsidP="00177149">
      <w:pPr>
        <w:pStyle w:val="ListParagraph"/>
        <w:tabs>
          <w:tab w:val="num" w:pos="0"/>
        </w:tabs>
        <w:spacing w:line="360" w:lineRule="auto"/>
        <w:ind w:left="0" w:firstLine="1440"/>
        <w:rPr>
          <w:sz w:val="24"/>
          <w:szCs w:val="24"/>
        </w:rPr>
      </w:pPr>
    </w:p>
    <w:p w14:paraId="6D96043B" w14:textId="4F507855" w:rsidR="00754F80" w:rsidRDefault="00754F80" w:rsidP="00177149">
      <w:pPr>
        <w:numPr>
          <w:ilvl w:val="0"/>
          <w:numId w:val="3"/>
        </w:numPr>
        <w:tabs>
          <w:tab w:val="clear" w:pos="2160"/>
          <w:tab w:val="num" w:pos="0"/>
        </w:tabs>
        <w:spacing w:line="360" w:lineRule="auto"/>
        <w:ind w:left="0" w:firstLine="1440"/>
        <w:rPr>
          <w:sz w:val="24"/>
          <w:szCs w:val="24"/>
        </w:rPr>
      </w:pPr>
      <w:r w:rsidRPr="00B15095">
        <w:rPr>
          <w:sz w:val="24"/>
          <w:szCs w:val="24"/>
        </w:rPr>
        <w:lastRenderedPageBreak/>
        <w:t>That</w:t>
      </w:r>
      <w:r w:rsidR="00810E00">
        <w:rPr>
          <w:sz w:val="24"/>
          <w:szCs w:val="24"/>
        </w:rPr>
        <w:t xml:space="preserve"> </w:t>
      </w:r>
      <w:proofErr w:type="spellStart"/>
      <w:r w:rsidR="00810E00" w:rsidRPr="00A07D83">
        <w:rPr>
          <w:sz w:val="24"/>
          <w:szCs w:val="24"/>
        </w:rPr>
        <w:t>Timberlee</w:t>
      </w:r>
      <w:proofErr w:type="spellEnd"/>
      <w:r w:rsidR="00810E00" w:rsidRPr="00A07D83">
        <w:rPr>
          <w:sz w:val="24"/>
          <w:szCs w:val="24"/>
        </w:rPr>
        <w:t xml:space="preserve"> Valley Sanitation Company</w:t>
      </w:r>
      <w:r w:rsidR="00810E00">
        <w:rPr>
          <w:sz w:val="24"/>
          <w:szCs w:val="24"/>
        </w:rPr>
        <w:t>, Inc.</w:t>
      </w:r>
      <w:r w:rsidR="00810E00" w:rsidRPr="00A07D83">
        <w:rPr>
          <w:sz w:val="24"/>
          <w:szCs w:val="24"/>
        </w:rPr>
        <w:t xml:space="preserve"> </w:t>
      </w:r>
      <w:r w:rsidR="00810E00">
        <w:rPr>
          <w:sz w:val="24"/>
          <w:szCs w:val="24"/>
        </w:rPr>
        <w:t xml:space="preserve">will serve a copy of the joint petition to settle upon the presiding officer and Ray and Donna McCarthy at the same time the joint petition to settle is filed with the Secretary’s Bureau.  </w:t>
      </w:r>
    </w:p>
    <w:p w14:paraId="2F2D37B5" w14:textId="77777777" w:rsidR="0092121C" w:rsidRDefault="0092121C" w:rsidP="00606417">
      <w:pPr>
        <w:pStyle w:val="ListParagraph"/>
        <w:spacing w:line="360" w:lineRule="auto"/>
        <w:rPr>
          <w:sz w:val="24"/>
          <w:szCs w:val="24"/>
        </w:rPr>
      </w:pPr>
    </w:p>
    <w:p w14:paraId="74BEE05C" w14:textId="3992CE05" w:rsidR="0092121C" w:rsidRPr="00B15095" w:rsidRDefault="0092121C" w:rsidP="00177149">
      <w:pPr>
        <w:numPr>
          <w:ilvl w:val="0"/>
          <w:numId w:val="3"/>
        </w:numPr>
        <w:tabs>
          <w:tab w:val="clear" w:pos="2160"/>
          <w:tab w:val="num" w:pos="0"/>
        </w:tabs>
        <w:spacing w:line="360" w:lineRule="auto"/>
        <w:ind w:left="0" w:firstLine="1440"/>
        <w:rPr>
          <w:sz w:val="24"/>
          <w:szCs w:val="24"/>
        </w:rPr>
      </w:pPr>
      <w:r>
        <w:rPr>
          <w:sz w:val="24"/>
          <w:szCs w:val="24"/>
        </w:rPr>
        <w:t xml:space="preserve">That the formal complaint filed by </w:t>
      </w:r>
      <w:r w:rsidR="006C215C">
        <w:rPr>
          <w:sz w:val="24"/>
          <w:szCs w:val="24"/>
        </w:rPr>
        <w:t xml:space="preserve">Ray and Donna McCarthy at </w:t>
      </w:r>
      <w:r w:rsidR="001D695C">
        <w:rPr>
          <w:sz w:val="24"/>
          <w:szCs w:val="24"/>
        </w:rPr>
        <w:t xml:space="preserve">Docket No. </w:t>
      </w:r>
      <w:r w:rsidR="00AC3FBE">
        <w:rPr>
          <w:sz w:val="24"/>
          <w:szCs w:val="24"/>
        </w:rPr>
        <w:t>C-201</w:t>
      </w:r>
      <w:r w:rsidR="006C215C">
        <w:rPr>
          <w:sz w:val="24"/>
          <w:szCs w:val="24"/>
        </w:rPr>
        <w:t>8</w:t>
      </w:r>
      <w:r w:rsidR="00AC3FBE">
        <w:rPr>
          <w:sz w:val="24"/>
          <w:szCs w:val="24"/>
        </w:rPr>
        <w:t>-</w:t>
      </w:r>
      <w:r w:rsidR="006C215C">
        <w:rPr>
          <w:sz w:val="24"/>
          <w:szCs w:val="24"/>
        </w:rPr>
        <w:t>3003507 is</w:t>
      </w:r>
      <w:r>
        <w:rPr>
          <w:sz w:val="24"/>
          <w:szCs w:val="24"/>
        </w:rPr>
        <w:t xml:space="preserve"> consolidated with the rate increase proceeding at </w:t>
      </w:r>
      <w:r w:rsidR="001D695C">
        <w:rPr>
          <w:sz w:val="24"/>
          <w:szCs w:val="24"/>
        </w:rPr>
        <w:t xml:space="preserve">Docket No. </w:t>
      </w:r>
      <w:r>
        <w:rPr>
          <w:sz w:val="24"/>
          <w:szCs w:val="24"/>
        </w:rPr>
        <w:t>R-</w:t>
      </w:r>
      <w:r w:rsidR="006C215C">
        <w:rPr>
          <w:sz w:val="24"/>
          <w:szCs w:val="24"/>
        </w:rPr>
        <w:t>2018-300</w:t>
      </w:r>
      <w:r w:rsidR="001D695C">
        <w:rPr>
          <w:sz w:val="24"/>
          <w:szCs w:val="24"/>
        </w:rPr>
        <w:t>3104</w:t>
      </w:r>
      <w:r>
        <w:rPr>
          <w:sz w:val="24"/>
          <w:szCs w:val="24"/>
        </w:rPr>
        <w:t>.</w:t>
      </w:r>
    </w:p>
    <w:p w14:paraId="59B21FCF" w14:textId="77777777" w:rsidR="00754F80" w:rsidRPr="00B15095" w:rsidRDefault="00754F80" w:rsidP="00944740">
      <w:pPr>
        <w:pStyle w:val="ListParagraph"/>
        <w:tabs>
          <w:tab w:val="num" w:pos="720"/>
        </w:tabs>
        <w:spacing w:line="360" w:lineRule="auto"/>
        <w:ind w:firstLine="720"/>
        <w:rPr>
          <w:sz w:val="24"/>
          <w:szCs w:val="24"/>
        </w:rPr>
      </w:pPr>
    </w:p>
    <w:p w14:paraId="217B21BE" w14:textId="77777777" w:rsidR="00754F80" w:rsidRPr="00B15095" w:rsidRDefault="00754F80" w:rsidP="00944740">
      <w:pPr>
        <w:spacing w:line="360" w:lineRule="auto"/>
        <w:jc w:val="both"/>
        <w:rPr>
          <w:sz w:val="24"/>
          <w:szCs w:val="24"/>
        </w:rPr>
      </w:pPr>
    </w:p>
    <w:p w14:paraId="0BCA2BD3" w14:textId="77777777" w:rsidR="0027152F" w:rsidRPr="00B15095" w:rsidRDefault="0027152F" w:rsidP="00B34559">
      <w:pPr>
        <w:pStyle w:val="Footer"/>
        <w:tabs>
          <w:tab w:val="clear" w:pos="4320"/>
          <w:tab w:val="clear" w:pos="8640"/>
        </w:tabs>
        <w:spacing w:line="360" w:lineRule="auto"/>
        <w:rPr>
          <w:spacing w:val="-3"/>
          <w:sz w:val="24"/>
          <w:szCs w:val="24"/>
        </w:rPr>
      </w:pPr>
    </w:p>
    <w:p w14:paraId="66000129" w14:textId="1BEBC018" w:rsidR="00B34559" w:rsidRPr="00B15095" w:rsidRDefault="00B34559" w:rsidP="00B34559">
      <w:pPr>
        <w:pStyle w:val="Footer"/>
        <w:tabs>
          <w:tab w:val="clear" w:pos="4320"/>
          <w:tab w:val="clear" w:pos="8640"/>
        </w:tabs>
        <w:rPr>
          <w:spacing w:val="-3"/>
          <w:sz w:val="24"/>
          <w:szCs w:val="24"/>
        </w:rPr>
      </w:pPr>
      <w:r w:rsidRPr="00B15095">
        <w:rPr>
          <w:spacing w:val="-3"/>
          <w:sz w:val="24"/>
          <w:szCs w:val="24"/>
        </w:rPr>
        <w:t xml:space="preserve">Dated:  </w:t>
      </w:r>
      <w:r w:rsidR="001D695C">
        <w:rPr>
          <w:spacing w:val="-3"/>
          <w:sz w:val="24"/>
          <w:szCs w:val="24"/>
          <w:u w:val="single"/>
        </w:rPr>
        <w:t>September 10, 2018</w:t>
      </w:r>
      <w:r w:rsidRPr="00B15095">
        <w:rPr>
          <w:spacing w:val="-3"/>
          <w:sz w:val="24"/>
          <w:szCs w:val="24"/>
        </w:rPr>
        <w:tab/>
      </w:r>
      <w:r w:rsidR="0038319B" w:rsidRPr="00B15095">
        <w:rPr>
          <w:spacing w:val="-3"/>
          <w:sz w:val="24"/>
          <w:szCs w:val="24"/>
        </w:rPr>
        <w:tab/>
      </w:r>
      <w:r w:rsidR="008F0D2C">
        <w:rPr>
          <w:spacing w:val="-3"/>
          <w:sz w:val="24"/>
          <w:szCs w:val="24"/>
        </w:rPr>
        <w:tab/>
      </w:r>
      <w:r w:rsidR="001D695C">
        <w:rPr>
          <w:spacing w:val="-3"/>
          <w:sz w:val="24"/>
          <w:szCs w:val="24"/>
        </w:rPr>
        <w:tab/>
      </w:r>
      <w:r w:rsidRPr="00B15095">
        <w:rPr>
          <w:spacing w:val="-3"/>
          <w:sz w:val="24"/>
          <w:szCs w:val="24"/>
          <w:u w:val="single"/>
        </w:rPr>
        <w:tab/>
      </w:r>
      <w:r w:rsidRPr="00B15095">
        <w:rPr>
          <w:spacing w:val="-3"/>
          <w:sz w:val="24"/>
          <w:szCs w:val="24"/>
          <w:u w:val="single"/>
        </w:rPr>
        <w:tab/>
      </w:r>
      <w:r w:rsidRPr="00B15095">
        <w:rPr>
          <w:spacing w:val="-3"/>
          <w:sz w:val="24"/>
          <w:szCs w:val="24"/>
          <w:u w:val="single"/>
        </w:rPr>
        <w:tab/>
      </w:r>
      <w:r w:rsidRPr="00B15095">
        <w:rPr>
          <w:spacing w:val="-3"/>
          <w:sz w:val="24"/>
          <w:szCs w:val="24"/>
          <w:u w:val="single"/>
        </w:rPr>
        <w:tab/>
      </w:r>
      <w:r w:rsidRPr="00B15095">
        <w:rPr>
          <w:spacing w:val="-3"/>
          <w:sz w:val="24"/>
          <w:szCs w:val="24"/>
          <w:u w:val="single"/>
        </w:rPr>
        <w:tab/>
      </w:r>
      <w:r w:rsidRPr="00B15095">
        <w:rPr>
          <w:spacing w:val="-3"/>
          <w:sz w:val="24"/>
          <w:szCs w:val="24"/>
          <w:u w:val="single"/>
        </w:rPr>
        <w:tab/>
      </w:r>
    </w:p>
    <w:p w14:paraId="293974FC" w14:textId="77777777" w:rsidR="00B34559" w:rsidRPr="00B15095" w:rsidRDefault="00B34559" w:rsidP="00B34559">
      <w:pPr>
        <w:pStyle w:val="Footer"/>
        <w:tabs>
          <w:tab w:val="clear" w:pos="4320"/>
          <w:tab w:val="clear" w:pos="8640"/>
        </w:tabs>
        <w:rPr>
          <w:spacing w:val="-3"/>
          <w:sz w:val="24"/>
          <w:szCs w:val="24"/>
        </w:rPr>
      </w:pP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r>
      <w:r w:rsidR="003E77ED" w:rsidRPr="00B15095">
        <w:rPr>
          <w:spacing w:val="-3"/>
          <w:sz w:val="24"/>
          <w:szCs w:val="24"/>
        </w:rPr>
        <w:t>Katrina L. Dunderdale</w:t>
      </w:r>
    </w:p>
    <w:p w14:paraId="1C49C163" w14:textId="77777777" w:rsidR="00B34559" w:rsidRPr="00B15095" w:rsidRDefault="00B34559" w:rsidP="00B34559">
      <w:pPr>
        <w:pStyle w:val="Footer"/>
        <w:tabs>
          <w:tab w:val="clear" w:pos="4320"/>
          <w:tab w:val="clear" w:pos="8640"/>
        </w:tabs>
        <w:rPr>
          <w:spacing w:val="-3"/>
          <w:sz w:val="24"/>
          <w:szCs w:val="24"/>
        </w:rPr>
      </w:pP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r>
      <w:r w:rsidRPr="00B15095">
        <w:rPr>
          <w:spacing w:val="-3"/>
          <w:sz w:val="24"/>
          <w:szCs w:val="24"/>
        </w:rPr>
        <w:tab/>
        <w:t>Administrative Law Judge</w:t>
      </w:r>
    </w:p>
    <w:p w14:paraId="548CC4A3" w14:textId="77777777" w:rsidR="00B34559" w:rsidRPr="00B15095" w:rsidRDefault="00B34559" w:rsidP="00B34559">
      <w:pPr>
        <w:pStyle w:val="Footer"/>
        <w:tabs>
          <w:tab w:val="clear" w:pos="4320"/>
          <w:tab w:val="clear" w:pos="8640"/>
        </w:tabs>
        <w:rPr>
          <w:sz w:val="24"/>
          <w:szCs w:val="24"/>
        </w:rPr>
      </w:pPr>
    </w:p>
    <w:p w14:paraId="37607A9B" w14:textId="77777777" w:rsidR="00A80CAC" w:rsidRDefault="00A80CAC"/>
    <w:p w14:paraId="0B4C5A8A" w14:textId="77777777" w:rsidR="00E84D6E" w:rsidRPr="00E84D6E" w:rsidRDefault="00E84D6E" w:rsidP="00E84D6E">
      <w:pPr>
        <w:spacing w:line="360" w:lineRule="auto"/>
        <w:jc w:val="center"/>
        <w:rPr>
          <w:sz w:val="24"/>
          <w:szCs w:val="24"/>
        </w:rPr>
      </w:pPr>
    </w:p>
    <w:p w14:paraId="0B3A0587" w14:textId="77777777" w:rsidR="00E84D6E" w:rsidRPr="00E84D6E" w:rsidRDefault="00E84D6E" w:rsidP="00E84D6E">
      <w:pPr>
        <w:spacing w:line="360" w:lineRule="auto"/>
        <w:rPr>
          <w:sz w:val="24"/>
          <w:szCs w:val="24"/>
        </w:rPr>
      </w:pPr>
    </w:p>
    <w:p w14:paraId="4BF2B1A8" w14:textId="77777777" w:rsidR="00A80CAC" w:rsidRPr="00E84D6E" w:rsidRDefault="00A80CAC" w:rsidP="00A80CAC">
      <w:pPr>
        <w:spacing w:line="360" w:lineRule="auto"/>
        <w:rPr>
          <w:sz w:val="24"/>
          <w:szCs w:val="24"/>
        </w:rPr>
      </w:pPr>
    </w:p>
    <w:p w14:paraId="38965AEA" w14:textId="77777777" w:rsidR="00E84D6E" w:rsidRPr="00E84D6E" w:rsidRDefault="00E84D6E" w:rsidP="00E84D6E">
      <w:pPr>
        <w:spacing w:line="360" w:lineRule="auto"/>
        <w:rPr>
          <w:sz w:val="24"/>
          <w:szCs w:val="24"/>
        </w:rPr>
      </w:pPr>
    </w:p>
    <w:p w14:paraId="7B2A9786" w14:textId="77777777" w:rsidR="00C21591" w:rsidRDefault="00C21591" w:rsidP="00340BCF">
      <w:pPr>
        <w:sectPr w:rsidR="00C21591" w:rsidSect="006A5906">
          <w:footerReference w:type="even" r:id="rId7"/>
          <w:footerReference w:type="default" r:id="rId8"/>
          <w:pgSz w:w="12240" w:h="15840"/>
          <w:pgMar w:top="1440" w:right="1440" w:bottom="1440" w:left="1440" w:header="720" w:footer="720" w:gutter="0"/>
          <w:pgNumType w:start="1"/>
          <w:cols w:space="720"/>
          <w:titlePg/>
        </w:sectPr>
      </w:pPr>
    </w:p>
    <w:p w14:paraId="2C03EBB0" w14:textId="77777777" w:rsidR="00A80CAC" w:rsidRPr="00814D52" w:rsidRDefault="00A80CAC" w:rsidP="00A80CAC">
      <w:pPr>
        <w:rPr>
          <w:rFonts w:ascii="Microsoft Sans Serif" w:hAnsi="Microsoft Sans Serif" w:cs="Microsoft Sans Serif"/>
          <w:b/>
          <w:sz w:val="24"/>
          <w:szCs w:val="24"/>
        </w:rPr>
      </w:pPr>
    </w:p>
    <w:p w14:paraId="2D758A18" w14:textId="25BF5035" w:rsidR="00C44AB4" w:rsidRDefault="00C44AB4">
      <w:pPr>
        <w:rPr>
          <w:rFonts w:ascii="Microsoft Sans Serif" w:hAnsi="Microsoft Sans Serif" w:cs="Microsoft Sans Serif"/>
          <w:b/>
          <w:sz w:val="24"/>
          <w:szCs w:val="24"/>
        </w:rPr>
      </w:pPr>
      <w:r>
        <w:rPr>
          <w:rFonts w:ascii="Microsoft Sans Serif" w:hAnsi="Microsoft Sans Serif" w:cs="Microsoft Sans Serif"/>
          <w:b/>
          <w:sz w:val="24"/>
          <w:szCs w:val="24"/>
        </w:rPr>
        <w:br w:type="page"/>
      </w:r>
    </w:p>
    <w:p w14:paraId="4D8795FD" w14:textId="77777777" w:rsidR="00C44AB4" w:rsidRDefault="00C44AB4" w:rsidP="00C44AB4">
      <w:pPr>
        <w:contextualSpacing/>
        <w:rPr>
          <w:rFonts w:ascii="Microsoft Sans Serif" w:eastAsia="Microsoft Sans Serif" w:hAnsi="Microsoft Sans Serif" w:cs="Microsoft Sans Serif"/>
          <w:b/>
          <w:sz w:val="24"/>
          <w:u w:val="single"/>
        </w:rPr>
        <w:sectPr w:rsidR="00C44AB4" w:rsidSect="004B2632">
          <w:footerReference w:type="default" r:id="rId9"/>
          <w:type w:val="continuous"/>
          <w:pgSz w:w="12240" w:h="15840" w:code="1"/>
          <w:pgMar w:top="1440" w:right="720" w:bottom="1440" w:left="720" w:header="720" w:footer="720" w:gutter="0"/>
          <w:pgNumType w:start="1"/>
          <w:cols w:num="2" w:space="720"/>
          <w:noEndnote/>
          <w:titlePg/>
        </w:sectPr>
      </w:pPr>
    </w:p>
    <w:p w14:paraId="1898BE4F" w14:textId="2F7C459E" w:rsidR="00C44AB4" w:rsidRDefault="00C44AB4" w:rsidP="00C44AB4">
      <w:pPr>
        <w:contextualSpacing/>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R-2018-3003104 - PA PUBLIC UTILITY COMMISSION v. TIMBERLEE VALLEY SANITATION COMPANY INC</w:t>
      </w:r>
      <w:r>
        <w:rPr>
          <w:rFonts w:ascii="Microsoft Sans Serif" w:eastAsia="Microsoft Sans Serif" w:hAnsi="Microsoft Sans Serif" w:cs="Microsoft Sans Serif"/>
          <w:b/>
          <w:sz w:val="24"/>
          <w:u w:val="single"/>
        </w:rPr>
        <w:cr/>
      </w:r>
    </w:p>
    <w:p w14:paraId="36C992E0" w14:textId="77777777" w:rsidR="00C44AB4" w:rsidRDefault="00C44AB4" w:rsidP="00C44AB4">
      <w:pPr>
        <w:contextualSpacing/>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C-2018-3003507- RAY &amp; DONNA MCCARTHY v. TIMBERLEE VALLEY SANITATION COMPANY INC</w:t>
      </w:r>
    </w:p>
    <w:p w14:paraId="6A3EB53A" w14:textId="77777777" w:rsidR="00857A71" w:rsidRDefault="00857A71" w:rsidP="00C44AB4">
      <w:pPr>
        <w:contextualSpacing/>
        <w:rPr>
          <w:rFonts w:ascii="Microsoft Sans Serif" w:eastAsia="Microsoft Sans Serif" w:hAnsi="Microsoft Sans Serif" w:cs="Microsoft Sans Serif"/>
          <w:b/>
          <w:sz w:val="24"/>
          <w:u w:val="single"/>
        </w:rPr>
        <w:sectPr w:rsidR="00857A71" w:rsidSect="00857A71">
          <w:type w:val="continuous"/>
          <w:pgSz w:w="12240" w:h="15840" w:code="1"/>
          <w:pgMar w:top="1440" w:right="720" w:bottom="1440" w:left="720" w:header="720" w:footer="720" w:gutter="0"/>
          <w:pgNumType w:start="1"/>
          <w:cols w:space="720"/>
          <w:noEndnote/>
          <w:titlePg/>
        </w:sectPr>
      </w:pPr>
    </w:p>
    <w:p w14:paraId="24154D30" w14:textId="70D659C4" w:rsidR="00C44AB4" w:rsidRDefault="00C44AB4" w:rsidP="00C44AB4">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THOMAS T NIESEN ESQUIRE</w:t>
      </w:r>
      <w:r>
        <w:rPr>
          <w:rFonts w:ascii="Microsoft Sans Serif" w:eastAsia="Microsoft Sans Serif" w:hAnsi="Microsoft Sans Serif" w:cs="Microsoft Sans Serif"/>
          <w:sz w:val="24"/>
        </w:rPr>
        <w:cr/>
        <w:t>THOMAS NIESEN &amp; THOMAS LLC</w:t>
      </w:r>
      <w:r>
        <w:rPr>
          <w:rFonts w:ascii="Microsoft Sans Serif" w:eastAsia="Microsoft Sans Serif" w:hAnsi="Microsoft Sans Serif" w:cs="Microsoft Sans Serif"/>
          <w:sz w:val="24"/>
        </w:rPr>
        <w:cr/>
        <w:t>212 LOCUST STREET STE 302</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9444D">
        <w:rPr>
          <w:rFonts w:ascii="Microsoft Sans Serif" w:eastAsia="Microsoft Sans Serif" w:hAnsi="Microsoft Sans Serif" w:cs="Microsoft Sans Serif"/>
          <w:b/>
          <w:sz w:val="24"/>
        </w:rPr>
        <w:t>717.255.7600</w:t>
      </w:r>
    </w:p>
    <w:p w14:paraId="603F0267" w14:textId="77777777" w:rsidR="00C44AB4" w:rsidRDefault="00C44AB4" w:rsidP="00C44AB4">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1DCA2916" w14:textId="3E55466C" w:rsidR="00837D35" w:rsidRDefault="00C44AB4" w:rsidP="00C44AB4">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i/>
          <w:sz w:val="24"/>
        </w:rPr>
        <w:t xml:space="preserve">Representing </w:t>
      </w:r>
      <w:proofErr w:type="spellStart"/>
      <w:r>
        <w:rPr>
          <w:rFonts w:ascii="Microsoft Sans Serif" w:eastAsia="Microsoft Sans Serif" w:hAnsi="Microsoft Sans Serif" w:cs="Microsoft Sans Serif"/>
          <w:i/>
          <w:sz w:val="24"/>
        </w:rPr>
        <w:t>Timberlee</w:t>
      </w:r>
      <w:proofErr w:type="spellEnd"/>
      <w:r>
        <w:rPr>
          <w:rFonts w:ascii="Microsoft Sans Serif" w:eastAsia="Microsoft Sans Serif" w:hAnsi="Microsoft Sans Serif" w:cs="Microsoft Sans Serif"/>
          <w:i/>
          <w:sz w:val="24"/>
        </w:rPr>
        <w:t xml:space="preserve"> Valley Sanitation Company, Inc. </w:t>
      </w:r>
      <w:r>
        <w:rPr>
          <w:rFonts w:ascii="Microsoft Sans Serif" w:eastAsia="Microsoft Sans Serif" w:hAnsi="Microsoft Sans Serif" w:cs="Microsoft Sans Serif"/>
          <w:sz w:val="24"/>
        </w:rPr>
        <w:cr/>
        <w:t xml:space="preserve"> </w:t>
      </w:r>
      <w:r>
        <w:rPr>
          <w:rFonts w:ascii="Microsoft Sans Serif" w:eastAsia="Microsoft Sans Serif" w:hAnsi="Microsoft Sans Serif" w:cs="Microsoft Sans Serif"/>
          <w:sz w:val="24"/>
        </w:rPr>
        <w:cr/>
        <w:t>RICHARD A KANASKIE ESQUIRE</w:t>
      </w:r>
      <w:r>
        <w:rPr>
          <w:rFonts w:ascii="Microsoft Sans Serif" w:eastAsia="Microsoft Sans Serif" w:hAnsi="Microsoft Sans Serif" w:cs="Microsoft Sans Serif"/>
          <w:sz w:val="24"/>
        </w:rPr>
        <w:cr/>
      </w:r>
      <w:r w:rsidR="00837D35">
        <w:rPr>
          <w:rFonts w:ascii="Microsoft Sans Serif" w:eastAsia="Microsoft Sans Serif" w:hAnsi="Microsoft Sans Serif" w:cs="Microsoft Sans Serif"/>
          <w:sz w:val="24"/>
        </w:rPr>
        <w:t>CARRIE B WRIGHT ESQUIRE</w:t>
      </w:r>
    </w:p>
    <w:p w14:paraId="1076555B" w14:textId="37BD4C2F" w:rsidR="00B30E16" w:rsidRDefault="00C44AB4" w:rsidP="00C44AB4">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PA P</w:t>
      </w:r>
      <w:r w:rsidR="00B30E16">
        <w:rPr>
          <w:rFonts w:ascii="Microsoft Sans Serif" w:eastAsia="Microsoft Sans Serif" w:hAnsi="Microsoft Sans Serif" w:cs="Microsoft Sans Serif"/>
          <w:sz w:val="24"/>
        </w:rPr>
        <w:t>UBLIC UTILITY COMMISSION</w:t>
      </w:r>
    </w:p>
    <w:p w14:paraId="7CFCD3FA" w14:textId="02060217" w:rsidR="005B2428" w:rsidRPr="005B2428" w:rsidRDefault="00B30E16" w:rsidP="00C44AB4">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sz w:val="24"/>
        </w:rPr>
        <w:t>PO BOX 3265</w:t>
      </w:r>
      <w:r w:rsidR="00C44AB4">
        <w:rPr>
          <w:rFonts w:ascii="Microsoft Sans Serif" w:eastAsia="Microsoft Sans Serif" w:hAnsi="Microsoft Sans Serif" w:cs="Microsoft Sans Serif"/>
          <w:sz w:val="24"/>
        </w:rPr>
        <w:t xml:space="preserve"> </w:t>
      </w:r>
      <w:r w:rsidR="00C44AB4">
        <w:rPr>
          <w:rFonts w:ascii="Microsoft Sans Serif" w:eastAsia="Microsoft Sans Serif" w:hAnsi="Microsoft Sans Serif" w:cs="Microsoft Sans Serif"/>
          <w:sz w:val="24"/>
        </w:rPr>
        <w:cr/>
        <w:t>HARRISBURG PA  171</w:t>
      </w:r>
      <w:r>
        <w:rPr>
          <w:rFonts w:ascii="Microsoft Sans Serif" w:eastAsia="Microsoft Sans Serif" w:hAnsi="Microsoft Sans Serif" w:cs="Microsoft Sans Serif"/>
          <w:sz w:val="24"/>
        </w:rPr>
        <w:t>05-3265</w:t>
      </w:r>
      <w:r w:rsidR="00C44AB4">
        <w:rPr>
          <w:rFonts w:ascii="Microsoft Sans Serif" w:eastAsia="Microsoft Sans Serif" w:hAnsi="Microsoft Sans Serif" w:cs="Microsoft Sans Serif"/>
          <w:sz w:val="24"/>
        </w:rPr>
        <w:cr/>
      </w:r>
      <w:r w:rsidR="00C44AB4" w:rsidRPr="00F9444D">
        <w:rPr>
          <w:rFonts w:ascii="Microsoft Sans Serif" w:eastAsia="Microsoft Sans Serif" w:hAnsi="Microsoft Sans Serif" w:cs="Microsoft Sans Serif"/>
          <w:b/>
          <w:sz w:val="24"/>
        </w:rPr>
        <w:t>717</w:t>
      </w:r>
      <w:r w:rsidR="00C44AB4">
        <w:rPr>
          <w:rFonts w:ascii="Microsoft Sans Serif" w:eastAsia="Microsoft Sans Serif" w:hAnsi="Microsoft Sans Serif" w:cs="Microsoft Sans Serif"/>
          <w:b/>
          <w:sz w:val="24"/>
        </w:rPr>
        <w:t>.</w:t>
      </w:r>
      <w:r w:rsidR="00C44AB4" w:rsidRPr="00F9444D">
        <w:rPr>
          <w:rFonts w:ascii="Microsoft Sans Serif" w:eastAsia="Microsoft Sans Serif" w:hAnsi="Microsoft Sans Serif" w:cs="Microsoft Sans Serif"/>
          <w:b/>
          <w:sz w:val="24"/>
        </w:rPr>
        <w:t>783</w:t>
      </w:r>
      <w:r w:rsidR="00C44AB4">
        <w:rPr>
          <w:rFonts w:ascii="Microsoft Sans Serif" w:eastAsia="Microsoft Sans Serif" w:hAnsi="Microsoft Sans Serif" w:cs="Microsoft Sans Serif"/>
          <w:b/>
          <w:sz w:val="24"/>
        </w:rPr>
        <w:t>.</w:t>
      </w:r>
      <w:r w:rsidR="00C44AB4" w:rsidRPr="00F9444D">
        <w:rPr>
          <w:rFonts w:ascii="Microsoft Sans Serif" w:eastAsia="Microsoft Sans Serif" w:hAnsi="Microsoft Sans Serif" w:cs="Microsoft Sans Serif"/>
          <w:b/>
          <w:sz w:val="24"/>
        </w:rPr>
        <w:t>6184</w:t>
      </w:r>
      <w:r w:rsidR="00C44AB4">
        <w:rPr>
          <w:rFonts w:ascii="Microsoft Sans Serif" w:eastAsia="Microsoft Sans Serif" w:hAnsi="Microsoft Sans Serif" w:cs="Microsoft Sans Serif"/>
          <w:sz w:val="24"/>
        </w:rPr>
        <w:cr/>
      </w:r>
      <w:r w:rsidR="005B2428">
        <w:rPr>
          <w:rFonts w:ascii="Microsoft Sans Serif" w:eastAsia="Microsoft Sans Serif" w:hAnsi="Microsoft Sans Serif" w:cs="Microsoft Sans Serif"/>
          <w:b/>
          <w:sz w:val="24"/>
        </w:rPr>
        <w:t>717.783.6156</w:t>
      </w:r>
    </w:p>
    <w:p w14:paraId="6C4C0CB2" w14:textId="5B9BA459" w:rsidR="00C44AB4" w:rsidRDefault="00C44AB4" w:rsidP="00C44AB4">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3C8FFC5B" w14:textId="77777777" w:rsidR="00C44AB4" w:rsidRDefault="00C44AB4" w:rsidP="00C44AB4">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Pennsylvania Public Utility </w:t>
      </w:r>
    </w:p>
    <w:p w14:paraId="7AD0F3EA" w14:textId="77777777" w:rsidR="00C44AB4" w:rsidRDefault="00C44AB4" w:rsidP="00C44AB4">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Commission Bureau of Investigation and Enforcement </w:t>
      </w:r>
    </w:p>
    <w:p w14:paraId="3D2A5570" w14:textId="77777777" w:rsidR="00C44AB4" w:rsidRDefault="00C44AB4" w:rsidP="00C44AB4">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JOHN R EVANS</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 xml:space="preserve">300 NORTH SECOND STREET </w:t>
      </w:r>
    </w:p>
    <w:p w14:paraId="1C1C863A" w14:textId="77777777" w:rsidR="00C44AB4" w:rsidRDefault="00C44AB4" w:rsidP="00C44AB4">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SUITE 202</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9444D">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F9444D">
        <w:rPr>
          <w:rFonts w:ascii="Microsoft Sans Serif" w:eastAsia="Microsoft Sans Serif" w:hAnsi="Microsoft Sans Serif" w:cs="Microsoft Sans Serif"/>
          <w:b/>
          <w:sz w:val="24"/>
        </w:rPr>
        <w:t>783</w:t>
      </w:r>
      <w:r>
        <w:rPr>
          <w:rFonts w:ascii="Microsoft Sans Serif" w:eastAsia="Microsoft Sans Serif" w:hAnsi="Microsoft Sans Serif" w:cs="Microsoft Sans Serif"/>
          <w:b/>
          <w:sz w:val="24"/>
        </w:rPr>
        <w:t>.</w:t>
      </w:r>
      <w:r w:rsidRPr="00F9444D">
        <w:rPr>
          <w:rFonts w:ascii="Microsoft Sans Serif" w:eastAsia="Microsoft Sans Serif" w:hAnsi="Microsoft Sans Serif" w:cs="Microsoft Sans Serif"/>
          <w:b/>
          <w:sz w:val="24"/>
        </w:rPr>
        <w:t>2525</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Office of Small Business Advocate </w:t>
      </w:r>
    </w:p>
    <w:p w14:paraId="7B0431D9" w14:textId="77777777" w:rsidR="008C4975" w:rsidRDefault="00C44AB4" w:rsidP="00340BC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cr/>
        <w:t>TANYA J MCCLOSKEY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 xml:space="preserve">FORUM PLACE 5TH FLOOR </w:t>
      </w:r>
      <w:r>
        <w:rPr>
          <w:rFonts w:ascii="Microsoft Sans Serif" w:eastAsia="Microsoft Sans Serif" w:hAnsi="Microsoft Sans Serif" w:cs="Microsoft Sans Serif"/>
          <w:sz w:val="24"/>
        </w:rPr>
        <w:cr/>
        <w:t>555 WALNUT STREET</w:t>
      </w:r>
      <w:r>
        <w:rPr>
          <w:rFonts w:ascii="Microsoft Sans Serif" w:eastAsia="Microsoft Sans Serif" w:hAnsi="Microsoft Sans Serif" w:cs="Microsoft Sans Serif"/>
          <w:sz w:val="24"/>
        </w:rPr>
        <w:cr/>
        <w:t>HARRISBURG PA  17101-1923</w:t>
      </w:r>
      <w:r>
        <w:rPr>
          <w:rFonts w:ascii="Microsoft Sans Serif" w:eastAsia="Microsoft Sans Serif" w:hAnsi="Microsoft Sans Serif" w:cs="Microsoft Sans Serif"/>
          <w:sz w:val="24"/>
        </w:rPr>
        <w:cr/>
      </w:r>
      <w:r w:rsidRPr="00F9444D">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F9444D">
        <w:rPr>
          <w:rFonts w:ascii="Microsoft Sans Serif" w:eastAsia="Microsoft Sans Serif" w:hAnsi="Microsoft Sans Serif" w:cs="Microsoft Sans Serif"/>
          <w:b/>
          <w:sz w:val="24"/>
        </w:rPr>
        <w:t>783</w:t>
      </w:r>
      <w:r>
        <w:rPr>
          <w:rFonts w:ascii="Microsoft Sans Serif" w:eastAsia="Microsoft Sans Serif" w:hAnsi="Microsoft Sans Serif" w:cs="Microsoft Sans Serif"/>
          <w:b/>
          <w:sz w:val="24"/>
        </w:rPr>
        <w:t>.</w:t>
      </w:r>
      <w:r w:rsidRPr="00F9444D">
        <w:rPr>
          <w:rFonts w:ascii="Microsoft Sans Serif" w:eastAsia="Microsoft Sans Serif" w:hAnsi="Microsoft Sans Serif" w:cs="Microsoft Sans Serif"/>
          <w:b/>
          <w:sz w:val="24"/>
        </w:rPr>
        <w:t>5048</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Representing Office of Consumer Advocate</w:t>
      </w:r>
    </w:p>
    <w:p w14:paraId="76EA3653" w14:textId="77777777" w:rsidR="008C4975" w:rsidRDefault="008C4975" w:rsidP="00340BCF">
      <w:pPr>
        <w:contextualSpacing/>
        <w:rPr>
          <w:rFonts w:ascii="Microsoft Sans Serif" w:eastAsia="Microsoft Sans Serif" w:hAnsi="Microsoft Sans Serif" w:cs="Microsoft Sans Serif"/>
          <w:i/>
          <w:sz w:val="24"/>
        </w:rPr>
      </w:pPr>
    </w:p>
    <w:p w14:paraId="6AE54711" w14:textId="77777777" w:rsidR="00857A71" w:rsidRDefault="00857A71" w:rsidP="008C4975">
      <w:pPr>
        <w:contextualSpacing/>
        <w:rPr>
          <w:rFonts w:ascii="Microsoft Sans Serif" w:eastAsia="Microsoft Sans Serif" w:hAnsi="Microsoft Sans Serif" w:cs="Microsoft Sans Serif"/>
          <w:sz w:val="24"/>
        </w:rPr>
      </w:pPr>
    </w:p>
    <w:p w14:paraId="689D6812" w14:textId="77777777" w:rsidR="00857A71" w:rsidRDefault="00857A71" w:rsidP="008C4975">
      <w:pPr>
        <w:contextualSpacing/>
        <w:rPr>
          <w:rFonts w:ascii="Microsoft Sans Serif" w:eastAsia="Microsoft Sans Serif" w:hAnsi="Microsoft Sans Serif" w:cs="Microsoft Sans Serif"/>
          <w:sz w:val="24"/>
        </w:rPr>
      </w:pPr>
    </w:p>
    <w:p w14:paraId="31B3CA38" w14:textId="77777777" w:rsidR="00857A71" w:rsidRDefault="00857A71" w:rsidP="008C4975">
      <w:pPr>
        <w:contextualSpacing/>
        <w:rPr>
          <w:rFonts w:ascii="Microsoft Sans Serif" w:eastAsia="Microsoft Sans Serif" w:hAnsi="Microsoft Sans Serif" w:cs="Microsoft Sans Serif"/>
          <w:sz w:val="24"/>
        </w:rPr>
      </w:pPr>
    </w:p>
    <w:p w14:paraId="102B89AF" w14:textId="77777777" w:rsidR="00857A71" w:rsidRDefault="00857A71" w:rsidP="008C4975">
      <w:pPr>
        <w:contextualSpacing/>
        <w:rPr>
          <w:rFonts w:ascii="Microsoft Sans Serif" w:eastAsia="Microsoft Sans Serif" w:hAnsi="Microsoft Sans Serif" w:cs="Microsoft Sans Serif"/>
          <w:sz w:val="24"/>
        </w:rPr>
      </w:pPr>
    </w:p>
    <w:p w14:paraId="12330CDC" w14:textId="596198B0" w:rsidR="008C4975" w:rsidRDefault="008C4975" w:rsidP="008C4975">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RAYMOND MCCARTHY</w:t>
      </w:r>
      <w:r>
        <w:rPr>
          <w:rFonts w:ascii="Microsoft Sans Serif" w:eastAsia="Microsoft Sans Serif" w:hAnsi="Microsoft Sans Serif" w:cs="Microsoft Sans Serif"/>
          <w:sz w:val="24"/>
        </w:rPr>
        <w:cr/>
        <w:t>DONNA MCCARTHY</w:t>
      </w:r>
    </w:p>
    <w:p w14:paraId="3774D83F" w14:textId="231ED4CC" w:rsidR="00814D52" w:rsidRPr="00814D52" w:rsidRDefault="008C4975" w:rsidP="008C4975">
      <w:pPr>
        <w:contextualSpacing/>
        <w:rPr>
          <w:rFonts w:ascii="Microsoft Sans Serif" w:hAnsi="Microsoft Sans Serif" w:cs="Microsoft Sans Serif"/>
          <w:b/>
          <w:sz w:val="24"/>
          <w:szCs w:val="24"/>
        </w:rPr>
      </w:pPr>
      <w:r>
        <w:rPr>
          <w:rFonts w:ascii="Microsoft Sans Serif" w:eastAsia="Microsoft Sans Serif" w:hAnsi="Microsoft Sans Serif" w:cs="Microsoft Sans Serif"/>
          <w:sz w:val="24"/>
        </w:rPr>
        <w:t>260 FASSINGER RD</w:t>
      </w:r>
      <w:r>
        <w:rPr>
          <w:rFonts w:ascii="Microsoft Sans Serif" w:eastAsia="Microsoft Sans Serif" w:hAnsi="Microsoft Sans Serif" w:cs="Microsoft Sans Serif"/>
          <w:sz w:val="24"/>
        </w:rPr>
        <w:cr/>
        <w:t>EVANS CITY PA  16033</w:t>
      </w:r>
      <w:r>
        <w:rPr>
          <w:rFonts w:ascii="Microsoft Sans Serif" w:eastAsia="Microsoft Sans Serif" w:hAnsi="Microsoft Sans Serif" w:cs="Microsoft Sans Serif"/>
          <w:sz w:val="24"/>
        </w:rPr>
        <w:cr/>
      </w:r>
      <w:r w:rsidRPr="00F9444D">
        <w:rPr>
          <w:rFonts w:ascii="Microsoft Sans Serif" w:eastAsia="Microsoft Sans Serif" w:hAnsi="Microsoft Sans Serif" w:cs="Microsoft Sans Serif"/>
          <w:b/>
          <w:sz w:val="24"/>
        </w:rPr>
        <w:t>609</w:t>
      </w:r>
      <w:r>
        <w:rPr>
          <w:rFonts w:ascii="Microsoft Sans Serif" w:eastAsia="Microsoft Sans Serif" w:hAnsi="Microsoft Sans Serif" w:cs="Microsoft Sans Serif"/>
          <w:b/>
          <w:sz w:val="24"/>
        </w:rPr>
        <w:t>.</w:t>
      </w:r>
      <w:r w:rsidRPr="00F9444D">
        <w:rPr>
          <w:rFonts w:ascii="Microsoft Sans Serif" w:eastAsia="Microsoft Sans Serif" w:hAnsi="Microsoft Sans Serif" w:cs="Microsoft Sans Serif"/>
          <w:b/>
          <w:sz w:val="24"/>
        </w:rPr>
        <w:t>410</w:t>
      </w:r>
      <w:r>
        <w:rPr>
          <w:rFonts w:ascii="Microsoft Sans Serif" w:eastAsia="Microsoft Sans Serif" w:hAnsi="Microsoft Sans Serif" w:cs="Microsoft Sans Serif"/>
          <w:b/>
          <w:sz w:val="24"/>
        </w:rPr>
        <w:t>.</w:t>
      </w:r>
      <w:r w:rsidRPr="00F9444D">
        <w:rPr>
          <w:rFonts w:ascii="Microsoft Sans Serif" w:eastAsia="Microsoft Sans Serif" w:hAnsi="Microsoft Sans Serif" w:cs="Microsoft Sans Serif"/>
          <w:b/>
          <w:sz w:val="24"/>
        </w:rPr>
        <w:t>1837</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sz w:val="24"/>
        </w:rPr>
        <w:t>C-2018-3003507</w:t>
      </w:r>
    </w:p>
    <w:sectPr w:rsidR="00814D52" w:rsidRPr="00814D52" w:rsidSect="004B2632">
      <w:type w:val="continuous"/>
      <w:pgSz w:w="12240" w:h="15840" w:code="1"/>
      <w:pgMar w:top="1440" w:right="720" w:bottom="1440" w:left="720" w:header="720" w:footer="720" w:gutter="0"/>
      <w:pgNumType w:start="1"/>
      <w:cols w:num="2"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AF0D8" w14:textId="77777777" w:rsidR="00421FBC" w:rsidRPr="0038319B" w:rsidRDefault="00421FBC">
      <w:pPr>
        <w:rPr>
          <w:sz w:val="19"/>
          <w:szCs w:val="19"/>
        </w:rPr>
      </w:pPr>
      <w:r w:rsidRPr="0038319B">
        <w:rPr>
          <w:sz w:val="19"/>
          <w:szCs w:val="19"/>
        </w:rPr>
        <w:separator/>
      </w:r>
    </w:p>
  </w:endnote>
  <w:endnote w:type="continuationSeparator" w:id="0">
    <w:p w14:paraId="229810F7" w14:textId="77777777" w:rsidR="00421FBC" w:rsidRPr="0038319B" w:rsidRDefault="00421FBC">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5423" w14:textId="77777777" w:rsidR="00FC6B21" w:rsidRPr="0038319B" w:rsidRDefault="00EA4E35"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00FC6B21" w:rsidRPr="0038319B">
      <w:rPr>
        <w:rStyle w:val="PageNumber"/>
        <w:sz w:val="19"/>
        <w:szCs w:val="19"/>
      </w:rPr>
      <w:instrText xml:space="preserve">PAGE  </w:instrText>
    </w:r>
    <w:r w:rsidRPr="0038319B">
      <w:rPr>
        <w:rStyle w:val="PageNumber"/>
        <w:sz w:val="19"/>
        <w:szCs w:val="19"/>
      </w:rPr>
      <w:fldChar w:fldCharType="separate"/>
    </w:r>
    <w:r w:rsidR="00693F36">
      <w:rPr>
        <w:rStyle w:val="PageNumber"/>
        <w:noProof/>
        <w:sz w:val="19"/>
        <w:szCs w:val="19"/>
      </w:rPr>
      <w:t>1</w:t>
    </w:r>
    <w:r w:rsidRPr="0038319B">
      <w:rPr>
        <w:rStyle w:val="PageNumber"/>
        <w:sz w:val="19"/>
        <w:szCs w:val="19"/>
      </w:rPr>
      <w:fldChar w:fldCharType="end"/>
    </w:r>
  </w:p>
  <w:p w14:paraId="7BE4A026" w14:textId="77777777" w:rsidR="00FC6B21" w:rsidRPr="0038319B" w:rsidRDefault="00FC6B21">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2945" w14:textId="77777777" w:rsidR="00FC6B21" w:rsidRPr="0038319B" w:rsidRDefault="00EA4E35"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00FC6B21" w:rsidRPr="0038319B">
      <w:rPr>
        <w:rStyle w:val="PageNumber"/>
        <w:sz w:val="19"/>
        <w:szCs w:val="19"/>
      </w:rPr>
      <w:instrText xml:space="preserve">PAGE  </w:instrText>
    </w:r>
    <w:r w:rsidRPr="0038319B">
      <w:rPr>
        <w:rStyle w:val="PageNumber"/>
        <w:sz w:val="19"/>
        <w:szCs w:val="19"/>
      </w:rPr>
      <w:fldChar w:fldCharType="separate"/>
    </w:r>
    <w:r w:rsidR="00AC3FBE">
      <w:rPr>
        <w:rStyle w:val="PageNumber"/>
        <w:noProof/>
        <w:sz w:val="19"/>
        <w:szCs w:val="19"/>
      </w:rPr>
      <w:t>2</w:t>
    </w:r>
    <w:r w:rsidRPr="0038319B">
      <w:rPr>
        <w:rStyle w:val="PageNumber"/>
        <w:sz w:val="19"/>
        <w:szCs w:val="19"/>
      </w:rPr>
      <w:fldChar w:fldCharType="end"/>
    </w:r>
  </w:p>
  <w:p w14:paraId="2B5203D9" w14:textId="77777777" w:rsidR="00FC6B21" w:rsidRPr="0038319B" w:rsidRDefault="00FC6B21">
    <w:pPr>
      <w:pStyle w:val="Foote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07376"/>
      <w:docPartObj>
        <w:docPartGallery w:val="Page Numbers (Bottom of Page)"/>
        <w:docPartUnique/>
      </w:docPartObj>
    </w:sdtPr>
    <w:sdtEndPr/>
    <w:sdtContent>
      <w:p w14:paraId="03425862" w14:textId="77777777" w:rsidR="00C21591" w:rsidRDefault="003E07B6">
        <w:pPr>
          <w:pStyle w:val="Footer"/>
          <w:jc w:val="center"/>
        </w:pPr>
        <w:r>
          <w:fldChar w:fldCharType="begin"/>
        </w:r>
        <w:r>
          <w:instrText xml:space="preserve"> PAGE   \* MERGEFORMAT </w:instrText>
        </w:r>
        <w:r>
          <w:fldChar w:fldCharType="separate"/>
        </w:r>
        <w:r w:rsidR="00A82814">
          <w:rPr>
            <w:noProof/>
          </w:rPr>
          <w:t>6</w:t>
        </w:r>
        <w:r>
          <w:rPr>
            <w:noProof/>
          </w:rPr>
          <w:fldChar w:fldCharType="end"/>
        </w:r>
      </w:p>
    </w:sdtContent>
  </w:sdt>
  <w:p w14:paraId="23456844" w14:textId="77777777" w:rsidR="00C21591" w:rsidRDefault="00C21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FCEF5" w14:textId="77777777" w:rsidR="00421FBC" w:rsidRPr="0038319B" w:rsidRDefault="00421FBC">
      <w:pPr>
        <w:rPr>
          <w:sz w:val="19"/>
          <w:szCs w:val="19"/>
        </w:rPr>
      </w:pPr>
      <w:r w:rsidRPr="0038319B">
        <w:rPr>
          <w:sz w:val="19"/>
          <w:szCs w:val="19"/>
        </w:rPr>
        <w:separator/>
      </w:r>
    </w:p>
  </w:footnote>
  <w:footnote w:type="continuationSeparator" w:id="0">
    <w:p w14:paraId="0925466C" w14:textId="77777777" w:rsidR="00421FBC" w:rsidRPr="0038319B" w:rsidRDefault="00421FBC">
      <w:pPr>
        <w:rPr>
          <w:sz w:val="19"/>
          <w:szCs w:val="19"/>
        </w:rPr>
      </w:pPr>
      <w:r w:rsidRPr="0038319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30B623E"/>
    <w:multiLevelType w:val="hybridMultilevel"/>
    <w:tmpl w:val="2716CA10"/>
    <w:lvl w:ilvl="0" w:tplc="4622F8F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eventsink" w:val="27099120"/>
  </w:docVars>
  <w:rsids>
    <w:rsidRoot w:val="00D246EA"/>
    <w:rsid w:val="00000AC7"/>
    <w:rsid w:val="000024C3"/>
    <w:rsid w:val="00002E71"/>
    <w:rsid w:val="00007B24"/>
    <w:rsid w:val="00013451"/>
    <w:rsid w:val="0001444C"/>
    <w:rsid w:val="00015C87"/>
    <w:rsid w:val="00022031"/>
    <w:rsid w:val="00022664"/>
    <w:rsid w:val="00024AA5"/>
    <w:rsid w:val="00025122"/>
    <w:rsid w:val="00027E4C"/>
    <w:rsid w:val="00035D88"/>
    <w:rsid w:val="000404B5"/>
    <w:rsid w:val="00041943"/>
    <w:rsid w:val="00042860"/>
    <w:rsid w:val="00044944"/>
    <w:rsid w:val="000514DC"/>
    <w:rsid w:val="0005471E"/>
    <w:rsid w:val="0006554F"/>
    <w:rsid w:val="00070D98"/>
    <w:rsid w:val="000716B7"/>
    <w:rsid w:val="00073388"/>
    <w:rsid w:val="000767FF"/>
    <w:rsid w:val="0008135A"/>
    <w:rsid w:val="00085BAF"/>
    <w:rsid w:val="00087CC5"/>
    <w:rsid w:val="0009005C"/>
    <w:rsid w:val="00096D9A"/>
    <w:rsid w:val="00096F74"/>
    <w:rsid w:val="000A510C"/>
    <w:rsid w:val="000A7EFE"/>
    <w:rsid w:val="000B629F"/>
    <w:rsid w:val="000C1A6B"/>
    <w:rsid w:val="000C269C"/>
    <w:rsid w:val="000C3925"/>
    <w:rsid w:val="000C5510"/>
    <w:rsid w:val="000C71B2"/>
    <w:rsid w:val="000D1336"/>
    <w:rsid w:val="000D396C"/>
    <w:rsid w:val="000D7906"/>
    <w:rsid w:val="000E0C64"/>
    <w:rsid w:val="000E6C36"/>
    <w:rsid w:val="000F0CB0"/>
    <w:rsid w:val="000F1E2C"/>
    <w:rsid w:val="000F22AD"/>
    <w:rsid w:val="000F7634"/>
    <w:rsid w:val="00100FEC"/>
    <w:rsid w:val="00105690"/>
    <w:rsid w:val="001059C3"/>
    <w:rsid w:val="00111205"/>
    <w:rsid w:val="00114A5C"/>
    <w:rsid w:val="00114D69"/>
    <w:rsid w:val="001163B8"/>
    <w:rsid w:val="00120A71"/>
    <w:rsid w:val="0012337D"/>
    <w:rsid w:val="00126555"/>
    <w:rsid w:val="001336B2"/>
    <w:rsid w:val="001341E8"/>
    <w:rsid w:val="00134F15"/>
    <w:rsid w:val="0014695E"/>
    <w:rsid w:val="00150F38"/>
    <w:rsid w:val="001534FA"/>
    <w:rsid w:val="001549F0"/>
    <w:rsid w:val="001551FE"/>
    <w:rsid w:val="00155B02"/>
    <w:rsid w:val="0015641F"/>
    <w:rsid w:val="00161D0B"/>
    <w:rsid w:val="00163667"/>
    <w:rsid w:val="00164440"/>
    <w:rsid w:val="00171BA7"/>
    <w:rsid w:val="001720A6"/>
    <w:rsid w:val="00177149"/>
    <w:rsid w:val="00177C22"/>
    <w:rsid w:val="00182211"/>
    <w:rsid w:val="0018502A"/>
    <w:rsid w:val="00190B52"/>
    <w:rsid w:val="00192F81"/>
    <w:rsid w:val="00197214"/>
    <w:rsid w:val="00197FE7"/>
    <w:rsid w:val="001A517C"/>
    <w:rsid w:val="001A5CB4"/>
    <w:rsid w:val="001B37F9"/>
    <w:rsid w:val="001B389A"/>
    <w:rsid w:val="001B669F"/>
    <w:rsid w:val="001B7B44"/>
    <w:rsid w:val="001C104C"/>
    <w:rsid w:val="001C1DA4"/>
    <w:rsid w:val="001C5BB7"/>
    <w:rsid w:val="001D695C"/>
    <w:rsid w:val="001E13F6"/>
    <w:rsid w:val="001E2FE1"/>
    <w:rsid w:val="001E6948"/>
    <w:rsid w:val="001E6AC2"/>
    <w:rsid w:val="001F5E84"/>
    <w:rsid w:val="001F7E8A"/>
    <w:rsid w:val="002002ED"/>
    <w:rsid w:val="00202271"/>
    <w:rsid w:val="00205676"/>
    <w:rsid w:val="002073A2"/>
    <w:rsid w:val="0020746B"/>
    <w:rsid w:val="002107F3"/>
    <w:rsid w:val="00212F85"/>
    <w:rsid w:val="0021472B"/>
    <w:rsid w:val="00216054"/>
    <w:rsid w:val="00221630"/>
    <w:rsid w:val="002231E7"/>
    <w:rsid w:val="0022623F"/>
    <w:rsid w:val="002270C7"/>
    <w:rsid w:val="00234986"/>
    <w:rsid w:val="0023594C"/>
    <w:rsid w:val="00237F95"/>
    <w:rsid w:val="002441BB"/>
    <w:rsid w:val="00244DC3"/>
    <w:rsid w:val="00251E89"/>
    <w:rsid w:val="00254AC4"/>
    <w:rsid w:val="0025505D"/>
    <w:rsid w:val="0025568C"/>
    <w:rsid w:val="0025624A"/>
    <w:rsid w:val="002569D2"/>
    <w:rsid w:val="00256F15"/>
    <w:rsid w:val="002659C1"/>
    <w:rsid w:val="002705F3"/>
    <w:rsid w:val="0027152F"/>
    <w:rsid w:val="002715D6"/>
    <w:rsid w:val="00272973"/>
    <w:rsid w:val="00273113"/>
    <w:rsid w:val="002742F3"/>
    <w:rsid w:val="00282E72"/>
    <w:rsid w:val="00286013"/>
    <w:rsid w:val="00286E18"/>
    <w:rsid w:val="00292413"/>
    <w:rsid w:val="00297007"/>
    <w:rsid w:val="002A08AE"/>
    <w:rsid w:val="002A3104"/>
    <w:rsid w:val="002A5634"/>
    <w:rsid w:val="002A667C"/>
    <w:rsid w:val="002B080D"/>
    <w:rsid w:val="002B43C8"/>
    <w:rsid w:val="002C0A83"/>
    <w:rsid w:val="002C0E36"/>
    <w:rsid w:val="002C5195"/>
    <w:rsid w:val="002C5DF3"/>
    <w:rsid w:val="002C6736"/>
    <w:rsid w:val="002D3212"/>
    <w:rsid w:val="002D46AD"/>
    <w:rsid w:val="002D50E8"/>
    <w:rsid w:val="002E414F"/>
    <w:rsid w:val="002E62AE"/>
    <w:rsid w:val="002E7CBD"/>
    <w:rsid w:val="002F08ED"/>
    <w:rsid w:val="002F0988"/>
    <w:rsid w:val="003009B5"/>
    <w:rsid w:val="003105EB"/>
    <w:rsid w:val="00312951"/>
    <w:rsid w:val="00314634"/>
    <w:rsid w:val="0032184B"/>
    <w:rsid w:val="00322AAB"/>
    <w:rsid w:val="00323CE9"/>
    <w:rsid w:val="003245BC"/>
    <w:rsid w:val="0032536B"/>
    <w:rsid w:val="00327CCC"/>
    <w:rsid w:val="003328AF"/>
    <w:rsid w:val="00333C25"/>
    <w:rsid w:val="003367D1"/>
    <w:rsid w:val="00340BCF"/>
    <w:rsid w:val="00343DF7"/>
    <w:rsid w:val="00344BBD"/>
    <w:rsid w:val="003479AF"/>
    <w:rsid w:val="0035550D"/>
    <w:rsid w:val="003560A1"/>
    <w:rsid w:val="0036055F"/>
    <w:rsid w:val="00363FC4"/>
    <w:rsid w:val="00372BCE"/>
    <w:rsid w:val="00374CA7"/>
    <w:rsid w:val="0037524E"/>
    <w:rsid w:val="00375FC7"/>
    <w:rsid w:val="00376FD2"/>
    <w:rsid w:val="00377219"/>
    <w:rsid w:val="0038319B"/>
    <w:rsid w:val="00383E9E"/>
    <w:rsid w:val="00386EC2"/>
    <w:rsid w:val="003914A1"/>
    <w:rsid w:val="003928FD"/>
    <w:rsid w:val="00392AD3"/>
    <w:rsid w:val="003A51FD"/>
    <w:rsid w:val="003A698F"/>
    <w:rsid w:val="003A7731"/>
    <w:rsid w:val="003B0F7E"/>
    <w:rsid w:val="003B5554"/>
    <w:rsid w:val="003C0F08"/>
    <w:rsid w:val="003C142C"/>
    <w:rsid w:val="003C18D2"/>
    <w:rsid w:val="003C410E"/>
    <w:rsid w:val="003C49C9"/>
    <w:rsid w:val="003D00C1"/>
    <w:rsid w:val="003D15D0"/>
    <w:rsid w:val="003D38F7"/>
    <w:rsid w:val="003D6830"/>
    <w:rsid w:val="003E07B6"/>
    <w:rsid w:val="003E5D1E"/>
    <w:rsid w:val="003E77ED"/>
    <w:rsid w:val="003F289C"/>
    <w:rsid w:val="003F347A"/>
    <w:rsid w:val="003F5351"/>
    <w:rsid w:val="003F69C5"/>
    <w:rsid w:val="00401A25"/>
    <w:rsid w:val="004030FD"/>
    <w:rsid w:val="0040464B"/>
    <w:rsid w:val="00407E2D"/>
    <w:rsid w:val="0041758B"/>
    <w:rsid w:val="00417A48"/>
    <w:rsid w:val="004204B4"/>
    <w:rsid w:val="00421FBC"/>
    <w:rsid w:val="004226C5"/>
    <w:rsid w:val="004252F4"/>
    <w:rsid w:val="004255AD"/>
    <w:rsid w:val="00427446"/>
    <w:rsid w:val="00427731"/>
    <w:rsid w:val="00431ED9"/>
    <w:rsid w:val="004345F2"/>
    <w:rsid w:val="00441726"/>
    <w:rsid w:val="00441E8C"/>
    <w:rsid w:val="00443FC3"/>
    <w:rsid w:val="00444F84"/>
    <w:rsid w:val="00445237"/>
    <w:rsid w:val="00445260"/>
    <w:rsid w:val="00447DAD"/>
    <w:rsid w:val="004545C8"/>
    <w:rsid w:val="004610DD"/>
    <w:rsid w:val="00466EEB"/>
    <w:rsid w:val="00467B2B"/>
    <w:rsid w:val="004763CF"/>
    <w:rsid w:val="00476406"/>
    <w:rsid w:val="00492902"/>
    <w:rsid w:val="004A0D2F"/>
    <w:rsid w:val="004A21EB"/>
    <w:rsid w:val="004A3A17"/>
    <w:rsid w:val="004A3AE8"/>
    <w:rsid w:val="004A4379"/>
    <w:rsid w:val="004A4472"/>
    <w:rsid w:val="004A5F2D"/>
    <w:rsid w:val="004A5F6F"/>
    <w:rsid w:val="004A69E3"/>
    <w:rsid w:val="004B1125"/>
    <w:rsid w:val="004B1E4E"/>
    <w:rsid w:val="004B58A0"/>
    <w:rsid w:val="004B72FC"/>
    <w:rsid w:val="004C1ADF"/>
    <w:rsid w:val="004C3351"/>
    <w:rsid w:val="004C6ACC"/>
    <w:rsid w:val="004D1AF6"/>
    <w:rsid w:val="004D26B3"/>
    <w:rsid w:val="004D3CF4"/>
    <w:rsid w:val="004D5571"/>
    <w:rsid w:val="004D6A84"/>
    <w:rsid w:val="004E2DEE"/>
    <w:rsid w:val="004E3916"/>
    <w:rsid w:val="004E48B8"/>
    <w:rsid w:val="004E56E5"/>
    <w:rsid w:val="004F3674"/>
    <w:rsid w:val="004F52CA"/>
    <w:rsid w:val="00500E04"/>
    <w:rsid w:val="00501290"/>
    <w:rsid w:val="00502183"/>
    <w:rsid w:val="00502B69"/>
    <w:rsid w:val="00503B65"/>
    <w:rsid w:val="005055FD"/>
    <w:rsid w:val="00510BCD"/>
    <w:rsid w:val="00513A0D"/>
    <w:rsid w:val="00513E78"/>
    <w:rsid w:val="00520B4D"/>
    <w:rsid w:val="005235D3"/>
    <w:rsid w:val="005245B1"/>
    <w:rsid w:val="00526125"/>
    <w:rsid w:val="0052693F"/>
    <w:rsid w:val="005319D7"/>
    <w:rsid w:val="00532689"/>
    <w:rsid w:val="00535120"/>
    <w:rsid w:val="005463A9"/>
    <w:rsid w:val="00546F57"/>
    <w:rsid w:val="005474D6"/>
    <w:rsid w:val="0056015D"/>
    <w:rsid w:val="00562BF1"/>
    <w:rsid w:val="00571D50"/>
    <w:rsid w:val="005756F9"/>
    <w:rsid w:val="00575B38"/>
    <w:rsid w:val="00576844"/>
    <w:rsid w:val="00576E82"/>
    <w:rsid w:val="005773BD"/>
    <w:rsid w:val="00590615"/>
    <w:rsid w:val="005945F6"/>
    <w:rsid w:val="00595C07"/>
    <w:rsid w:val="005963C4"/>
    <w:rsid w:val="005A560D"/>
    <w:rsid w:val="005B04D0"/>
    <w:rsid w:val="005B2428"/>
    <w:rsid w:val="005B4EAA"/>
    <w:rsid w:val="005C5138"/>
    <w:rsid w:val="005C5ED9"/>
    <w:rsid w:val="005D141F"/>
    <w:rsid w:val="005D45C9"/>
    <w:rsid w:val="005E037A"/>
    <w:rsid w:val="005E6C7E"/>
    <w:rsid w:val="005E71A6"/>
    <w:rsid w:val="0060255E"/>
    <w:rsid w:val="006026DA"/>
    <w:rsid w:val="00603FCF"/>
    <w:rsid w:val="00606417"/>
    <w:rsid w:val="0061371D"/>
    <w:rsid w:val="00613DA8"/>
    <w:rsid w:val="00614B07"/>
    <w:rsid w:val="00616DCD"/>
    <w:rsid w:val="00616EF1"/>
    <w:rsid w:val="0062040F"/>
    <w:rsid w:val="00622936"/>
    <w:rsid w:val="0062391C"/>
    <w:rsid w:val="00624998"/>
    <w:rsid w:val="006303ED"/>
    <w:rsid w:val="00636172"/>
    <w:rsid w:val="0064016B"/>
    <w:rsid w:val="00654324"/>
    <w:rsid w:val="0065509C"/>
    <w:rsid w:val="0065674E"/>
    <w:rsid w:val="00657880"/>
    <w:rsid w:val="00657F07"/>
    <w:rsid w:val="00661B4E"/>
    <w:rsid w:val="00661CF0"/>
    <w:rsid w:val="00662C19"/>
    <w:rsid w:val="006644A5"/>
    <w:rsid w:val="0067080A"/>
    <w:rsid w:val="00670B1B"/>
    <w:rsid w:val="006729FF"/>
    <w:rsid w:val="006734EC"/>
    <w:rsid w:val="00675F41"/>
    <w:rsid w:val="00676400"/>
    <w:rsid w:val="0068098C"/>
    <w:rsid w:val="00692D9A"/>
    <w:rsid w:val="00693F36"/>
    <w:rsid w:val="006A5906"/>
    <w:rsid w:val="006A64F2"/>
    <w:rsid w:val="006B3EFB"/>
    <w:rsid w:val="006B690F"/>
    <w:rsid w:val="006C215C"/>
    <w:rsid w:val="006C245B"/>
    <w:rsid w:val="006C3072"/>
    <w:rsid w:val="006C5DA4"/>
    <w:rsid w:val="006C6F08"/>
    <w:rsid w:val="006C7836"/>
    <w:rsid w:val="006D491B"/>
    <w:rsid w:val="006E1DF2"/>
    <w:rsid w:val="006E57E8"/>
    <w:rsid w:val="006F08AE"/>
    <w:rsid w:val="006F2ACE"/>
    <w:rsid w:val="007000FB"/>
    <w:rsid w:val="007008E0"/>
    <w:rsid w:val="00705235"/>
    <w:rsid w:val="007107AD"/>
    <w:rsid w:val="007241C6"/>
    <w:rsid w:val="007243EA"/>
    <w:rsid w:val="00735001"/>
    <w:rsid w:val="00742C25"/>
    <w:rsid w:val="00743300"/>
    <w:rsid w:val="00745364"/>
    <w:rsid w:val="00746991"/>
    <w:rsid w:val="00747A6F"/>
    <w:rsid w:val="007520AB"/>
    <w:rsid w:val="00752308"/>
    <w:rsid w:val="00754F80"/>
    <w:rsid w:val="00766C21"/>
    <w:rsid w:val="0077010C"/>
    <w:rsid w:val="00781BAD"/>
    <w:rsid w:val="00787B82"/>
    <w:rsid w:val="00796F08"/>
    <w:rsid w:val="007A1A4C"/>
    <w:rsid w:val="007A4181"/>
    <w:rsid w:val="007A46A0"/>
    <w:rsid w:val="007B0767"/>
    <w:rsid w:val="007B1E2D"/>
    <w:rsid w:val="007B21DD"/>
    <w:rsid w:val="007B430A"/>
    <w:rsid w:val="007B5630"/>
    <w:rsid w:val="007C0BAC"/>
    <w:rsid w:val="007D2137"/>
    <w:rsid w:val="007D67D1"/>
    <w:rsid w:val="007E2A88"/>
    <w:rsid w:val="008046A7"/>
    <w:rsid w:val="00810E00"/>
    <w:rsid w:val="00813231"/>
    <w:rsid w:val="00814D52"/>
    <w:rsid w:val="0081794C"/>
    <w:rsid w:val="0082072C"/>
    <w:rsid w:val="008211B6"/>
    <w:rsid w:val="008215F2"/>
    <w:rsid w:val="00831EDA"/>
    <w:rsid w:val="008363BD"/>
    <w:rsid w:val="00837D35"/>
    <w:rsid w:val="008433EA"/>
    <w:rsid w:val="008462B8"/>
    <w:rsid w:val="008527AF"/>
    <w:rsid w:val="00853982"/>
    <w:rsid w:val="0085796E"/>
    <w:rsid w:val="00857A71"/>
    <w:rsid w:val="00860C27"/>
    <w:rsid w:val="00872392"/>
    <w:rsid w:val="008739F3"/>
    <w:rsid w:val="00875888"/>
    <w:rsid w:val="00877335"/>
    <w:rsid w:val="00881A7C"/>
    <w:rsid w:val="00885412"/>
    <w:rsid w:val="0088650D"/>
    <w:rsid w:val="0089017C"/>
    <w:rsid w:val="0089092B"/>
    <w:rsid w:val="00890FD6"/>
    <w:rsid w:val="0089104A"/>
    <w:rsid w:val="00895B38"/>
    <w:rsid w:val="00897E6A"/>
    <w:rsid w:val="008A4F22"/>
    <w:rsid w:val="008A53F1"/>
    <w:rsid w:val="008B629C"/>
    <w:rsid w:val="008C0A8C"/>
    <w:rsid w:val="008C1CCC"/>
    <w:rsid w:val="008C4975"/>
    <w:rsid w:val="008C4B08"/>
    <w:rsid w:val="008C6C90"/>
    <w:rsid w:val="008C6CD3"/>
    <w:rsid w:val="008D25CC"/>
    <w:rsid w:val="008D3E8B"/>
    <w:rsid w:val="008D7341"/>
    <w:rsid w:val="008E1A72"/>
    <w:rsid w:val="008E484D"/>
    <w:rsid w:val="008F0D2C"/>
    <w:rsid w:val="008F74B5"/>
    <w:rsid w:val="00904091"/>
    <w:rsid w:val="009044B7"/>
    <w:rsid w:val="00906E26"/>
    <w:rsid w:val="00912360"/>
    <w:rsid w:val="00914472"/>
    <w:rsid w:val="00917AE9"/>
    <w:rsid w:val="0092121C"/>
    <w:rsid w:val="00921DA9"/>
    <w:rsid w:val="00922491"/>
    <w:rsid w:val="009314A4"/>
    <w:rsid w:val="0094137F"/>
    <w:rsid w:val="00941BFF"/>
    <w:rsid w:val="00941E0A"/>
    <w:rsid w:val="00942B3C"/>
    <w:rsid w:val="00943570"/>
    <w:rsid w:val="00944740"/>
    <w:rsid w:val="00951681"/>
    <w:rsid w:val="00951BC4"/>
    <w:rsid w:val="00956A19"/>
    <w:rsid w:val="00957A2A"/>
    <w:rsid w:val="00957C78"/>
    <w:rsid w:val="009603C9"/>
    <w:rsid w:val="00960B87"/>
    <w:rsid w:val="00962AAD"/>
    <w:rsid w:val="009635AB"/>
    <w:rsid w:val="00964ECF"/>
    <w:rsid w:val="00971A09"/>
    <w:rsid w:val="00974281"/>
    <w:rsid w:val="00975E03"/>
    <w:rsid w:val="009772E0"/>
    <w:rsid w:val="00980566"/>
    <w:rsid w:val="00983FCC"/>
    <w:rsid w:val="00984390"/>
    <w:rsid w:val="00986732"/>
    <w:rsid w:val="00986ECD"/>
    <w:rsid w:val="009903E3"/>
    <w:rsid w:val="0099176B"/>
    <w:rsid w:val="0099459B"/>
    <w:rsid w:val="009972E5"/>
    <w:rsid w:val="009A2737"/>
    <w:rsid w:val="009A2A70"/>
    <w:rsid w:val="009A3D45"/>
    <w:rsid w:val="009A622A"/>
    <w:rsid w:val="009A7D1A"/>
    <w:rsid w:val="009B3268"/>
    <w:rsid w:val="009B5FBB"/>
    <w:rsid w:val="009D0659"/>
    <w:rsid w:val="009D119A"/>
    <w:rsid w:val="009D25CE"/>
    <w:rsid w:val="009D674B"/>
    <w:rsid w:val="009D68DC"/>
    <w:rsid w:val="009E0743"/>
    <w:rsid w:val="009E0762"/>
    <w:rsid w:val="009E16BB"/>
    <w:rsid w:val="009E3575"/>
    <w:rsid w:val="009E6878"/>
    <w:rsid w:val="009F07ED"/>
    <w:rsid w:val="009F0DD5"/>
    <w:rsid w:val="009F125E"/>
    <w:rsid w:val="009F17FE"/>
    <w:rsid w:val="009F34A1"/>
    <w:rsid w:val="009F4617"/>
    <w:rsid w:val="009F47A7"/>
    <w:rsid w:val="009F7990"/>
    <w:rsid w:val="009F7A6D"/>
    <w:rsid w:val="00A009D4"/>
    <w:rsid w:val="00A0161B"/>
    <w:rsid w:val="00A07D83"/>
    <w:rsid w:val="00A1194C"/>
    <w:rsid w:val="00A12944"/>
    <w:rsid w:val="00A14EFC"/>
    <w:rsid w:val="00A162C3"/>
    <w:rsid w:val="00A2228B"/>
    <w:rsid w:val="00A22BE0"/>
    <w:rsid w:val="00A24C4F"/>
    <w:rsid w:val="00A312B8"/>
    <w:rsid w:val="00A32C82"/>
    <w:rsid w:val="00A33A9C"/>
    <w:rsid w:val="00A34BD3"/>
    <w:rsid w:val="00A35315"/>
    <w:rsid w:val="00A35477"/>
    <w:rsid w:val="00A36D4C"/>
    <w:rsid w:val="00A442C3"/>
    <w:rsid w:val="00A44A08"/>
    <w:rsid w:val="00A62F1E"/>
    <w:rsid w:val="00A64001"/>
    <w:rsid w:val="00A6569C"/>
    <w:rsid w:val="00A7014D"/>
    <w:rsid w:val="00A71047"/>
    <w:rsid w:val="00A7350E"/>
    <w:rsid w:val="00A80CAC"/>
    <w:rsid w:val="00A82814"/>
    <w:rsid w:val="00A835FF"/>
    <w:rsid w:val="00A83846"/>
    <w:rsid w:val="00A83E30"/>
    <w:rsid w:val="00A916E8"/>
    <w:rsid w:val="00A92349"/>
    <w:rsid w:val="00A944BC"/>
    <w:rsid w:val="00AA0A9A"/>
    <w:rsid w:val="00AA1CCA"/>
    <w:rsid w:val="00AA6328"/>
    <w:rsid w:val="00AB07B5"/>
    <w:rsid w:val="00AB0B25"/>
    <w:rsid w:val="00AB3EDF"/>
    <w:rsid w:val="00AC3FBE"/>
    <w:rsid w:val="00AC54FF"/>
    <w:rsid w:val="00AC575A"/>
    <w:rsid w:val="00AD066A"/>
    <w:rsid w:val="00AD069F"/>
    <w:rsid w:val="00AE3450"/>
    <w:rsid w:val="00AE699D"/>
    <w:rsid w:val="00AF1477"/>
    <w:rsid w:val="00AF14F3"/>
    <w:rsid w:val="00AF33FC"/>
    <w:rsid w:val="00AF4C7A"/>
    <w:rsid w:val="00B00AA3"/>
    <w:rsid w:val="00B017E6"/>
    <w:rsid w:val="00B072ED"/>
    <w:rsid w:val="00B07533"/>
    <w:rsid w:val="00B14A97"/>
    <w:rsid w:val="00B15030"/>
    <w:rsid w:val="00B15095"/>
    <w:rsid w:val="00B150FA"/>
    <w:rsid w:val="00B20D8C"/>
    <w:rsid w:val="00B20EE3"/>
    <w:rsid w:val="00B21B7C"/>
    <w:rsid w:val="00B22AC5"/>
    <w:rsid w:val="00B24C6D"/>
    <w:rsid w:val="00B30E16"/>
    <w:rsid w:val="00B323F0"/>
    <w:rsid w:val="00B34559"/>
    <w:rsid w:val="00B37E41"/>
    <w:rsid w:val="00B42A94"/>
    <w:rsid w:val="00B47709"/>
    <w:rsid w:val="00B50794"/>
    <w:rsid w:val="00B763C7"/>
    <w:rsid w:val="00B80476"/>
    <w:rsid w:val="00B816DD"/>
    <w:rsid w:val="00B81A18"/>
    <w:rsid w:val="00B81D8F"/>
    <w:rsid w:val="00B82AC2"/>
    <w:rsid w:val="00B83C4A"/>
    <w:rsid w:val="00B85E90"/>
    <w:rsid w:val="00BA3333"/>
    <w:rsid w:val="00BA36B3"/>
    <w:rsid w:val="00BA5B1F"/>
    <w:rsid w:val="00BA66B1"/>
    <w:rsid w:val="00BB1638"/>
    <w:rsid w:val="00BB4BAF"/>
    <w:rsid w:val="00BB7E8B"/>
    <w:rsid w:val="00BC1DCF"/>
    <w:rsid w:val="00BC346D"/>
    <w:rsid w:val="00BC35D4"/>
    <w:rsid w:val="00BC3D16"/>
    <w:rsid w:val="00BC5D91"/>
    <w:rsid w:val="00BD4DFB"/>
    <w:rsid w:val="00BE3510"/>
    <w:rsid w:val="00BE761E"/>
    <w:rsid w:val="00BF0827"/>
    <w:rsid w:val="00BF2F4A"/>
    <w:rsid w:val="00BF3093"/>
    <w:rsid w:val="00BF3C89"/>
    <w:rsid w:val="00C04531"/>
    <w:rsid w:val="00C04558"/>
    <w:rsid w:val="00C04EA1"/>
    <w:rsid w:val="00C11AAF"/>
    <w:rsid w:val="00C11EFF"/>
    <w:rsid w:val="00C124E6"/>
    <w:rsid w:val="00C13F83"/>
    <w:rsid w:val="00C15ECA"/>
    <w:rsid w:val="00C20E93"/>
    <w:rsid w:val="00C21591"/>
    <w:rsid w:val="00C222F3"/>
    <w:rsid w:val="00C23BF2"/>
    <w:rsid w:val="00C24004"/>
    <w:rsid w:val="00C24455"/>
    <w:rsid w:val="00C254F0"/>
    <w:rsid w:val="00C37CD0"/>
    <w:rsid w:val="00C44AB4"/>
    <w:rsid w:val="00C46557"/>
    <w:rsid w:val="00C46DC6"/>
    <w:rsid w:val="00C4789A"/>
    <w:rsid w:val="00C55401"/>
    <w:rsid w:val="00C679CE"/>
    <w:rsid w:val="00C73A6E"/>
    <w:rsid w:val="00C75773"/>
    <w:rsid w:val="00C81090"/>
    <w:rsid w:val="00C93740"/>
    <w:rsid w:val="00C9730E"/>
    <w:rsid w:val="00CA06B1"/>
    <w:rsid w:val="00CA6B55"/>
    <w:rsid w:val="00CB7B6B"/>
    <w:rsid w:val="00CC0BE8"/>
    <w:rsid w:val="00CC3E11"/>
    <w:rsid w:val="00CC6700"/>
    <w:rsid w:val="00CC6D89"/>
    <w:rsid w:val="00CC6F63"/>
    <w:rsid w:val="00CD20F8"/>
    <w:rsid w:val="00CD34E9"/>
    <w:rsid w:val="00CE116F"/>
    <w:rsid w:val="00CE1403"/>
    <w:rsid w:val="00CE21D8"/>
    <w:rsid w:val="00CE2FD5"/>
    <w:rsid w:val="00CE33CF"/>
    <w:rsid w:val="00CE617C"/>
    <w:rsid w:val="00CF034F"/>
    <w:rsid w:val="00CF1837"/>
    <w:rsid w:val="00CF1A8C"/>
    <w:rsid w:val="00CF35E9"/>
    <w:rsid w:val="00CF43F2"/>
    <w:rsid w:val="00CF4B8D"/>
    <w:rsid w:val="00D02312"/>
    <w:rsid w:val="00D06CF4"/>
    <w:rsid w:val="00D1088E"/>
    <w:rsid w:val="00D1414B"/>
    <w:rsid w:val="00D162BC"/>
    <w:rsid w:val="00D167BB"/>
    <w:rsid w:val="00D205BA"/>
    <w:rsid w:val="00D243A3"/>
    <w:rsid w:val="00D246EA"/>
    <w:rsid w:val="00D25F59"/>
    <w:rsid w:val="00D3255C"/>
    <w:rsid w:val="00D3420E"/>
    <w:rsid w:val="00D34865"/>
    <w:rsid w:val="00D356CF"/>
    <w:rsid w:val="00D36A60"/>
    <w:rsid w:val="00D4206A"/>
    <w:rsid w:val="00D45091"/>
    <w:rsid w:val="00D50C61"/>
    <w:rsid w:val="00D5467C"/>
    <w:rsid w:val="00D5525C"/>
    <w:rsid w:val="00D61DC7"/>
    <w:rsid w:val="00D6522F"/>
    <w:rsid w:val="00D65AC8"/>
    <w:rsid w:val="00D7008E"/>
    <w:rsid w:val="00D72F00"/>
    <w:rsid w:val="00D807D1"/>
    <w:rsid w:val="00D80B6D"/>
    <w:rsid w:val="00D91676"/>
    <w:rsid w:val="00D9281D"/>
    <w:rsid w:val="00D96314"/>
    <w:rsid w:val="00DA0270"/>
    <w:rsid w:val="00DA06FC"/>
    <w:rsid w:val="00DA29A8"/>
    <w:rsid w:val="00DA56F0"/>
    <w:rsid w:val="00DA5F0B"/>
    <w:rsid w:val="00DB072A"/>
    <w:rsid w:val="00DB5F13"/>
    <w:rsid w:val="00DC5B32"/>
    <w:rsid w:val="00DD3E45"/>
    <w:rsid w:val="00DE2FEA"/>
    <w:rsid w:val="00DE5630"/>
    <w:rsid w:val="00DE5FF0"/>
    <w:rsid w:val="00DF0EC6"/>
    <w:rsid w:val="00DF26E7"/>
    <w:rsid w:val="00DF2C0B"/>
    <w:rsid w:val="00DF6171"/>
    <w:rsid w:val="00DF6DBF"/>
    <w:rsid w:val="00E006C8"/>
    <w:rsid w:val="00E049A4"/>
    <w:rsid w:val="00E054B8"/>
    <w:rsid w:val="00E125AF"/>
    <w:rsid w:val="00E13082"/>
    <w:rsid w:val="00E1342A"/>
    <w:rsid w:val="00E14388"/>
    <w:rsid w:val="00E1687C"/>
    <w:rsid w:val="00E21788"/>
    <w:rsid w:val="00E225EF"/>
    <w:rsid w:val="00E23793"/>
    <w:rsid w:val="00E242D3"/>
    <w:rsid w:val="00E24CA4"/>
    <w:rsid w:val="00E25759"/>
    <w:rsid w:val="00E32889"/>
    <w:rsid w:val="00E36C6E"/>
    <w:rsid w:val="00E40870"/>
    <w:rsid w:val="00E414F8"/>
    <w:rsid w:val="00E43A15"/>
    <w:rsid w:val="00E4472A"/>
    <w:rsid w:val="00E47077"/>
    <w:rsid w:val="00E52101"/>
    <w:rsid w:val="00E53C53"/>
    <w:rsid w:val="00E56ADF"/>
    <w:rsid w:val="00E641A6"/>
    <w:rsid w:val="00E6714F"/>
    <w:rsid w:val="00E705D3"/>
    <w:rsid w:val="00E7317F"/>
    <w:rsid w:val="00E73276"/>
    <w:rsid w:val="00E75E2F"/>
    <w:rsid w:val="00E76ACE"/>
    <w:rsid w:val="00E84012"/>
    <w:rsid w:val="00E84D6E"/>
    <w:rsid w:val="00E861DA"/>
    <w:rsid w:val="00E904E5"/>
    <w:rsid w:val="00E96A0E"/>
    <w:rsid w:val="00EA4E35"/>
    <w:rsid w:val="00EA7897"/>
    <w:rsid w:val="00EB1B66"/>
    <w:rsid w:val="00EB208A"/>
    <w:rsid w:val="00EB2FB3"/>
    <w:rsid w:val="00EB4B99"/>
    <w:rsid w:val="00EC11E4"/>
    <w:rsid w:val="00EC1AE7"/>
    <w:rsid w:val="00EC7FD4"/>
    <w:rsid w:val="00ED12E4"/>
    <w:rsid w:val="00ED1EC3"/>
    <w:rsid w:val="00ED2F45"/>
    <w:rsid w:val="00ED4012"/>
    <w:rsid w:val="00ED55A2"/>
    <w:rsid w:val="00EE010A"/>
    <w:rsid w:val="00EE38E8"/>
    <w:rsid w:val="00EF12CB"/>
    <w:rsid w:val="00EF3ABE"/>
    <w:rsid w:val="00EF4F0C"/>
    <w:rsid w:val="00F0033E"/>
    <w:rsid w:val="00F02A7A"/>
    <w:rsid w:val="00F03624"/>
    <w:rsid w:val="00F056B4"/>
    <w:rsid w:val="00F06057"/>
    <w:rsid w:val="00F213DE"/>
    <w:rsid w:val="00F3014C"/>
    <w:rsid w:val="00F353CE"/>
    <w:rsid w:val="00F3651B"/>
    <w:rsid w:val="00F37163"/>
    <w:rsid w:val="00F435F1"/>
    <w:rsid w:val="00F45F9D"/>
    <w:rsid w:val="00F47958"/>
    <w:rsid w:val="00F51224"/>
    <w:rsid w:val="00F65411"/>
    <w:rsid w:val="00F710FC"/>
    <w:rsid w:val="00F73659"/>
    <w:rsid w:val="00F73E58"/>
    <w:rsid w:val="00F7406E"/>
    <w:rsid w:val="00F74249"/>
    <w:rsid w:val="00F74522"/>
    <w:rsid w:val="00F75473"/>
    <w:rsid w:val="00F838BA"/>
    <w:rsid w:val="00F84751"/>
    <w:rsid w:val="00F85075"/>
    <w:rsid w:val="00F9655E"/>
    <w:rsid w:val="00FA521B"/>
    <w:rsid w:val="00FA7E0A"/>
    <w:rsid w:val="00FB0CB0"/>
    <w:rsid w:val="00FB1797"/>
    <w:rsid w:val="00FC6B21"/>
    <w:rsid w:val="00FD241B"/>
    <w:rsid w:val="00FD2B9F"/>
    <w:rsid w:val="00FE0239"/>
    <w:rsid w:val="00FE0A6D"/>
    <w:rsid w:val="00FE2280"/>
    <w:rsid w:val="00FE2301"/>
    <w:rsid w:val="00FE3202"/>
    <w:rsid w:val="00FE3976"/>
    <w:rsid w:val="00FE4274"/>
    <w:rsid w:val="00FE5327"/>
    <w:rsid w:val="00FE6FF7"/>
    <w:rsid w:val="00FF0616"/>
    <w:rsid w:val="00FF6210"/>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D1DC366"/>
  <w15:docId w15:val="{297B4EFF-09FA-4AE9-8A24-5F9C816C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46EA"/>
  </w:style>
  <w:style w:type="paragraph" w:styleId="Heading2">
    <w:name w:val="heading 2"/>
    <w:basedOn w:val="Normal"/>
    <w:next w:val="Normal"/>
    <w:link w:val="Heading2Char"/>
    <w:qFormat/>
    <w:rsid w:val="00661CF0"/>
    <w:pPr>
      <w:keepNext/>
      <w:spacing w:line="360" w:lineRule="auto"/>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B34559"/>
    <w:pPr>
      <w:jc w:val="both"/>
    </w:pPr>
    <w:rPr>
      <w:sz w:val="26"/>
    </w:rPr>
  </w:style>
  <w:style w:type="character" w:styleId="FootnoteReference">
    <w:name w:val="footnote reference"/>
    <w:basedOn w:val="DefaultParagraphFont"/>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34"/>
    <w:qFormat/>
    <w:rsid w:val="00754F80"/>
    <w:pPr>
      <w:ind w:left="720"/>
    </w:pPr>
  </w:style>
  <w:style w:type="character" w:customStyle="1" w:styleId="FooterChar">
    <w:name w:val="Footer Char"/>
    <w:basedOn w:val="DefaultParagraphFont"/>
    <w:link w:val="Footer"/>
    <w:uiPriority w:val="99"/>
    <w:rsid w:val="00C21591"/>
  </w:style>
  <w:style w:type="character" w:customStyle="1" w:styleId="Heading2Char">
    <w:name w:val="Heading 2 Char"/>
    <w:basedOn w:val="DefaultParagraphFont"/>
    <w:link w:val="Heading2"/>
    <w:rsid w:val="005E71A6"/>
    <w:rPr>
      <w:b/>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1034</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6883</CharactersWithSpaces>
  <SharedDoc>false</SharedDoc>
  <HLinks>
    <vt:vector size="6" baseType="variant">
      <vt:variant>
        <vt:i4>7405572</vt:i4>
      </vt:variant>
      <vt:variant>
        <vt:i4>0</vt:i4>
      </vt:variant>
      <vt:variant>
        <vt:i4>0</vt:i4>
      </vt:variant>
      <vt:variant>
        <vt:i4>5</vt:i4>
      </vt:variant>
      <vt:variant>
        <vt:lpwstr>mailto:kdunderdal@state.pa.us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Oldynski, Sandra</cp:lastModifiedBy>
  <cp:revision>13</cp:revision>
  <cp:lastPrinted>2018-09-10T12:48:00Z</cp:lastPrinted>
  <dcterms:created xsi:type="dcterms:W3CDTF">2018-09-10T12:22:00Z</dcterms:created>
  <dcterms:modified xsi:type="dcterms:W3CDTF">2018-09-10T12:49:00Z</dcterms:modified>
</cp:coreProperties>
</file>