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627BB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3E934CA" wp14:editId="249AD152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F3832" w:rsidRDefault="001F38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D3293" w:rsidRDefault="00D75CCA" w:rsidP="000C132F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1</w:t>
      </w:r>
      <w:r w:rsidR="00FD67B1">
        <w:rPr>
          <w:sz w:val="24"/>
          <w:szCs w:val="24"/>
        </w:rPr>
        <w:t>1</w:t>
      </w:r>
      <w:r>
        <w:rPr>
          <w:sz w:val="24"/>
          <w:szCs w:val="24"/>
        </w:rPr>
        <w:t>, 2018</w:t>
      </w:r>
    </w:p>
    <w:p w:rsidR="00083E43" w:rsidRPr="00905A38" w:rsidRDefault="00083E43" w:rsidP="000C132F">
      <w:pPr>
        <w:jc w:val="center"/>
        <w:rPr>
          <w:sz w:val="24"/>
          <w:szCs w:val="24"/>
        </w:rPr>
      </w:pPr>
    </w:p>
    <w:p w:rsidR="00905A38" w:rsidRPr="00905A38" w:rsidRDefault="00905A38" w:rsidP="00E741E8">
      <w:pPr>
        <w:widowControl w:val="0"/>
        <w:spacing w:line="360" w:lineRule="auto"/>
        <w:rPr>
          <w:sz w:val="24"/>
          <w:szCs w:val="24"/>
        </w:rPr>
      </w:pPr>
      <w:r w:rsidRPr="00905A38">
        <w:rPr>
          <w:sz w:val="24"/>
          <w:szCs w:val="24"/>
        </w:rPr>
        <w:t>SEE ATTACHED SERVICE LIST</w:t>
      </w:r>
    </w:p>
    <w:p w:rsidR="00905A38" w:rsidRPr="00905A38" w:rsidRDefault="00905A38" w:rsidP="00E741E8">
      <w:pPr>
        <w:widowControl w:val="0"/>
        <w:ind w:left="720" w:hanging="720"/>
        <w:rPr>
          <w:sz w:val="24"/>
          <w:szCs w:val="24"/>
        </w:rPr>
      </w:pPr>
      <w:r w:rsidRPr="00905A38">
        <w:rPr>
          <w:sz w:val="24"/>
          <w:szCs w:val="24"/>
        </w:rPr>
        <w:t>Re:</w:t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  <w:u w:val="single"/>
        </w:rPr>
        <w:t xml:space="preserve">Pennsylvania Public Utility Commission v. </w:t>
      </w:r>
      <w:r w:rsidR="00D75CCA">
        <w:rPr>
          <w:sz w:val="24"/>
          <w:szCs w:val="24"/>
          <w:u w:val="single"/>
        </w:rPr>
        <w:t>Suez</w:t>
      </w:r>
      <w:r w:rsidR="00E63F83">
        <w:rPr>
          <w:sz w:val="24"/>
          <w:szCs w:val="24"/>
          <w:u w:val="single"/>
        </w:rPr>
        <w:t xml:space="preserve"> Water Pennsylvania, Inc.</w:t>
      </w:r>
    </w:p>
    <w:p w:rsidR="00905A38" w:rsidRDefault="00905A38" w:rsidP="00E741E8">
      <w:pPr>
        <w:widowControl w:val="0"/>
        <w:ind w:left="720"/>
        <w:rPr>
          <w:sz w:val="24"/>
          <w:szCs w:val="24"/>
        </w:rPr>
      </w:pPr>
      <w:r w:rsidRPr="00905A38">
        <w:rPr>
          <w:sz w:val="24"/>
          <w:szCs w:val="24"/>
        </w:rPr>
        <w:t xml:space="preserve">Docket </w:t>
      </w:r>
      <w:r w:rsidRPr="00F172FE">
        <w:rPr>
          <w:sz w:val="24"/>
          <w:szCs w:val="24"/>
        </w:rPr>
        <w:t>N</w:t>
      </w:r>
      <w:r w:rsidR="003A039E" w:rsidRPr="00F172FE">
        <w:rPr>
          <w:sz w:val="24"/>
          <w:szCs w:val="24"/>
        </w:rPr>
        <w:t xml:space="preserve">o. </w:t>
      </w:r>
      <w:r w:rsidR="00F172FE" w:rsidRPr="00F172FE">
        <w:rPr>
          <w:spacing w:val="-3"/>
          <w:sz w:val="24"/>
          <w:szCs w:val="24"/>
        </w:rPr>
        <w:t>R-201</w:t>
      </w:r>
      <w:r w:rsidR="00E94169">
        <w:rPr>
          <w:spacing w:val="-3"/>
          <w:sz w:val="24"/>
          <w:szCs w:val="24"/>
        </w:rPr>
        <w:t>8-3000834</w:t>
      </w:r>
      <w:r w:rsidRPr="00F172FE">
        <w:rPr>
          <w:sz w:val="24"/>
          <w:szCs w:val="24"/>
        </w:rPr>
        <w:t xml:space="preserve"> an</w:t>
      </w:r>
      <w:r w:rsidRPr="00905A38">
        <w:rPr>
          <w:sz w:val="24"/>
          <w:szCs w:val="24"/>
        </w:rPr>
        <w:t xml:space="preserve">d associated </w:t>
      </w:r>
      <w:r w:rsidR="003A039E">
        <w:rPr>
          <w:sz w:val="24"/>
          <w:szCs w:val="24"/>
        </w:rPr>
        <w:t>c</w:t>
      </w:r>
      <w:r w:rsidRPr="00905A38">
        <w:rPr>
          <w:sz w:val="24"/>
          <w:szCs w:val="24"/>
        </w:rPr>
        <w:t>omplaints.</w:t>
      </w:r>
    </w:p>
    <w:p w:rsidR="00905A38" w:rsidRPr="00905A38" w:rsidRDefault="00905A38" w:rsidP="00E741E8">
      <w:pPr>
        <w:widowControl w:val="0"/>
        <w:spacing w:line="360" w:lineRule="auto"/>
        <w:rPr>
          <w:sz w:val="24"/>
          <w:szCs w:val="24"/>
        </w:rPr>
      </w:pPr>
    </w:p>
    <w:p w:rsidR="00905A38" w:rsidRPr="00905A38" w:rsidRDefault="00905A38" w:rsidP="00E741E8">
      <w:pPr>
        <w:widowControl w:val="0"/>
        <w:spacing w:line="360" w:lineRule="auto"/>
        <w:rPr>
          <w:sz w:val="24"/>
          <w:szCs w:val="24"/>
        </w:rPr>
      </w:pPr>
      <w:r w:rsidRPr="00905A38">
        <w:rPr>
          <w:sz w:val="24"/>
          <w:szCs w:val="24"/>
        </w:rPr>
        <w:t>Dear Participants and Counsel:</w:t>
      </w:r>
    </w:p>
    <w:p w:rsidR="00905A38" w:rsidRPr="00905A38" w:rsidRDefault="00905A38" w:rsidP="00E741E8">
      <w:pPr>
        <w:widowControl w:val="0"/>
        <w:spacing w:line="360" w:lineRule="auto"/>
        <w:ind w:firstLine="1440"/>
        <w:rPr>
          <w:sz w:val="24"/>
          <w:szCs w:val="24"/>
        </w:rPr>
      </w:pPr>
    </w:p>
    <w:p w:rsidR="00905A38" w:rsidRPr="00905A38" w:rsidRDefault="00E741E8" w:rsidP="00E741E8">
      <w:pPr>
        <w:pStyle w:val="BodyTextIndent"/>
        <w:spacing w:line="360" w:lineRule="au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05A38" w:rsidRPr="00905A38">
        <w:rPr>
          <w:szCs w:val="24"/>
        </w:rPr>
        <w:t xml:space="preserve">I am writing to inform you of </w:t>
      </w:r>
      <w:r w:rsidR="008A6115">
        <w:rPr>
          <w:szCs w:val="24"/>
        </w:rPr>
        <w:t xml:space="preserve">a </w:t>
      </w:r>
      <w:r w:rsidR="00905A38" w:rsidRPr="00905A38">
        <w:rPr>
          <w:szCs w:val="24"/>
        </w:rPr>
        <w:t>potential settlement of the above-referenced matter.</w:t>
      </w:r>
      <w:r>
        <w:rPr>
          <w:szCs w:val="24"/>
        </w:rPr>
        <w:t xml:space="preserve">  </w:t>
      </w:r>
      <w:r w:rsidR="00E94169">
        <w:rPr>
          <w:szCs w:val="24"/>
        </w:rPr>
        <w:t>Suez</w:t>
      </w:r>
      <w:r w:rsidR="00E63F83">
        <w:rPr>
          <w:szCs w:val="24"/>
        </w:rPr>
        <w:t xml:space="preserve"> Water Pennsylvania, Inc. </w:t>
      </w:r>
      <w:r w:rsidR="00513446">
        <w:rPr>
          <w:szCs w:val="24"/>
        </w:rPr>
        <w:t>(</w:t>
      </w:r>
      <w:r w:rsidR="00E94169">
        <w:rPr>
          <w:szCs w:val="24"/>
        </w:rPr>
        <w:t>Suez</w:t>
      </w:r>
      <w:r w:rsidR="00513446">
        <w:rPr>
          <w:szCs w:val="24"/>
        </w:rPr>
        <w:t xml:space="preserve">), the </w:t>
      </w:r>
      <w:r w:rsidR="00513446" w:rsidRPr="00FB50E0">
        <w:rPr>
          <w:szCs w:val="26"/>
        </w:rPr>
        <w:t>Office of Consumer Advocate (OCA)</w:t>
      </w:r>
      <w:r w:rsidR="0032734D">
        <w:rPr>
          <w:szCs w:val="26"/>
        </w:rPr>
        <w:t>,</w:t>
      </w:r>
      <w:r w:rsidR="00513446" w:rsidRPr="00FB50E0">
        <w:rPr>
          <w:szCs w:val="26"/>
        </w:rPr>
        <w:t xml:space="preserve"> </w:t>
      </w:r>
      <w:r w:rsidR="0032734D">
        <w:rPr>
          <w:szCs w:val="26"/>
        </w:rPr>
        <w:t>t</w:t>
      </w:r>
      <w:r w:rsidR="00513446" w:rsidRPr="00FB50E0">
        <w:t xml:space="preserve">he Commission’s </w:t>
      </w:r>
      <w:r w:rsidR="00F172FE">
        <w:t xml:space="preserve">Bureau </w:t>
      </w:r>
      <w:r w:rsidR="00627BB2">
        <w:t xml:space="preserve">of Investigation and Enforcement </w:t>
      </w:r>
      <w:r w:rsidR="00513446" w:rsidRPr="00FB50E0">
        <w:t>(</w:t>
      </w:r>
      <w:r w:rsidR="00627BB2">
        <w:t>I&amp;E)</w:t>
      </w:r>
      <w:r w:rsidR="007F5B5A">
        <w:t>,</w:t>
      </w:r>
      <w:r w:rsidR="00513446">
        <w:t>the Office of Small Business Advocate (OSBA)</w:t>
      </w:r>
      <w:r w:rsidR="00905A38" w:rsidRPr="00905A38">
        <w:rPr>
          <w:szCs w:val="24"/>
        </w:rPr>
        <w:t xml:space="preserve"> </w:t>
      </w:r>
      <w:r w:rsidR="007F5B5A">
        <w:rPr>
          <w:szCs w:val="24"/>
        </w:rPr>
        <w:t xml:space="preserve">and the </w:t>
      </w:r>
      <w:r w:rsidR="007F5B5A">
        <w:rPr>
          <w:color w:val="000000"/>
          <w:szCs w:val="23"/>
        </w:rPr>
        <w:t xml:space="preserve">Pennsylvania Builders Association (PBA) </w:t>
      </w:r>
      <w:r w:rsidR="00905A38" w:rsidRPr="00905A38">
        <w:rPr>
          <w:szCs w:val="24"/>
        </w:rPr>
        <w:t xml:space="preserve">have agreed to propose </w:t>
      </w:r>
      <w:r w:rsidR="008A6115">
        <w:rPr>
          <w:szCs w:val="24"/>
        </w:rPr>
        <w:t xml:space="preserve">that </w:t>
      </w:r>
      <w:r w:rsidR="00905A38" w:rsidRPr="00905A38">
        <w:rPr>
          <w:szCs w:val="24"/>
        </w:rPr>
        <w:t>increase</w:t>
      </w:r>
      <w:r w:rsidR="00973F61">
        <w:rPr>
          <w:szCs w:val="24"/>
        </w:rPr>
        <w:t>s</w:t>
      </w:r>
      <w:r w:rsidR="00905A38" w:rsidRPr="00905A38">
        <w:rPr>
          <w:szCs w:val="24"/>
        </w:rPr>
        <w:t xml:space="preserve"> in the </w:t>
      </w:r>
      <w:r w:rsidR="00680740">
        <w:rPr>
          <w:szCs w:val="24"/>
        </w:rPr>
        <w:t xml:space="preserve">annual </w:t>
      </w:r>
      <w:r w:rsidR="00905A38" w:rsidRPr="00905A38">
        <w:rPr>
          <w:szCs w:val="24"/>
        </w:rPr>
        <w:t xml:space="preserve">base </w:t>
      </w:r>
      <w:r w:rsidR="00680740">
        <w:rPr>
          <w:szCs w:val="24"/>
        </w:rPr>
        <w:t xml:space="preserve">revenues </w:t>
      </w:r>
      <w:r w:rsidR="008A6115">
        <w:rPr>
          <w:szCs w:val="24"/>
        </w:rPr>
        <w:t xml:space="preserve">for </w:t>
      </w:r>
      <w:r w:rsidR="00E94169">
        <w:rPr>
          <w:szCs w:val="24"/>
        </w:rPr>
        <w:t xml:space="preserve">Suez </w:t>
      </w:r>
      <w:r w:rsidR="00BB1F7A">
        <w:rPr>
          <w:szCs w:val="24"/>
        </w:rPr>
        <w:t>of</w:t>
      </w:r>
      <w:r w:rsidR="0032734D">
        <w:rPr>
          <w:szCs w:val="24"/>
        </w:rPr>
        <w:t xml:space="preserve"> </w:t>
      </w:r>
      <w:r w:rsidR="006420FF" w:rsidRPr="00D95EAF">
        <w:t>$</w:t>
      </w:r>
      <w:r w:rsidR="005E3DA1">
        <w:t>3.0</w:t>
      </w:r>
      <w:r w:rsidR="006420FF">
        <w:t xml:space="preserve"> million</w:t>
      </w:r>
      <w:r w:rsidR="00973F61">
        <w:rPr>
          <w:szCs w:val="24"/>
        </w:rPr>
        <w:t xml:space="preserve"> </w:t>
      </w:r>
      <w:r w:rsidR="00905A38" w:rsidRPr="00905A38">
        <w:rPr>
          <w:szCs w:val="24"/>
        </w:rPr>
        <w:t xml:space="preserve">be approved by the Pennsylvania Public Utility Commission (Commission).  This proposed increase is instead of </w:t>
      </w:r>
      <w:r w:rsidR="007F5B5A">
        <w:rPr>
          <w:szCs w:val="24"/>
        </w:rPr>
        <w:t>Suez’</w:t>
      </w:r>
      <w:r w:rsidR="00905A38" w:rsidRPr="00905A38">
        <w:rPr>
          <w:szCs w:val="24"/>
        </w:rPr>
        <w:t xml:space="preserve"> filed request for a revenue increase of </w:t>
      </w:r>
      <w:r w:rsidR="006420FF" w:rsidRPr="00D95EAF">
        <w:t>$</w:t>
      </w:r>
      <w:r w:rsidR="00E94169">
        <w:t>6.2</w:t>
      </w:r>
      <w:r w:rsidR="006420FF" w:rsidRPr="00D95EAF">
        <w:t xml:space="preserve"> million</w:t>
      </w:r>
      <w:r w:rsidR="00905A38" w:rsidRPr="00905A38">
        <w:rPr>
          <w:szCs w:val="24"/>
        </w:rPr>
        <w:t>.</w:t>
      </w:r>
    </w:p>
    <w:p w:rsidR="00905A38" w:rsidRPr="00905A38" w:rsidRDefault="00905A38" w:rsidP="00E741E8">
      <w:pPr>
        <w:widowControl w:val="0"/>
        <w:spacing w:line="360" w:lineRule="auto"/>
        <w:ind w:firstLine="1440"/>
        <w:rPr>
          <w:sz w:val="24"/>
          <w:szCs w:val="24"/>
        </w:rPr>
      </w:pPr>
    </w:p>
    <w:p w:rsidR="00905A38" w:rsidRPr="00905A38" w:rsidRDefault="00E741E8" w:rsidP="00E741E8">
      <w:pPr>
        <w:pStyle w:val="BodyTextIndent"/>
        <w:spacing w:line="360" w:lineRule="au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94169">
        <w:rPr>
          <w:szCs w:val="24"/>
        </w:rPr>
        <w:t>Suez</w:t>
      </w:r>
      <w:r w:rsidR="0032734D">
        <w:rPr>
          <w:szCs w:val="24"/>
        </w:rPr>
        <w:t xml:space="preserve">, OCA, </w:t>
      </w:r>
      <w:r w:rsidR="00627BB2">
        <w:rPr>
          <w:szCs w:val="24"/>
        </w:rPr>
        <w:t>I&amp;E</w:t>
      </w:r>
      <w:r w:rsidR="005E3DA1">
        <w:rPr>
          <w:szCs w:val="24"/>
        </w:rPr>
        <w:t>,</w:t>
      </w:r>
      <w:r w:rsidR="0032734D">
        <w:rPr>
          <w:szCs w:val="24"/>
        </w:rPr>
        <w:t xml:space="preserve"> OSBA</w:t>
      </w:r>
      <w:r w:rsidR="005E3DA1">
        <w:rPr>
          <w:szCs w:val="24"/>
        </w:rPr>
        <w:t xml:space="preserve"> and PBA</w:t>
      </w:r>
      <w:r w:rsidR="00680740">
        <w:rPr>
          <w:szCs w:val="24"/>
        </w:rPr>
        <w:t xml:space="preserve"> </w:t>
      </w:r>
      <w:r w:rsidR="00905A38" w:rsidRPr="00905A38">
        <w:rPr>
          <w:szCs w:val="24"/>
        </w:rPr>
        <w:t xml:space="preserve">have submitted a </w:t>
      </w:r>
      <w:r w:rsidR="00680740">
        <w:rPr>
          <w:szCs w:val="24"/>
        </w:rPr>
        <w:t>s</w:t>
      </w:r>
      <w:r w:rsidR="00905A38" w:rsidRPr="00905A38">
        <w:rPr>
          <w:szCs w:val="24"/>
        </w:rPr>
        <w:t xml:space="preserve">ettlement </w:t>
      </w:r>
      <w:r w:rsidR="00680740">
        <w:rPr>
          <w:szCs w:val="24"/>
        </w:rPr>
        <w:t>p</w:t>
      </w:r>
      <w:r w:rsidR="00905A38" w:rsidRPr="00905A38">
        <w:rPr>
          <w:szCs w:val="24"/>
        </w:rPr>
        <w:t xml:space="preserve">etition to me.  I will prepare a written </w:t>
      </w:r>
      <w:r w:rsidR="00680740">
        <w:rPr>
          <w:szCs w:val="24"/>
        </w:rPr>
        <w:t>r</w:t>
      </w:r>
      <w:r w:rsidR="00905A38" w:rsidRPr="00905A38">
        <w:rPr>
          <w:szCs w:val="24"/>
        </w:rPr>
        <w:t xml:space="preserve">ecommended </w:t>
      </w:r>
      <w:r w:rsidR="00680740">
        <w:rPr>
          <w:szCs w:val="24"/>
        </w:rPr>
        <w:t>d</w:t>
      </w:r>
      <w:r w:rsidR="00905A38" w:rsidRPr="00905A38">
        <w:rPr>
          <w:szCs w:val="24"/>
        </w:rPr>
        <w:t>ecision</w:t>
      </w:r>
      <w:r w:rsidR="00680740">
        <w:rPr>
          <w:szCs w:val="24"/>
        </w:rPr>
        <w:t xml:space="preserve"> </w:t>
      </w:r>
      <w:r w:rsidR="00905A38" w:rsidRPr="00905A38">
        <w:rPr>
          <w:szCs w:val="24"/>
        </w:rPr>
        <w:t xml:space="preserve">recommending that the Commission </w:t>
      </w:r>
      <w:r w:rsidR="00680740">
        <w:rPr>
          <w:szCs w:val="24"/>
        </w:rPr>
        <w:t xml:space="preserve">either </w:t>
      </w:r>
      <w:r w:rsidR="00905A38" w:rsidRPr="00905A38">
        <w:rPr>
          <w:szCs w:val="24"/>
        </w:rPr>
        <w:t xml:space="preserve">adopt or reject the </w:t>
      </w:r>
      <w:r w:rsidR="00680740">
        <w:rPr>
          <w:szCs w:val="24"/>
        </w:rPr>
        <w:t>s</w:t>
      </w:r>
      <w:r w:rsidR="00905A38" w:rsidRPr="00905A38">
        <w:rPr>
          <w:szCs w:val="24"/>
        </w:rPr>
        <w:t xml:space="preserve">ettlement </w:t>
      </w:r>
      <w:r w:rsidR="00680740">
        <w:rPr>
          <w:szCs w:val="24"/>
        </w:rPr>
        <w:t>p</w:t>
      </w:r>
      <w:r w:rsidR="00905A38" w:rsidRPr="00905A38">
        <w:rPr>
          <w:szCs w:val="24"/>
        </w:rPr>
        <w:t>etition</w:t>
      </w:r>
      <w:r w:rsidR="00DA5DB8">
        <w:rPr>
          <w:szCs w:val="24"/>
        </w:rPr>
        <w:t xml:space="preserve"> and </w:t>
      </w:r>
      <w:r w:rsidR="00496921">
        <w:rPr>
          <w:szCs w:val="24"/>
        </w:rPr>
        <w:t>will serve a</w:t>
      </w:r>
      <w:r w:rsidR="00680740">
        <w:rPr>
          <w:szCs w:val="24"/>
        </w:rPr>
        <w:t xml:space="preserve"> copy of this recommended decision </w:t>
      </w:r>
      <w:r w:rsidR="00496921">
        <w:rPr>
          <w:szCs w:val="24"/>
        </w:rPr>
        <w:t xml:space="preserve">on the entities and individuals listed on the attached service list. </w:t>
      </w:r>
      <w:r w:rsidR="00DA5DB8">
        <w:rPr>
          <w:szCs w:val="24"/>
        </w:rPr>
        <w:t>T</w:t>
      </w:r>
      <w:r w:rsidR="00496921">
        <w:rPr>
          <w:szCs w:val="24"/>
        </w:rPr>
        <w:t xml:space="preserve">he Commission </w:t>
      </w:r>
      <w:r w:rsidR="00905A38" w:rsidRPr="00905A38">
        <w:rPr>
          <w:szCs w:val="24"/>
        </w:rPr>
        <w:t xml:space="preserve">will </w:t>
      </w:r>
      <w:r w:rsidR="00DA5DB8">
        <w:rPr>
          <w:szCs w:val="24"/>
        </w:rPr>
        <w:t xml:space="preserve">then </w:t>
      </w:r>
      <w:r w:rsidR="00496921">
        <w:rPr>
          <w:szCs w:val="24"/>
        </w:rPr>
        <w:t xml:space="preserve">issue </w:t>
      </w:r>
      <w:r w:rsidR="00905A38" w:rsidRPr="00905A38">
        <w:rPr>
          <w:szCs w:val="24"/>
        </w:rPr>
        <w:t xml:space="preserve">a final decision </w:t>
      </w:r>
      <w:r w:rsidR="00496921">
        <w:rPr>
          <w:szCs w:val="24"/>
        </w:rPr>
        <w:t xml:space="preserve">determining </w:t>
      </w:r>
      <w:r w:rsidR="00905A38" w:rsidRPr="00905A38">
        <w:rPr>
          <w:szCs w:val="24"/>
        </w:rPr>
        <w:t xml:space="preserve">whether </w:t>
      </w:r>
      <w:r w:rsidR="00496921">
        <w:rPr>
          <w:szCs w:val="24"/>
        </w:rPr>
        <w:t xml:space="preserve">it should approve the </w:t>
      </w:r>
      <w:r w:rsidR="00905A38" w:rsidRPr="00905A38">
        <w:rPr>
          <w:szCs w:val="24"/>
        </w:rPr>
        <w:t>proposed increase</w:t>
      </w:r>
      <w:r w:rsidR="00496921">
        <w:rPr>
          <w:szCs w:val="24"/>
        </w:rPr>
        <w:t>.</w:t>
      </w:r>
    </w:p>
    <w:p w:rsidR="00905A38" w:rsidRPr="00905A38" w:rsidRDefault="00905A38" w:rsidP="00E741E8">
      <w:pPr>
        <w:widowControl w:val="0"/>
        <w:spacing w:line="360" w:lineRule="auto"/>
        <w:ind w:firstLine="1440"/>
        <w:rPr>
          <w:sz w:val="24"/>
          <w:szCs w:val="24"/>
        </w:rPr>
      </w:pPr>
    </w:p>
    <w:p w:rsidR="00905A38" w:rsidRPr="008E2F19" w:rsidRDefault="00E12845" w:rsidP="00E741E8">
      <w:pPr>
        <w:widowControl w:val="0"/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8E2F19">
        <w:rPr>
          <w:sz w:val="24"/>
          <w:szCs w:val="24"/>
        </w:rPr>
        <w:t>October 10, 2018</w:t>
      </w:r>
      <w:r>
        <w:rPr>
          <w:sz w:val="24"/>
          <w:szCs w:val="24"/>
        </w:rPr>
        <w:t>,</w:t>
      </w:r>
      <w:r w:rsidRPr="008E2F19">
        <w:rPr>
          <w:sz w:val="24"/>
          <w:szCs w:val="24"/>
        </w:rPr>
        <w:t xml:space="preserve"> </w:t>
      </w:r>
      <w:r w:rsidR="008E2F19" w:rsidRPr="008E2F19">
        <w:rPr>
          <w:sz w:val="24"/>
          <w:szCs w:val="24"/>
        </w:rPr>
        <w:t xml:space="preserve">Suez </w:t>
      </w:r>
      <w:r w:rsidR="0032734D">
        <w:rPr>
          <w:sz w:val="24"/>
          <w:szCs w:val="24"/>
        </w:rPr>
        <w:t xml:space="preserve">served a </w:t>
      </w:r>
      <w:r w:rsidR="00496921">
        <w:rPr>
          <w:sz w:val="24"/>
          <w:szCs w:val="24"/>
        </w:rPr>
        <w:t>copy of the settlement petition</w:t>
      </w:r>
      <w:r w:rsidR="0032734D">
        <w:rPr>
          <w:sz w:val="24"/>
          <w:szCs w:val="24"/>
        </w:rPr>
        <w:t xml:space="preserve"> on all parties</w:t>
      </w:r>
      <w:r w:rsidR="00496921">
        <w:rPr>
          <w:sz w:val="24"/>
          <w:szCs w:val="24"/>
        </w:rPr>
        <w:t xml:space="preserve">.  </w:t>
      </w:r>
      <w:r w:rsidR="00DA5DB8">
        <w:rPr>
          <w:sz w:val="24"/>
          <w:szCs w:val="24"/>
        </w:rPr>
        <w:t>Y</w:t>
      </w:r>
      <w:r w:rsidR="00905A38" w:rsidRPr="00905A38">
        <w:rPr>
          <w:sz w:val="24"/>
          <w:szCs w:val="24"/>
        </w:rPr>
        <w:t xml:space="preserve">ou have an opportunity to submit comments or objections to me after you review the </w:t>
      </w:r>
      <w:r w:rsidR="00DA5DB8">
        <w:rPr>
          <w:sz w:val="24"/>
          <w:szCs w:val="24"/>
        </w:rPr>
        <w:t>s</w:t>
      </w:r>
      <w:r w:rsidR="00905A38" w:rsidRPr="00905A38">
        <w:rPr>
          <w:sz w:val="24"/>
          <w:szCs w:val="24"/>
        </w:rPr>
        <w:t xml:space="preserve">ettlement </w:t>
      </w:r>
      <w:r w:rsidR="00DA5DB8">
        <w:rPr>
          <w:sz w:val="24"/>
          <w:szCs w:val="24"/>
        </w:rPr>
        <w:t>p</w:t>
      </w:r>
      <w:r w:rsidR="00905A38" w:rsidRPr="00905A38">
        <w:rPr>
          <w:sz w:val="24"/>
          <w:szCs w:val="24"/>
        </w:rPr>
        <w:t>etition.  If you wish to comment or object, you must send your written comments or objections to me wi</w:t>
      </w:r>
      <w:r w:rsidR="00905A38" w:rsidRPr="008E2F19">
        <w:rPr>
          <w:sz w:val="24"/>
          <w:szCs w:val="24"/>
        </w:rPr>
        <w:t>thin ten (10) days of the date of this letter at the following address:</w:t>
      </w:r>
    </w:p>
    <w:p w:rsidR="00C17566" w:rsidRPr="008E2F19" w:rsidRDefault="00C17566" w:rsidP="00E741E8">
      <w:pPr>
        <w:widowControl w:val="0"/>
        <w:spacing w:line="360" w:lineRule="auto"/>
        <w:ind w:firstLine="1440"/>
        <w:rPr>
          <w:sz w:val="24"/>
          <w:szCs w:val="24"/>
        </w:rPr>
      </w:pPr>
    </w:p>
    <w:p w:rsidR="008E2F19" w:rsidRPr="008E2F19" w:rsidRDefault="008E2F19" w:rsidP="008E2F19">
      <w:pPr>
        <w:pStyle w:val="ParaTab1"/>
        <w:tabs>
          <w:tab w:val="clear" w:pos="-720"/>
        </w:tabs>
        <w:ind w:left="1440"/>
        <w:rPr>
          <w:rFonts w:ascii="Times New Roman" w:hAnsi="Times New Roman" w:cs="Times New Roman"/>
          <w:spacing w:val="-3"/>
        </w:rPr>
      </w:pPr>
      <w:r w:rsidRPr="008E2F19">
        <w:rPr>
          <w:rFonts w:ascii="Times New Roman" w:hAnsi="Times New Roman" w:cs="Times New Roman"/>
          <w:spacing w:val="-3"/>
        </w:rPr>
        <w:t>David A. Salapa</w:t>
      </w:r>
    </w:p>
    <w:p w:rsidR="008E2F19" w:rsidRPr="008E2F19" w:rsidRDefault="008E2F19" w:rsidP="008E2F19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8E2F19">
        <w:rPr>
          <w:rFonts w:ascii="Times New Roman" w:hAnsi="Times New Roman" w:cs="Times New Roman"/>
          <w:spacing w:val="-3"/>
        </w:rPr>
        <w:tab/>
      </w:r>
      <w:r w:rsidRPr="008E2F19">
        <w:rPr>
          <w:rFonts w:ascii="Times New Roman" w:hAnsi="Times New Roman" w:cs="Times New Roman"/>
          <w:spacing w:val="-3"/>
        </w:rPr>
        <w:tab/>
        <w:t>Administrative Law Judge</w:t>
      </w:r>
    </w:p>
    <w:p w:rsidR="008E2F19" w:rsidRPr="008E2F19" w:rsidRDefault="008E2F19" w:rsidP="008E2F19">
      <w:pPr>
        <w:rPr>
          <w:rFonts w:cs="Calibri"/>
          <w:bCs/>
          <w:sz w:val="24"/>
          <w:szCs w:val="22"/>
        </w:rPr>
      </w:pPr>
      <w:r w:rsidRPr="008E2F19">
        <w:rPr>
          <w:spacing w:val="-3"/>
          <w:sz w:val="24"/>
        </w:rPr>
        <w:tab/>
      </w:r>
      <w:r w:rsidRPr="008E2F19">
        <w:rPr>
          <w:spacing w:val="-3"/>
          <w:sz w:val="24"/>
        </w:rPr>
        <w:tab/>
      </w:r>
      <w:r w:rsidRPr="008E2F19">
        <w:rPr>
          <w:spacing w:val="-3"/>
          <w:sz w:val="24"/>
        </w:rPr>
        <w:tab/>
      </w:r>
      <w:r w:rsidRPr="008E2F19">
        <w:rPr>
          <w:spacing w:val="-3"/>
          <w:sz w:val="24"/>
        </w:rPr>
        <w:tab/>
      </w:r>
      <w:r w:rsidRPr="008E2F19">
        <w:rPr>
          <w:bCs/>
          <w:sz w:val="24"/>
        </w:rPr>
        <w:t>Pennsylvania Public Utility Commission</w:t>
      </w:r>
    </w:p>
    <w:p w:rsidR="008E2F19" w:rsidRPr="008E2F19" w:rsidRDefault="008E2F19" w:rsidP="008E2F19">
      <w:pPr>
        <w:ind w:left="2160" w:firstLine="720"/>
        <w:rPr>
          <w:bCs/>
          <w:sz w:val="24"/>
        </w:rPr>
      </w:pPr>
      <w:r w:rsidRPr="008E2F19">
        <w:rPr>
          <w:bCs/>
          <w:sz w:val="24"/>
        </w:rPr>
        <w:t>Commonwealth Keystone Building</w:t>
      </w:r>
    </w:p>
    <w:p w:rsidR="008E2F19" w:rsidRPr="008E2F19" w:rsidRDefault="008E2F19" w:rsidP="008E2F19">
      <w:pPr>
        <w:ind w:left="2160" w:firstLine="720"/>
        <w:rPr>
          <w:bCs/>
          <w:sz w:val="24"/>
        </w:rPr>
      </w:pPr>
      <w:r w:rsidRPr="008E2F19">
        <w:rPr>
          <w:bCs/>
          <w:sz w:val="24"/>
        </w:rPr>
        <w:t>400 North Street</w:t>
      </w:r>
    </w:p>
    <w:p w:rsidR="008E2F19" w:rsidRPr="008E2F19" w:rsidRDefault="008E2F19" w:rsidP="008E2F19">
      <w:pPr>
        <w:ind w:left="2160" w:firstLine="720"/>
        <w:rPr>
          <w:bCs/>
          <w:sz w:val="24"/>
        </w:rPr>
      </w:pPr>
      <w:r w:rsidRPr="008E2F19">
        <w:rPr>
          <w:bCs/>
          <w:sz w:val="24"/>
        </w:rPr>
        <w:t>Harrisburg, Pennsylvania 17120</w:t>
      </w:r>
    </w:p>
    <w:p w:rsidR="008E2F19" w:rsidRPr="008E2F19" w:rsidRDefault="008E2F19" w:rsidP="008E2F19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8E2F19">
        <w:rPr>
          <w:rFonts w:ascii="Times New Roman" w:hAnsi="Times New Roman" w:cs="Times New Roman"/>
          <w:spacing w:val="-3"/>
        </w:rPr>
        <w:tab/>
      </w:r>
      <w:r w:rsidRPr="008E2F19">
        <w:rPr>
          <w:rFonts w:ascii="Times New Roman" w:hAnsi="Times New Roman" w:cs="Times New Roman"/>
          <w:spacing w:val="-3"/>
        </w:rPr>
        <w:tab/>
        <w:t>Telephone:  (717) 787-1399</w:t>
      </w:r>
    </w:p>
    <w:p w:rsidR="008E2F19" w:rsidRPr="008E2F19" w:rsidRDefault="008E2F19" w:rsidP="008E2F19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8E2F19">
        <w:rPr>
          <w:rFonts w:ascii="Times New Roman" w:hAnsi="Times New Roman" w:cs="Times New Roman"/>
          <w:spacing w:val="-3"/>
        </w:rPr>
        <w:tab/>
      </w:r>
      <w:r w:rsidRPr="008E2F19">
        <w:rPr>
          <w:rFonts w:ascii="Times New Roman" w:hAnsi="Times New Roman" w:cs="Times New Roman"/>
          <w:spacing w:val="-3"/>
        </w:rPr>
        <w:tab/>
        <w:t>Fax:  (717) 787-0481</w:t>
      </w:r>
    </w:p>
    <w:p w:rsidR="00B86C84" w:rsidRPr="008E2F19" w:rsidRDefault="00B86C84" w:rsidP="00DA5DB8">
      <w:pPr>
        <w:pStyle w:val="ParaTab1"/>
        <w:tabs>
          <w:tab w:val="left" w:pos="2070"/>
        </w:tabs>
        <w:ind w:left="2880" w:firstLine="0"/>
        <w:rPr>
          <w:rFonts w:ascii="Times New Roman" w:hAnsi="Times New Roman" w:cs="Times New Roman"/>
          <w:spacing w:val="-3"/>
        </w:rPr>
      </w:pPr>
    </w:p>
    <w:p w:rsidR="00905A38" w:rsidRPr="00905A38" w:rsidRDefault="0098718B" w:rsidP="00905A38">
      <w:pPr>
        <w:widowControl w:val="0"/>
        <w:spacing w:line="360" w:lineRule="auto"/>
        <w:ind w:firstLine="1440"/>
        <w:rPr>
          <w:b/>
          <w:sz w:val="24"/>
          <w:szCs w:val="24"/>
        </w:rPr>
      </w:pPr>
      <w:r w:rsidRPr="008E2F19">
        <w:rPr>
          <w:sz w:val="24"/>
          <w:szCs w:val="24"/>
        </w:rPr>
        <w:t>S</w:t>
      </w:r>
      <w:r w:rsidR="00905A38" w:rsidRPr="008E2F19">
        <w:rPr>
          <w:sz w:val="24"/>
          <w:szCs w:val="24"/>
        </w:rPr>
        <w:t>ub</w:t>
      </w:r>
      <w:r w:rsidR="00905A38" w:rsidRPr="00905A38">
        <w:rPr>
          <w:sz w:val="24"/>
          <w:szCs w:val="24"/>
        </w:rPr>
        <w:t>mit</w:t>
      </w:r>
      <w:r>
        <w:rPr>
          <w:sz w:val="24"/>
          <w:szCs w:val="24"/>
        </w:rPr>
        <w:t xml:space="preserve">ting </w:t>
      </w:r>
      <w:r w:rsidR="00905A38" w:rsidRPr="00905A38">
        <w:rPr>
          <w:sz w:val="24"/>
          <w:szCs w:val="24"/>
        </w:rPr>
        <w:t xml:space="preserve">written comments on, or objections to, the </w:t>
      </w:r>
      <w:r w:rsidR="00DA5DB8">
        <w:rPr>
          <w:sz w:val="24"/>
          <w:szCs w:val="24"/>
        </w:rPr>
        <w:t>s</w:t>
      </w:r>
      <w:r w:rsidR="00905A38" w:rsidRPr="00905A38">
        <w:rPr>
          <w:sz w:val="24"/>
          <w:szCs w:val="24"/>
        </w:rPr>
        <w:t xml:space="preserve">ettlement </w:t>
      </w:r>
      <w:r w:rsidR="00DA5DB8">
        <w:rPr>
          <w:sz w:val="24"/>
          <w:szCs w:val="24"/>
        </w:rPr>
        <w:t>p</w:t>
      </w:r>
      <w:r w:rsidR="00905A38" w:rsidRPr="00905A38">
        <w:rPr>
          <w:sz w:val="24"/>
          <w:szCs w:val="24"/>
        </w:rPr>
        <w:t xml:space="preserve">etition is </w:t>
      </w:r>
      <w:r>
        <w:rPr>
          <w:sz w:val="24"/>
          <w:szCs w:val="24"/>
        </w:rPr>
        <w:t>your</w:t>
      </w:r>
      <w:r w:rsidR="00905A38" w:rsidRPr="00905A38">
        <w:rPr>
          <w:sz w:val="24"/>
          <w:szCs w:val="24"/>
        </w:rPr>
        <w:t xml:space="preserve"> means of expressing your opinion regarding the proposed settlement and the rate case before </w:t>
      </w:r>
      <w:r>
        <w:rPr>
          <w:sz w:val="24"/>
          <w:szCs w:val="24"/>
        </w:rPr>
        <w:t xml:space="preserve">I issue </w:t>
      </w:r>
      <w:r w:rsidR="00905A38" w:rsidRPr="00905A38">
        <w:rPr>
          <w:sz w:val="24"/>
          <w:szCs w:val="24"/>
        </w:rPr>
        <w:t xml:space="preserve">my </w:t>
      </w:r>
      <w:r w:rsidR="00DA5DB8">
        <w:rPr>
          <w:sz w:val="24"/>
          <w:szCs w:val="24"/>
        </w:rPr>
        <w:t>r</w:t>
      </w:r>
      <w:r w:rsidR="00905A38" w:rsidRPr="00905A38">
        <w:rPr>
          <w:sz w:val="24"/>
          <w:szCs w:val="24"/>
        </w:rPr>
        <w:t xml:space="preserve">ecommended </w:t>
      </w:r>
      <w:r>
        <w:rPr>
          <w:sz w:val="24"/>
          <w:szCs w:val="24"/>
        </w:rPr>
        <w:t>d</w:t>
      </w:r>
      <w:r w:rsidR="00905A38" w:rsidRPr="00905A38">
        <w:rPr>
          <w:sz w:val="24"/>
          <w:szCs w:val="24"/>
        </w:rPr>
        <w:t xml:space="preserve">ecision.  Your right to file </w:t>
      </w:r>
      <w:r w:rsidR="00DA5DB8">
        <w:rPr>
          <w:sz w:val="24"/>
          <w:szCs w:val="24"/>
        </w:rPr>
        <w:t>e</w:t>
      </w:r>
      <w:r w:rsidR="00905A38" w:rsidRPr="00905A38">
        <w:rPr>
          <w:sz w:val="24"/>
          <w:szCs w:val="24"/>
        </w:rPr>
        <w:t xml:space="preserve">xceptions and/or </w:t>
      </w:r>
      <w:r w:rsidR="00DA5DB8">
        <w:rPr>
          <w:sz w:val="24"/>
          <w:szCs w:val="24"/>
        </w:rPr>
        <w:t>r</w:t>
      </w:r>
      <w:r w:rsidR="00905A38" w:rsidRPr="00905A38">
        <w:rPr>
          <w:sz w:val="24"/>
          <w:szCs w:val="24"/>
        </w:rPr>
        <w:t>epl</w:t>
      </w:r>
      <w:r w:rsidR="00E12845">
        <w:rPr>
          <w:sz w:val="24"/>
          <w:szCs w:val="24"/>
        </w:rPr>
        <w:t xml:space="preserve">ies </w:t>
      </w:r>
      <w:r w:rsidR="00905A38" w:rsidRPr="00905A38">
        <w:rPr>
          <w:sz w:val="24"/>
          <w:szCs w:val="24"/>
        </w:rPr>
        <w:t xml:space="preserve">to </w:t>
      </w:r>
      <w:r w:rsidR="00DA5DB8">
        <w:rPr>
          <w:sz w:val="24"/>
          <w:szCs w:val="24"/>
        </w:rPr>
        <w:t>e</w:t>
      </w:r>
      <w:r w:rsidR="00905A38" w:rsidRPr="00905A38">
        <w:rPr>
          <w:sz w:val="24"/>
          <w:szCs w:val="24"/>
        </w:rPr>
        <w:t xml:space="preserve">xceptions to the </w:t>
      </w:r>
      <w:r w:rsidR="00DA5DB8">
        <w:rPr>
          <w:sz w:val="24"/>
          <w:szCs w:val="24"/>
        </w:rPr>
        <w:t>r</w:t>
      </w:r>
      <w:r w:rsidR="00905A38" w:rsidRPr="00905A38">
        <w:rPr>
          <w:sz w:val="24"/>
          <w:szCs w:val="24"/>
        </w:rPr>
        <w:t xml:space="preserve">ecommended </w:t>
      </w:r>
      <w:r>
        <w:rPr>
          <w:sz w:val="24"/>
          <w:szCs w:val="24"/>
        </w:rPr>
        <w:t>d</w:t>
      </w:r>
      <w:r w:rsidR="00905A38" w:rsidRPr="00905A38">
        <w:rPr>
          <w:sz w:val="24"/>
          <w:szCs w:val="24"/>
        </w:rPr>
        <w:t xml:space="preserve">ecision </w:t>
      </w:r>
      <w:r>
        <w:rPr>
          <w:sz w:val="24"/>
          <w:szCs w:val="24"/>
        </w:rPr>
        <w:t>is</w:t>
      </w:r>
      <w:r w:rsidR="00905A38" w:rsidRPr="00905A38">
        <w:rPr>
          <w:sz w:val="24"/>
          <w:szCs w:val="24"/>
        </w:rPr>
        <w:t xml:space="preserve"> not affected by this settlement unless you decide to join in the </w:t>
      </w:r>
      <w:r>
        <w:rPr>
          <w:sz w:val="24"/>
          <w:szCs w:val="24"/>
        </w:rPr>
        <w:t>s</w:t>
      </w:r>
      <w:r w:rsidR="00905A38" w:rsidRPr="00905A38">
        <w:rPr>
          <w:sz w:val="24"/>
          <w:szCs w:val="24"/>
        </w:rPr>
        <w:t xml:space="preserve">ettlement </w:t>
      </w:r>
      <w:r>
        <w:rPr>
          <w:sz w:val="24"/>
          <w:szCs w:val="24"/>
        </w:rPr>
        <w:t>p</w:t>
      </w:r>
      <w:r w:rsidR="00905A38" w:rsidRPr="00905A38">
        <w:rPr>
          <w:sz w:val="24"/>
          <w:szCs w:val="24"/>
        </w:rPr>
        <w:t xml:space="preserve">etition, as explained below.  </w:t>
      </w:r>
      <w:r>
        <w:rPr>
          <w:b/>
          <w:sz w:val="24"/>
          <w:szCs w:val="24"/>
        </w:rPr>
        <w:t>You must substantiate any o</w:t>
      </w:r>
      <w:r w:rsidR="00905A38" w:rsidRPr="00905A38">
        <w:rPr>
          <w:b/>
          <w:sz w:val="24"/>
          <w:szCs w:val="24"/>
        </w:rPr>
        <w:t xml:space="preserve">bjections to the settlement </w:t>
      </w:r>
      <w:r>
        <w:rPr>
          <w:b/>
          <w:sz w:val="24"/>
          <w:szCs w:val="24"/>
        </w:rPr>
        <w:t xml:space="preserve">by </w:t>
      </w:r>
      <w:r w:rsidR="00905A38" w:rsidRPr="00905A38">
        <w:rPr>
          <w:b/>
          <w:sz w:val="24"/>
          <w:szCs w:val="24"/>
        </w:rPr>
        <w:t>includ</w:t>
      </w:r>
      <w:r>
        <w:rPr>
          <w:b/>
          <w:sz w:val="24"/>
          <w:szCs w:val="24"/>
        </w:rPr>
        <w:t xml:space="preserve">ing </w:t>
      </w:r>
      <w:r w:rsidR="00905A38" w:rsidRPr="00905A38">
        <w:rPr>
          <w:b/>
          <w:sz w:val="24"/>
          <w:szCs w:val="24"/>
        </w:rPr>
        <w:t xml:space="preserve">facts, affidavits, argument and relevant legal analysis.  </w:t>
      </w:r>
      <w:r>
        <w:rPr>
          <w:b/>
          <w:sz w:val="24"/>
          <w:szCs w:val="24"/>
        </w:rPr>
        <w:t xml:space="preserve">I will consider continued litigation </w:t>
      </w:r>
      <w:r w:rsidR="00AD5A1F">
        <w:rPr>
          <w:b/>
          <w:sz w:val="24"/>
          <w:szCs w:val="24"/>
        </w:rPr>
        <w:t>of a complaint o</w:t>
      </w:r>
      <w:r w:rsidR="00905A38" w:rsidRPr="00905A38">
        <w:rPr>
          <w:b/>
          <w:sz w:val="24"/>
          <w:szCs w:val="24"/>
        </w:rPr>
        <w:t xml:space="preserve">nly </w:t>
      </w:r>
      <w:r w:rsidR="008A6115">
        <w:rPr>
          <w:b/>
          <w:sz w:val="24"/>
          <w:szCs w:val="24"/>
        </w:rPr>
        <w:t xml:space="preserve">if </w:t>
      </w:r>
      <w:r w:rsidR="00AD5A1F">
        <w:rPr>
          <w:b/>
          <w:sz w:val="24"/>
          <w:szCs w:val="24"/>
        </w:rPr>
        <w:t xml:space="preserve">you </w:t>
      </w:r>
      <w:r w:rsidR="00905A38" w:rsidRPr="00905A38">
        <w:rPr>
          <w:b/>
          <w:sz w:val="24"/>
          <w:szCs w:val="24"/>
        </w:rPr>
        <w:t>specifically request</w:t>
      </w:r>
      <w:r w:rsidR="00AD5A1F">
        <w:rPr>
          <w:b/>
          <w:sz w:val="24"/>
          <w:szCs w:val="24"/>
        </w:rPr>
        <w:t xml:space="preserve"> it </w:t>
      </w:r>
      <w:r w:rsidR="00905A38" w:rsidRPr="00905A38">
        <w:rPr>
          <w:b/>
          <w:sz w:val="24"/>
          <w:szCs w:val="24"/>
        </w:rPr>
        <w:t xml:space="preserve">and support </w:t>
      </w:r>
      <w:r w:rsidR="00AD5A1F">
        <w:rPr>
          <w:b/>
          <w:sz w:val="24"/>
          <w:szCs w:val="24"/>
        </w:rPr>
        <w:t xml:space="preserve">that request with </w:t>
      </w:r>
      <w:r w:rsidR="00905A38" w:rsidRPr="00905A38">
        <w:rPr>
          <w:b/>
          <w:sz w:val="24"/>
          <w:szCs w:val="24"/>
        </w:rPr>
        <w:t>appropriate information and legal argument concerning the implications of den</w:t>
      </w:r>
      <w:r w:rsidR="00AD5A1F">
        <w:rPr>
          <w:b/>
          <w:sz w:val="24"/>
          <w:szCs w:val="24"/>
        </w:rPr>
        <w:t xml:space="preserve">ying you the </w:t>
      </w:r>
      <w:r w:rsidR="00905A38" w:rsidRPr="00905A38">
        <w:rPr>
          <w:b/>
          <w:sz w:val="24"/>
          <w:szCs w:val="24"/>
        </w:rPr>
        <w:t>opportunity to litigate the matter in lieu of settlement</w:t>
      </w:r>
      <w:r w:rsidR="005E574B">
        <w:rPr>
          <w:b/>
          <w:sz w:val="24"/>
          <w:szCs w:val="24"/>
        </w:rPr>
        <w:t>.</w:t>
      </w:r>
    </w:p>
    <w:p w:rsidR="00905A38" w:rsidRPr="00905A38" w:rsidRDefault="00905A38" w:rsidP="00905A38">
      <w:pPr>
        <w:widowControl w:val="0"/>
        <w:spacing w:line="360" w:lineRule="auto"/>
        <w:ind w:firstLine="1440"/>
        <w:rPr>
          <w:sz w:val="24"/>
          <w:szCs w:val="24"/>
        </w:rPr>
      </w:pPr>
    </w:p>
    <w:p w:rsidR="00905A38" w:rsidRPr="00905A38" w:rsidRDefault="00905A38" w:rsidP="00905A38">
      <w:pPr>
        <w:widowControl w:val="0"/>
        <w:spacing w:line="360" w:lineRule="auto"/>
        <w:ind w:firstLine="1440"/>
        <w:rPr>
          <w:sz w:val="24"/>
          <w:szCs w:val="24"/>
        </w:rPr>
      </w:pPr>
      <w:r w:rsidRPr="00905A38">
        <w:rPr>
          <w:sz w:val="24"/>
          <w:szCs w:val="24"/>
        </w:rPr>
        <w:t xml:space="preserve">If, after you review the </w:t>
      </w:r>
      <w:r w:rsidR="00AD5A1F">
        <w:rPr>
          <w:sz w:val="24"/>
          <w:szCs w:val="24"/>
        </w:rPr>
        <w:t>s</w:t>
      </w:r>
      <w:r w:rsidRPr="00905A38">
        <w:rPr>
          <w:sz w:val="24"/>
          <w:szCs w:val="24"/>
        </w:rPr>
        <w:t xml:space="preserve">ettlement </w:t>
      </w:r>
      <w:r w:rsidR="00AD5A1F">
        <w:rPr>
          <w:sz w:val="24"/>
          <w:szCs w:val="24"/>
        </w:rPr>
        <w:t>p</w:t>
      </w:r>
      <w:r w:rsidRPr="00905A38">
        <w:rPr>
          <w:sz w:val="24"/>
          <w:szCs w:val="24"/>
        </w:rPr>
        <w:t xml:space="preserve">etition, you wish to join in it, you may do so by completing and returning to me a copy of the </w:t>
      </w:r>
      <w:r w:rsidR="00AD5A1F">
        <w:rPr>
          <w:sz w:val="24"/>
          <w:szCs w:val="24"/>
        </w:rPr>
        <w:t>s</w:t>
      </w:r>
      <w:r w:rsidRPr="00905A38">
        <w:rPr>
          <w:sz w:val="24"/>
          <w:szCs w:val="24"/>
        </w:rPr>
        <w:t xml:space="preserve">ignature </w:t>
      </w:r>
      <w:r w:rsidR="00AD5A1F">
        <w:rPr>
          <w:sz w:val="24"/>
          <w:szCs w:val="24"/>
        </w:rPr>
        <w:t>p</w:t>
      </w:r>
      <w:r w:rsidRPr="00905A38">
        <w:rPr>
          <w:sz w:val="24"/>
          <w:szCs w:val="24"/>
        </w:rPr>
        <w:t xml:space="preserve">age enclosed with this letter.  </w:t>
      </w:r>
      <w:r w:rsidR="00AD5A1F">
        <w:rPr>
          <w:sz w:val="24"/>
          <w:szCs w:val="24"/>
        </w:rPr>
        <w:t>B</w:t>
      </w:r>
      <w:r w:rsidRPr="00905A38">
        <w:rPr>
          <w:sz w:val="24"/>
          <w:szCs w:val="24"/>
        </w:rPr>
        <w:t xml:space="preserve">y signing and returning the </w:t>
      </w:r>
      <w:r w:rsidR="00AD5A1F">
        <w:rPr>
          <w:sz w:val="24"/>
          <w:szCs w:val="24"/>
        </w:rPr>
        <w:t>s</w:t>
      </w:r>
      <w:r w:rsidRPr="00905A38">
        <w:rPr>
          <w:sz w:val="24"/>
          <w:szCs w:val="24"/>
        </w:rPr>
        <w:t xml:space="preserve">ignature </w:t>
      </w:r>
      <w:r w:rsidR="00AD5A1F">
        <w:rPr>
          <w:sz w:val="24"/>
          <w:szCs w:val="24"/>
        </w:rPr>
        <w:t>p</w:t>
      </w:r>
      <w:r w:rsidRPr="00905A38">
        <w:rPr>
          <w:sz w:val="24"/>
          <w:szCs w:val="24"/>
        </w:rPr>
        <w:t xml:space="preserve">age you will be signifying that you do not wish to further prosecute your </w:t>
      </w:r>
      <w:r w:rsidR="00AD5A1F">
        <w:rPr>
          <w:sz w:val="24"/>
          <w:szCs w:val="24"/>
        </w:rPr>
        <w:t>c</w:t>
      </w:r>
      <w:r w:rsidRPr="00905A38">
        <w:rPr>
          <w:sz w:val="24"/>
          <w:szCs w:val="24"/>
        </w:rPr>
        <w:t xml:space="preserve">omplaint unless the Commission rejects or modifies the </w:t>
      </w:r>
      <w:r w:rsidR="00AD5A1F">
        <w:rPr>
          <w:sz w:val="24"/>
          <w:szCs w:val="24"/>
        </w:rPr>
        <w:t>s</w:t>
      </w:r>
      <w:r w:rsidRPr="00905A38">
        <w:rPr>
          <w:sz w:val="24"/>
          <w:szCs w:val="24"/>
        </w:rPr>
        <w:t xml:space="preserve">ettlement </w:t>
      </w:r>
      <w:r w:rsidR="00AD5A1F">
        <w:rPr>
          <w:sz w:val="24"/>
          <w:szCs w:val="24"/>
        </w:rPr>
        <w:t>p</w:t>
      </w:r>
      <w:r w:rsidRPr="00905A38">
        <w:rPr>
          <w:sz w:val="24"/>
          <w:szCs w:val="24"/>
        </w:rPr>
        <w:t>etition.</w:t>
      </w:r>
    </w:p>
    <w:p w:rsidR="00905A38" w:rsidRPr="00905A38" w:rsidRDefault="00905A38" w:rsidP="00905A38">
      <w:pPr>
        <w:widowControl w:val="0"/>
        <w:spacing w:line="360" w:lineRule="auto"/>
        <w:ind w:firstLine="1440"/>
        <w:rPr>
          <w:sz w:val="24"/>
          <w:szCs w:val="24"/>
        </w:rPr>
      </w:pPr>
    </w:p>
    <w:p w:rsidR="00905A38" w:rsidRDefault="008A6115" w:rsidP="008E2F19">
      <w:pPr>
        <w:pStyle w:val="BodyTextIndent"/>
        <w:spacing w:line="360" w:lineRule="au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05A38" w:rsidRPr="00905A38">
        <w:rPr>
          <w:szCs w:val="24"/>
        </w:rPr>
        <w:t xml:space="preserve">Please carefully review the </w:t>
      </w:r>
      <w:r w:rsidR="00AD5A1F">
        <w:rPr>
          <w:szCs w:val="24"/>
        </w:rPr>
        <w:t>s</w:t>
      </w:r>
      <w:r w:rsidR="00905A38" w:rsidRPr="00905A38">
        <w:rPr>
          <w:szCs w:val="24"/>
        </w:rPr>
        <w:t xml:space="preserve">ettlement </w:t>
      </w:r>
      <w:r w:rsidR="00AD5A1F">
        <w:rPr>
          <w:szCs w:val="24"/>
        </w:rPr>
        <w:t>p</w:t>
      </w:r>
      <w:r w:rsidR="00905A38" w:rsidRPr="00905A38">
        <w:rPr>
          <w:szCs w:val="24"/>
        </w:rPr>
        <w:t xml:space="preserve">etition and the attached statements in support.  If you have any questions, </w:t>
      </w:r>
      <w:r w:rsidR="008E2F19">
        <w:rPr>
          <w:szCs w:val="24"/>
        </w:rPr>
        <w:t>Suez</w:t>
      </w:r>
      <w:r w:rsidR="008F60E1">
        <w:rPr>
          <w:szCs w:val="24"/>
        </w:rPr>
        <w:t xml:space="preserve"> Water Pennsylvania, Inc.</w:t>
      </w:r>
      <w:r w:rsidR="00B86C84">
        <w:rPr>
          <w:szCs w:val="24"/>
        </w:rPr>
        <w:t xml:space="preserve">, the </w:t>
      </w:r>
      <w:r w:rsidR="00B86C84" w:rsidRPr="00FB50E0">
        <w:rPr>
          <w:szCs w:val="26"/>
        </w:rPr>
        <w:t>Office of Consumer Advocate</w:t>
      </w:r>
      <w:r w:rsidR="00B86C84">
        <w:rPr>
          <w:szCs w:val="26"/>
        </w:rPr>
        <w:t>,</w:t>
      </w:r>
      <w:r w:rsidR="00B86C84" w:rsidRPr="00FB50E0">
        <w:rPr>
          <w:szCs w:val="26"/>
        </w:rPr>
        <w:t xml:space="preserve"> </w:t>
      </w:r>
      <w:r w:rsidR="00B86C84">
        <w:rPr>
          <w:szCs w:val="26"/>
        </w:rPr>
        <w:t>t</w:t>
      </w:r>
      <w:r w:rsidR="00B86C84" w:rsidRPr="00FB50E0">
        <w:t xml:space="preserve">he Commission’s </w:t>
      </w:r>
      <w:r w:rsidR="00627BB2">
        <w:t>Bureau of Investigation and Enforc</w:t>
      </w:r>
      <w:r w:rsidR="008E2F19">
        <w:t>em</w:t>
      </w:r>
      <w:r w:rsidR="00627BB2">
        <w:t>ent</w:t>
      </w:r>
      <w:r w:rsidR="00B86C84" w:rsidRPr="00FB50E0">
        <w:t xml:space="preserve"> </w:t>
      </w:r>
      <w:r w:rsidR="00B86C84">
        <w:t>or the Office of Small Business Advocate w</w:t>
      </w:r>
      <w:r w:rsidR="00905A38" w:rsidRPr="00905A38">
        <w:rPr>
          <w:szCs w:val="24"/>
        </w:rPr>
        <w:t xml:space="preserve">ould be glad to speak with you.  </w:t>
      </w:r>
      <w:r w:rsidR="008E2F19">
        <w:rPr>
          <w:szCs w:val="24"/>
        </w:rPr>
        <w:t>Suez</w:t>
      </w:r>
      <w:r w:rsidR="008F60E1">
        <w:rPr>
          <w:szCs w:val="24"/>
        </w:rPr>
        <w:t xml:space="preserve"> Water Pennsylvania, Inc.</w:t>
      </w:r>
      <w:r w:rsidR="009832E1">
        <w:rPr>
          <w:szCs w:val="24"/>
        </w:rPr>
        <w:t xml:space="preserve">’s </w:t>
      </w:r>
      <w:r w:rsidR="00905A38" w:rsidRPr="00905A38">
        <w:rPr>
          <w:szCs w:val="24"/>
        </w:rPr>
        <w:t xml:space="preserve">representative, </w:t>
      </w:r>
      <w:r w:rsidR="00627BB2">
        <w:rPr>
          <w:szCs w:val="24"/>
        </w:rPr>
        <w:t>David P. Zambito</w:t>
      </w:r>
      <w:r w:rsidR="00905A38" w:rsidRPr="00905A38">
        <w:rPr>
          <w:szCs w:val="24"/>
        </w:rPr>
        <w:t>, Esquire, can be contacted at (</w:t>
      </w:r>
      <w:r w:rsidR="009832E1">
        <w:rPr>
          <w:szCs w:val="24"/>
        </w:rPr>
        <w:t>717</w:t>
      </w:r>
      <w:r w:rsidR="00905A38" w:rsidRPr="00905A38">
        <w:rPr>
          <w:szCs w:val="24"/>
        </w:rPr>
        <w:t xml:space="preserve">) </w:t>
      </w:r>
      <w:r w:rsidR="00627BB2">
        <w:rPr>
          <w:szCs w:val="24"/>
        </w:rPr>
        <w:t>703-5892</w:t>
      </w:r>
      <w:r w:rsidR="00905A38" w:rsidRPr="00905A38">
        <w:rPr>
          <w:szCs w:val="24"/>
        </w:rPr>
        <w:t xml:space="preserve">.  </w:t>
      </w:r>
      <w:r w:rsidR="008E2F19">
        <w:rPr>
          <w:szCs w:val="24"/>
        </w:rPr>
        <w:t>Erin L. Gannon</w:t>
      </w:r>
      <w:r w:rsidR="009832E1">
        <w:rPr>
          <w:szCs w:val="24"/>
        </w:rPr>
        <w:t>, Esquire from the Office of Consumer Advocate can be contacted at (717)</w:t>
      </w:r>
      <w:r w:rsidR="00907A09">
        <w:rPr>
          <w:szCs w:val="24"/>
        </w:rPr>
        <w:t xml:space="preserve"> 783-5048.  </w:t>
      </w:r>
      <w:r w:rsidR="008E2F19">
        <w:rPr>
          <w:szCs w:val="24"/>
        </w:rPr>
        <w:t>Sharon E. Webb</w:t>
      </w:r>
      <w:r w:rsidR="00907A09">
        <w:rPr>
          <w:szCs w:val="24"/>
        </w:rPr>
        <w:t xml:space="preserve">, Esquire from the Office of Small Business Advocate can be contacted at (717) 783-2525.  </w:t>
      </w:r>
      <w:r w:rsidR="008E2F19">
        <w:rPr>
          <w:szCs w:val="24"/>
        </w:rPr>
        <w:t>Scott B. Granger</w:t>
      </w:r>
      <w:r w:rsidR="00905A38" w:rsidRPr="00905A38">
        <w:rPr>
          <w:szCs w:val="24"/>
        </w:rPr>
        <w:t xml:space="preserve">, Esquire, from the </w:t>
      </w:r>
      <w:r w:rsidR="00CD77DD" w:rsidRPr="00905A38">
        <w:rPr>
          <w:szCs w:val="24"/>
        </w:rPr>
        <w:t xml:space="preserve">Pennsylvania Public Utility Commission’s </w:t>
      </w:r>
      <w:r w:rsidR="00627BB2">
        <w:rPr>
          <w:szCs w:val="24"/>
        </w:rPr>
        <w:t>Bureau of Investigation and Enforcement</w:t>
      </w:r>
      <w:r w:rsidR="00905A38" w:rsidRPr="00905A38">
        <w:rPr>
          <w:szCs w:val="24"/>
        </w:rPr>
        <w:t>, can be contacted at</w:t>
      </w:r>
      <w:r w:rsidR="00E741E8">
        <w:rPr>
          <w:szCs w:val="24"/>
        </w:rPr>
        <w:t xml:space="preserve"> </w:t>
      </w:r>
      <w:r w:rsidR="00905A38" w:rsidRPr="00905A38">
        <w:rPr>
          <w:szCs w:val="24"/>
        </w:rPr>
        <w:t xml:space="preserve">(717) </w:t>
      </w:r>
      <w:r w:rsidR="008E2F19">
        <w:rPr>
          <w:szCs w:val="24"/>
        </w:rPr>
        <w:t>425-7593</w:t>
      </w:r>
      <w:r w:rsidR="00905A38" w:rsidRPr="00905A38">
        <w:rPr>
          <w:szCs w:val="24"/>
        </w:rPr>
        <w:t xml:space="preserve">.  </w:t>
      </w:r>
    </w:p>
    <w:p w:rsidR="00C17566" w:rsidRPr="00905A38" w:rsidRDefault="00C17566" w:rsidP="00E741E8">
      <w:pPr>
        <w:widowControl w:val="0"/>
        <w:spacing w:line="360" w:lineRule="auto"/>
        <w:ind w:firstLine="1440"/>
        <w:rPr>
          <w:sz w:val="24"/>
          <w:szCs w:val="24"/>
        </w:rPr>
      </w:pPr>
    </w:p>
    <w:p w:rsidR="00905A38" w:rsidRPr="00905A38" w:rsidRDefault="00CD77DD" w:rsidP="00E741E8">
      <w:pPr>
        <w:widowControl w:val="0"/>
        <w:spacing w:line="360" w:lineRule="auto"/>
        <w:ind w:left="504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905A38" w:rsidRPr="00905A38">
        <w:rPr>
          <w:sz w:val="24"/>
          <w:szCs w:val="24"/>
        </w:rPr>
        <w:t>,</w:t>
      </w:r>
    </w:p>
    <w:p w:rsidR="005E574B" w:rsidRPr="00905A38" w:rsidRDefault="005E574B" w:rsidP="00E741E8">
      <w:pPr>
        <w:widowControl w:val="0"/>
        <w:spacing w:line="360" w:lineRule="auto"/>
        <w:ind w:firstLine="1440"/>
        <w:rPr>
          <w:sz w:val="24"/>
          <w:szCs w:val="24"/>
        </w:rPr>
      </w:pPr>
    </w:p>
    <w:p w:rsidR="00FD67B1" w:rsidRPr="000C132F" w:rsidRDefault="000C132F" w:rsidP="00905A38">
      <w:pPr>
        <w:widowControl w:val="0"/>
        <w:ind w:left="43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05A38" w:rsidRPr="00905A38" w:rsidRDefault="00CD77DD" w:rsidP="00905A38">
      <w:pPr>
        <w:widowControl w:val="0"/>
        <w:ind w:left="4320" w:firstLine="720"/>
        <w:rPr>
          <w:sz w:val="24"/>
          <w:szCs w:val="24"/>
        </w:rPr>
      </w:pPr>
      <w:r>
        <w:rPr>
          <w:sz w:val="24"/>
          <w:szCs w:val="24"/>
        </w:rPr>
        <w:t>David A. Salapa</w:t>
      </w:r>
    </w:p>
    <w:p w:rsidR="00905A38" w:rsidRPr="00905A38" w:rsidRDefault="00905A38" w:rsidP="00905A38">
      <w:pPr>
        <w:widowControl w:val="0"/>
        <w:ind w:left="5040"/>
        <w:rPr>
          <w:sz w:val="24"/>
          <w:szCs w:val="24"/>
        </w:rPr>
      </w:pPr>
      <w:r w:rsidRPr="00905A38">
        <w:rPr>
          <w:sz w:val="24"/>
          <w:szCs w:val="24"/>
        </w:rPr>
        <w:t>Administrative Law Judge</w:t>
      </w:r>
    </w:p>
    <w:p w:rsidR="00905A38" w:rsidRPr="00CD77DD" w:rsidRDefault="00905A38" w:rsidP="00905A38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CD77DD">
        <w:rPr>
          <w:rFonts w:ascii="Times New Roman" w:hAnsi="Times New Roman"/>
          <w:b w:val="0"/>
          <w:i w:val="0"/>
          <w:sz w:val="24"/>
          <w:szCs w:val="24"/>
        </w:rPr>
        <w:t>Enclosure</w:t>
      </w:r>
    </w:p>
    <w:p w:rsidR="00905A38" w:rsidRPr="00905A38" w:rsidRDefault="00905A38" w:rsidP="00905A38">
      <w:pPr>
        <w:widowControl w:val="0"/>
        <w:rPr>
          <w:sz w:val="24"/>
          <w:szCs w:val="24"/>
        </w:rPr>
      </w:pPr>
      <w:r w:rsidRPr="00905A38">
        <w:rPr>
          <w:sz w:val="24"/>
          <w:szCs w:val="24"/>
        </w:rPr>
        <w:t>cc:</w:t>
      </w:r>
      <w:r w:rsidRPr="00905A38">
        <w:rPr>
          <w:sz w:val="24"/>
          <w:szCs w:val="24"/>
        </w:rPr>
        <w:tab/>
      </w:r>
      <w:r w:rsidR="00CD77DD">
        <w:rPr>
          <w:sz w:val="24"/>
          <w:szCs w:val="24"/>
        </w:rPr>
        <w:t xml:space="preserve">Secretary’s Bureau, </w:t>
      </w:r>
      <w:r w:rsidRPr="00905A38">
        <w:rPr>
          <w:sz w:val="24"/>
          <w:szCs w:val="24"/>
        </w:rPr>
        <w:t>New Filing</w:t>
      </w:r>
    </w:p>
    <w:p w:rsidR="00905A38" w:rsidRPr="00E23DDF" w:rsidRDefault="00905A38" w:rsidP="00905A38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 w:rsidRPr="00905A38">
        <w:rPr>
          <w:sz w:val="24"/>
          <w:szCs w:val="24"/>
        </w:rPr>
        <w:br w:type="page"/>
      </w:r>
      <w:r w:rsidRPr="00E23DDF">
        <w:rPr>
          <w:b/>
          <w:bCs/>
          <w:sz w:val="24"/>
          <w:szCs w:val="24"/>
        </w:rPr>
        <w:lastRenderedPageBreak/>
        <w:t>SIGNATURE PAGE</w:t>
      </w:r>
    </w:p>
    <w:p w:rsidR="00905A38" w:rsidRPr="00083B9D" w:rsidRDefault="00905A38" w:rsidP="00905A38">
      <w:pPr>
        <w:widowControl w:val="0"/>
        <w:spacing w:line="360" w:lineRule="auto"/>
        <w:ind w:firstLine="1440"/>
        <w:rPr>
          <w:sz w:val="24"/>
          <w:szCs w:val="24"/>
        </w:rPr>
      </w:pPr>
    </w:p>
    <w:p w:rsidR="00F779BA" w:rsidRPr="00083B9D" w:rsidRDefault="005276AD" w:rsidP="005276AD">
      <w:pPr>
        <w:widowControl w:val="0"/>
        <w:spacing w:line="360" w:lineRule="auto"/>
        <w:rPr>
          <w:sz w:val="24"/>
          <w:szCs w:val="24"/>
        </w:rPr>
      </w:pPr>
      <w:r w:rsidRPr="00083B9D">
        <w:rPr>
          <w:sz w:val="24"/>
          <w:szCs w:val="24"/>
        </w:rPr>
        <w:tab/>
      </w:r>
      <w:r w:rsidRPr="00083B9D">
        <w:rPr>
          <w:sz w:val="24"/>
          <w:szCs w:val="24"/>
        </w:rPr>
        <w:tab/>
      </w:r>
      <w:r w:rsidR="00905A38" w:rsidRPr="00083B9D">
        <w:rPr>
          <w:sz w:val="24"/>
          <w:szCs w:val="24"/>
        </w:rPr>
        <w:t xml:space="preserve">Please sign below if you would like to join in the </w:t>
      </w:r>
      <w:r w:rsidR="00F779BA" w:rsidRPr="00083B9D">
        <w:rPr>
          <w:sz w:val="24"/>
          <w:szCs w:val="24"/>
        </w:rPr>
        <w:t>s</w:t>
      </w:r>
      <w:r w:rsidR="00905A38" w:rsidRPr="00083B9D">
        <w:rPr>
          <w:sz w:val="24"/>
          <w:szCs w:val="24"/>
        </w:rPr>
        <w:t xml:space="preserve">ettlement </w:t>
      </w:r>
      <w:r w:rsidR="00F779BA" w:rsidRPr="00083B9D">
        <w:rPr>
          <w:sz w:val="24"/>
          <w:szCs w:val="24"/>
        </w:rPr>
        <w:t>p</w:t>
      </w:r>
      <w:r w:rsidR="00905A38" w:rsidRPr="00083B9D">
        <w:rPr>
          <w:sz w:val="24"/>
          <w:szCs w:val="24"/>
        </w:rPr>
        <w:t>etition signed by</w:t>
      </w:r>
      <w:r w:rsidR="00083B9D" w:rsidRPr="00083B9D">
        <w:rPr>
          <w:sz w:val="24"/>
          <w:szCs w:val="24"/>
        </w:rPr>
        <w:t xml:space="preserve"> </w:t>
      </w:r>
      <w:r w:rsidR="008E2F19">
        <w:rPr>
          <w:sz w:val="24"/>
          <w:szCs w:val="24"/>
        </w:rPr>
        <w:t>Suez</w:t>
      </w:r>
      <w:r w:rsidR="00083B9D" w:rsidRPr="00083B9D">
        <w:rPr>
          <w:sz w:val="24"/>
          <w:szCs w:val="24"/>
        </w:rPr>
        <w:t xml:space="preserve"> Water Pennsylvania, Inc.</w:t>
      </w:r>
      <w:r w:rsidR="00E23DDF" w:rsidRPr="00083B9D">
        <w:rPr>
          <w:sz w:val="24"/>
          <w:szCs w:val="24"/>
        </w:rPr>
        <w:t xml:space="preserve">, the </w:t>
      </w:r>
      <w:r w:rsidR="00E23DDF" w:rsidRPr="00083B9D">
        <w:rPr>
          <w:sz w:val="24"/>
          <w:szCs w:val="26"/>
        </w:rPr>
        <w:t>Office of Consumer Advocate, t</w:t>
      </w:r>
      <w:r w:rsidR="00E23DDF" w:rsidRPr="00083B9D">
        <w:rPr>
          <w:sz w:val="24"/>
        </w:rPr>
        <w:t xml:space="preserve">he Commission’s </w:t>
      </w:r>
      <w:r w:rsidR="00DC62DD">
        <w:rPr>
          <w:sz w:val="24"/>
        </w:rPr>
        <w:t>Bureau of Investigation and Enforcement</w:t>
      </w:r>
      <w:r w:rsidR="00FD67B1">
        <w:rPr>
          <w:sz w:val="24"/>
        </w:rPr>
        <w:t xml:space="preserve">, </w:t>
      </w:r>
      <w:r w:rsidR="00E23DDF" w:rsidRPr="00083B9D">
        <w:rPr>
          <w:sz w:val="24"/>
        </w:rPr>
        <w:t>the Office of Small Business</w:t>
      </w:r>
      <w:r w:rsidR="00E23DDF" w:rsidRPr="00FD67B1">
        <w:rPr>
          <w:sz w:val="24"/>
        </w:rPr>
        <w:t xml:space="preserve"> Advocate</w:t>
      </w:r>
      <w:r w:rsidR="00FD67B1" w:rsidRPr="00FD67B1">
        <w:rPr>
          <w:sz w:val="24"/>
        </w:rPr>
        <w:t xml:space="preserve"> </w:t>
      </w:r>
      <w:r w:rsidR="00FD67B1" w:rsidRPr="00FD67B1">
        <w:rPr>
          <w:sz w:val="24"/>
          <w:szCs w:val="24"/>
        </w:rPr>
        <w:t xml:space="preserve">and the </w:t>
      </w:r>
      <w:r w:rsidR="00FD67B1" w:rsidRPr="00FD67B1">
        <w:rPr>
          <w:color w:val="000000"/>
          <w:sz w:val="24"/>
          <w:szCs w:val="23"/>
        </w:rPr>
        <w:t>Pennsylvania Builders Association</w:t>
      </w:r>
      <w:r w:rsidR="00905A38" w:rsidRPr="00FD67B1">
        <w:rPr>
          <w:sz w:val="24"/>
          <w:szCs w:val="24"/>
        </w:rPr>
        <w:t>, in th</w:t>
      </w:r>
      <w:r w:rsidR="00E23DDF" w:rsidRPr="00FD67B1">
        <w:rPr>
          <w:sz w:val="24"/>
          <w:szCs w:val="24"/>
        </w:rPr>
        <w:t>is</w:t>
      </w:r>
      <w:r w:rsidR="00905A38" w:rsidRPr="00FD67B1">
        <w:rPr>
          <w:sz w:val="24"/>
          <w:szCs w:val="24"/>
        </w:rPr>
        <w:t xml:space="preserve"> case,</w:t>
      </w:r>
      <w:r w:rsidR="00E23DDF" w:rsidRPr="00FD67B1">
        <w:rPr>
          <w:sz w:val="24"/>
          <w:szCs w:val="24"/>
        </w:rPr>
        <w:t xml:space="preserve"> </w:t>
      </w:r>
      <w:r w:rsidR="00083B9D" w:rsidRPr="00FD67B1">
        <w:rPr>
          <w:sz w:val="24"/>
          <w:szCs w:val="24"/>
          <w:u w:val="single"/>
        </w:rPr>
        <w:t>Pennsylvania Public Utility Commiss</w:t>
      </w:r>
      <w:r w:rsidR="00083B9D" w:rsidRPr="00DC62DD">
        <w:rPr>
          <w:sz w:val="24"/>
          <w:szCs w:val="24"/>
          <w:u w:val="single"/>
        </w:rPr>
        <w:t xml:space="preserve">ion v. </w:t>
      </w:r>
      <w:r w:rsidR="008E2F19">
        <w:rPr>
          <w:sz w:val="24"/>
          <w:szCs w:val="24"/>
          <w:u w:val="single"/>
        </w:rPr>
        <w:t>Suez</w:t>
      </w:r>
      <w:r w:rsidR="00083B9D" w:rsidRPr="00DC62DD">
        <w:rPr>
          <w:sz w:val="24"/>
          <w:szCs w:val="24"/>
          <w:u w:val="single"/>
        </w:rPr>
        <w:t xml:space="preserve"> Water Pennsylvania, Inc.</w:t>
      </w:r>
      <w:r w:rsidR="00E23DDF" w:rsidRPr="00DC62DD">
        <w:rPr>
          <w:sz w:val="24"/>
          <w:szCs w:val="24"/>
        </w:rPr>
        <w:t xml:space="preserve">, Docket No. </w:t>
      </w:r>
      <w:r w:rsidR="00DC62DD" w:rsidRPr="00DC62DD">
        <w:rPr>
          <w:spacing w:val="-3"/>
          <w:sz w:val="24"/>
          <w:szCs w:val="24"/>
        </w:rPr>
        <w:t>R-201</w:t>
      </w:r>
      <w:r w:rsidR="008E2F19">
        <w:rPr>
          <w:spacing w:val="-3"/>
          <w:sz w:val="24"/>
          <w:szCs w:val="24"/>
        </w:rPr>
        <w:t>8-3000834</w:t>
      </w:r>
      <w:r w:rsidR="00CD64DF" w:rsidRPr="00DC62DD">
        <w:rPr>
          <w:sz w:val="24"/>
          <w:szCs w:val="24"/>
        </w:rPr>
        <w:t xml:space="preserve"> </w:t>
      </w:r>
      <w:r w:rsidR="007D6E48" w:rsidRPr="00DC62DD">
        <w:rPr>
          <w:sz w:val="24"/>
          <w:szCs w:val="24"/>
        </w:rPr>
        <w:t>a</w:t>
      </w:r>
      <w:r w:rsidR="007D6E48" w:rsidRPr="00083B9D">
        <w:rPr>
          <w:sz w:val="24"/>
          <w:szCs w:val="24"/>
        </w:rPr>
        <w:t>nd associated complaints</w:t>
      </w:r>
      <w:r w:rsidR="00F779BA" w:rsidRPr="00083B9D">
        <w:rPr>
          <w:sz w:val="24"/>
          <w:szCs w:val="24"/>
        </w:rPr>
        <w:t>.</w:t>
      </w:r>
    </w:p>
    <w:p w:rsidR="00905A38" w:rsidRPr="00E23DDF" w:rsidRDefault="00905A38" w:rsidP="00905A38">
      <w:pPr>
        <w:widowControl w:val="0"/>
        <w:spacing w:line="360" w:lineRule="auto"/>
        <w:ind w:firstLine="1440"/>
        <w:rPr>
          <w:sz w:val="24"/>
          <w:szCs w:val="24"/>
        </w:rPr>
      </w:pPr>
    </w:p>
    <w:p w:rsidR="00905A38" w:rsidRPr="00905A38" w:rsidRDefault="00905A38" w:rsidP="00905A38">
      <w:pPr>
        <w:widowControl w:val="0"/>
        <w:spacing w:line="360" w:lineRule="auto"/>
        <w:ind w:firstLine="1440"/>
        <w:rPr>
          <w:sz w:val="24"/>
          <w:szCs w:val="24"/>
        </w:rPr>
      </w:pPr>
      <w:r w:rsidRPr="00905A38">
        <w:rPr>
          <w:sz w:val="24"/>
          <w:szCs w:val="24"/>
        </w:rPr>
        <w:t xml:space="preserve">I have read the </w:t>
      </w:r>
      <w:r w:rsidR="00F779BA">
        <w:rPr>
          <w:sz w:val="24"/>
          <w:szCs w:val="24"/>
        </w:rPr>
        <w:t>s</w:t>
      </w:r>
      <w:r w:rsidRPr="00905A38">
        <w:rPr>
          <w:sz w:val="24"/>
          <w:szCs w:val="24"/>
        </w:rPr>
        <w:t xml:space="preserve">ettlement </w:t>
      </w:r>
      <w:r w:rsidR="00F779BA">
        <w:rPr>
          <w:sz w:val="24"/>
          <w:szCs w:val="24"/>
        </w:rPr>
        <w:t>p</w:t>
      </w:r>
      <w:r w:rsidRPr="00905A38">
        <w:rPr>
          <w:sz w:val="24"/>
          <w:szCs w:val="24"/>
        </w:rPr>
        <w:t xml:space="preserve">etition and wish to join in it.  I am willing to withdraw my </w:t>
      </w:r>
      <w:r w:rsidR="00F779BA">
        <w:rPr>
          <w:sz w:val="24"/>
          <w:szCs w:val="24"/>
        </w:rPr>
        <w:t>c</w:t>
      </w:r>
      <w:r w:rsidRPr="00905A38">
        <w:rPr>
          <w:sz w:val="24"/>
          <w:szCs w:val="24"/>
        </w:rPr>
        <w:t xml:space="preserve">omplaint in this case if the Pennsylvania Public Utility Commission approves the </w:t>
      </w:r>
      <w:r w:rsidR="00F779BA">
        <w:rPr>
          <w:sz w:val="24"/>
          <w:szCs w:val="24"/>
        </w:rPr>
        <w:t>s</w:t>
      </w:r>
      <w:r w:rsidRPr="00905A38">
        <w:rPr>
          <w:sz w:val="24"/>
          <w:szCs w:val="24"/>
        </w:rPr>
        <w:t xml:space="preserve">ettlement </w:t>
      </w:r>
      <w:r w:rsidR="00F779BA">
        <w:rPr>
          <w:sz w:val="24"/>
          <w:szCs w:val="24"/>
        </w:rPr>
        <w:t>p</w:t>
      </w:r>
      <w:r w:rsidRPr="00905A38">
        <w:rPr>
          <w:sz w:val="24"/>
          <w:szCs w:val="24"/>
        </w:rPr>
        <w:t>etition without modification.</w:t>
      </w:r>
    </w:p>
    <w:p w:rsidR="00905A38" w:rsidRPr="00905A38" w:rsidRDefault="00905A38" w:rsidP="00905A38">
      <w:pPr>
        <w:widowControl w:val="0"/>
        <w:ind w:firstLine="720"/>
        <w:jc w:val="both"/>
        <w:rPr>
          <w:sz w:val="24"/>
          <w:szCs w:val="24"/>
        </w:rPr>
      </w:pPr>
    </w:p>
    <w:p w:rsidR="00905A38" w:rsidRPr="00905A38" w:rsidRDefault="00905A38" w:rsidP="00905A38">
      <w:pPr>
        <w:widowControl w:val="0"/>
        <w:ind w:firstLine="720"/>
        <w:jc w:val="both"/>
        <w:rPr>
          <w:sz w:val="24"/>
          <w:szCs w:val="24"/>
        </w:rPr>
      </w:pPr>
    </w:p>
    <w:p w:rsidR="00905A38" w:rsidRPr="00905A38" w:rsidRDefault="00905A38" w:rsidP="00905A38">
      <w:pPr>
        <w:widowControl w:val="0"/>
        <w:ind w:firstLine="720"/>
        <w:jc w:val="both"/>
        <w:rPr>
          <w:sz w:val="24"/>
          <w:szCs w:val="24"/>
        </w:rPr>
      </w:pPr>
    </w:p>
    <w:p w:rsidR="00905A38" w:rsidRPr="00905A38" w:rsidRDefault="00905A38" w:rsidP="00905A38">
      <w:pPr>
        <w:widowControl w:val="0"/>
        <w:ind w:firstLine="720"/>
        <w:jc w:val="both"/>
        <w:rPr>
          <w:sz w:val="24"/>
          <w:szCs w:val="24"/>
        </w:rPr>
      </w:pPr>
    </w:p>
    <w:p w:rsidR="00905A38" w:rsidRPr="00905A38" w:rsidRDefault="00905A38" w:rsidP="00905A38">
      <w:pPr>
        <w:widowControl w:val="0"/>
        <w:rPr>
          <w:sz w:val="24"/>
          <w:szCs w:val="24"/>
          <w:u w:val="single"/>
        </w:rPr>
      </w:pP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</w:p>
    <w:p w:rsidR="00905A38" w:rsidRPr="00905A38" w:rsidRDefault="00905A38" w:rsidP="00905A38">
      <w:pPr>
        <w:widowControl w:val="0"/>
        <w:tabs>
          <w:tab w:val="left" w:pos="5760"/>
        </w:tabs>
        <w:rPr>
          <w:sz w:val="24"/>
          <w:szCs w:val="24"/>
        </w:rPr>
      </w:pPr>
      <w:r w:rsidRPr="00905A38">
        <w:rPr>
          <w:sz w:val="24"/>
          <w:szCs w:val="24"/>
        </w:rPr>
        <w:t>Signature</w:t>
      </w:r>
      <w:r w:rsidRPr="00905A38">
        <w:rPr>
          <w:sz w:val="24"/>
          <w:szCs w:val="24"/>
        </w:rPr>
        <w:tab/>
        <w:t>Date</w:t>
      </w:r>
    </w:p>
    <w:p w:rsidR="00905A38" w:rsidRPr="00905A38" w:rsidRDefault="00905A38" w:rsidP="00905A38">
      <w:pPr>
        <w:widowControl w:val="0"/>
        <w:rPr>
          <w:sz w:val="24"/>
          <w:szCs w:val="24"/>
        </w:rPr>
      </w:pPr>
    </w:p>
    <w:p w:rsidR="00905A38" w:rsidRPr="00F779BA" w:rsidRDefault="00905A38" w:rsidP="00905A38">
      <w:pPr>
        <w:pStyle w:val="Heading2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F779BA">
        <w:rPr>
          <w:rFonts w:ascii="Times New Roman" w:hAnsi="Times New Roman"/>
          <w:b w:val="0"/>
          <w:i w:val="0"/>
          <w:sz w:val="24"/>
          <w:szCs w:val="24"/>
        </w:rPr>
        <w:t>Please print your name and address here:</w:t>
      </w:r>
      <w:r w:rsidRPr="00F779BA">
        <w:rPr>
          <w:rFonts w:ascii="Times New Roman" w:hAnsi="Times New Roman"/>
          <w:b w:val="0"/>
          <w:i w:val="0"/>
          <w:sz w:val="24"/>
          <w:szCs w:val="24"/>
        </w:rPr>
        <w:tab/>
      </w:r>
      <w:r w:rsidRPr="00F779BA">
        <w:rPr>
          <w:rFonts w:ascii="Times New Roman" w:hAnsi="Times New Roman"/>
          <w:b w:val="0"/>
          <w:i w:val="0"/>
          <w:sz w:val="24"/>
          <w:szCs w:val="24"/>
        </w:rPr>
        <w:tab/>
      </w:r>
      <w:r w:rsidRPr="00F779BA">
        <w:rPr>
          <w:rFonts w:ascii="Times New Roman" w:hAnsi="Times New Roman"/>
          <w:b w:val="0"/>
          <w:i w:val="0"/>
          <w:sz w:val="24"/>
          <w:szCs w:val="24"/>
        </w:rPr>
        <w:tab/>
      </w:r>
      <w:r w:rsidRPr="00F779BA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F779BA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F779BA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F779BA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F779BA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</w:p>
    <w:p w:rsidR="00905A38" w:rsidRPr="00905A38" w:rsidRDefault="00905A38" w:rsidP="00905A38">
      <w:pPr>
        <w:rPr>
          <w:sz w:val="24"/>
          <w:szCs w:val="24"/>
        </w:rPr>
      </w:pPr>
    </w:p>
    <w:p w:rsidR="00905A38" w:rsidRPr="00905A38" w:rsidRDefault="00905A38" w:rsidP="00905A38">
      <w:pPr>
        <w:rPr>
          <w:sz w:val="24"/>
          <w:szCs w:val="24"/>
          <w:u w:val="single"/>
        </w:rPr>
      </w:pP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</w:p>
    <w:p w:rsidR="00905A38" w:rsidRPr="00905A38" w:rsidRDefault="00905A38" w:rsidP="00905A38">
      <w:pPr>
        <w:rPr>
          <w:sz w:val="24"/>
          <w:szCs w:val="24"/>
        </w:rPr>
      </w:pPr>
    </w:p>
    <w:p w:rsidR="00905A38" w:rsidRPr="00905A38" w:rsidRDefault="00905A38" w:rsidP="00905A38">
      <w:pPr>
        <w:widowControl w:val="0"/>
        <w:rPr>
          <w:sz w:val="24"/>
          <w:szCs w:val="24"/>
          <w:u w:val="single"/>
        </w:rPr>
      </w:pP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</w:p>
    <w:p w:rsidR="00905A38" w:rsidRPr="00905A38" w:rsidRDefault="00905A38" w:rsidP="00905A38">
      <w:pPr>
        <w:widowControl w:val="0"/>
        <w:rPr>
          <w:sz w:val="24"/>
          <w:szCs w:val="24"/>
          <w:u w:val="single"/>
        </w:rPr>
      </w:pPr>
    </w:p>
    <w:p w:rsidR="00905A38" w:rsidRPr="00905A38" w:rsidRDefault="00905A38" w:rsidP="00905A38">
      <w:pPr>
        <w:widowControl w:val="0"/>
        <w:rPr>
          <w:sz w:val="24"/>
          <w:szCs w:val="24"/>
          <w:u w:val="single"/>
        </w:rPr>
      </w:pP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</w:p>
    <w:p w:rsidR="00905A38" w:rsidRPr="00905A38" w:rsidRDefault="00905A38" w:rsidP="00905A38">
      <w:pPr>
        <w:widowControl w:val="0"/>
        <w:rPr>
          <w:sz w:val="24"/>
          <w:szCs w:val="24"/>
        </w:rPr>
      </w:pPr>
    </w:p>
    <w:p w:rsidR="00905A38" w:rsidRPr="00905A38" w:rsidRDefault="00905A38" w:rsidP="00905A38">
      <w:pPr>
        <w:widowControl w:val="0"/>
        <w:rPr>
          <w:sz w:val="24"/>
          <w:szCs w:val="24"/>
        </w:rPr>
      </w:pPr>
    </w:p>
    <w:p w:rsidR="00905A38" w:rsidRPr="00905A38" w:rsidRDefault="00905A38" w:rsidP="00905A38">
      <w:pPr>
        <w:widowControl w:val="0"/>
        <w:rPr>
          <w:sz w:val="24"/>
          <w:szCs w:val="24"/>
        </w:rPr>
      </w:pPr>
    </w:p>
    <w:p w:rsidR="00905A38" w:rsidRPr="00905A38" w:rsidRDefault="00905A38" w:rsidP="00905A38">
      <w:pPr>
        <w:widowControl w:val="0"/>
        <w:rPr>
          <w:sz w:val="24"/>
          <w:szCs w:val="24"/>
        </w:rPr>
      </w:pPr>
    </w:p>
    <w:p w:rsidR="00905A38" w:rsidRPr="00905A38" w:rsidRDefault="00905A38" w:rsidP="00905A38">
      <w:pPr>
        <w:widowControl w:val="0"/>
        <w:rPr>
          <w:sz w:val="24"/>
          <w:szCs w:val="24"/>
        </w:rPr>
      </w:pPr>
      <w:r w:rsidRPr="00905A38">
        <w:rPr>
          <w:sz w:val="24"/>
          <w:szCs w:val="24"/>
        </w:rPr>
        <w:t>Please print the Docket Number of</w:t>
      </w:r>
    </w:p>
    <w:p w:rsidR="00905A38" w:rsidRPr="00905A38" w:rsidRDefault="00905A38" w:rsidP="00905A38">
      <w:pPr>
        <w:widowControl w:val="0"/>
        <w:rPr>
          <w:sz w:val="24"/>
          <w:szCs w:val="24"/>
          <w:u w:val="single"/>
        </w:rPr>
      </w:pPr>
      <w:r w:rsidRPr="00905A38">
        <w:rPr>
          <w:sz w:val="24"/>
          <w:szCs w:val="24"/>
        </w:rPr>
        <w:t xml:space="preserve">your </w:t>
      </w:r>
      <w:r w:rsidR="00F779BA">
        <w:rPr>
          <w:sz w:val="24"/>
          <w:szCs w:val="24"/>
        </w:rPr>
        <w:t>c</w:t>
      </w:r>
      <w:r w:rsidRPr="00905A38">
        <w:rPr>
          <w:sz w:val="24"/>
          <w:szCs w:val="24"/>
        </w:rPr>
        <w:t>omplaint here:</w:t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  <w:r w:rsidRPr="00905A38">
        <w:rPr>
          <w:sz w:val="24"/>
          <w:szCs w:val="24"/>
          <w:u w:val="single"/>
        </w:rPr>
        <w:tab/>
      </w:r>
    </w:p>
    <w:p w:rsidR="00905A38" w:rsidRPr="00905A38" w:rsidRDefault="00905A38" w:rsidP="00905A38">
      <w:pPr>
        <w:tabs>
          <w:tab w:val="left" w:pos="720"/>
        </w:tabs>
        <w:rPr>
          <w:sz w:val="24"/>
          <w:szCs w:val="24"/>
        </w:rPr>
        <w:sectPr w:rsidR="00905A38" w:rsidRPr="00905A38" w:rsidSect="008E2F19">
          <w:footerReference w:type="default" r:id="rId9"/>
          <w:footnotePr>
            <w:numRestart w:val="eachSect"/>
          </w:footnotePr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0C132F" w:rsidRDefault="000C132F" w:rsidP="00905A38">
      <w:pPr>
        <w:rPr>
          <w:sz w:val="24"/>
          <w:szCs w:val="24"/>
        </w:rPr>
        <w:sectPr w:rsidR="000C132F" w:rsidSect="00B2777F">
          <w:footerReference w:type="default" r:id="rId10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0C132F" w:rsidRDefault="000C132F" w:rsidP="000C132F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R-2018-3000834 - C-2018-3001786- </w:t>
      </w:r>
      <w:r w:rsidRPr="00F11B00">
        <w:rPr>
          <w:rFonts w:ascii="Microsoft Sans Serif" w:eastAsia="Microsoft Sans Serif" w:hAnsi="Microsoft Sans Serif" w:cs="Microsoft Sans Serif"/>
          <w:b/>
          <w:sz w:val="24"/>
          <w:u w:val="single"/>
        </w:rPr>
        <w:t>C-2018-3002132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- </w:t>
      </w:r>
      <w:r w:rsidRPr="00F11B00">
        <w:rPr>
          <w:rFonts w:ascii="Microsoft Sans Serif" w:eastAsia="Microsoft Sans Serif" w:hAnsi="Microsoft Sans Serif" w:cs="Microsoft Sans Serif"/>
          <w:b/>
          <w:sz w:val="24"/>
          <w:u w:val="single"/>
        </w:rPr>
        <w:t>C-2018-3003017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- PENNSYLVANIA PUBLIC UTILITY COMMISSION &amp; OFFICE OF CONSUMER ADVOCATE &amp; </w:t>
      </w:r>
      <w:r w:rsidRPr="00F11B00">
        <w:rPr>
          <w:rFonts w:ascii="Microsoft Sans Serif" w:eastAsia="Microsoft Sans Serif" w:hAnsi="Microsoft Sans Serif" w:cs="Microsoft Sans Serif"/>
          <w:b/>
          <w:sz w:val="24"/>
          <w:u w:val="single"/>
        </w:rPr>
        <w:t>OFFICE OF SMALL BUSINESS ADVOCATE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&amp; </w:t>
      </w:r>
      <w:r w:rsidRPr="00F11B00">
        <w:rPr>
          <w:rFonts w:ascii="Microsoft Sans Serif" w:eastAsia="Microsoft Sans Serif" w:hAnsi="Microsoft Sans Serif" w:cs="Microsoft Sans Serif"/>
          <w:b/>
          <w:sz w:val="24"/>
          <w:u w:val="single"/>
        </w:rPr>
        <w:t>JAMES AND REVA CROWNOVER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v. SUEZ WATER PENNSYLVANIA, INC.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</w:p>
    <w:p w:rsidR="000C132F" w:rsidRDefault="000C132F" w:rsidP="000C132F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Revised 7/25/2018</w:t>
      </w:r>
    </w:p>
    <w:p w:rsidR="000C132F" w:rsidRPr="00F11B00" w:rsidRDefault="000C132F" w:rsidP="000C132F">
      <w:pPr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DAVID P ZAMBITO ESQUIRE</w:t>
      </w:r>
      <w:r>
        <w:rPr>
          <w:rFonts w:ascii="Microsoft Sans Serif" w:eastAsia="Microsoft Sans Serif" w:hAnsi="Microsoft Sans Serif" w:cs="Microsoft Sans Serif"/>
          <w:sz w:val="24"/>
        </w:rPr>
        <w:cr/>
        <w:t>COZEN O'CONNOR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 SUITE 1410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A7351">
        <w:rPr>
          <w:rFonts w:ascii="Microsoft Sans Serif" w:eastAsia="Microsoft Sans Serif" w:hAnsi="Microsoft Sans Serif" w:cs="Microsoft Sans Serif"/>
          <w:b/>
          <w:sz w:val="24"/>
        </w:rPr>
        <w:t>717.703.5892</w:t>
      </w:r>
      <w:r>
        <w:rPr>
          <w:rFonts w:ascii="Microsoft Sans Serif" w:eastAsia="Microsoft Sans Serif" w:hAnsi="Microsoft Sans Serif" w:cs="Microsoft Sans Serif"/>
          <w:sz w:val="24"/>
        </w:rPr>
        <w:br/>
      </w:r>
      <w:r w:rsidRPr="000A7351"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cr/>
        <w:t>SCOTT B GRANGER ESQUIRE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A7351">
        <w:rPr>
          <w:rFonts w:ascii="Microsoft Sans Serif" w:eastAsia="Microsoft Sans Serif" w:hAnsi="Microsoft Sans Serif" w:cs="Microsoft Sans Serif"/>
        </w:rPr>
        <w:t>PA PUC BUREAU OF INVESTIGATION &amp; ENFORCEMENT</w:t>
      </w:r>
      <w:r w:rsidRPr="000A7351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SECOND FLOOR WEST</w:t>
      </w:r>
      <w:r>
        <w:rPr>
          <w:rFonts w:ascii="Microsoft Sans Serif" w:eastAsia="Microsoft Sans Serif" w:hAnsi="Microsoft Sans Serif" w:cs="Microsoft Sans Serif"/>
          <w:sz w:val="24"/>
        </w:rPr>
        <w:cr/>
        <w:t>400 NORTH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A7351">
        <w:rPr>
          <w:rFonts w:ascii="Microsoft Sans Serif" w:eastAsia="Microsoft Sans Serif" w:hAnsi="Microsoft Sans Serif" w:cs="Microsoft Sans Serif"/>
          <w:b/>
          <w:sz w:val="24"/>
        </w:rPr>
        <w:t>717</w:t>
      </w:r>
      <w:r>
        <w:rPr>
          <w:rFonts w:ascii="Microsoft Sans Serif" w:eastAsia="Microsoft Sans Serif" w:hAnsi="Microsoft Sans Serif" w:cs="Microsoft Sans Serif"/>
          <w:b/>
          <w:sz w:val="24"/>
        </w:rPr>
        <w:t>.</w:t>
      </w:r>
      <w:r w:rsidRPr="000A7351">
        <w:rPr>
          <w:rFonts w:ascii="Microsoft Sans Serif" w:eastAsia="Microsoft Sans Serif" w:hAnsi="Microsoft Sans Serif" w:cs="Microsoft Sans Serif"/>
          <w:b/>
          <w:sz w:val="24"/>
        </w:rPr>
        <w:t>425</w:t>
      </w:r>
      <w:r>
        <w:rPr>
          <w:rFonts w:ascii="Microsoft Sans Serif" w:eastAsia="Microsoft Sans Serif" w:hAnsi="Microsoft Sans Serif" w:cs="Microsoft Sans Serif"/>
          <w:b/>
          <w:sz w:val="24"/>
        </w:rPr>
        <w:t>.</w:t>
      </w:r>
      <w:r w:rsidRPr="000A7351">
        <w:rPr>
          <w:rFonts w:ascii="Microsoft Sans Serif" w:eastAsia="Microsoft Sans Serif" w:hAnsi="Microsoft Sans Serif" w:cs="Microsoft Sans Serif"/>
          <w:b/>
          <w:sz w:val="24"/>
        </w:rPr>
        <w:t>7593</w:t>
      </w:r>
      <w:r>
        <w:rPr>
          <w:rFonts w:ascii="Microsoft Sans Serif" w:eastAsia="Microsoft Sans Serif" w:hAnsi="Microsoft Sans Serif" w:cs="Microsoft Sans Serif"/>
          <w:b/>
          <w:sz w:val="24"/>
        </w:rPr>
        <w:br/>
      </w:r>
      <w:r w:rsidRPr="000A7351"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ERIN L GANNON ESQUIRE</w:t>
      </w:r>
      <w:r>
        <w:rPr>
          <w:rFonts w:ascii="Microsoft Sans Serif" w:eastAsia="Microsoft Sans Serif" w:hAnsi="Microsoft Sans Serif" w:cs="Microsoft Sans Serif"/>
          <w:sz w:val="24"/>
        </w:rPr>
        <w:br/>
        <w:t>CHRISTY APPLEBY ESQUIRE</w:t>
      </w:r>
      <w:r>
        <w:rPr>
          <w:rFonts w:ascii="Microsoft Sans Serif" w:eastAsia="Microsoft Sans Serif" w:hAnsi="Microsoft Sans Serif" w:cs="Microsoft Sans Serif"/>
          <w:sz w:val="24"/>
        </w:rPr>
        <w:br/>
        <w:t>BARRETT SHERIDAN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A7351">
        <w:rPr>
          <w:rFonts w:ascii="Microsoft Sans Serif" w:eastAsia="Microsoft Sans Serif" w:hAnsi="Microsoft Sans Serif" w:cs="Microsoft Sans Serif"/>
          <w:b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b/>
          <w:sz w:val="24"/>
        </w:rPr>
        <w:br/>
      </w:r>
      <w:r w:rsidRPr="000A7351"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</w:r>
      <w:bookmarkStart w:id="0" w:name="_Hlk527020107"/>
      <w:bookmarkStart w:id="1" w:name="_GoBack"/>
      <w:r>
        <w:rPr>
          <w:rFonts w:ascii="Microsoft Sans Serif" w:eastAsia="Microsoft Sans Serif" w:hAnsi="Microsoft Sans Serif" w:cs="Microsoft Sans Serif"/>
          <w:sz w:val="24"/>
        </w:rPr>
        <w:t>SHARON WEBB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300 N 2ND ST STE 202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bookmarkEnd w:id="0"/>
      <w:bookmarkEnd w:id="1"/>
      <w:r w:rsidRPr="000A7351">
        <w:rPr>
          <w:rFonts w:ascii="Microsoft Sans Serif" w:eastAsia="Microsoft Sans Serif" w:hAnsi="Microsoft Sans Serif" w:cs="Microsoft Sans Serif"/>
          <w:b/>
          <w:sz w:val="24"/>
        </w:rPr>
        <w:t>717.783.2525</w:t>
      </w:r>
      <w:r w:rsidRPr="000A7351">
        <w:rPr>
          <w:rFonts w:ascii="Microsoft Sans Serif" w:eastAsia="Microsoft Sans Serif" w:hAnsi="Microsoft Sans Serif" w:cs="Microsoft Sans Serif"/>
          <w:b/>
          <w:sz w:val="24"/>
        </w:rPr>
        <w:cr/>
      </w:r>
    </w:p>
    <w:p w:rsidR="000C132F" w:rsidRDefault="000C132F" w:rsidP="000C132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REVA CROWNOVER </w:t>
      </w:r>
    </w:p>
    <w:p w:rsidR="000C132F" w:rsidRDefault="000C132F" w:rsidP="000C132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JAMES K CROWNOVER </w:t>
      </w:r>
      <w:r>
        <w:rPr>
          <w:rFonts w:ascii="Microsoft Sans Serif" w:eastAsia="Microsoft Sans Serif" w:hAnsi="Microsoft Sans Serif" w:cs="Microsoft Sans Serif"/>
          <w:sz w:val="24"/>
        </w:rPr>
        <w:cr/>
        <w:t>7880 CHAMBERS HILL ROAD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17111-5405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11B00">
        <w:rPr>
          <w:rFonts w:ascii="Microsoft Sans Serif" w:eastAsia="Microsoft Sans Serif" w:hAnsi="Microsoft Sans Serif" w:cs="Microsoft Sans Serif"/>
          <w:b/>
          <w:sz w:val="24"/>
        </w:rPr>
        <w:t>717.836.7386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:rsidR="000C132F" w:rsidRDefault="000C132F" w:rsidP="000C132F">
      <w:r>
        <w:rPr>
          <w:rFonts w:ascii="Microsoft Sans Serif" w:eastAsia="Microsoft Sans Serif" w:hAnsi="Microsoft Sans Serif" w:cs="Microsoft Sans Serif"/>
          <w:sz w:val="24"/>
        </w:rPr>
        <w:t>KRISTINE E MARSILIO</w:t>
      </w:r>
      <w:r>
        <w:rPr>
          <w:rFonts w:ascii="Microsoft Sans Serif" w:eastAsia="Microsoft Sans Serif" w:hAnsi="Microsoft Sans Serif" w:cs="Microsoft Sans Serif"/>
          <w:sz w:val="24"/>
        </w:rPr>
        <w:cr/>
        <w:t>ECKERT SEAMANS CHERIN &amp; MELLOTT LLC</w:t>
      </w:r>
      <w:r>
        <w:rPr>
          <w:rFonts w:ascii="Microsoft Sans Serif" w:eastAsia="Microsoft Sans Serif" w:hAnsi="Microsoft Sans Serif" w:cs="Microsoft Sans Serif"/>
          <w:sz w:val="24"/>
        </w:rPr>
        <w:cr/>
        <w:t>213 MARKET STREET FL 8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11B00">
        <w:rPr>
          <w:rFonts w:ascii="Microsoft Sans Serif" w:eastAsia="Microsoft Sans Serif" w:hAnsi="Microsoft Sans Serif" w:cs="Microsoft Sans Serif"/>
          <w:b/>
          <w:sz w:val="24"/>
        </w:rPr>
        <w:t>717.237.6037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:rsidR="00905A38" w:rsidRDefault="00905A38" w:rsidP="00905A38">
      <w:pPr>
        <w:rPr>
          <w:sz w:val="24"/>
          <w:szCs w:val="24"/>
        </w:rPr>
      </w:pPr>
    </w:p>
    <w:sectPr w:rsidR="00905A38" w:rsidSect="00F11B0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F6B" w:rsidRDefault="00760F6B">
      <w:r>
        <w:separator/>
      </w:r>
    </w:p>
  </w:endnote>
  <w:endnote w:type="continuationSeparator" w:id="0">
    <w:p w:rsidR="00760F6B" w:rsidRDefault="0076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2DD" w:rsidRPr="00F779BA" w:rsidRDefault="00DC62DD" w:rsidP="00F779BA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C1" w:rsidRPr="00AB31C1" w:rsidRDefault="00760F6B" w:rsidP="00AB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F6B" w:rsidRDefault="00760F6B">
      <w:r>
        <w:separator/>
      </w:r>
    </w:p>
  </w:footnote>
  <w:footnote w:type="continuationSeparator" w:id="0">
    <w:p w:rsidR="00760F6B" w:rsidRDefault="0076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175FD7"/>
    <w:multiLevelType w:val="hybridMultilevel"/>
    <w:tmpl w:val="C7D0FB2C"/>
    <w:lvl w:ilvl="0" w:tplc="283627D0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3226B"/>
    <w:rsid w:val="00083B9D"/>
    <w:rsid w:val="00083E43"/>
    <w:rsid w:val="000C132F"/>
    <w:rsid w:val="000C1932"/>
    <w:rsid w:val="00112DA7"/>
    <w:rsid w:val="001209F1"/>
    <w:rsid w:val="0012776F"/>
    <w:rsid w:val="00170FE9"/>
    <w:rsid w:val="00174E5D"/>
    <w:rsid w:val="001F3832"/>
    <w:rsid w:val="00211F4F"/>
    <w:rsid w:val="002229C3"/>
    <w:rsid w:val="00292086"/>
    <w:rsid w:val="0029471C"/>
    <w:rsid w:val="002C62EF"/>
    <w:rsid w:val="002E694A"/>
    <w:rsid w:val="003234A0"/>
    <w:rsid w:val="0032734D"/>
    <w:rsid w:val="0034033A"/>
    <w:rsid w:val="00352FFC"/>
    <w:rsid w:val="00356C2F"/>
    <w:rsid w:val="003A039E"/>
    <w:rsid w:val="0041017F"/>
    <w:rsid w:val="00496921"/>
    <w:rsid w:val="004D6175"/>
    <w:rsid w:val="004E56C0"/>
    <w:rsid w:val="00513446"/>
    <w:rsid w:val="005276AD"/>
    <w:rsid w:val="005C5457"/>
    <w:rsid w:val="005D3293"/>
    <w:rsid w:val="005E25C5"/>
    <w:rsid w:val="005E3DA1"/>
    <w:rsid w:val="005E574B"/>
    <w:rsid w:val="00627BB2"/>
    <w:rsid w:val="006420FF"/>
    <w:rsid w:val="006450B7"/>
    <w:rsid w:val="006755C0"/>
    <w:rsid w:val="00680740"/>
    <w:rsid w:val="006C57E8"/>
    <w:rsid w:val="006C69C2"/>
    <w:rsid w:val="00760F6B"/>
    <w:rsid w:val="00785D88"/>
    <w:rsid w:val="007D6E48"/>
    <w:rsid w:val="007F5B5A"/>
    <w:rsid w:val="00866724"/>
    <w:rsid w:val="008A6115"/>
    <w:rsid w:val="008E2F19"/>
    <w:rsid w:val="008F60E1"/>
    <w:rsid w:val="00905A38"/>
    <w:rsid w:val="00907A09"/>
    <w:rsid w:val="009546C6"/>
    <w:rsid w:val="00973F61"/>
    <w:rsid w:val="009832E1"/>
    <w:rsid w:val="0098718B"/>
    <w:rsid w:val="009B3B27"/>
    <w:rsid w:val="009C60D5"/>
    <w:rsid w:val="009D639B"/>
    <w:rsid w:val="009F5F66"/>
    <w:rsid w:val="00AA64E4"/>
    <w:rsid w:val="00AD5A1F"/>
    <w:rsid w:val="00AF7C5A"/>
    <w:rsid w:val="00B11487"/>
    <w:rsid w:val="00B2777F"/>
    <w:rsid w:val="00B435BB"/>
    <w:rsid w:val="00B86C84"/>
    <w:rsid w:val="00BB1F7A"/>
    <w:rsid w:val="00BE5119"/>
    <w:rsid w:val="00C17566"/>
    <w:rsid w:val="00C426A1"/>
    <w:rsid w:val="00C74A51"/>
    <w:rsid w:val="00CB5738"/>
    <w:rsid w:val="00CD64DF"/>
    <w:rsid w:val="00CD77DD"/>
    <w:rsid w:val="00D07D8D"/>
    <w:rsid w:val="00D75CCA"/>
    <w:rsid w:val="00DA5DB8"/>
    <w:rsid w:val="00DC62DD"/>
    <w:rsid w:val="00E10A58"/>
    <w:rsid w:val="00E12845"/>
    <w:rsid w:val="00E23DDF"/>
    <w:rsid w:val="00E532AA"/>
    <w:rsid w:val="00E63F83"/>
    <w:rsid w:val="00E65F2C"/>
    <w:rsid w:val="00E741E8"/>
    <w:rsid w:val="00E94169"/>
    <w:rsid w:val="00EC714F"/>
    <w:rsid w:val="00F172FE"/>
    <w:rsid w:val="00F25306"/>
    <w:rsid w:val="00F43765"/>
    <w:rsid w:val="00F7094C"/>
    <w:rsid w:val="00F7280E"/>
    <w:rsid w:val="00F779BA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8C0B08"/>
  <w15:docId w15:val="{29D89DF5-720D-4597-9D9E-38ED618A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05A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customStyle="1" w:styleId="ParaTab1">
    <w:name w:val="ParaTab 1"/>
    <w:rsid w:val="00DA5DB8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E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D074-FF84-4A71-9D6D-70EA96D5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SALAPA</dc:creator>
  <cp:lastModifiedBy>Williams, Bobbie Jo</cp:lastModifiedBy>
  <cp:revision>2</cp:revision>
  <cp:lastPrinted>2018-10-11T15:21:00Z</cp:lastPrinted>
  <dcterms:created xsi:type="dcterms:W3CDTF">2018-10-11T15:21:00Z</dcterms:created>
  <dcterms:modified xsi:type="dcterms:W3CDTF">2018-10-11T15:21:00Z</dcterms:modified>
</cp:coreProperties>
</file>