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1A71B17C" w:rsidR="00C53327" w:rsidRDefault="004F5844"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1C2A9EBB" w:rsidR="004B0821" w:rsidRPr="0019254D" w:rsidRDefault="00B97DA4" w:rsidP="004B0821">
      <w:pPr>
        <w:jc w:val="center"/>
        <w:rPr>
          <w:sz w:val="24"/>
          <w:szCs w:val="24"/>
        </w:rPr>
      </w:pPr>
      <w:r>
        <w:rPr>
          <w:sz w:val="24"/>
          <w:szCs w:val="24"/>
        </w:rPr>
        <w:t>January 24, 2019</w:t>
      </w:r>
    </w:p>
    <w:p w14:paraId="1B6DF1B5" w14:textId="4E0A9AB2" w:rsidR="00C53327" w:rsidRPr="0019254D" w:rsidRDefault="00C53327" w:rsidP="00C53327">
      <w:pPr>
        <w:jc w:val="right"/>
        <w:rPr>
          <w:sz w:val="24"/>
          <w:szCs w:val="24"/>
        </w:rPr>
      </w:pPr>
      <w:r w:rsidRPr="0019254D">
        <w:rPr>
          <w:sz w:val="24"/>
          <w:szCs w:val="24"/>
        </w:rPr>
        <w:t xml:space="preserve">Docket No. </w:t>
      </w:r>
      <w:r w:rsidR="00D574B5">
        <w:rPr>
          <w:sz w:val="24"/>
          <w:szCs w:val="24"/>
        </w:rPr>
        <w:t>R</w:t>
      </w:r>
      <w:r w:rsidR="005F238D" w:rsidRPr="0019254D">
        <w:rPr>
          <w:sz w:val="24"/>
          <w:szCs w:val="24"/>
        </w:rPr>
        <w:t>-201</w:t>
      </w:r>
      <w:r w:rsidR="00D574B5">
        <w:rPr>
          <w:sz w:val="24"/>
          <w:szCs w:val="24"/>
        </w:rPr>
        <w:t>9</w:t>
      </w:r>
      <w:r w:rsidR="005F238D" w:rsidRPr="0019254D">
        <w:rPr>
          <w:sz w:val="24"/>
          <w:szCs w:val="24"/>
        </w:rPr>
        <w:t>-</w:t>
      </w:r>
      <w:r w:rsidR="00D574B5">
        <w:rPr>
          <w:sz w:val="24"/>
          <w:szCs w:val="24"/>
        </w:rPr>
        <w:t>3007103</w:t>
      </w:r>
    </w:p>
    <w:p w14:paraId="63DE5E94" w14:textId="737EF115" w:rsidR="00C53327" w:rsidRPr="0019254D" w:rsidRDefault="00664F48" w:rsidP="00093DF4">
      <w:pPr>
        <w:jc w:val="right"/>
        <w:rPr>
          <w:sz w:val="24"/>
          <w:szCs w:val="24"/>
        </w:rPr>
      </w:pPr>
      <w:r w:rsidRPr="0019254D">
        <w:rPr>
          <w:sz w:val="24"/>
          <w:szCs w:val="24"/>
        </w:rPr>
        <w:t>Utility Code</w:t>
      </w:r>
      <w:r w:rsidR="00C53327" w:rsidRPr="0019254D">
        <w:rPr>
          <w:sz w:val="24"/>
          <w:szCs w:val="24"/>
        </w:rPr>
        <w:t xml:space="preserve"> </w:t>
      </w:r>
      <w:r w:rsidR="00D574B5">
        <w:rPr>
          <w:sz w:val="24"/>
          <w:szCs w:val="24"/>
        </w:rPr>
        <w:t>210260</w:t>
      </w:r>
    </w:p>
    <w:p w14:paraId="64DF4BF3" w14:textId="6A06B0CE" w:rsidR="00D5255A" w:rsidRPr="0019254D" w:rsidRDefault="00D574B5" w:rsidP="00EF4444">
      <w:pPr>
        <w:rPr>
          <w:caps/>
          <w:sz w:val="24"/>
          <w:szCs w:val="24"/>
        </w:rPr>
      </w:pPr>
      <w:r>
        <w:rPr>
          <w:caps/>
          <w:sz w:val="24"/>
          <w:szCs w:val="24"/>
        </w:rPr>
        <w:t>THOMAS T NIESEN ESQUIRE</w:t>
      </w:r>
    </w:p>
    <w:p w14:paraId="6571909A" w14:textId="03178A31" w:rsidR="00D75083" w:rsidRPr="0019254D" w:rsidRDefault="00D574B5" w:rsidP="00EF4444">
      <w:pPr>
        <w:rPr>
          <w:caps/>
          <w:sz w:val="24"/>
          <w:szCs w:val="24"/>
        </w:rPr>
      </w:pPr>
      <w:r>
        <w:rPr>
          <w:caps/>
          <w:sz w:val="24"/>
          <w:szCs w:val="24"/>
        </w:rPr>
        <w:t>THOMAS NIESEN &amp; THOMAS LLC</w:t>
      </w:r>
    </w:p>
    <w:p w14:paraId="50C5504A" w14:textId="0E449E9B" w:rsidR="00EF4444" w:rsidRPr="0019254D" w:rsidRDefault="00D574B5" w:rsidP="00EF4444">
      <w:pPr>
        <w:rPr>
          <w:caps/>
          <w:sz w:val="24"/>
          <w:szCs w:val="24"/>
        </w:rPr>
      </w:pPr>
      <w:r>
        <w:rPr>
          <w:caps/>
          <w:sz w:val="24"/>
          <w:szCs w:val="24"/>
        </w:rPr>
        <w:t>212 LOCUST STREET SUITE 302</w:t>
      </w:r>
    </w:p>
    <w:p w14:paraId="3CA619C0" w14:textId="4336009B" w:rsidR="00EF4444" w:rsidRPr="0019254D" w:rsidRDefault="009728A0" w:rsidP="00EF4444">
      <w:pPr>
        <w:rPr>
          <w:caps/>
          <w:sz w:val="24"/>
          <w:szCs w:val="24"/>
        </w:rPr>
      </w:pPr>
      <w:r w:rsidRPr="0019254D">
        <w:rPr>
          <w:caps/>
          <w:sz w:val="24"/>
          <w:szCs w:val="24"/>
        </w:rPr>
        <w:t>h</w:t>
      </w:r>
      <w:r w:rsidR="00D574B5">
        <w:rPr>
          <w:caps/>
          <w:sz w:val="24"/>
          <w:szCs w:val="24"/>
        </w:rPr>
        <w:t>ARRISBURG</w:t>
      </w:r>
      <w:r w:rsidRPr="0019254D">
        <w:rPr>
          <w:caps/>
          <w:sz w:val="24"/>
          <w:szCs w:val="24"/>
        </w:rPr>
        <w:t xml:space="preserve"> pa 17</w:t>
      </w:r>
      <w:r w:rsidR="00D574B5">
        <w:rPr>
          <w:caps/>
          <w:sz w:val="24"/>
          <w:szCs w:val="24"/>
        </w:rPr>
        <w:t>101</w:t>
      </w:r>
    </w:p>
    <w:p w14:paraId="4B369FAF" w14:textId="77777777" w:rsidR="00D5255A" w:rsidRPr="0019254D" w:rsidRDefault="00D5255A" w:rsidP="00BA4EDF">
      <w:pPr>
        <w:rPr>
          <w:sz w:val="24"/>
          <w:szCs w:val="24"/>
        </w:rPr>
      </w:pPr>
    </w:p>
    <w:p w14:paraId="0998DA9D" w14:textId="3B3D5453" w:rsidR="00C04304" w:rsidRPr="000C35CC" w:rsidRDefault="00C53327" w:rsidP="00EF4444">
      <w:pPr>
        <w:ind w:left="720" w:hanging="720"/>
        <w:rPr>
          <w:sz w:val="24"/>
          <w:szCs w:val="24"/>
        </w:rPr>
      </w:pPr>
      <w:r w:rsidRPr="0019254D">
        <w:rPr>
          <w:sz w:val="24"/>
          <w:szCs w:val="24"/>
        </w:rPr>
        <w:t>RE:</w:t>
      </w:r>
      <w:r w:rsidR="00C95415" w:rsidRPr="0019254D">
        <w:rPr>
          <w:sz w:val="24"/>
          <w:szCs w:val="24"/>
        </w:rPr>
        <w:tab/>
      </w:r>
      <w:r w:rsidR="00D574B5">
        <w:rPr>
          <w:sz w:val="24"/>
          <w:szCs w:val="24"/>
        </w:rPr>
        <w:t>Buck Hill Water Company Supplement No. 32 to Tariff Water – Pa. P.U.C. No. 3 at Docket No. R-2019-3007103</w:t>
      </w:r>
    </w:p>
    <w:p w14:paraId="48076AF0" w14:textId="77777777" w:rsidR="00C04304" w:rsidRPr="000C35CC" w:rsidRDefault="00C04304" w:rsidP="00C53327">
      <w:pPr>
        <w:rPr>
          <w:sz w:val="24"/>
          <w:szCs w:val="24"/>
        </w:rPr>
      </w:pPr>
    </w:p>
    <w:p w14:paraId="5F9E51FA" w14:textId="7B0D5E4C" w:rsidR="00C53327" w:rsidRPr="0019254D" w:rsidRDefault="00C53327" w:rsidP="00C53327">
      <w:pPr>
        <w:rPr>
          <w:sz w:val="24"/>
          <w:szCs w:val="24"/>
        </w:rPr>
      </w:pPr>
      <w:r w:rsidRPr="0019254D">
        <w:rPr>
          <w:sz w:val="24"/>
          <w:szCs w:val="24"/>
        </w:rPr>
        <w:t xml:space="preserve">Dear </w:t>
      </w:r>
      <w:proofErr w:type="gramStart"/>
      <w:r w:rsidR="005F238D" w:rsidRPr="0019254D">
        <w:rPr>
          <w:sz w:val="24"/>
          <w:szCs w:val="24"/>
        </w:rPr>
        <w:t>Attorney</w:t>
      </w:r>
      <w:proofErr w:type="gramEnd"/>
      <w:r w:rsidR="00F12DAF" w:rsidRPr="0019254D">
        <w:rPr>
          <w:sz w:val="24"/>
          <w:szCs w:val="24"/>
        </w:rPr>
        <w:t xml:space="preserve"> </w:t>
      </w:r>
      <w:r w:rsidR="00D574B5">
        <w:rPr>
          <w:sz w:val="24"/>
          <w:szCs w:val="24"/>
        </w:rPr>
        <w:t>Niesen</w:t>
      </w:r>
      <w:r w:rsidR="005F238D" w:rsidRPr="0019254D">
        <w:rPr>
          <w:sz w:val="24"/>
          <w:szCs w:val="24"/>
        </w:rPr>
        <w:t>:</w:t>
      </w:r>
    </w:p>
    <w:p w14:paraId="57BBC706" w14:textId="77777777" w:rsidR="00C04304" w:rsidRPr="0019254D" w:rsidRDefault="00C04304" w:rsidP="000F4769">
      <w:pPr>
        <w:rPr>
          <w:sz w:val="24"/>
          <w:szCs w:val="24"/>
        </w:rPr>
      </w:pPr>
    </w:p>
    <w:p w14:paraId="59CF1DE6" w14:textId="7F3488F4" w:rsidR="00AD21B2" w:rsidRPr="0019254D" w:rsidRDefault="00E0799D" w:rsidP="00E0799D">
      <w:pPr>
        <w:ind w:firstLine="720"/>
        <w:rPr>
          <w:sz w:val="24"/>
          <w:szCs w:val="24"/>
        </w:rPr>
      </w:pPr>
      <w:r w:rsidRPr="0019254D">
        <w:rPr>
          <w:sz w:val="24"/>
          <w:szCs w:val="24"/>
        </w:rPr>
        <w:t xml:space="preserve">On </w:t>
      </w:r>
      <w:r w:rsidR="00D574B5">
        <w:rPr>
          <w:sz w:val="24"/>
          <w:szCs w:val="24"/>
        </w:rPr>
        <w:t>January</w:t>
      </w:r>
      <w:r w:rsidR="005F238D" w:rsidRPr="0019254D">
        <w:rPr>
          <w:sz w:val="24"/>
          <w:szCs w:val="24"/>
        </w:rPr>
        <w:t xml:space="preserve"> </w:t>
      </w:r>
      <w:r w:rsidR="00D574B5">
        <w:rPr>
          <w:sz w:val="24"/>
          <w:szCs w:val="24"/>
        </w:rPr>
        <w:t>11</w:t>
      </w:r>
      <w:r w:rsidR="005F238D" w:rsidRPr="0019254D">
        <w:rPr>
          <w:sz w:val="24"/>
          <w:szCs w:val="24"/>
        </w:rPr>
        <w:t>, 201</w:t>
      </w:r>
      <w:r w:rsidR="00D574B5">
        <w:rPr>
          <w:sz w:val="24"/>
          <w:szCs w:val="24"/>
        </w:rPr>
        <w:t>9</w:t>
      </w:r>
      <w:r w:rsidR="00C04304" w:rsidRPr="0019254D">
        <w:rPr>
          <w:sz w:val="24"/>
          <w:szCs w:val="24"/>
        </w:rPr>
        <w:t xml:space="preserve">, </w:t>
      </w:r>
      <w:r w:rsidR="00D574B5">
        <w:rPr>
          <w:sz w:val="24"/>
          <w:szCs w:val="24"/>
        </w:rPr>
        <w:t>Buck Hill Water Company</w:t>
      </w:r>
      <w:r w:rsidR="001D282A" w:rsidRPr="0019254D">
        <w:rPr>
          <w:sz w:val="24"/>
          <w:szCs w:val="24"/>
        </w:rPr>
        <w:t xml:space="preserve"> filed </w:t>
      </w:r>
      <w:r w:rsidR="0032753F" w:rsidRPr="0019254D">
        <w:rPr>
          <w:sz w:val="24"/>
          <w:szCs w:val="24"/>
        </w:rPr>
        <w:t xml:space="preserve">the </w:t>
      </w:r>
      <w:r w:rsidR="009728A0" w:rsidRPr="0019254D">
        <w:rPr>
          <w:sz w:val="24"/>
          <w:szCs w:val="24"/>
        </w:rPr>
        <w:t xml:space="preserve">above-captioned </w:t>
      </w:r>
      <w:r w:rsidR="00BC109F" w:rsidRPr="0019254D">
        <w:rPr>
          <w:sz w:val="24"/>
          <w:szCs w:val="24"/>
        </w:rPr>
        <w:t>document</w:t>
      </w:r>
      <w:r w:rsidR="009728A0" w:rsidRPr="0019254D">
        <w:rPr>
          <w:sz w:val="24"/>
          <w:szCs w:val="24"/>
        </w:rPr>
        <w:t xml:space="preserve"> with the </w:t>
      </w:r>
      <w:r w:rsidR="00876BD4">
        <w:rPr>
          <w:sz w:val="24"/>
          <w:szCs w:val="24"/>
        </w:rPr>
        <w:t xml:space="preserve">Pennsylvania </w:t>
      </w:r>
      <w:r w:rsidR="00053BB4" w:rsidRPr="0019254D">
        <w:rPr>
          <w:sz w:val="24"/>
          <w:szCs w:val="24"/>
        </w:rPr>
        <w:t>Public Utility Commission</w:t>
      </w:r>
      <w:r w:rsidR="00636BEC" w:rsidRPr="0019254D">
        <w:rPr>
          <w:sz w:val="24"/>
          <w:szCs w:val="24"/>
        </w:rPr>
        <w:t xml:space="preserve">.  </w:t>
      </w:r>
      <w:r w:rsidR="00C94519" w:rsidRPr="0019254D">
        <w:rPr>
          <w:sz w:val="24"/>
          <w:szCs w:val="24"/>
        </w:rPr>
        <w:t>For</w:t>
      </w:r>
      <w:r w:rsidR="00F83561" w:rsidRPr="0019254D">
        <w:rPr>
          <w:sz w:val="24"/>
          <w:szCs w:val="24"/>
        </w:rPr>
        <w:t xml:space="preserve"> the Commission to complete </w:t>
      </w:r>
      <w:r w:rsidR="00665C7B" w:rsidRPr="0019254D">
        <w:rPr>
          <w:sz w:val="24"/>
          <w:szCs w:val="24"/>
        </w:rPr>
        <w:t xml:space="preserve">its </w:t>
      </w:r>
      <w:r w:rsidR="00F83561" w:rsidRPr="0019254D">
        <w:rPr>
          <w:sz w:val="24"/>
          <w:szCs w:val="24"/>
        </w:rPr>
        <w:t>analysis of the</w:t>
      </w:r>
      <w:r w:rsidRPr="0019254D">
        <w:rPr>
          <w:sz w:val="24"/>
          <w:szCs w:val="24"/>
        </w:rPr>
        <w:t xml:space="preserve"> </w:t>
      </w:r>
      <w:r w:rsidR="001D282A" w:rsidRPr="0019254D">
        <w:rPr>
          <w:sz w:val="24"/>
          <w:szCs w:val="24"/>
        </w:rPr>
        <w:t>filing</w:t>
      </w:r>
      <w:r w:rsidR="00636BEC" w:rsidRPr="0019254D">
        <w:rPr>
          <w:sz w:val="24"/>
          <w:szCs w:val="24"/>
        </w:rPr>
        <w:t>,</w:t>
      </w:r>
      <w:r w:rsidRPr="0019254D">
        <w:rPr>
          <w:sz w:val="24"/>
          <w:szCs w:val="24"/>
        </w:rPr>
        <w:t xml:space="preserve"> </w:t>
      </w:r>
      <w:r w:rsidR="00F235B0" w:rsidRPr="0019254D">
        <w:rPr>
          <w:sz w:val="24"/>
          <w:szCs w:val="24"/>
        </w:rPr>
        <w:t xml:space="preserve">responses </w:t>
      </w:r>
      <w:r w:rsidR="00373627" w:rsidRPr="0019254D">
        <w:rPr>
          <w:sz w:val="24"/>
          <w:szCs w:val="24"/>
        </w:rPr>
        <w:t xml:space="preserve">are required for </w:t>
      </w:r>
      <w:r w:rsidR="007B7977" w:rsidRPr="0019254D">
        <w:rPr>
          <w:sz w:val="24"/>
          <w:szCs w:val="24"/>
        </w:rPr>
        <w:t>th</w:t>
      </w:r>
      <w:r w:rsidR="00F235B0" w:rsidRPr="0019254D">
        <w:rPr>
          <w:sz w:val="24"/>
          <w:szCs w:val="24"/>
        </w:rPr>
        <w:t>e attached data request</w:t>
      </w:r>
      <w:r w:rsidR="007B7977" w:rsidRPr="0019254D">
        <w:rPr>
          <w:sz w:val="24"/>
          <w:szCs w:val="24"/>
        </w:rPr>
        <w:t>s</w:t>
      </w:r>
      <w:r w:rsidR="00F235B0" w:rsidRPr="0019254D">
        <w:rPr>
          <w:sz w:val="24"/>
          <w:szCs w:val="24"/>
        </w:rPr>
        <w:t>.</w:t>
      </w:r>
      <w:r w:rsidRPr="0019254D">
        <w:rPr>
          <w:sz w:val="24"/>
          <w:szCs w:val="24"/>
        </w:rPr>
        <w:t xml:space="preserve">  </w:t>
      </w:r>
      <w:r w:rsidR="00282317" w:rsidRPr="0019254D">
        <w:rPr>
          <w:sz w:val="24"/>
          <w:szCs w:val="24"/>
        </w:rPr>
        <w:t xml:space="preserve">Please forward the requested information to the Commission within </w:t>
      </w:r>
      <w:r w:rsidR="00866E76" w:rsidRPr="0019254D">
        <w:rPr>
          <w:sz w:val="24"/>
          <w:szCs w:val="24"/>
        </w:rPr>
        <w:t>10 working</w:t>
      </w:r>
      <w:r w:rsidR="00282317" w:rsidRPr="0019254D">
        <w:rPr>
          <w:sz w:val="24"/>
          <w:szCs w:val="24"/>
        </w:rPr>
        <w:t xml:space="preserve"> days</w:t>
      </w:r>
      <w:r w:rsidR="00C6721B" w:rsidRPr="0019254D">
        <w:rPr>
          <w:sz w:val="24"/>
          <w:szCs w:val="24"/>
        </w:rPr>
        <w:t xml:space="preserve"> of the date</w:t>
      </w:r>
      <w:r w:rsidR="00282317" w:rsidRPr="0019254D">
        <w:rPr>
          <w:sz w:val="24"/>
          <w:szCs w:val="24"/>
        </w:rPr>
        <w:t xml:space="preserve"> of this letter.</w:t>
      </w:r>
    </w:p>
    <w:p w14:paraId="79BAEFE5" w14:textId="77777777" w:rsidR="00AD21B2" w:rsidRPr="0019254D" w:rsidRDefault="00AD21B2" w:rsidP="000F4769">
      <w:pPr>
        <w:rPr>
          <w:sz w:val="24"/>
          <w:szCs w:val="24"/>
        </w:rPr>
      </w:pPr>
    </w:p>
    <w:p w14:paraId="13922140" w14:textId="77777777" w:rsidR="00C53327" w:rsidRPr="0019254D" w:rsidRDefault="00F11362" w:rsidP="00005192">
      <w:pPr>
        <w:ind w:firstLine="720"/>
        <w:rPr>
          <w:sz w:val="24"/>
          <w:szCs w:val="24"/>
        </w:rPr>
      </w:pPr>
      <w:r w:rsidRPr="0019254D">
        <w:rPr>
          <w:sz w:val="24"/>
          <w:szCs w:val="24"/>
        </w:rPr>
        <w:t>Please send all responses to the Secretary of the Commission at the following address:</w:t>
      </w:r>
    </w:p>
    <w:p w14:paraId="68124DDE" w14:textId="77777777" w:rsidR="000F4769" w:rsidRPr="0019254D"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tblGrid>
      <w:tr w:rsidR="00300470" w:rsidRPr="0019254D" w14:paraId="55E1AFCE" w14:textId="77777777" w:rsidTr="00EA4E7F">
        <w:trPr>
          <w:trHeight w:val="154"/>
        </w:trPr>
        <w:tc>
          <w:tcPr>
            <w:tcW w:w="0" w:type="auto"/>
            <w:vAlign w:val="center"/>
          </w:tcPr>
          <w:p w14:paraId="214231A4" w14:textId="77777777" w:rsidR="00300470" w:rsidRPr="0019254D" w:rsidRDefault="00300470" w:rsidP="00EA4E7F">
            <w:pPr>
              <w:ind w:right="35"/>
              <w:rPr>
                <w:sz w:val="24"/>
                <w:szCs w:val="24"/>
              </w:rPr>
            </w:pPr>
            <w:r w:rsidRPr="0019254D">
              <w:rPr>
                <w:sz w:val="24"/>
                <w:szCs w:val="24"/>
              </w:rPr>
              <w:t>Secretary, Pennsylvania Public Utility Commission</w:t>
            </w:r>
          </w:p>
          <w:p w14:paraId="03771AF4" w14:textId="77777777" w:rsidR="000F4769" w:rsidRPr="0019254D" w:rsidRDefault="000F4769" w:rsidP="00EA4E7F">
            <w:pPr>
              <w:ind w:right="35"/>
              <w:rPr>
                <w:sz w:val="24"/>
                <w:szCs w:val="24"/>
              </w:rPr>
            </w:pPr>
            <w:r w:rsidRPr="0019254D">
              <w:rPr>
                <w:sz w:val="24"/>
                <w:szCs w:val="24"/>
              </w:rPr>
              <w:t>400 North Street, 2nd Floor</w:t>
            </w:r>
          </w:p>
          <w:p w14:paraId="0B51A2DD" w14:textId="77777777" w:rsidR="000F4769" w:rsidRPr="0019254D" w:rsidRDefault="000F4769" w:rsidP="00EA4E7F">
            <w:pPr>
              <w:ind w:right="35"/>
              <w:rPr>
                <w:sz w:val="24"/>
                <w:szCs w:val="24"/>
              </w:rPr>
            </w:pPr>
            <w:r w:rsidRPr="0019254D">
              <w:rPr>
                <w:sz w:val="24"/>
                <w:szCs w:val="24"/>
              </w:rPr>
              <w:t>Harrisburg, Pennsylvania 17120</w:t>
            </w:r>
          </w:p>
        </w:tc>
      </w:tr>
    </w:tbl>
    <w:p w14:paraId="4E226287" w14:textId="77777777" w:rsidR="00C53327" w:rsidRPr="0019254D" w:rsidRDefault="00C53327" w:rsidP="002321D2">
      <w:pPr>
        <w:rPr>
          <w:sz w:val="24"/>
          <w:szCs w:val="24"/>
        </w:rPr>
      </w:pPr>
    </w:p>
    <w:p w14:paraId="182AB614" w14:textId="77777777" w:rsidR="00F11362" w:rsidRPr="0019254D" w:rsidRDefault="00C04304" w:rsidP="002321D2">
      <w:pPr>
        <w:ind w:firstLine="720"/>
        <w:rPr>
          <w:sz w:val="24"/>
          <w:szCs w:val="24"/>
        </w:rPr>
      </w:pPr>
      <w:r w:rsidRPr="0019254D">
        <w:rPr>
          <w:sz w:val="24"/>
          <w:szCs w:val="24"/>
        </w:rPr>
        <w:t>All</w:t>
      </w:r>
      <w:r w:rsidR="00F11362" w:rsidRPr="0019254D">
        <w:rPr>
          <w:sz w:val="24"/>
          <w:szCs w:val="24"/>
        </w:rPr>
        <w:t xml:space="preserve"> documents requiring notary stamps must have original signatures.  </w:t>
      </w:r>
      <w:r w:rsidRPr="0019254D">
        <w:rPr>
          <w:sz w:val="24"/>
          <w:szCs w:val="24"/>
        </w:rPr>
        <w:t>S</w:t>
      </w:r>
      <w:r w:rsidR="00F11362" w:rsidRPr="0019254D">
        <w:rPr>
          <w:sz w:val="24"/>
          <w:szCs w:val="24"/>
        </w:rPr>
        <w:t xml:space="preserve">ome responses may be e-filed at </w:t>
      </w:r>
      <w:hyperlink r:id="rId9" w:history="1">
        <w:r w:rsidR="00F11362" w:rsidRPr="0019254D">
          <w:rPr>
            <w:rStyle w:val="Hyperlink"/>
            <w:sz w:val="24"/>
            <w:szCs w:val="24"/>
          </w:rPr>
          <w:t>http://www.puc.pa.gov/efiling/default.aspx</w:t>
        </w:r>
      </w:hyperlink>
      <w:r w:rsidR="00EA4E7F" w:rsidRPr="0019254D">
        <w:rPr>
          <w:sz w:val="24"/>
          <w:szCs w:val="24"/>
        </w:rPr>
        <w:t xml:space="preserve">.  </w:t>
      </w:r>
      <w:r w:rsidR="00F11362" w:rsidRPr="0019254D">
        <w:rPr>
          <w:sz w:val="24"/>
          <w:szCs w:val="24"/>
        </w:rPr>
        <w:t xml:space="preserve">A list of </w:t>
      </w:r>
      <w:r w:rsidRPr="0019254D">
        <w:rPr>
          <w:sz w:val="24"/>
          <w:szCs w:val="24"/>
        </w:rPr>
        <w:t xml:space="preserve">allowable e-filing </w:t>
      </w:r>
      <w:r w:rsidR="00F11362" w:rsidRPr="0019254D">
        <w:rPr>
          <w:sz w:val="24"/>
          <w:szCs w:val="24"/>
        </w:rPr>
        <w:t xml:space="preserve">document types </w:t>
      </w:r>
      <w:r w:rsidRPr="0019254D">
        <w:rPr>
          <w:sz w:val="24"/>
          <w:szCs w:val="24"/>
        </w:rPr>
        <w:t>is available a</w:t>
      </w:r>
      <w:r w:rsidR="00F11362" w:rsidRPr="0019254D">
        <w:rPr>
          <w:sz w:val="24"/>
          <w:szCs w:val="24"/>
        </w:rPr>
        <w:t xml:space="preserve">t </w:t>
      </w:r>
      <w:hyperlink r:id="rId10" w:history="1">
        <w:r w:rsidRPr="0019254D">
          <w:rPr>
            <w:rStyle w:val="Hyperlink"/>
            <w:sz w:val="24"/>
            <w:szCs w:val="24"/>
          </w:rPr>
          <w:t>http://www.puc.pa.gov/efiling/DocTypes.aspx</w:t>
        </w:r>
      </w:hyperlink>
      <w:r w:rsidR="00F11362" w:rsidRPr="0019254D">
        <w:rPr>
          <w:sz w:val="24"/>
          <w:szCs w:val="24"/>
        </w:rPr>
        <w:t>.</w:t>
      </w:r>
    </w:p>
    <w:p w14:paraId="3997D95C" w14:textId="77777777" w:rsidR="00F11362" w:rsidRPr="0019254D" w:rsidRDefault="00F11362" w:rsidP="002321D2">
      <w:pPr>
        <w:rPr>
          <w:sz w:val="24"/>
          <w:szCs w:val="24"/>
        </w:rPr>
      </w:pPr>
    </w:p>
    <w:p w14:paraId="117A6BD3" w14:textId="77777777" w:rsidR="00C53327" w:rsidRPr="0019254D" w:rsidRDefault="00B454BD" w:rsidP="002321D2">
      <w:pPr>
        <w:ind w:firstLine="720"/>
        <w:rPr>
          <w:sz w:val="24"/>
          <w:szCs w:val="24"/>
        </w:rPr>
      </w:pPr>
      <w:r w:rsidRPr="0019254D">
        <w:rPr>
          <w:b/>
          <w:sz w:val="24"/>
          <w:szCs w:val="24"/>
        </w:rPr>
        <w:t>Please note that your</w:t>
      </w:r>
      <w:r w:rsidR="0076191C" w:rsidRPr="0019254D">
        <w:rPr>
          <w:b/>
          <w:sz w:val="24"/>
          <w:szCs w:val="24"/>
        </w:rPr>
        <w:t xml:space="preserve"> answers must</w:t>
      </w:r>
      <w:r w:rsidR="00C53327" w:rsidRPr="0019254D">
        <w:rPr>
          <w:b/>
          <w:sz w:val="24"/>
          <w:szCs w:val="24"/>
        </w:rPr>
        <w:t xml:space="preserve"> be verified per 52 Pa Code § 1.36.</w:t>
      </w:r>
      <w:r w:rsidR="0073584F" w:rsidRPr="0019254D">
        <w:rPr>
          <w:sz w:val="24"/>
          <w:szCs w:val="24"/>
        </w:rPr>
        <w:t xml:space="preserve">  </w:t>
      </w:r>
      <w:r w:rsidR="00C53327" w:rsidRPr="0019254D">
        <w:rPr>
          <w:sz w:val="24"/>
          <w:szCs w:val="24"/>
        </w:rPr>
        <w:t>Accordingly, you must provide the following statement with your responses:</w:t>
      </w:r>
    </w:p>
    <w:p w14:paraId="2087497B" w14:textId="77777777" w:rsidR="003E5BF1" w:rsidRPr="0019254D" w:rsidRDefault="003E5BF1" w:rsidP="002321D2">
      <w:pPr>
        <w:rPr>
          <w:sz w:val="24"/>
          <w:szCs w:val="24"/>
        </w:rPr>
      </w:pPr>
    </w:p>
    <w:p w14:paraId="011AC6A2" w14:textId="1AC6C9D2" w:rsidR="003E5BF1" w:rsidRPr="0019254D" w:rsidRDefault="00D600C6" w:rsidP="002321D2">
      <w:pPr>
        <w:rPr>
          <w:sz w:val="24"/>
          <w:szCs w:val="24"/>
        </w:rPr>
      </w:pPr>
      <w:r w:rsidRPr="0019254D">
        <w:rPr>
          <w:noProof/>
          <w:sz w:val="24"/>
          <w:szCs w:val="24"/>
        </w:rPr>
        <mc:AlternateContent>
          <mc:Choice Requires="wps">
            <w:drawing>
              <wp:anchor distT="0" distB="0" distL="114300" distR="114300" simplePos="0" relativeHeight="251659264" behindDoc="0" locked="0" layoutInCell="1" allowOverlap="1" wp14:anchorId="57393FF9" wp14:editId="30F8490F">
                <wp:simplePos x="0" y="0"/>
                <wp:positionH relativeFrom="margin">
                  <wp:posOffset>0</wp:posOffset>
                </wp:positionH>
                <wp:positionV relativeFrom="paragraph">
                  <wp:posOffset>12065</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95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" fillcolor="window" strokecolor="windowText" strokeweight="2pt">
                <v:textbox style="mso-fit-shape-to-text:t">
                  <w:txbxContent>
                    <w:p w14:paraId="6D50B674" w14:textId="71A5A334" w:rsidR="00D600C6" w:rsidRDefault="00D600C6" w:rsidP="00E17BE8">
                      <w:pPr>
                        <w:ind w:right="-60"/>
                        <w:rPr>
                          <w:i/>
                          <w:sz w:val="24"/>
                          <w:szCs w:val="24"/>
                        </w:rPr>
                      </w:pPr>
                      <w:r w:rsidRPr="0073584F">
                        <w:rPr>
                          <w:i/>
                          <w:sz w:val="24"/>
                          <w:szCs w:val="24"/>
                        </w:rPr>
                        <w:t>I,</w:t>
                      </w:r>
                      <w:r w:rsidR="00E70BA0">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sidR="001C57F3">
                        <w:rPr>
                          <w:i/>
                          <w:sz w:val="24"/>
                          <w:szCs w:val="24"/>
                        </w:rPr>
                        <w:t xml:space="preserve"> </w:t>
                      </w:r>
                      <w:r w:rsidRPr="0073584F">
                        <w:rPr>
                          <w:i/>
                          <w:sz w:val="24"/>
                          <w:szCs w:val="24"/>
                        </w:rPr>
                        <w:t xml:space="preserve"> I understand that the statements herein are made subject to the penalties of 18 Pa. C.S. §</w:t>
                      </w:r>
                      <w:r w:rsidR="00E70BA0">
                        <w:rPr>
                          <w:i/>
                          <w:sz w:val="24"/>
                          <w:szCs w:val="24"/>
                        </w:rPr>
                        <w:t xml:space="preserve"> </w:t>
                      </w:r>
                      <w:r w:rsidRPr="0073584F">
                        <w:rPr>
                          <w:i/>
                          <w:sz w:val="24"/>
                          <w:szCs w:val="24"/>
                        </w:rPr>
                        <w:t>4904 (relating to unsworn falsification to authorities).</w:t>
                      </w:r>
                    </w:p>
                    <w:p w14:paraId="4C7476C0" w14:textId="77777777" w:rsidR="00D600C6" w:rsidRPr="0073584F" w:rsidRDefault="00D600C6" w:rsidP="00E17BE8">
                      <w:pPr>
                        <w:ind w:right="-60"/>
                        <w:rPr>
                          <w:i/>
                          <w:sz w:val="24"/>
                          <w:szCs w:val="24"/>
                        </w:rPr>
                      </w:pPr>
                    </w:p>
                    <w:p w14:paraId="2AFC9245" w14:textId="77777777" w:rsidR="00D600C6" w:rsidRDefault="00D600C6" w:rsidP="00E17BE8">
                      <w:pPr>
                        <w:ind w:right="-60"/>
                        <w:jc w:val="right"/>
                        <w:rPr>
                          <w:sz w:val="24"/>
                          <w:szCs w:val="24"/>
                        </w:rPr>
                      </w:pPr>
                      <w:r>
                        <w:rPr>
                          <w:sz w:val="24"/>
                          <w:szCs w:val="24"/>
                        </w:rPr>
                        <w:t>Signature ________</w:t>
                      </w:r>
                    </w:p>
                    <w:p w14:paraId="368437D6" w14:textId="77777777" w:rsidR="00D600C6" w:rsidRDefault="00D600C6" w:rsidP="00E17BE8">
                      <w:pPr>
                        <w:ind w:right="-60"/>
                        <w:jc w:val="right"/>
                        <w:rPr>
                          <w:sz w:val="24"/>
                          <w:szCs w:val="24"/>
                        </w:rPr>
                      </w:pPr>
                      <w:r>
                        <w:rPr>
                          <w:sz w:val="24"/>
                          <w:szCs w:val="24"/>
                        </w:rPr>
                        <w:t>Title ____________</w:t>
                      </w:r>
                    </w:p>
                    <w:p w14:paraId="095ECD42" w14:textId="77777777" w:rsidR="00D600C6" w:rsidRPr="003E5BF1" w:rsidRDefault="00D600C6" w:rsidP="00E17BE8">
                      <w:pPr>
                        <w:ind w:right="-60"/>
                        <w:jc w:val="right"/>
                        <w:rPr>
                          <w:sz w:val="24"/>
                          <w:szCs w:val="24"/>
                        </w:rPr>
                      </w:pPr>
                      <w:r>
                        <w:rPr>
                          <w:sz w:val="24"/>
                          <w:szCs w:val="24"/>
                        </w:rPr>
                        <w:t>Date ____________</w:t>
                      </w:r>
                    </w:p>
                  </w:txbxContent>
                </v:textbox>
                <w10:wrap anchorx="margin"/>
              </v:shape>
            </w:pict>
          </mc:Fallback>
        </mc:AlternateContent>
      </w:r>
      <w:r w:rsidRPr="0019254D">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Pr="0019254D" w:rsidRDefault="003E5BF1">
      <w:pPr>
        <w:rPr>
          <w:sz w:val="24"/>
          <w:szCs w:val="24"/>
        </w:rPr>
      </w:pPr>
      <w:r w:rsidRPr="0019254D">
        <w:rPr>
          <w:sz w:val="24"/>
          <w:szCs w:val="24"/>
        </w:rPr>
        <w:br w:type="page"/>
      </w:r>
    </w:p>
    <w:p w14:paraId="5147CB25" w14:textId="77777777" w:rsidR="0076191C" w:rsidRPr="0019254D" w:rsidRDefault="0073584F" w:rsidP="00190AB7">
      <w:pPr>
        <w:ind w:firstLine="720"/>
        <w:rPr>
          <w:sz w:val="24"/>
          <w:szCs w:val="24"/>
        </w:rPr>
      </w:pPr>
      <w:r w:rsidRPr="0019254D">
        <w:rPr>
          <w:sz w:val="24"/>
          <w:szCs w:val="24"/>
        </w:rPr>
        <w:lastRenderedPageBreak/>
        <w:t xml:space="preserve">Please contact the </w:t>
      </w:r>
      <w:r w:rsidR="00D36670" w:rsidRPr="0019254D">
        <w:rPr>
          <w:sz w:val="24"/>
          <w:szCs w:val="24"/>
        </w:rPr>
        <w:t>below s</w:t>
      </w:r>
      <w:r w:rsidRPr="0019254D">
        <w:rPr>
          <w:sz w:val="24"/>
          <w:szCs w:val="24"/>
        </w:rPr>
        <w:t>taff person if any pro</w:t>
      </w:r>
      <w:r w:rsidR="00A23E86" w:rsidRPr="0019254D">
        <w:rPr>
          <w:sz w:val="24"/>
          <w:szCs w:val="24"/>
        </w:rPr>
        <w:t>blems should arise that prevent</w:t>
      </w:r>
      <w:r w:rsidRPr="0019254D">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sidRPr="0019254D">
        <w:rPr>
          <w:sz w:val="24"/>
          <w:szCs w:val="24"/>
        </w:rPr>
        <w:t>.</w:t>
      </w:r>
    </w:p>
    <w:p w14:paraId="4A49282D" w14:textId="77777777" w:rsidR="00F9542E" w:rsidRPr="0019254D" w:rsidRDefault="00F9542E" w:rsidP="002321D2">
      <w:pPr>
        <w:rPr>
          <w:sz w:val="24"/>
          <w:szCs w:val="24"/>
        </w:rPr>
      </w:pPr>
    </w:p>
    <w:p w14:paraId="7397291A" w14:textId="71DD1FF3" w:rsidR="0076191C" w:rsidRPr="0019254D" w:rsidRDefault="0076191C" w:rsidP="0076191C">
      <w:pPr>
        <w:ind w:firstLine="720"/>
        <w:rPr>
          <w:sz w:val="24"/>
          <w:szCs w:val="24"/>
        </w:rPr>
      </w:pPr>
      <w:r w:rsidRPr="0019254D">
        <w:rPr>
          <w:sz w:val="24"/>
          <w:szCs w:val="24"/>
        </w:rPr>
        <w:t xml:space="preserve">In addition, to expedite completion of the application, please send a copy of the information to </w:t>
      </w:r>
      <w:r w:rsidR="004B0821" w:rsidRPr="0019254D">
        <w:rPr>
          <w:sz w:val="24"/>
          <w:szCs w:val="24"/>
        </w:rPr>
        <w:t>Paul Zander</w:t>
      </w:r>
      <w:r w:rsidRPr="0019254D">
        <w:rPr>
          <w:sz w:val="24"/>
          <w:szCs w:val="24"/>
        </w:rPr>
        <w:t xml:space="preserve"> via e-mail at</w:t>
      </w:r>
      <w:r w:rsidRPr="0019254D">
        <w:rPr>
          <w:b/>
          <w:sz w:val="24"/>
          <w:szCs w:val="24"/>
        </w:rPr>
        <w:t xml:space="preserve"> </w:t>
      </w:r>
      <w:hyperlink r:id="rId11" w:history="1">
        <w:r w:rsidR="004B0821" w:rsidRPr="0019254D">
          <w:rPr>
            <w:rStyle w:val="Hyperlink"/>
            <w:b/>
            <w:sz w:val="24"/>
            <w:szCs w:val="24"/>
          </w:rPr>
          <w:t>pzander@pa.gov</w:t>
        </w:r>
      </w:hyperlink>
      <w:r w:rsidR="0077694C" w:rsidRPr="0019254D">
        <w:rPr>
          <w:sz w:val="24"/>
          <w:szCs w:val="24"/>
        </w:rPr>
        <w:t xml:space="preserve">.  </w:t>
      </w:r>
      <w:r w:rsidR="005C65EA" w:rsidRPr="0019254D">
        <w:rPr>
          <w:sz w:val="24"/>
          <w:szCs w:val="24"/>
        </w:rPr>
        <w:t>Q</w:t>
      </w:r>
      <w:r w:rsidRPr="0019254D">
        <w:rPr>
          <w:sz w:val="24"/>
          <w:szCs w:val="24"/>
        </w:rPr>
        <w:t xml:space="preserve">uestions </w:t>
      </w:r>
      <w:r w:rsidR="005C65EA" w:rsidRPr="0019254D">
        <w:rPr>
          <w:sz w:val="24"/>
          <w:szCs w:val="24"/>
        </w:rPr>
        <w:t xml:space="preserve">may be directed </w:t>
      </w:r>
      <w:r w:rsidRPr="0019254D">
        <w:rPr>
          <w:sz w:val="24"/>
          <w:szCs w:val="24"/>
        </w:rPr>
        <w:t xml:space="preserve">to </w:t>
      </w:r>
      <w:r w:rsidR="004B0821" w:rsidRPr="0019254D">
        <w:rPr>
          <w:sz w:val="24"/>
          <w:szCs w:val="24"/>
        </w:rPr>
        <w:t>Paul Zander</w:t>
      </w:r>
      <w:r w:rsidR="0097686D" w:rsidRPr="0019254D">
        <w:rPr>
          <w:sz w:val="24"/>
          <w:szCs w:val="24"/>
        </w:rPr>
        <w:t xml:space="preserve"> </w:t>
      </w:r>
      <w:r w:rsidRPr="0019254D">
        <w:rPr>
          <w:sz w:val="24"/>
          <w:szCs w:val="24"/>
        </w:rPr>
        <w:t xml:space="preserve">in the Bureau of Technical Utility Services, Water/Wastewater Division at telephone number (717) </w:t>
      </w:r>
      <w:r w:rsidR="009728A0" w:rsidRPr="0019254D">
        <w:rPr>
          <w:sz w:val="24"/>
          <w:szCs w:val="24"/>
        </w:rPr>
        <w:t>783</w:t>
      </w:r>
      <w:r w:rsidR="00175E6A" w:rsidRPr="0019254D">
        <w:rPr>
          <w:sz w:val="24"/>
          <w:szCs w:val="24"/>
        </w:rPr>
        <w:t>-</w:t>
      </w:r>
      <w:r w:rsidR="004B0821" w:rsidRPr="0019254D">
        <w:rPr>
          <w:sz w:val="24"/>
          <w:szCs w:val="24"/>
        </w:rPr>
        <w:t>1372</w:t>
      </w:r>
      <w:r w:rsidRPr="0019254D">
        <w:rPr>
          <w:sz w:val="24"/>
          <w:szCs w:val="24"/>
        </w:rPr>
        <w:t xml:space="preserve">.  </w:t>
      </w:r>
      <w:r w:rsidR="0073584F" w:rsidRPr="0019254D">
        <w:rPr>
          <w:sz w:val="24"/>
          <w:szCs w:val="24"/>
        </w:rPr>
        <w:t>Thank you in advance for your cooperation.</w:t>
      </w:r>
    </w:p>
    <w:p w14:paraId="0910B3B9" w14:textId="6B7677FC" w:rsidR="002944B9" w:rsidRPr="0019254D" w:rsidRDefault="002944B9" w:rsidP="00351EF9">
      <w:pPr>
        <w:rPr>
          <w:sz w:val="24"/>
          <w:szCs w:val="24"/>
        </w:rPr>
      </w:pPr>
    </w:p>
    <w:p w14:paraId="60CB7BA0" w14:textId="2AC21E35" w:rsidR="000F4769" w:rsidRPr="0019254D" w:rsidRDefault="000F4769" w:rsidP="00351EF9">
      <w:pPr>
        <w:rPr>
          <w:sz w:val="24"/>
          <w:szCs w:val="24"/>
        </w:rPr>
      </w:pPr>
    </w:p>
    <w:p w14:paraId="79528489" w14:textId="4EB96A53" w:rsidR="00093DF4" w:rsidRPr="0019254D" w:rsidRDefault="00B97DA4" w:rsidP="000F4769">
      <w:pPr>
        <w:tabs>
          <w:tab w:val="left" w:pos="5040"/>
        </w:tabs>
        <w:ind w:left="5040"/>
        <w:rPr>
          <w:color w:val="000000"/>
          <w:sz w:val="24"/>
          <w:szCs w:val="24"/>
        </w:rPr>
      </w:pPr>
      <w:bookmarkStart w:id="0" w:name="_GoBack"/>
      <w:r w:rsidRPr="009F01BA">
        <w:rPr>
          <w:b/>
          <w:noProof/>
        </w:rPr>
        <w:drawing>
          <wp:anchor distT="0" distB="0" distL="114300" distR="114300" simplePos="0" relativeHeight="251661312" behindDoc="1" locked="0" layoutInCell="1" allowOverlap="1" wp14:anchorId="5EF5F2F2" wp14:editId="766B4CFE">
            <wp:simplePos x="0" y="0"/>
            <wp:positionH relativeFrom="column">
              <wp:posOffset>2781300</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3DF4" w:rsidRPr="0019254D">
        <w:rPr>
          <w:color w:val="000000"/>
          <w:sz w:val="24"/>
          <w:szCs w:val="24"/>
        </w:rPr>
        <w:t>Sincerely,</w:t>
      </w:r>
    </w:p>
    <w:p w14:paraId="6DB36CAF" w14:textId="61EABC1E" w:rsidR="00093DF4" w:rsidRPr="0019254D" w:rsidRDefault="00093DF4" w:rsidP="00093DF4">
      <w:pPr>
        <w:tabs>
          <w:tab w:val="left" w:pos="5040"/>
        </w:tabs>
        <w:rPr>
          <w:color w:val="000000"/>
          <w:sz w:val="24"/>
          <w:szCs w:val="24"/>
        </w:rPr>
      </w:pPr>
    </w:p>
    <w:p w14:paraId="175D6B97" w14:textId="16D0437A" w:rsidR="00E651EC" w:rsidRPr="0019254D" w:rsidRDefault="00E651EC">
      <w:pPr>
        <w:rPr>
          <w:sz w:val="24"/>
          <w:szCs w:val="24"/>
        </w:rPr>
      </w:pPr>
    </w:p>
    <w:p w14:paraId="75F536A0" w14:textId="4639C884" w:rsidR="00093DF4" w:rsidRPr="0019254D" w:rsidRDefault="00093DF4" w:rsidP="00093DF4">
      <w:pPr>
        <w:tabs>
          <w:tab w:val="left" w:pos="5040"/>
        </w:tabs>
        <w:rPr>
          <w:color w:val="000000"/>
          <w:sz w:val="24"/>
          <w:szCs w:val="24"/>
        </w:rPr>
      </w:pPr>
    </w:p>
    <w:p w14:paraId="5B3D8FDC" w14:textId="77777777" w:rsidR="00093DF4" w:rsidRPr="0019254D" w:rsidRDefault="00093DF4" w:rsidP="00093DF4">
      <w:pPr>
        <w:tabs>
          <w:tab w:val="left" w:pos="5040"/>
        </w:tabs>
        <w:rPr>
          <w:color w:val="000000"/>
          <w:sz w:val="24"/>
          <w:szCs w:val="24"/>
        </w:rPr>
      </w:pPr>
    </w:p>
    <w:p w14:paraId="63C4CEF3" w14:textId="77777777" w:rsidR="00093DF4" w:rsidRPr="0019254D" w:rsidRDefault="00093DF4" w:rsidP="000F4769">
      <w:pPr>
        <w:tabs>
          <w:tab w:val="left" w:pos="5040"/>
        </w:tabs>
        <w:ind w:left="5040"/>
        <w:rPr>
          <w:color w:val="000000"/>
          <w:sz w:val="24"/>
          <w:szCs w:val="24"/>
        </w:rPr>
      </w:pPr>
      <w:r w:rsidRPr="0019254D">
        <w:rPr>
          <w:color w:val="000000"/>
          <w:sz w:val="24"/>
          <w:szCs w:val="24"/>
        </w:rPr>
        <w:t>Rosemary Chiavetta</w:t>
      </w:r>
    </w:p>
    <w:p w14:paraId="10442CED" w14:textId="77777777" w:rsidR="00093DF4" w:rsidRPr="0019254D" w:rsidRDefault="00093DF4" w:rsidP="000F4769">
      <w:pPr>
        <w:tabs>
          <w:tab w:val="left" w:pos="5040"/>
        </w:tabs>
        <w:ind w:left="5040"/>
        <w:rPr>
          <w:color w:val="000000"/>
          <w:sz w:val="24"/>
          <w:szCs w:val="24"/>
        </w:rPr>
      </w:pPr>
      <w:r w:rsidRPr="0019254D">
        <w:rPr>
          <w:color w:val="000000"/>
          <w:sz w:val="24"/>
          <w:szCs w:val="24"/>
        </w:rPr>
        <w:t>Secretary</w:t>
      </w:r>
    </w:p>
    <w:p w14:paraId="227C421D" w14:textId="77777777" w:rsidR="00C53327" w:rsidRPr="0019254D" w:rsidRDefault="00C53327" w:rsidP="00093DF4">
      <w:pPr>
        <w:rPr>
          <w:sz w:val="24"/>
          <w:szCs w:val="24"/>
        </w:rPr>
      </w:pPr>
    </w:p>
    <w:p w14:paraId="140106FD" w14:textId="77777777" w:rsidR="00005192" w:rsidRPr="0019254D" w:rsidRDefault="00005192" w:rsidP="00093DF4">
      <w:pPr>
        <w:rPr>
          <w:sz w:val="24"/>
          <w:szCs w:val="24"/>
        </w:rPr>
      </w:pPr>
    </w:p>
    <w:p w14:paraId="0675D116" w14:textId="77777777" w:rsidR="00C53327" w:rsidRPr="0019254D" w:rsidRDefault="00C53327" w:rsidP="00C53327">
      <w:pPr>
        <w:rPr>
          <w:sz w:val="24"/>
          <w:szCs w:val="24"/>
        </w:rPr>
      </w:pPr>
      <w:r w:rsidRPr="0019254D">
        <w:rPr>
          <w:sz w:val="24"/>
          <w:szCs w:val="24"/>
        </w:rPr>
        <w:t>Enclosure</w:t>
      </w:r>
    </w:p>
    <w:p w14:paraId="70E2DCCE" w14:textId="77777777" w:rsidR="00C53327" w:rsidRPr="0019254D" w:rsidRDefault="00C53327" w:rsidP="00C53327">
      <w:pPr>
        <w:rPr>
          <w:sz w:val="24"/>
          <w:szCs w:val="24"/>
        </w:rPr>
      </w:pPr>
    </w:p>
    <w:p w14:paraId="4A3DC44B" w14:textId="7F745481" w:rsidR="00066AE0" w:rsidRPr="0019254D" w:rsidRDefault="00367FDF" w:rsidP="00BA4EDF">
      <w:pPr>
        <w:rPr>
          <w:sz w:val="24"/>
          <w:szCs w:val="24"/>
        </w:rPr>
      </w:pPr>
      <w:r w:rsidRPr="0019254D">
        <w:rPr>
          <w:sz w:val="24"/>
          <w:szCs w:val="24"/>
        </w:rPr>
        <w:t xml:space="preserve">cc: </w:t>
      </w:r>
      <w:r w:rsidRPr="0019254D">
        <w:rPr>
          <w:sz w:val="24"/>
          <w:szCs w:val="24"/>
        </w:rPr>
        <w:tab/>
      </w:r>
      <w:r w:rsidR="00C3314D" w:rsidRPr="0019254D">
        <w:rPr>
          <w:sz w:val="24"/>
          <w:szCs w:val="24"/>
        </w:rPr>
        <w:t>Tanya McCloskey</w:t>
      </w:r>
      <w:r w:rsidR="00066AE0" w:rsidRPr="0019254D">
        <w:rPr>
          <w:sz w:val="24"/>
          <w:szCs w:val="24"/>
        </w:rPr>
        <w:t>, Office of Consumer Advocate</w:t>
      </w:r>
      <w:r w:rsidR="00C91975" w:rsidRPr="0019254D">
        <w:rPr>
          <w:sz w:val="24"/>
          <w:szCs w:val="24"/>
        </w:rPr>
        <w:t xml:space="preserve"> </w:t>
      </w:r>
      <w:r w:rsidR="007F5F75" w:rsidRPr="0019254D">
        <w:rPr>
          <w:sz w:val="24"/>
          <w:szCs w:val="24"/>
        </w:rPr>
        <w:t>(w/enclosure)</w:t>
      </w:r>
    </w:p>
    <w:p w14:paraId="3EA05C05" w14:textId="2CDAC9C8" w:rsidR="00066AE0" w:rsidRPr="0019254D" w:rsidRDefault="00066AE0" w:rsidP="00EA4E7F">
      <w:pPr>
        <w:ind w:left="720"/>
        <w:rPr>
          <w:sz w:val="24"/>
          <w:szCs w:val="24"/>
        </w:rPr>
      </w:pPr>
      <w:r w:rsidRPr="0019254D">
        <w:rPr>
          <w:sz w:val="24"/>
          <w:szCs w:val="24"/>
        </w:rPr>
        <w:t>John Evans, Office of Small Business Advocate</w:t>
      </w:r>
      <w:r w:rsidR="00C91975" w:rsidRPr="0019254D">
        <w:rPr>
          <w:sz w:val="24"/>
          <w:szCs w:val="24"/>
        </w:rPr>
        <w:t xml:space="preserve"> </w:t>
      </w:r>
      <w:r w:rsidR="007F5F75" w:rsidRPr="0019254D">
        <w:rPr>
          <w:sz w:val="24"/>
          <w:szCs w:val="24"/>
        </w:rPr>
        <w:t>(w/enclosure)</w:t>
      </w:r>
    </w:p>
    <w:p w14:paraId="28F6FF70" w14:textId="607BCD4E" w:rsidR="005C65EA" w:rsidRPr="0019254D" w:rsidRDefault="005148BA" w:rsidP="00EA4E7F">
      <w:pPr>
        <w:ind w:left="720"/>
        <w:rPr>
          <w:sz w:val="24"/>
          <w:szCs w:val="24"/>
        </w:rPr>
      </w:pPr>
      <w:r w:rsidRPr="0019254D">
        <w:rPr>
          <w:sz w:val="24"/>
          <w:szCs w:val="24"/>
        </w:rPr>
        <w:t>Richard Kanaskie</w:t>
      </w:r>
      <w:r w:rsidR="00C3314D" w:rsidRPr="0019254D">
        <w:rPr>
          <w:sz w:val="24"/>
          <w:szCs w:val="24"/>
        </w:rPr>
        <w:t>, PUC Bureau of Investigation and Enforcement</w:t>
      </w:r>
      <w:r w:rsidR="007F5F75" w:rsidRPr="0019254D">
        <w:rPr>
          <w:sz w:val="24"/>
          <w:szCs w:val="24"/>
        </w:rPr>
        <w:t xml:space="preserve"> (w/enclosure)</w:t>
      </w:r>
    </w:p>
    <w:p w14:paraId="26B23A70" w14:textId="77777777" w:rsidR="000F4769" w:rsidRPr="0019254D" w:rsidRDefault="000F4769" w:rsidP="00BA4EDF">
      <w:pPr>
        <w:rPr>
          <w:sz w:val="24"/>
          <w:szCs w:val="24"/>
        </w:rPr>
      </w:pPr>
    </w:p>
    <w:p w14:paraId="1E78B0DB" w14:textId="77777777" w:rsidR="000F4769" w:rsidRPr="0019254D" w:rsidRDefault="000F4769" w:rsidP="00BA4EDF">
      <w:pPr>
        <w:rPr>
          <w:sz w:val="24"/>
          <w:szCs w:val="24"/>
        </w:rPr>
        <w:sectPr w:rsidR="000F4769" w:rsidRPr="0019254D"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19254D" w:rsidRDefault="0005369C" w:rsidP="007F6758">
      <w:pPr>
        <w:rPr>
          <w:sz w:val="24"/>
          <w:szCs w:val="24"/>
        </w:rPr>
      </w:pPr>
      <w:r w:rsidRPr="0019254D">
        <w:rPr>
          <w:sz w:val="24"/>
          <w:szCs w:val="24"/>
        </w:rPr>
        <w:lastRenderedPageBreak/>
        <w:t xml:space="preserve">Note: </w:t>
      </w:r>
      <w:r w:rsidR="00366EC9" w:rsidRPr="0019254D">
        <w:rPr>
          <w:sz w:val="24"/>
          <w:szCs w:val="24"/>
        </w:rPr>
        <w:t xml:space="preserve"> </w:t>
      </w:r>
      <w:r w:rsidR="00773A44" w:rsidRPr="0019254D">
        <w:rPr>
          <w:sz w:val="24"/>
          <w:szCs w:val="24"/>
        </w:rPr>
        <w:t>Please r</w:t>
      </w:r>
      <w:r w:rsidRPr="0019254D">
        <w:rPr>
          <w:sz w:val="24"/>
          <w:szCs w:val="24"/>
        </w:rPr>
        <w:t>estate the data reques</w:t>
      </w:r>
      <w:r w:rsidR="002137CA" w:rsidRPr="0019254D">
        <w:rPr>
          <w:sz w:val="24"/>
          <w:szCs w:val="24"/>
        </w:rPr>
        <w:t>t</w:t>
      </w:r>
      <w:r w:rsidR="00D6795D" w:rsidRPr="0019254D">
        <w:rPr>
          <w:sz w:val="24"/>
          <w:szCs w:val="24"/>
        </w:rPr>
        <w:t xml:space="preserve"> prior to providing a response.  </w:t>
      </w:r>
      <w:r w:rsidR="002137CA" w:rsidRPr="0019254D">
        <w:rPr>
          <w:sz w:val="24"/>
          <w:szCs w:val="24"/>
        </w:rPr>
        <w:t>I</w:t>
      </w:r>
      <w:r w:rsidRPr="0019254D">
        <w:rPr>
          <w:sz w:val="24"/>
          <w:szCs w:val="24"/>
        </w:rPr>
        <w:t>n addition</w:t>
      </w:r>
      <w:r w:rsidR="00366EC9" w:rsidRPr="0019254D">
        <w:rPr>
          <w:sz w:val="24"/>
          <w:szCs w:val="24"/>
        </w:rPr>
        <w:t>,</w:t>
      </w:r>
      <w:r w:rsidR="00DE5642" w:rsidRPr="0019254D">
        <w:rPr>
          <w:sz w:val="24"/>
          <w:szCs w:val="24"/>
        </w:rPr>
        <w:t xml:space="preserve"> </w:t>
      </w:r>
      <w:r w:rsidRPr="0019254D">
        <w:rPr>
          <w:sz w:val="24"/>
          <w:szCs w:val="24"/>
        </w:rPr>
        <w:t xml:space="preserve">provide the name </w:t>
      </w:r>
      <w:r w:rsidR="002137CA" w:rsidRPr="0019254D">
        <w:rPr>
          <w:sz w:val="24"/>
          <w:szCs w:val="24"/>
        </w:rPr>
        <w:t xml:space="preserve">and title </w:t>
      </w:r>
      <w:r w:rsidRPr="0019254D">
        <w:rPr>
          <w:sz w:val="24"/>
          <w:szCs w:val="24"/>
        </w:rPr>
        <w:t>of the person(s) providing the response and/or information</w:t>
      </w:r>
      <w:r w:rsidR="002137CA" w:rsidRPr="0019254D">
        <w:rPr>
          <w:sz w:val="24"/>
          <w:szCs w:val="24"/>
        </w:rPr>
        <w:t xml:space="preserve"> for each</w:t>
      </w:r>
      <w:r w:rsidR="00366EC9" w:rsidRPr="0019254D">
        <w:rPr>
          <w:sz w:val="24"/>
          <w:szCs w:val="24"/>
        </w:rPr>
        <w:t xml:space="preserve"> data request</w:t>
      </w:r>
      <w:r w:rsidRPr="0019254D">
        <w:rPr>
          <w:sz w:val="24"/>
          <w:szCs w:val="24"/>
        </w:rPr>
        <w:t>.</w:t>
      </w:r>
    </w:p>
    <w:p w14:paraId="70ADC83F" w14:textId="77777777" w:rsidR="00506A77" w:rsidRPr="0019254D" w:rsidRDefault="00506A77" w:rsidP="00506A77">
      <w:pPr>
        <w:rPr>
          <w:sz w:val="24"/>
          <w:szCs w:val="24"/>
        </w:rPr>
      </w:pPr>
    </w:p>
    <w:p w14:paraId="3D3A13F8" w14:textId="487C39ED" w:rsidR="00794E7F" w:rsidRDefault="00794E7F" w:rsidP="00BC18E1">
      <w:pPr>
        <w:pStyle w:val="ListParagraph"/>
        <w:numPr>
          <w:ilvl w:val="0"/>
          <w:numId w:val="23"/>
        </w:numPr>
        <w:spacing w:line="276" w:lineRule="auto"/>
        <w:ind w:hanging="720"/>
        <w:rPr>
          <w:sz w:val="24"/>
          <w:szCs w:val="24"/>
        </w:rPr>
      </w:pPr>
      <w:r>
        <w:rPr>
          <w:sz w:val="24"/>
          <w:szCs w:val="24"/>
        </w:rPr>
        <w:t xml:space="preserve">Buck Hill Water Company’s (BHWC’s) proposed tariff supplement (Supplement) does not appear to fully comply with applicable Commission regulations.  Please revise the following Supplement pages to comply with Commission regulations found in </w:t>
      </w:r>
      <w:r w:rsidR="00D51111">
        <w:rPr>
          <w:sz w:val="24"/>
          <w:szCs w:val="24"/>
        </w:rPr>
        <w:t>Title</w:t>
      </w:r>
      <w:r>
        <w:rPr>
          <w:sz w:val="24"/>
          <w:szCs w:val="24"/>
        </w:rPr>
        <w:t xml:space="preserve"> 52 of the Pennsylvania Code:</w:t>
      </w:r>
    </w:p>
    <w:p w14:paraId="1FFD39D8" w14:textId="5C60DA8E" w:rsidR="00794E7F" w:rsidRDefault="00794E7F" w:rsidP="00794E7F">
      <w:pPr>
        <w:pStyle w:val="ListParagraph"/>
        <w:numPr>
          <w:ilvl w:val="1"/>
          <w:numId w:val="23"/>
        </w:numPr>
        <w:spacing w:line="276" w:lineRule="auto"/>
        <w:rPr>
          <w:sz w:val="24"/>
          <w:szCs w:val="24"/>
        </w:rPr>
      </w:pPr>
      <w:r>
        <w:rPr>
          <w:sz w:val="24"/>
          <w:szCs w:val="24"/>
        </w:rPr>
        <w:t>Title Page</w:t>
      </w:r>
    </w:p>
    <w:p w14:paraId="0AAD52AE" w14:textId="4BE8268A" w:rsidR="00794E7F" w:rsidRDefault="00794E7F" w:rsidP="00794E7F">
      <w:pPr>
        <w:pStyle w:val="ListParagraph"/>
        <w:numPr>
          <w:ilvl w:val="2"/>
          <w:numId w:val="23"/>
        </w:numPr>
        <w:spacing w:line="276" w:lineRule="auto"/>
        <w:ind w:left="1800" w:hanging="360"/>
        <w:rPr>
          <w:sz w:val="24"/>
          <w:szCs w:val="24"/>
        </w:rPr>
      </w:pPr>
      <w:r>
        <w:rPr>
          <w:sz w:val="24"/>
          <w:szCs w:val="24"/>
        </w:rPr>
        <w:t>Section 53.21(10) requires title pages to contain certain notice language at the bottom of the tariff page.  This language does not appear on the Supplement.</w:t>
      </w:r>
    </w:p>
    <w:p w14:paraId="241B64BC" w14:textId="44C31FE3" w:rsidR="00794E7F" w:rsidRDefault="00794E7F" w:rsidP="00794E7F">
      <w:pPr>
        <w:pStyle w:val="ListParagraph"/>
        <w:numPr>
          <w:ilvl w:val="2"/>
          <w:numId w:val="23"/>
        </w:numPr>
        <w:spacing w:line="276" w:lineRule="auto"/>
        <w:ind w:left="1800" w:hanging="360"/>
        <w:rPr>
          <w:sz w:val="24"/>
          <w:szCs w:val="24"/>
        </w:rPr>
      </w:pPr>
      <w:r>
        <w:rPr>
          <w:sz w:val="24"/>
          <w:szCs w:val="24"/>
        </w:rPr>
        <w:t>Section 53.22 requires all modification to be identified.  The Supplement appear</w:t>
      </w:r>
      <w:r w:rsidR="007818BC">
        <w:rPr>
          <w:sz w:val="24"/>
          <w:szCs w:val="24"/>
        </w:rPr>
        <w:t>s</w:t>
      </w:r>
      <w:r>
        <w:rPr>
          <w:sz w:val="24"/>
          <w:szCs w:val="24"/>
        </w:rPr>
        <w:t xml:space="preserve"> to modify the name of BHWC’s responsible official.  This modification does not appear to be identified.</w:t>
      </w:r>
    </w:p>
    <w:p w14:paraId="56495492" w14:textId="5403BE76" w:rsidR="00794E7F" w:rsidRPr="00794E7F" w:rsidRDefault="00794E7F" w:rsidP="00794E7F">
      <w:pPr>
        <w:pStyle w:val="ListParagraph"/>
        <w:numPr>
          <w:ilvl w:val="1"/>
          <w:numId w:val="23"/>
        </w:numPr>
        <w:spacing w:line="276" w:lineRule="auto"/>
        <w:rPr>
          <w:sz w:val="24"/>
          <w:szCs w:val="24"/>
        </w:rPr>
      </w:pPr>
      <w:r>
        <w:rPr>
          <w:sz w:val="24"/>
          <w:szCs w:val="24"/>
        </w:rPr>
        <w:t xml:space="preserve">Page No. 2 - </w:t>
      </w:r>
      <w:r w:rsidRPr="00794E7F">
        <w:rPr>
          <w:sz w:val="24"/>
          <w:szCs w:val="24"/>
        </w:rPr>
        <w:t>Section 53.22 requires all modifications to be identified.  Page No. 2</w:t>
      </w:r>
      <w:r w:rsidR="007818BC">
        <w:rPr>
          <w:sz w:val="24"/>
          <w:szCs w:val="24"/>
        </w:rPr>
        <w:t xml:space="preserve"> “LIST OF CHANGES”</w:t>
      </w:r>
      <w:r w:rsidRPr="00794E7F">
        <w:rPr>
          <w:sz w:val="24"/>
          <w:szCs w:val="24"/>
        </w:rPr>
        <w:t xml:space="preserve"> does not appear to identify changes on Page No. 1 and Page No. 4.</w:t>
      </w:r>
    </w:p>
    <w:p w14:paraId="0CF11CF0" w14:textId="2BCE52C8" w:rsidR="00794E7F" w:rsidRDefault="00794E7F" w:rsidP="00794E7F">
      <w:pPr>
        <w:pStyle w:val="ListParagraph"/>
        <w:numPr>
          <w:ilvl w:val="1"/>
          <w:numId w:val="23"/>
        </w:numPr>
        <w:spacing w:line="276" w:lineRule="auto"/>
        <w:rPr>
          <w:sz w:val="24"/>
          <w:szCs w:val="24"/>
        </w:rPr>
      </w:pPr>
      <w:r>
        <w:rPr>
          <w:sz w:val="24"/>
          <w:szCs w:val="24"/>
        </w:rPr>
        <w:t>Page No. 4 – Section 53.22 requires all modification</w:t>
      </w:r>
      <w:r w:rsidR="004B7D16">
        <w:rPr>
          <w:sz w:val="24"/>
          <w:szCs w:val="24"/>
        </w:rPr>
        <w:t>s</w:t>
      </w:r>
      <w:r>
        <w:rPr>
          <w:sz w:val="24"/>
          <w:szCs w:val="24"/>
        </w:rPr>
        <w:t xml:space="preserve"> to be identified.  Page No. 4 does not appear to identify changes to the “Service Termination and Resumption Rates” section.</w:t>
      </w:r>
    </w:p>
    <w:p w14:paraId="26EE0867" w14:textId="77777777" w:rsidR="00794E7F" w:rsidRPr="00794E7F" w:rsidRDefault="00794E7F" w:rsidP="00794E7F">
      <w:pPr>
        <w:spacing w:line="276" w:lineRule="auto"/>
        <w:rPr>
          <w:sz w:val="24"/>
          <w:szCs w:val="24"/>
        </w:rPr>
      </w:pPr>
    </w:p>
    <w:p w14:paraId="1EFD9F74" w14:textId="1361D392" w:rsidR="004B7D16" w:rsidRDefault="004B7D16" w:rsidP="00BC18E1">
      <w:pPr>
        <w:pStyle w:val="ListParagraph"/>
        <w:numPr>
          <w:ilvl w:val="0"/>
          <w:numId w:val="23"/>
        </w:numPr>
        <w:spacing w:line="276" w:lineRule="auto"/>
        <w:ind w:hanging="720"/>
        <w:rPr>
          <w:sz w:val="24"/>
          <w:szCs w:val="24"/>
        </w:rPr>
      </w:pPr>
      <w:r>
        <w:rPr>
          <w:sz w:val="24"/>
          <w:szCs w:val="24"/>
        </w:rPr>
        <w:t>BHWC’s response to 52 Pa. Code §53.52(b)(3) indicates</w:t>
      </w:r>
      <w:r w:rsidR="00FA137D">
        <w:rPr>
          <w:sz w:val="24"/>
          <w:szCs w:val="24"/>
        </w:rPr>
        <w:t xml:space="preserve"> the Supplement proposes a 34.57% rate increase for all customer classes.  </w:t>
      </w:r>
      <w:r>
        <w:rPr>
          <w:sz w:val="24"/>
          <w:szCs w:val="24"/>
        </w:rPr>
        <w:t xml:space="preserve">However, </w:t>
      </w:r>
      <w:r w:rsidR="00BE191A">
        <w:rPr>
          <w:sz w:val="24"/>
          <w:szCs w:val="24"/>
        </w:rPr>
        <w:t>the Supplement</w:t>
      </w:r>
      <w:r>
        <w:rPr>
          <w:sz w:val="24"/>
          <w:szCs w:val="24"/>
        </w:rPr>
        <w:t xml:space="preserve"> does not appear to increase rates </w:t>
      </w:r>
      <w:r w:rsidR="00FA137D">
        <w:rPr>
          <w:sz w:val="24"/>
          <w:szCs w:val="24"/>
        </w:rPr>
        <w:t xml:space="preserve">for 6-inch meter customers and bulk water customers </w:t>
      </w:r>
      <w:r>
        <w:rPr>
          <w:sz w:val="24"/>
          <w:szCs w:val="24"/>
        </w:rPr>
        <w:t xml:space="preserve">by 34.57%.  Please either revise </w:t>
      </w:r>
      <w:r w:rsidR="00BE191A">
        <w:rPr>
          <w:sz w:val="24"/>
          <w:szCs w:val="24"/>
        </w:rPr>
        <w:t>the Supplement</w:t>
      </w:r>
      <w:r>
        <w:rPr>
          <w:sz w:val="24"/>
          <w:szCs w:val="24"/>
        </w:rPr>
        <w:t xml:space="preserve"> to correct th</w:t>
      </w:r>
      <w:r w:rsidR="00FA137D">
        <w:rPr>
          <w:sz w:val="24"/>
          <w:szCs w:val="24"/>
        </w:rPr>
        <w:t>is</w:t>
      </w:r>
      <w:r>
        <w:rPr>
          <w:sz w:val="24"/>
          <w:szCs w:val="24"/>
        </w:rPr>
        <w:t xml:space="preserve"> issue or provide an explanation for why </w:t>
      </w:r>
      <w:r w:rsidR="00FA137D">
        <w:rPr>
          <w:sz w:val="24"/>
          <w:szCs w:val="24"/>
        </w:rPr>
        <w:t>a different increase amount is proposed for these customer classes.</w:t>
      </w:r>
    </w:p>
    <w:p w14:paraId="161BCDBA" w14:textId="77777777" w:rsidR="004B7D16" w:rsidRPr="00FA137D" w:rsidRDefault="004B7D16" w:rsidP="00FA137D">
      <w:pPr>
        <w:spacing w:line="276" w:lineRule="auto"/>
        <w:rPr>
          <w:sz w:val="24"/>
          <w:szCs w:val="24"/>
        </w:rPr>
      </w:pPr>
    </w:p>
    <w:p w14:paraId="27916566" w14:textId="756E36DA" w:rsidR="00B31798" w:rsidRPr="00515D71" w:rsidRDefault="00BE191A" w:rsidP="00BC18E1">
      <w:pPr>
        <w:pStyle w:val="ListParagraph"/>
        <w:numPr>
          <w:ilvl w:val="0"/>
          <w:numId w:val="23"/>
        </w:numPr>
        <w:spacing w:line="276" w:lineRule="auto"/>
        <w:ind w:hanging="720"/>
        <w:rPr>
          <w:sz w:val="24"/>
          <w:szCs w:val="24"/>
        </w:rPr>
      </w:pPr>
      <w:r>
        <w:rPr>
          <w:sz w:val="24"/>
          <w:szCs w:val="24"/>
        </w:rPr>
        <w:t>The Supplement</w:t>
      </w:r>
      <w:r w:rsidR="00B31798" w:rsidRPr="00B31798">
        <w:rPr>
          <w:sz w:val="24"/>
          <w:szCs w:val="24"/>
        </w:rPr>
        <w:t xml:space="preserve"> contains a new sentence at the end of the “Service Termination or Resumption Rates” section.  Please address the following:</w:t>
      </w:r>
    </w:p>
    <w:p w14:paraId="7996DEC0" w14:textId="77777777" w:rsidR="00B31798" w:rsidRPr="00B31798" w:rsidRDefault="00B31798" w:rsidP="00BC18E1">
      <w:pPr>
        <w:pStyle w:val="ListParagraph"/>
        <w:numPr>
          <w:ilvl w:val="1"/>
          <w:numId w:val="23"/>
        </w:numPr>
        <w:spacing w:line="276" w:lineRule="auto"/>
        <w:rPr>
          <w:sz w:val="24"/>
          <w:szCs w:val="24"/>
        </w:rPr>
      </w:pPr>
      <w:r w:rsidRPr="00B31798">
        <w:rPr>
          <w:sz w:val="24"/>
          <w:szCs w:val="24"/>
        </w:rPr>
        <w:t>Please indicate whether this sentence is a clarification of service terms and conditions or a change in service terms and conditions.  If this sentence is a change in service terms and conditions, please provide required responses pursuant to 52 Pa. Code § 53.52(a).</w:t>
      </w:r>
    </w:p>
    <w:p w14:paraId="109CB3AE" w14:textId="150FA4D6" w:rsidR="00B31798" w:rsidRDefault="00B31798" w:rsidP="00BC18E1">
      <w:pPr>
        <w:pStyle w:val="ListParagraph"/>
        <w:numPr>
          <w:ilvl w:val="1"/>
          <w:numId w:val="23"/>
        </w:numPr>
        <w:spacing w:line="276" w:lineRule="auto"/>
        <w:contextualSpacing w:val="0"/>
        <w:rPr>
          <w:sz w:val="24"/>
          <w:szCs w:val="24"/>
        </w:rPr>
      </w:pPr>
      <w:r w:rsidRPr="00B31798">
        <w:rPr>
          <w:sz w:val="24"/>
          <w:szCs w:val="24"/>
        </w:rPr>
        <w:t>Please explain why th</w:t>
      </w:r>
      <w:r w:rsidR="001A463E">
        <w:rPr>
          <w:sz w:val="24"/>
          <w:szCs w:val="24"/>
        </w:rPr>
        <w:t>e fee</w:t>
      </w:r>
      <w:r w:rsidRPr="00B31798">
        <w:rPr>
          <w:sz w:val="24"/>
          <w:szCs w:val="24"/>
        </w:rPr>
        <w:t xml:space="preserve"> is permissive as opposed to compulsory (i.e., the fee “may” be billed, as opposed to “shall”).</w:t>
      </w:r>
    </w:p>
    <w:p w14:paraId="14335D31" w14:textId="77777777" w:rsidR="00BC18E1" w:rsidRPr="00BC18E1" w:rsidRDefault="00BC18E1" w:rsidP="00BC18E1">
      <w:pPr>
        <w:spacing w:line="276" w:lineRule="auto"/>
        <w:rPr>
          <w:sz w:val="24"/>
          <w:szCs w:val="24"/>
        </w:rPr>
      </w:pPr>
    </w:p>
    <w:p w14:paraId="28693C37" w14:textId="03D456E4"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Please provide signed verification statements for the filing.</w:t>
      </w:r>
    </w:p>
    <w:p w14:paraId="04161FE8" w14:textId="77777777" w:rsidR="00B31798" w:rsidRPr="00515D71" w:rsidRDefault="00B31798" w:rsidP="00BC18E1">
      <w:pPr>
        <w:spacing w:line="276" w:lineRule="auto"/>
        <w:rPr>
          <w:sz w:val="24"/>
          <w:szCs w:val="24"/>
        </w:rPr>
      </w:pPr>
    </w:p>
    <w:p w14:paraId="6837DEF2" w14:textId="42C086B8"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lastRenderedPageBreak/>
        <w:t xml:space="preserve">Please provide evidence of BHWC’s compliance with each term of Section 5 of the Joint Petition for Settlement at Docket No. R-00049493 and the associated BHWC notices required pursuant to 52 Pa. Code § 5.591.  </w:t>
      </w:r>
      <w:r w:rsidR="00DC5FA3">
        <w:rPr>
          <w:sz w:val="24"/>
          <w:szCs w:val="24"/>
        </w:rPr>
        <w:t>I</w:t>
      </w:r>
      <w:r w:rsidRPr="00B31798">
        <w:rPr>
          <w:sz w:val="24"/>
          <w:szCs w:val="24"/>
        </w:rPr>
        <w:t>f BHWC will not fully comply</w:t>
      </w:r>
      <w:r w:rsidR="00DC5FA3">
        <w:rPr>
          <w:sz w:val="24"/>
          <w:szCs w:val="24"/>
        </w:rPr>
        <w:t xml:space="preserve"> with each settlement term</w:t>
      </w:r>
      <w:r w:rsidRPr="00B31798">
        <w:rPr>
          <w:sz w:val="24"/>
          <w:szCs w:val="24"/>
        </w:rPr>
        <w:t>, please provide an explanation</w:t>
      </w:r>
      <w:r w:rsidR="00DC5FA3">
        <w:rPr>
          <w:sz w:val="24"/>
          <w:szCs w:val="24"/>
        </w:rPr>
        <w:t xml:space="preserve"> for each term</w:t>
      </w:r>
      <w:r w:rsidRPr="00B31798">
        <w:rPr>
          <w:sz w:val="24"/>
          <w:szCs w:val="24"/>
        </w:rPr>
        <w:t>.</w:t>
      </w:r>
    </w:p>
    <w:p w14:paraId="3A6CFE1D" w14:textId="77777777" w:rsidR="00B31798" w:rsidRPr="00515D71" w:rsidRDefault="00B31798" w:rsidP="00BC18E1">
      <w:pPr>
        <w:spacing w:line="276" w:lineRule="auto"/>
        <w:rPr>
          <w:sz w:val="24"/>
          <w:szCs w:val="24"/>
        </w:rPr>
      </w:pPr>
    </w:p>
    <w:p w14:paraId="4270E95E" w14:textId="4DAC9CE5" w:rsidR="00B31798" w:rsidRDefault="00B31798" w:rsidP="00BC18E1">
      <w:pPr>
        <w:pStyle w:val="ListParagraph"/>
        <w:numPr>
          <w:ilvl w:val="0"/>
          <w:numId w:val="23"/>
        </w:numPr>
        <w:spacing w:line="276" w:lineRule="auto"/>
        <w:ind w:hanging="720"/>
        <w:rPr>
          <w:sz w:val="24"/>
          <w:szCs w:val="24"/>
        </w:rPr>
      </w:pPr>
      <w:r w:rsidRPr="00B31798">
        <w:rPr>
          <w:sz w:val="24"/>
          <w:szCs w:val="24"/>
        </w:rPr>
        <w:t xml:space="preserve">Please provide </w:t>
      </w:r>
      <w:r w:rsidR="00DE642F" w:rsidRPr="00B31798">
        <w:rPr>
          <w:sz w:val="24"/>
          <w:szCs w:val="24"/>
        </w:rPr>
        <w:t xml:space="preserve">working </w:t>
      </w:r>
      <w:r w:rsidRPr="00B31798">
        <w:rPr>
          <w:sz w:val="24"/>
          <w:szCs w:val="24"/>
        </w:rPr>
        <w:t xml:space="preserve">electronic </w:t>
      </w:r>
      <w:r w:rsidR="00DE642F">
        <w:rPr>
          <w:sz w:val="24"/>
          <w:szCs w:val="24"/>
        </w:rPr>
        <w:t>copies</w:t>
      </w:r>
      <w:r w:rsidR="00DE642F" w:rsidRPr="00B31798">
        <w:rPr>
          <w:sz w:val="24"/>
          <w:szCs w:val="24"/>
        </w:rPr>
        <w:t xml:space="preserve"> </w:t>
      </w:r>
      <w:r w:rsidR="00DE642F">
        <w:rPr>
          <w:sz w:val="24"/>
          <w:szCs w:val="24"/>
        </w:rPr>
        <w:t>of</w:t>
      </w:r>
      <w:r w:rsidR="00DE642F" w:rsidRPr="00B31798">
        <w:rPr>
          <w:sz w:val="24"/>
          <w:szCs w:val="24"/>
        </w:rPr>
        <w:t xml:space="preserve"> </w:t>
      </w:r>
      <w:r w:rsidRPr="00B31798">
        <w:rPr>
          <w:sz w:val="24"/>
          <w:szCs w:val="24"/>
        </w:rPr>
        <w:t>the filing’s schedules</w:t>
      </w:r>
      <w:r w:rsidR="00DE642F">
        <w:rPr>
          <w:sz w:val="24"/>
          <w:szCs w:val="24"/>
        </w:rPr>
        <w:t xml:space="preserve"> (i.e.</w:t>
      </w:r>
      <w:r w:rsidR="004B7D16">
        <w:rPr>
          <w:sz w:val="24"/>
          <w:szCs w:val="24"/>
        </w:rPr>
        <w:t>,</w:t>
      </w:r>
      <w:r w:rsidR="00DE642F">
        <w:rPr>
          <w:sz w:val="24"/>
          <w:szCs w:val="24"/>
        </w:rPr>
        <w:t xml:space="preserve"> Excel </w:t>
      </w:r>
      <w:r w:rsidR="00550A08">
        <w:rPr>
          <w:sz w:val="24"/>
          <w:szCs w:val="24"/>
        </w:rPr>
        <w:t>s</w:t>
      </w:r>
      <w:r w:rsidR="00DE642F">
        <w:rPr>
          <w:sz w:val="24"/>
          <w:szCs w:val="24"/>
        </w:rPr>
        <w:t>preadsheets</w:t>
      </w:r>
      <w:r w:rsidR="007818BC">
        <w:rPr>
          <w:sz w:val="24"/>
          <w:szCs w:val="24"/>
        </w:rPr>
        <w:t>, etc.</w:t>
      </w:r>
      <w:r w:rsidR="00DE642F">
        <w:rPr>
          <w:sz w:val="24"/>
          <w:szCs w:val="24"/>
        </w:rPr>
        <w:t>)</w:t>
      </w:r>
      <w:r w:rsidRPr="00B31798">
        <w:rPr>
          <w:sz w:val="24"/>
          <w:szCs w:val="24"/>
        </w:rPr>
        <w:t>.</w:t>
      </w:r>
    </w:p>
    <w:p w14:paraId="1DC65C71" w14:textId="77777777" w:rsidR="00BE191A" w:rsidRPr="00BE191A" w:rsidRDefault="00BE191A" w:rsidP="00BE191A">
      <w:pPr>
        <w:spacing w:line="276" w:lineRule="auto"/>
        <w:rPr>
          <w:sz w:val="24"/>
          <w:szCs w:val="24"/>
        </w:rPr>
      </w:pPr>
    </w:p>
    <w:p w14:paraId="00B593DE" w14:textId="33CE4097"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Please provide copies of BHWC’s federal tax returns for the last two years.</w:t>
      </w:r>
    </w:p>
    <w:p w14:paraId="0A90AE43" w14:textId="77777777" w:rsidR="00B31798" w:rsidRPr="00515D71" w:rsidRDefault="00B31798" w:rsidP="00BC18E1">
      <w:pPr>
        <w:spacing w:line="276" w:lineRule="auto"/>
        <w:rPr>
          <w:sz w:val="24"/>
          <w:szCs w:val="24"/>
        </w:rPr>
      </w:pPr>
    </w:p>
    <w:p w14:paraId="50F66185" w14:textId="076BE12A"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Please provide a map of BHWC’s distribution system.  This map should indicate the location of fire hydrants.</w:t>
      </w:r>
    </w:p>
    <w:p w14:paraId="50A9BCDB" w14:textId="77777777" w:rsidR="00B31798" w:rsidRPr="00515D71" w:rsidRDefault="00B31798" w:rsidP="00BC18E1">
      <w:pPr>
        <w:spacing w:line="276" w:lineRule="auto"/>
        <w:rPr>
          <w:sz w:val="24"/>
          <w:szCs w:val="24"/>
        </w:rPr>
      </w:pPr>
    </w:p>
    <w:p w14:paraId="17081C2A" w14:textId="66B7D385"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Please confirm if BHWC hydrants are used to bleed water during winter months.</w:t>
      </w:r>
    </w:p>
    <w:p w14:paraId="7AA8AEBF" w14:textId="77777777" w:rsidR="00B31798" w:rsidRPr="00515D71" w:rsidRDefault="00B31798" w:rsidP="00BC18E1">
      <w:pPr>
        <w:spacing w:line="276" w:lineRule="auto"/>
        <w:rPr>
          <w:sz w:val="24"/>
          <w:szCs w:val="24"/>
        </w:rPr>
      </w:pPr>
    </w:p>
    <w:p w14:paraId="2D2D24F7" w14:textId="66291847"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 xml:space="preserve">Please provide a copy of a </w:t>
      </w:r>
      <w:r w:rsidR="004B7D16">
        <w:rPr>
          <w:sz w:val="24"/>
          <w:szCs w:val="24"/>
        </w:rPr>
        <w:t xml:space="preserve">recent </w:t>
      </w:r>
      <w:r w:rsidRPr="00B31798">
        <w:rPr>
          <w:sz w:val="24"/>
          <w:szCs w:val="24"/>
        </w:rPr>
        <w:t>bill for a residential customer</w:t>
      </w:r>
      <w:r w:rsidR="004B7D16">
        <w:rPr>
          <w:sz w:val="24"/>
          <w:szCs w:val="24"/>
        </w:rPr>
        <w:t xml:space="preserve"> located within the Buck Hill Falls community, a recent bill for a residential customer located outside of the Buck Hill Falls community</w:t>
      </w:r>
      <w:r w:rsidR="00596C6D">
        <w:rPr>
          <w:sz w:val="24"/>
          <w:szCs w:val="24"/>
        </w:rPr>
        <w:t>,</w:t>
      </w:r>
      <w:r w:rsidRPr="00B31798">
        <w:rPr>
          <w:sz w:val="24"/>
          <w:szCs w:val="24"/>
        </w:rPr>
        <w:t xml:space="preserve"> and a </w:t>
      </w:r>
      <w:r w:rsidR="004B7D16">
        <w:rPr>
          <w:sz w:val="24"/>
          <w:szCs w:val="24"/>
        </w:rPr>
        <w:t xml:space="preserve">recent </w:t>
      </w:r>
      <w:r w:rsidR="00B71115">
        <w:rPr>
          <w:sz w:val="24"/>
          <w:szCs w:val="24"/>
        </w:rPr>
        <w:t xml:space="preserve">bill for </w:t>
      </w:r>
      <w:r w:rsidR="00515DDF">
        <w:rPr>
          <w:sz w:val="24"/>
          <w:szCs w:val="24"/>
        </w:rPr>
        <w:t xml:space="preserve">a </w:t>
      </w:r>
      <w:r w:rsidRPr="00B31798">
        <w:rPr>
          <w:sz w:val="24"/>
          <w:szCs w:val="24"/>
        </w:rPr>
        <w:t>non-residential customer.</w:t>
      </w:r>
    </w:p>
    <w:p w14:paraId="0F72A80D" w14:textId="77777777" w:rsidR="00B31798" w:rsidRPr="00515D71" w:rsidRDefault="00B31798" w:rsidP="00BC18E1">
      <w:pPr>
        <w:spacing w:line="276" w:lineRule="auto"/>
        <w:rPr>
          <w:sz w:val="24"/>
          <w:szCs w:val="24"/>
        </w:rPr>
      </w:pPr>
    </w:p>
    <w:p w14:paraId="37EFE9ED" w14:textId="5E33EA98"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Please indicate whether BHWC charges any fee for returned payments (i.e., payments returned for insufficient funds or other reasons).  If so, please indicate the amount and whether this fee is found in BHWC’s tariff.</w:t>
      </w:r>
    </w:p>
    <w:p w14:paraId="08BB9FC4" w14:textId="77777777" w:rsidR="00B31798" w:rsidRPr="00515D71" w:rsidRDefault="00B31798" w:rsidP="00BC18E1">
      <w:pPr>
        <w:spacing w:line="276" w:lineRule="auto"/>
        <w:rPr>
          <w:sz w:val="24"/>
          <w:szCs w:val="24"/>
        </w:rPr>
      </w:pPr>
    </w:p>
    <w:p w14:paraId="09EE0CE8" w14:textId="044FDE25"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 xml:space="preserve">Please provide BHWC meter reading </w:t>
      </w:r>
      <w:r w:rsidR="004B7D16">
        <w:rPr>
          <w:sz w:val="24"/>
          <w:szCs w:val="24"/>
        </w:rPr>
        <w:t xml:space="preserve">data </w:t>
      </w:r>
      <w:r w:rsidRPr="00B31798">
        <w:rPr>
          <w:sz w:val="24"/>
          <w:szCs w:val="24"/>
        </w:rPr>
        <w:t xml:space="preserve">for </w:t>
      </w:r>
      <w:r w:rsidR="004B7D16">
        <w:rPr>
          <w:sz w:val="24"/>
          <w:szCs w:val="24"/>
        </w:rPr>
        <w:t xml:space="preserve">each </w:t>
      </w:r>
      <w:r w:rsidRPr="00B31798">
        <w:rPr>
          <w:sz w:val="24"/>
          <w:szCs w:val="24"/>
        </w:rPr>
        <w:t xml:space="preserve">commercial </w:t>
      </w:r>
      <w:r w:rsidR="00DC5FA3">
        <w:rPr>
          <w:sz w:val="24"/>
          <w:szCs w:val="24"/>
        </w:rPr>
        <w:t>customer</w:t>
      </w:r>
      <w:r w:rsidRPr="00B31798">
        <w:rPr>
          <w:sz w:val="24"/>
          <w:szCs w:val="24"/>
        </w:rPr>
        <w:t xml:space="preserve"> for the </w:t>
      </w:r>
      <w:r w:rsidR="00DC5FA3">
        <w:rPr>
          <w:sz w:val="24"/>
          <w:szCs w:val="24"/>
        </w:rPr>
        <w:t>12 months ended September 30, 2018.</w:t>
      </w:r>
    </w:p>
    <w:p w14:paraId="37EC0920" w14:textId="77777777" w:rsidR="00B31798" w:rsidRPr="00515D71" w:rsidRDefault="00B31798" w:rsidP="00BC18E1">
      <w:pPr>
        <w:spacing w:line="276" w:lineRule="auto"/>
        <w:rPr>
          <w:sz w:val="24"/>
          <w:szCs w:val="24"/>
        </w:rPr>
      </w:pPr>
    </w:p>
    <w:p w14:paraId="6B6FE9EE" w14:textId="158DF9AC" w:rsidR="00B31798" w:rsidRDefault="00B31798" w:rsidP="00BC18E1">
      <w:pPr>
        <w:pStyle w:val="ListParagraph"/>
        <w:numPr>
          <w:ilvl w:val="0"/>
          <w:numId w:val="23"/>
        </w:numPr>
        <w:spacing w:line="276" w:lineRule="auto"/>
        <w:ind w:hanging="720"/>
        <w:rPr>
          <w:sz w:val="24"/>
          <w:szCs w:val="24"/>
        </w:rPr>
      </w:pPr>
      <w:r w:rsidRPr="00B31798">
        <w:rPr>
          <w:sz w:val="24"/>
          <w:szCs w:val="24"/>
        </w:rPr>
        <w:t>Please verify that all properties owned by Buck Hill Falls Company are billed applicable tariff rates for service.  If properties are not billed, please identify the facilities that are not billed and the associated unbilled revenue during the test year.</w:t>
      </w:r>
    </w:p>
    <w:p w14:paraId="02AFF782" w14:textId="77777777" w:rsidR="00BC18E1" w:rsidRPr="00BC18E1" w:rsidRDefault="00BC18E1" w:rsidP="00BC18E1">
      <w:pPr>
        <w:spacing w:line="276" w:lineRule="auto"/>
        <w:rPr>
          <w:sz w:val="24"/>
          <w:szCs w:val="24"/>
        </w:rPr>
      </w:pPr>
    </w:p>
    <w:p w14:paraId="05850EC6" w14:textId="4056BC92" w:rsidR="00B31798" w:rsidRPr="00515D71" w:rsidRDefault="00B31798" w:rsidP="00BC18E1">
      <w:pPr>
        <w:pStyle w:val="ListParagraph"/>
        <w:numPr>
          <w:ilvl w:val="0"/>
          <w:numId w:val="23"/>
        </w:numPr>
        <w:spacing w:line="276" w:lineRule="auto"/>
        <w:ind w:hanging="720"/>
        <w:rPr>
          <w:sz w:val="24"/>
          <w:szCs w:val="24"/>
        </w:rPr>
      </w:pPr>
      <w:r w:rsidRPr="00B31798">
        <w:rPr>
          <w:sz w:val="24"/>
          <w:szCs w:val="24"/>
        </w:rPr>
        <w:t xml:space="preserve">Please provide supporting documentation and working papers </w:t>
      </w:r>
      <w:r w:rsidRPr="00515D71">
        <w:rPr>
          <w:sz w:val="24"/>
          <w:szCs w:val="24"/>
        </w:rPr>
        <w:t xml:space="preserve">(i.e., BHWC </w:t>
      </w:r>
      <w:r w:rsidR="00A95737">
        <w:rPr>
          <w:sz w:val="24"/>
          <w:szCs w:val="24"/>
        </w:rPr>
        <w:t xml:space="preserve">unaudited </w:t>
      </w:r>
      <w:r w:rsidRPr="00515D71">
        <w:rPr>
          <w:sz w:val="24"/>
          <w:szCs w:val="24"/>
        </w:rPr>
        <w:t xml:space="preserve">financial statements or similar records) </w:t>
      </w:r>
      <w:r w:rsidRPr="00B31798">
        <w:rPr>
          <w:sz w:val="24"/>
          <w:szCs w:val="24"/>
        </w:rPr>
        <w:t xml:space="preserve">for </w:t>
      </w:r>
      <w:r w:rsidRPr="00515D71">
        <w:rPr>
          <w:sz w:val="24"/>
          <w:szCs w:val="24"/>
        </w:rPr>
        <w:t>the claimed BHWC</w:t>
      </w:r>
      <w:r w:rsidRPr="00B31798">
        <w:rPr>
          <w:sz w:val="24"/>
          <w:szCs w:val="24"/>
        </w:rPr>
        <w:t xml:space="preserve"> per books values for the 12-month period ending September 30, 2018.</w:t>
      </w:r>
    </w:p>
    <w:p w14:paraId="76B9E3FB" w14:textId="77777777" w:rsidR="00B31798" w:rsidRPr="00515D71" w:rsidRDefault="00B31798" w:rsidP="00BC18E1">
      <w:pPr>
        <w:spacing w:line="276" w:lineRule="auto"/>
        <w:rPr>
          <w:sz w:val="24"/>
          <w:szCs w:val="24"/>
        </w:rPr>
      </w:pPr>
    </w:p>
    <w:p w14:paraId="0E79F1F4" w14:textId="0D286248" w:rsidR="00B31798" w:rsidRPr="00515D71" w:rsidRDefault="00B31798" w:rsidP="00BC18E1">
      <w:pPr>
        <w:pStyle w:val="ListParagraph"/>
        <w:numPr>
          <w:ilvl w:val="0"/>
          <w:numId w:val="23"/>
        </w:numPr>
        <w:spacing w:line="276" w:lineRule="auto"/>
        <w:ind w:hanging="720"/>
        <w:rPr>
          <w:sz w:val="24"/>
          <w:szCs w:val="24"/>
        </w:rPr>
      </w:pPr>
      <w:r w:rsidRPr="00515D71">
        <w:rPr>
          <w:sz w:val="24"/>
          <w:szCs w:val="24"/>
        </w:rPr>
        <w:t>BHWC’s 2017 annual report indicates on</w:t>
      </w:r>
      <w:r w:rsidR="005F3C3B">
        <w:rPr>
          <w:sz w:val="24"/>
          <w:szCs w:val="24"/>
        </w:rPr>
        <w:t xml:space="preserve"> Page 61,</w:t>
      </w:r>
      <w:r w:rsidRPr="00515D71">
        <w:rPr>
          <w:sz w:val="24"/>
          <w:szCs w:val="24"/>
        </w:rPr>
        <w:t xml:space="preserve"> Line No. 13 that water was used for “Inn Demolition”.  Please indicate the applicable tariff rates for water used for construction purposes and the entity billed for this water.</w:t>
      </w:r>
    </w:p>
    <w:p w14:paraId="6056D97A" w14:textId="712D1BA5" w:rsidR="00644C0B" w:rsidRPr="00550A08" w:rsidRDefault="00515D71" w:rsidP="00BC18E1">
      <w:pPr>
        <w:pStyle w:val="ListParagraph"/>
        <w:numPr>
          <w:ilvl w:val="0"/>
          <w:numId w:val="23"/>
        </w:numPr>
        <w:spacing w:line="276" w:lineRule="auto"/>
        <w:ind w:hanging="720"/>
        <w:rPr>
          <w:sz w:val="24"/>
          <w:szCs w:val="24"/>
        </w:rPr>
      </w:pPr>
      <w:r w:rsidRPr="00515D71">
        <w:rPr>
          <w:sz w:val="24"/>
          <w:szCs w:val="24"/>
        </w:rPr>
        <w:lastRenderedPageBreak/>
        <w:t>BHWC’s 2017 annual report indicates on</w:t>
      </w:r>
      <w:r w:rsidR="005F3C3B">
        <w:rPr>
          <w:sz w:val="24"/>
          <w:szCs w:val="24"/>
        </w:rPr>
        <w:t xml:space="preserve"> Page 61,</w:t>
      </w:r>
      <w:r w:rsidRPr="00515D71">
        <w:rPr>
          <w:sz w:val="24"/>
          <w:szCs w:val="24"/>
        </w:rPr>
        <w:t xml:space="preserve"> Line No. 27 that 2,425,000 gallons of water were used for a treatment plant.  Please indicate whether the treatment plant is a BHWC customer and provide evidence </w:t>
      </w:r>
      <w:r w:rsidR="005F3C3B">
        <w:rPr>
          <w:sz w:val="24"/>
          <w:szCs w:val="24"/>
        </w:rPr>
        <w:t xml:space="preserve">(i.e., recent quarterly bills) </w:t>
      </w:r>
      <w:r w:rsidRPr="00515D71">
        <w:rPr>
          <w:sz w:val="24"/>
          <w:szCs w:val="24"/>
        </w:rPr>
        <w:t>that the treatment plant is billed applicable tariff rates for service.</w:t>
      </w:r>
    </w:p>
    <w:p w14:paraId="14604AE1" w14:textId="029E9EC8" w:rsidR="009227AC" w:rsidRDefault="009227AC">
      <w:pPr>
        <w:rPr>
          <w:sz w:val="24"/>
          <w:szCs w:val="24"/>
        </w:rPr>
      </w:pPr>
    </w:p>
    <w:p w14:paraId="74EA9C47" w14:textId="2A443FDF" w:rsidR="00BC18E1" w:rsidRDefault="00BC18E1" w:rsidP="00BC18E1">
      <w:pPr>
        <w:pStyle w:val="ListParagraph"/>
        <w:numPr>
          <w:ilvl w:val="0"/>
          <w:numId w:val="23"/>
        </w:numPr>
        <w:spacing w:line="276" w:lineRule="auto"/>
        <w:ind w:hanging="720"/>
        <w:rPr>
          <w:sz w:val="24"/>
          <w:szCs w:val="24"/>
        </w:rPr>
      </w:pPr>
      <w:r w:rsidRPr="00B71115">
        <w:rPr>
          <w:sz w:val="24"/>
          <w:szCs w:val="24"/>
        </w:rPr>
        <w:t xml:space="preserve">The filing’s Page A-14 indicates seven of sixteen winter bleeders have been eliminated.  However, BHWC’s 2017 annual report indicates on </w:t>
      </w:r>
      <w:r>
        <w:rPr>
          <w:sz w:val="24"/>
          <w:szCs w:val="24"/>
        </w:rPr>
        <w:t xml:space="preserve">Page 61, </w:t>
      </w:r>
      <w:r w:rsidRPr="00B71115">
        <w:rPr>
          <w:sz w:val="24"/>
          <w:szCs w:val="24"/>
        </w:rPr>
        <w:t xml:space="preserve">Line No. 13 that there are fourteen bleeders.  Please </w:t>
      </w:r>
      <w:r w:rsidR="007818BC">
        <w:rPr>
          <w:sz w:val="24"/>
          <w:szCs w:val="24"/>
        </w:rPr>
        <w:t xml:space="preserve">provide an </w:t>
      </w:r>
      <w:r w:rsidRPr="00B71115">
        <w:rPr>
          <w:sz w:val="24"/>
          <w:szCs w:val="24"/>
        </w:rPr>
        <w:t>explan</w:t>
      </w:r>
      <w:r w:rsidR="007818BC">
        <w:rPr>
          <w:sz w:val="24"/>
          <w:szCs w:val="24"/>
        </w:rPr>
        <w:t>ation</w:t>
      </w:r>
      <w:r>
        <w:rPr>
          <w:sz w:val="24"/>
          <w:szCs w:val="24"/>
        </w:rPr>
        <w:t xml:space="preserve"> </w:t>
      </w:r>
      <w:r w:rsidR="007818BC">
        <w:rPr>
          <w:sz w:val="24"/>
          <w:szCs w:val="24"/>
        </w:rPr>
        <w:t xml:space="preserve">for </w:t>
      </w:r>
      <w:r>
        <w:rPr>
          <w:sz w:val="24"/>
          <w:szCs w:val="24"/>
        </w:rPr>
        <w:t>this apparent discrepancy</w:t>
      </w:r>
      <w:r w:rsidRPr="00B71115">
        <w:rPr>
          <w:sz w:val="24"/>
          <w:szCs w:val="24"/>
        </w:rPr>
        <w:t>.</w:t>
      </w:r>
    </w:p>
    <w:p w14:paraId="2FB43E44" w14:textId="77777777" w:rsidR="00BC18E1" w:rsidRPr="00BC18E1" w:rsidRDefault="00BC18E1" w:rsidP="00BC18E1">
      <w:pPr>
        <w:pStyle w:val="ListParagraph"/>
        <w:rPr>
          <w:sz w:val="24"/>
          <w:szCs w:val="24"/>
        </w:rPr>
      </w:pPr>
    </w:p>
    <w:p w14:paraId="5CA1367D" w14:textId="78CDAB59" w:rsidR="00BC18E1" w:rsidRDefault="00BC18E1" w:rsidP="00BC18E1">
      <w:pPr>
        <w:pStyle w:val="ListParagraph"/>
        <w:numPr>
          <w:ilvl w:val="0"/>
          <w:numId w:val="23"/>
        </w:numPr>
        <w:spacing w:line="276" w:lineRule="auto"/>
        <w:ind w:hanging="720"/>
        <w:rPr>
          <w:sz w:val="24"/>
          <w:szCs w:val="24"/>
        </w:rPr>
      </w:pPr>
      <w:r w:rsidRPr="00515D71">
        <w:rPr>
          <w:sz w:val="24"/>
          <w:szCs w:val="24"/>
        </w:rPr>
        <w:t xml:space="preserve">BHWC’s last rate filing at Docket No. R-00049493 identified three commercial connections with meters larger than </w:t>
      </w:r>
      <w:r w:rsidR="004B7D16">
        <w:rPr>
          <w:sz w:val="24"/>
          <w:szCs w:val="24"/>
        </w:rPr>
        <w:t>3/4-</w:t>
      </w:r>
      <w:r w:rsidRPr="00515D71">
        <w:rPr>
          <w:sz w:val="24"/>
          <w:szCs w:val="24"/>
        </w:rPr>
        <w:t xml:space="preserve">inch.  However, the current filing’s Schedule I-1 indicates no customers have meters larger than </w:t>
      </w:r>
      <w:r w:rsidR="004B7D16">
        <w:rPr>
          <w:sz w:val="24"/>
          <w:szCs w:val="24"/>
        </w:rPr>
        <w:t>3/4-</w:t>
      </w:r>
      <w:r w:rsidR="004B7D16" w:rsidRPr="00515D71">
        <w:rPr>
          <w:sz w:val="24"/>
          <w:szCs w:val="24"/>
        </w:rPr>
        <w:t>inch</w:t>
      </w:r>
      <w:r w:rsidRPr="00515D71">
        <w:rPr>
          <w:sz w:val="24"/>
          <w:szCs w:val="24"/>
        </w:rPr>
        <w:t xml:space="preserve">.  Please reconfirm the number of customers, by meter size, with meters larger than </w:t>
      </w:r>
      <w:r w:rsidR="004B7D16">
        <w:rPr>
          <w:sz w:val="24"/>
          <w:szCs w:val="24"/>
        </w:rPr>
        <w:t>3/4-</w:t>
      </w:r>
      <w:r w:rsidR="004B7D16" w:rsidRPr="00515D71">
        <w:rPr>
          <w:sz w:val="24"/>
          <w:szCs w:val="24"/>
        </w:rPr>
        <w:t>inch</w:t>
      </w:r>
      <w:r w:rsidR="004B7D16">
        <w:rPr>
          <w:sz w:val="24"/>
          <w:szCs w:val="24"/>
        </w:rPr>
        <w:t xml:space="preserve"> </w:t>
      </w:r>
      <w:r>
        <w:rPr>
          <w:sz w:val="24"/>
          <w:szCs w:val="24"/>
        </w:rPr>
        <w:t>and revise Schedule I-1 as appropriate</w:t>
      </w:r>
      <w:r w:rsidRPr="00515D71">
        <w:rPr>
          <w:sz w:val="24"/>
          <w:szCs w:val="24"/>
        </w:rPr>
        <w:t>.</w:t>
      </w:r>
    </w:p>
    <w:p w14:paraId="57A5A2BB" w14:textId="7979D3F7" w:rsidR="00DC5FA3" w:rsidRPr="00BC18E1" w:rsidRDefault="00DC5FA3" w:rsidP="00BC18E1">
      <w:pPr>
        <w:rPr>
          <w:sz w:val="24"/>
          <w:szCs w:val="24"/>
        </w:rPr>
      </w:pPr>
    </w:p>
    <w:p w14:paraId="1F97E99F" w14:textId="0012974F" w:rsidR="00BC18E1" w:rsidRPr="00BC18E1" w:rsidRDefault="00BC18E1" w:rsidP="00BC18E1">
      <w:pPr>
        <w:pStyle w:val="ListParagraph"/>
        <w:numPr>
          <w:ilvl w:val="0"/>
          <w:numId w:val="23"/>
        </w:numPr>
        <w:spacing w:line="276" w:lineRule="auto"/>
        <w:ind w:hanging="720"/>
        <w:rPr>
          <w:sz w:val="24"/>
          <w:szCs w:val="24"/>
        </w:rPr>
      </w:pPr>
      <w:r w:rsidRPr="00BC18E1">
        <w:rPr>
          <w:sz w:val="24"/>
          <w:szCs w:val="24"/>
        </w:rPr>
        <w:t>The filing’s Schedule I-1 indicates 1,161 residential bills and 7,888,300 gallons of water consumption for the 12 months ended September 30, 2018.  However, the filing’s Schedule K-1 indicates 1,134 residential bills and 8,392,000 gallons of water consumption for the pro forma 12 months ending September 30, 2019.  Please explain why BHWC anticipates fewer bills and greater consumption in the test year.</w:t>
      </w:r>
    </w:p>
    <w:p w14:paraId="21EA49E9" w14:textId="77777777" w:rsidR="00BC18E1" w:rsidRPr="00BC18E1" w:rsidRDefault="00BC18E1" w:rsidP="00BC18E1">
      <w:pPr>
        <w:rPr>
          <w:sz w:val="24"/>
          <w:szCs w:val="24"/>
        </w:rPr>
      </w:pPr>
    </w:p>
    <w:p w14:paraId="3D250CAC" w14:textId="028508D5" w:rsidR="00BC18E1" w:rsidRPr="00BC18E1" w:rsidRDefault="00DC5FA3" w:rsidP="00BC18E1">
      <w:pPr>
        <w:pStyle w:val="ListParagraph"/>
        <w:numPr>
          <w:ilvl w:val="0"/>
          <w:numId w:val="23"/>
        </w:numPr>
        <w:spacing w:line="276" w:lineRule="auto"/>
        <w:ind w:hanging="720"/>
        <w:rPr>
          <w:sz w:val="24"/>
          <w:szCs w:val="24"/>
        </w:rPr>
      </w:pPr>
      <w:r w:rsidRPr="00BC18E1">
        <w:rPr>
          <w:sz w:val="24"/>
          <w:szCs w:val="24"/>
        </w:rPr>
        <w:t>Please provide a justification for BHWC’s use of a 36-month normalization period for its rate case expense claim in the filing’s Schedule I-5.</w:t>
      </w:r>
    </w:p>
    <w:sectPr w:rsidR="00BC18E1" w:rsidRPr="00BC18E1" w:rsidSect="002321D2">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457C" w14:textId="77777777" w:rsidR="00D6572D" w:rsidRDefault="00D6572D">
      <w:r>
        <w:separator/>
      </w:r>
    </w:p>
  </w:endnote>
  <w:endnote w:type="continuationSeparator" w:id="0">
    <w:p w14:paraId="09594812" w14:textId="77777777" w:rsidR="00D6572D" w:rsidRDefault="00D6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FE92" w14:textId="77777777" w:rsidR="00D6572D" w:rsidRDefault="00D6572D">
      <w:r>
        <w:separator/>
      </w:r>
    </w:p>
  </w:footnote>
  <w:footnote w:type="continuationSeparator" w:id="0">
    <w:p w14:paraId="3FBEB3D4" w14:textId="77777777" w:rsidR="00D6572D" w:rsidRDefault="00D6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CCC7" w14:textId="77777777" w:rsidR="00A44663" w:rsidRPr="00332B33" w:rsidRDefault="00A44663" w:rsidP="00ED0AAA">
    <w:pPr>
      <w:jc w:val="center"/>
      <w:rPr>
        <w:sz w:val="24"/>
        <w:szCs w:val="24"/>
      </w:rPr>
    </w:pPr>
    <w:r w:rsidRPr="00332B33">
      <w:rPr>
        <w:sz w:val="24"/>
        <w:szCs w:val="24"/>
      </w:rPr>
      <w:t>Bureau of Technical Utility Services</w:t>
    </w:r>
  </w:p>
  <w:p w14:paraId="7273B5C6" w14:textId="0F33F3F8" w:rsidR="00A44663" w:rsidRPr="00332B33" w:rsidRDefault="00A44663" w:rsidP="00ED0AAA">
    <w:pPr>
      <w:jc w:val="center"/>
      <w:rPr>
        <w:sz w:val="24"/>
        <w:szCs w:val="24"/>
      </w:rPr>
    </w:pPr>
    <w:r w:rsidRPr="00332B33">
      <w:rPr>
        <w:sz w:val="24"/>
        <w:szCs w:val="24"/>
      </w:rPr>
      <w:t>Water/Wastewater Division</w:t>
    </w:r>
  </w:p>
  <w:p w14:paraId="5C1151B5" w14:textId="45076320" w:rsidR="00A44663" w:rsidRPr="00332B33" w:rsidRDefault="00A44663" w:rsidP="00ED0AAA">
    <w:pPr>
      <w:jc w:val="center"/>
      <w:rPr>
        <w:sz w:val="24"/>
        <w:szCs w:val="24"/>
      </w:rPr>
    </w:pPr>
    <w:r w:rsidRPr="00332B33">
      <w:rPr>
        <w:sz w:val="24"/>
        <w:szCs w:val="24"/>
      </w:rPr>
      <w:t xml:space="preserve">Data Request </w:t>
    </w:r>
    <w:r w:rsidR="005463D8" w:rsidRPr="00332B33">
      <w:rPr>
        <w:sz w:val="24"/>
        <w:szCs w:val="24"/>
      </w:rPr>
      <w:t xml:space="preserve">Set </w:t>
    </w:r>
    <w:r w:rsidR="009B7BEC">
      <w:rPr>
        <w:sz w:val="24"/>
        <w:szCs w:val="24"/>
      </w:rPr>
      <w:t>1</w:t>
    </w:r>
  </w:p>
  <w:p w14:paraId="1F78726F" w14:textId="77777777" w:rsidR="00A44663" w:rsidRPr="00332B33" w:rsidRDefault="00A44663" w:rsidP="00ED0AAA">
    <w:pPr>
      <w:jc w:val="center"/>
      <w:rPr>
        <w:sz w:val="24"/>
        <w:szCs w:val="24"/>
      </w:rPr>
    </w:pPr>
  </w:p>
  <w:p w14:paraId="62B74491" w14:textId="77777777" w:rsidR="004B7D16" w:rsidRDefault="009B7BEC" w:rsidP="004B0821">
    <w:pPr>
      <w:jc w:val="center"/>
      <w:rPr>
        <w:sz w:val="24"/>
        <w:szCs w:val="24"/>
      </w:rPr>
    </w:pPr>
    <w:r>
      <w:rPr>
        <w:sz w:val="24"/>
        <w:szCs w:val="24"/>
      </w:rPr>
      <w:t xml:space="preserve">Buck Hill Water Company Supplement No. 32 to Tariff Water – Pa. P.U.C. No. 3 </w:t>
    </w:r>
  </w:p>
  <w:p w14:paraId="460FA9CD" w14:textId="1A023BA7" w:rsidR="00894EE3" w:rsidRDefault="009B7BEC" w:rsidP="004B0821">
    <w:pPr>
      <w:jc w:val="center"/>
      <w:rPr>
        <w:sz w:val="24"/>
        <w:szCs w:val="24"/>
      </w:rPr>
    </w:pPr>
    <w:r>
      <w:rPr>
        <w:sz w:val="24"/>
        <w:szCs w:val="24"/>
      </w:rPr>
      <w:t>at Docket No. R-2019-3007103</w:t>
    </w:r>
  </w:p>
  <w:p w14:paraId="2A6E2EBF" w14:textId="77777777" w:rsidR="009B7BEC" w:rsidRPr="00267B1A" w:rsidRDefault="009B7BEC" w:rsidP="004B0821">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AD7557B"/>
    <w:multiLevelType w:val="hybridMultilevel"/>
    <w:tmpl w:val="2ECCB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21958"/>
    <w:multiLevelType w:val="hybridMultilevel"/>
    <w:tmpl w:val="5780647C"/>
    <w:lvl w:ilvl="0" w:tplc="38BE242C">
      <w:start w:val="1"/>
      <w:numFmt w:val="decimal"/>
      <w:lvlText w:val="A-%1."/>
      <w:lvlJc w:val="left"/>
      <w:pPr>
        <w:ind w:left="720" w:hanging="360"/>
      </w:pPr>
      <w:rPr>
        <w:rFonts w:hint="default"/>
        <w:color w:val="auto"/>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0A17"/>
    <w:multiLevelType w:val="hybridMultilevel"/>
    <w:tmpl w:val="773E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758B3"/>
    <w:multiLevelType w:val="hybridMultilevel"/>
    <w:tmpl w:val="14B2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0"/>
  </w:num>
  <w:num w:numId="6">
    <w:abstractNumId w:val="18"/>
  </w:num>
  <w:num w:numId="7">
    <w:abstractNumId w:val="22"/>
  </w:num>
  <w:num w:numId="8">
    <w:abstractNumId w:val="20"/>
  </w:num>
  <w:num w:numId="9">
    <w:abstractNumId w:val="1"/>
  </w:num>
  <w:num w:numId="10">
    <w:abstractNumId w:val="0"/>
  </w:num>
  <w:num w:numId="11">
    <w:abstractNumId w:val="2"/>
  </w:num>
  <w:num w:numId="12">
    <w:abstractNumId w:val="19"/>
  </w:num>
  <w:num w:numId="13">
    <w:abstractNumId w:val="15"/>
  </w:num>
  <w:num w:numId="14">
    <w:abstractNumId w:val="5"/>
  </w:num>
  <w:num w:numId="15">
    <w:abstractNumId w:val="16"/>
  </w:num>
  <w:num w:numId="16">
    <w:abstractNumId w:val="8"/>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12"/>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175B"/>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2322"/>
    <w:rsid w:val="0005369C"/>
    <w:rsid w:val="00053898"/>
    <w:rsid w:val="00053BB4"/>
    <w:rsid w:val="000571AE"/>
    <w:rsid w:val="000571BE"/>
    <w:rsid w:val="0005788A"/>
    <w:rsid w:val="00062AB6"/>
    <w:rsid w:val="000643FB"/>
    <w:rsid w:val="000652E3"/>
    <w:rsid w:val="00065828"/>
    <w:rsid w:val="000659F6"/>
    <w:rsid w:val="00066AE0"/>
    <w:rsid w:val="00070868"/>
    <w:rsid w:val="00070DD2"/>
    <w:rsid w:val="0007177D"/>
    <w:rsid w:val="00071EC8"/>
    <w:rsid w:val="00072AF5"/>
    <w:rsid w:val="00073F12"/>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A5052"/>
    <w:rsid w:val="000A7467"/>
    <w:rsid w:val="000B0FD8"/>
    <w:rsid w:val="000B1E11"/>
    <w:rsid w:val="000B350C"/>
    <w:rsid w:val="000B49E4"/>
    <w:rsid w:val="000B7E8E"/>
    <w:rsid w:val="000C013F"/>
    <w:rsid w:val="000C05E1"/>
    <w:rsid w:val="000C0E90"/>
    <w:rsid w:val="000C167D"/>
    <w:rsid w:val="000C1B28"/>
    <w:rsid w:val="000C2A00"/>
    <w:rsid w:val="000C2FF7"/>
    <w:rsid w:val="000C35CC"/>
    <w:rsid w:val="000C5A0B"/>
    <w:rsid w:val="000C5B72"/>
    <w:rsid w:val="000C5F59"/>
    <w:rsid w:val="000C6A3A"/>
    <w:rsid w:val="000D2646"/>
    <w:rsid w:val="000D2BA0"/>
    <w:rsid w:val="000D485B"/>
    <w:rsid w:val="000D5252"/>
    <w:rsid w:val="000D6199"/>
    <w:rsid w:val="000D6511"/>
    <w:rsid w:val="000E1163"/>
    <w:rsid w:val="000E1918"/>
    <w:rsid w:val="000E26B5"/>
    <w:rsid w:val="000E2906"/>
    <w:rsid w:val="000E30DD"/>
    <w:rsid w:val="000E3303"/>
    <w:rsid w:val="000E4024"/>
    <w:rsid w:val="000E4AA5"/>
    <w:rsid w:val="000E4C20"/>
    <w:rsid w:val="000E51B5"/>
    <w:rsid w:val="000E5832"/>
    <w:rsid w:val="000E60B7"/>
    <w:rsid w:val="000F02C7"/>
    <w:rsid w:val="000F0A98"/>
    <w:rsid w:val="000F1C25"/>
    <w:rsid w:val="000F27F7"/>
    <w:rsid w:val="000F3907"/>
    <w:rsid w:val="000F3E18"/>
    <w:rsid w:val="000F4769"/>
    <w:rsid w:val="000F5343"/>
    <w:rsid w:val="000F5589"/>
    <w:rsid w:val="000F58F3"/>
    <w:rsid w:val="000F59FC"/>
    <w:rsid w:val="000F647B"/>
    <w:rsid w:val="000F6A77"/>
    <w:rsid w:val="000F7208"/>
    <w:rsid w:val="00100100"/>
    <w:rsid w:val="0010012C"/>
    <w:rsid w:val="00100533"/>
    <w:rsid w:val="00101474"/>
    <w:rsid w:val="001033E8"/>
    <w:rsid w:val="001048FA"/>
    <w:rsid w:val="00104D21"/>
    <w:rsid w:val="00105875"/>
    <w:rsid w:val="00105E43"/>
    <w:rsid w:val="00107A33"/>
    <w:rsid w:val="00110058"/>
    <w:rsid w:val="00111770"/>
    <w:rsid w:val="00111B35"/>
    <w:rsid w:val="00112E27"/>
    <w:rsid w:val="00113430"/>
    <w:rsid w:val="00115C3A"/>
    <w:rsid w:val="00116243"/>
    <w:rsid w:val="00117930"/>
    <w:rsid w:val="00117EE8"/>
    <w:rsid w:val="0012325B"/>
    <w:rsid w:val="00126055"/>
    <w:rsid w:val="00130762"/>
    <w:rsid w:val="00130DB0"/>
    <w:rsid w:val="00131E2B"/>
    <w:rsid w:val="00131ECD"/>
    <w:rsid w:val="00133068"/>
    <w:rsid w:val="00134668"/>
    <w:rsid w:val="0013476B"/>
    <w:rsid w:val="00135696"/>
    <w:rsid w:val="001357B6"/>
    <w:rsid w:val="00136319"/>
    <w:rsid w:val="00136A95"/>
    <w:rsid w:val="001420B2"/>
    <w:rsid w:val="00144455"/>
    <w:rsid w:val="00144B0C"/>
    <w:rsid w:val="00144D59"/>
    <w:rsid w:val="00145BC4"/>
    <w:rsid w:val="00147162"/>
    <w:rsid w:val="00147820"/>
    <w:rsid w:val="001478CD"/>
    <w:rsid w:val="00151F0F"/>
    <w:rsid w:val="00152032"/>
    <w:rsid w:val="00153901"/>
    <w:rsid w:val="001557B7"/>
    <w:rsid w:val="001601D7"/>
    <w:rsid w:val="00160B85"/>
    <w:rsid w:val="001617EF"/>
    <w:rsid w:val="001619A2"/>
    <w:rsid w:val="001619AD"/>
    <w:rsid w:val="001638E9"/>
    <w:rsid w:val="00164179"/>
    <w:rsid w:val="00164CB3"/>
    <w:rsid w:val="001711AA"/>
    <w:rsid w:val="00171425"/>
    <w:rsid w:val="001719B2"/>
    <w:rsid w:val="00173465"/>
    <w:rsid w:val="00173736"/>
    <w:rsid w:val="00173BE3"/>
    <w:rsid w:val="00174B1B"/>
    <w:rsid w:val="00174D09"/>
    <w:rsid w:val="0017520D"/>
    <w:rsid w:val="001759E3"/>
    <w:rsid w:val="00175E6A"/>
    <w:rsid w:val="00175F09"/>
    <w:rsid w:val="00180847"/>
    <w:rsid w:val="00180EE3"/>
    <w:rsid w:val="00182397"/>
    <w:rsid w:val="00184DE3"/>
    <w:rsid w:val="001867D6"/>
    <w:rsid w:val="001873A4"/>
    <w:rsid w:val="00190AB7"/>
    <w:rsid w:val="00190F2B"/>
    <w:rsid w:val="00191293"/>
    <w:rsid w:val="0019254D"/>
    <w:rsid w:val="001933F8"/>
    <w:rsid w:val="0019518E"/>
    <w:rsid w:val="001951BE"/>
    <w:rsid w:val="00195217"/>
    <w:rsid w:val="00195A68"/>
    <w:rsid w:val="00195D41"/>
    <w:rsid w:val="00197F6C"/>
    <w:rsid w:val="001A1FB5"/>
    <w:rsid w:val="001A2379"/>
    <w:rsid w:val="001A463E"/>
    <w:rsid w:val="001A6114"/>
    <w:rsid w:val="001A6120"/>
    <w:rsid w:val="001A62AD"/>
    <w:rsid w:val="001A7661"/>
    <w:rsid w:val="001A77BC"/>
    <w:rsid w:val="001B0C27"/>
    <w:rsid w:val="001B1533"/>
    <w:rsid w:val="001B2B5C"/>
    <w:rsid w:val="001B30B8"/>
    <w:rsid w:val="001B36BE"/>
    <w:rsid w:val="001B41D8"/>
    <w:rsid w:val="001B44BC"/>
    <w:rsid w:val="001C09A5"/>
    <w:rsid w:val="001C1636"/>
    <w:rsid w:val="001C1C03"/>
    <w:rsid w:val="001C2032"/>
    <w:rsid w:val="001C3B36"/>
    <w:rsid w:val="001C4410"/>
    <w:rsid w:val="001C57F3"/>
    <w:rsid w:val="001D0EF5"/>
    <w:rsid w:val="001D1FBF"/>
    <w:rsid w:val="001D24E8"/>
    <w:rsid w:val="001D282A"/>
    <w:rsid w:val="001D4FF3"/>
    <w:rsid w:val="001D7C17"/>
    <w:rsid w:val="001E02DF"/>
    <w:rsid w:val="001E3584"/>
    <w:rsid w:val="001E47BF"/>
    <w:rsid w:val="001E61E8"/>
    <w:rsid w:val="001F0D55"/>
    <w:rsid w:val="001F1957"/>
    <w:rsid w:val="001F1AFE"/>
    <w:rsid w:val="001F2619"/>
    <w:rsid w:val="001F2E0A"/>
    <w:rsid w:val="001F3278"/>
    <w:rsid w:val="001F46B0"/>
    <w:rsid w:val="001F48C2"/>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2768A"/>
    <w:rsid w:val="002319A4"/>
    <w:rsid w:val="002319AD"/>
    <w:rsid w:val="002321D2"/>
    <w:rsid w:val="00232435"/>
    <w:rsid w:val="00234FA5"/>
    <w:rsid w:val="0023550F"/>
    <w:rsid w:val="002377C9"/>
    <w:rsid w:val="00241125"/>
    <w:rsid w:val="00242AF6"/>
    <w:rsid w:val="00243277"/>
    <w:rsid w:val="002451D2"/>
    <w:rsid w:val="00245976"/>
    <w:rsid w:val="00245D0B"/>
    <w:rsid w:val="002464A7"/>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67B1A"/>
    <w:rsid w:val="00270546"/>
    <w:rsid w:val="002715E8"/>
    <w:rsid w:val="00271CF7"/>
    <w:rsid w:val="002726D8"/>
    <w:rsid w:val="002726F3"/>
    <w:rsid w:val="00275953"/>
    <w:rsid w:val="002767EA"/>
    <w:rsid w:val="002775BE"/>
    <w:rsid w:val="002822AC"/>
    <w:rsid w:val="00282317"/>
    <w:rsid w:val="00282731"/>
    <w:rsid w:val="00282A33"/>
    <w:rsid w:val="00284D21"/>
    <w:rsid w:val="00285015"/>
    <w:rsid w:val="002864B2"/>
    <w:rsid w:val="00290D7D"/>
    <w:rsid w:val="0029113D"/>
    <w:rsid w:val="00291AB7"/>
    <w:rsid w:val="00291F8B"/>
    <w:rsid w:val="002930C6"/>
    <w:rsid w:val="002944B9"/>
    <w:rsid w:val="00295192"/>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AA8"/>
    <w:rsid w:val="002D5BCC"/>
    <w:rsid w:val="002D5C6D"/>
    <w:rsid w:val="002D6957"/>
    <w:rsid w:val="002D7379"/>
    <w:rsid w:val="002E0444"/>
    <w:rsid w:val="002E0A23"/>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5E58"/>
    <w:rsid w:val="002F64B0"/>
    <w:rsid w:val="002F7FAD"/>
    <w:rsid w:val="00300470"/>
    <w:rsid w:val="00302B2A"/>
    <w:rsid w:val="00302CD9"/>
    <w:rsid w:val="00304291"/>
    <w:rsid w:val="00304724"/>
    <w:rsid w:val="0030599C"/>
    <w:rsid w:val="00306177"/>
    <w:rsid w:val="003061FB"/>
    <w:rsid w:val="00312004"/>
    <w:rsid w:val="00314E38"/>
    <w:rsid w:val="00320EC2"/>
    <w:rsid w:val="00323358"/>
    <w:rsid w:val="00323493"/>
    <w:rsid w:val="003256B7"/>
    <w:rsid w:val="00325961"/>
    <w:rsid w:val="003259D0"/>
    <w:rsid w:val="00325EDB"/>
    <w:rsid w:val="0032753F"/>
    <w:rsid w:val="00330465"/>
    <w:rsid w:val="0033161B"/>
    <w:rsid w:val="00332AF2"/>
    <w:rsid w:val="00332B33"/>
    <w:rsid w:val="00332CD5"/>
    <w:rsid w:val="00333A11"/>
    <w:rsid w:val="003346F2"/>
    <w:rsid w:val="003347A1"/>
    <w:rsid w:val="00334F86"/>
    <w:rsid w:val="003352A7"/>
    <w:rsid w:val="00335F78"/>
    <w:rsid w:val="0033651F"/>
    <w:rsid w:val="00336581"/>
    <w:rsid w:val="003400D6"/>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6BB"/>
    <w:rsid w:val="00355A86"/>
    <w:rsid w:val="00356997"/>
    <w:rsid w:val="00356AD1"/>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3CC"/>
    <w:rsid w:val="00376EEB"/>
    <w:rsid w:val="003776D6"/>
    <w:rsid w:val="00377C7E"/>
    <w:rsid w:val="00377FA5"/>
    <w:rsid w:val="00380F85"/>
    <w:rsid w:val="003849F8"/>
    <w:rsid w:val="00384D57"/>
    <w:rsid w:val="00385A77"/>
    <w:rsid w:val="00386025"/>
    <w:rsid w:val="003861B7"/>
    <w:rsid w:val="003868D7"/>
    <w:rsid w:val="00387647"/>
    <w:rsid w:val="00390D74"/>
    <w:rsid w:val="003920F9"/>
    <w:rsid w:val="003923D3"/>
    <w:rsid w:val="003935CC"/>
    <w:rsid w:val="003945C1"/>
    <w:rsid w:val="00395B29"/>
    <w:rsid w:val="003A067E"/>
    <w:rsid w:val="003A2615"/>
    <w:rsid w:val="003A3212"/>
    <w:rsid w:val="003A3E24"/>
    <w:rsid w:val="003A5282"/>
    <w:rsid w:val="003A5923"/>
    <w:rsid w:val="003A68DC"/>
    <w:rsid w:val="003A77BD"/>
    <w:rsid w:val="003B2585"/>
    <w:rsid w:val="003B2895"/>
    <w:rsid w:val="003B3FA3"/>
    <w:rsid w:val="003B41F1"/>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0C16"/>
    <w:rsid w:val="003D2849"/>
    <w:rsid w:val="003D3302"/>
    <w:rsid w:val="003D3B22"/>
    <w:rsid w:val="003D3EDF"/>
    <w:rsid w:val="003D4525"/>
    <w:rsid w:val="003D779B"/>
    <w:rsid w:val="003E0490"/>
    <w:rsid w:val="003E2152"/>
    <w:rsid w:val="003E299F"/>
    <w:rsid w:val="003E316D"/>
    <w:rsid w:val="003E345B"/>
    <w:rsid w:val="003E5BF1"/>
    <w:rsid w:val="003E6676"/>
    <w:rsid w:val="003E6DA6"/>
    <w:rsid w:val="003F0B26"/>
    <w:rsid w:val="003F4809"/>
    <w:rsid w:val="003F5BAC"/>
    <w:rsid w:val="003F79CC"/>
    <w:rsid w:val="004021C7"/>
    <w:rsid w:val="00402E7A"/>
    <w:rsid w:val="00404268"/>
    <w:rsid w:val="00405E10"/>
    <w:rsid w:val="00405E84"/>
    <w:rsid w:val="00406B96"/>
    <w:rsid w:val="00412EDB"/>
    <w:rsid w:val="004137EB"/>
    <w:rsid w:val="00420608"/>
    <w:rsid w:val="0042074D"/>
    <w:rsid w:val="00420E79"/>
    <w:rsid w:val="004220BD"/>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47B9"/>
    <w:rsid w:val="00446991"/>
    <w:rsid w:val="00446E0E"/>
    <w:rsid w:val="0045094D"/>
    <w:rsid w:val="00450975"/>
    <w:rsid w:val="00450A97"/>
    <w:rsid w:val="00450BAD"/>
    <w:rsid w:val="004527A2"/>
    <w:rsid w:val="00455AD8"/>
    <w:rsid w:val="00456270"/>
    <w:rsid w:val="0045667B"/>
    <w:rsid w:val="004566E9"/>
    <w:rsid w:val="00456B79"/>
    <w:rsid w:val="00457150"/>
    <w:rsid w:val="0045734E"/>
    <w:rsid w:val="0046070E"/>
    <w:rsid w:val="00463B7A"/>
    <w:rsid w:val="00466C23"/>
    <w:rsid w:val="00467833"/>
    <w:rsid w:val="0047017F"/>
    <w:rsid w:val="00470556"/>
    <w:rsid w:val="00471CEB"/>
    <w:rsid w:val="00472A8C"/>
    <w:rsid w:val="00473312"/>
    <w:rsid w:val="00473676"/>
    <w:rsid w:val="00473E5C"/>
    <w:rsid w:val="00475204"/>
    <w:rsid w:val="00480945"/>
    <w:rsid w:val="004823A9"/>
    <w:rsid w:val="00483E01"/>
    <w:rsid w:val="004849A7"/>
    <w:rsid w:val="00486192"/>
    <w:rsid w:val="00486C66"/>
    <w:rsid w:val="0049034E"/>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B7D16"/>
    <w:rsid w:val="004C072A"/>
    <w:rsid w:val="004C0EBF"/>
    <w:rsid w:val="004C2259"/>
    <w:rsid w:val="004C2715"/>
    <w:rsid w:val="004C28A4"/>
    <w:rsid w:val="004C436D"/>
    <w:rsid w:val="004C5321"/>
    <w:rsid w:val="004C5CFE"/>
    <w:rsid w:val="004C6283"/>
    <w:rsid w:val="004C6539"/>
    <w:rsid w:val="004C6A17"/>
    <w:rsid w:val="004C704A"/>
    <w:rsid w:val="004C7115"/>
    <w:rsid w:val="004C741A"/>
    <w:rsid w:val="004C7430"/>
    <w:rsid w:val="004D1334"/>
    <w:rsid w:val="004D2A60"/>
    <w:rsid w:val="004D2BAD"/>
    <w:rsid w:val="004D3ACF"/>
    <w:rsid w:val="004D3B80"/>
    <w:rsid w:val="004D4C79"/>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5844"/>
    <w:rsid w:val="004F62B7"/>
    <w:rsid w:val="004F6A22"/>
    <w:rsid w:val="00503CE7"/>
    <w:rsid w:val="00505816"/>
    <w:rsid w:val="00506310"/>
    <w:rsid w:val="00506A77"/>
    <w:rsid w:val="00506E32"/>
    <w:rsid w:val="00507787"/>
    <w:rsid w:val="00510049"/>
    <w:rsid w:val="00510213"/>
    <w:rsid w:val="005104DB"/>
    <w:rsid w:val="00510E27"/>
    <w:rsid w:val="0051128F"/>
    <w:rsid w:val="00511595"/>
    <w:rsid w:val="00511A59"/>
    <w:rsid w:val="0051290B"/>
    <w:rsid w:val="00512C10"/>
    <w:rsid w:val="005133B5"/>
    <w:rsid w:val="005148BA"/>
    <w:rsid w:val="0051571B"/>
    <w:rsid w:val="0051572C"/>
    <w:rsid w:val="00515D71"/>
    <w:rsid w:val="00515DDF"/>
    <w:rsid w:val="005177A0"/>
    <w:rsid w:val="005207AE"/>
    <w:rsid w:val="00522124"/>
    <w:rsid w:val="0052225A"/>
    <w:rsid w:val="0052287D"/>
    <w:rsid w:val="0052398E"/>
    <w:rsid w:val="00524456"/>
    <w:rsid w:val="00524A10"/>
    <w:rsid w:val="00525B09"/>
    <w:rsid w:val="00525B5C"/>
    <w:rsid w:val="00526544"/>
    <w:rsid w:val="00526FCC"/>
    <w:rsid w:val="0053065E"/>
    <w:rsid w:val="0053090F"/>
    <w:rsid w:val="00531FEB"/>
    <w:rsid w:val="00534A16"/>
    <w:rsid w:val="005364C8"/>
    <w:rsid w:val="0053770B"/>
    <w:rsid w:val="00537D15"/>
    <w:rsid w:val="00537F4E"/>
    <w:rsid w:val="005416D0"/>
    <w:rsid w:val="00543F9C"/>
    <w:rsid w:val="0054431C"/>
    <w:rsid w:val="00544AC7"/>
    <w:rsid w:val="00544B8D"/>
    <w:rsid w:val="005451A5"/>
    <w:rsid w:val="00545628"/>
    <w:rsid w:val="00545B93"/>
    <w:rsid w:val="005463D8"/>
    <w:rsid w:val="00550A08"/>
    <w:rsid w:val="00553CF8"/>
    <w:rsid w:val="005544BB"/>
    <w:rsid w:val="00555DAD"/>
    <w:rsid w:val="005565EA"/>
    <w:rsid w:val="005568C6"/>
    <w:rsid w:val="00556A7A"/>
    <w:rsid w:val="005571E4"/>
    <w:rsid w:val="0056158E"/>
    <w:rsid w:val="00562B03"/>
    <w:rsid w:val="005631A8"/>
    <w:rsid w:val="00565150"/>
    <w:rsid w:val="00565A7A"/>
    <w:rsid w:val="0056731A"/>
    <w:rsid w:val="00567DF8"/>
    <w:rsid w:val="0057024A"/>
    <w:rsid w:val="0057178A"/>
    <w:rsid w:val="005722A6"/>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C6D"/>
    <w:rsid w:val="00596FAB"/>
    <w:rsid w:val="00597AEF"/>
    <w:rsid w:val="005A106E"/>
    <w:rsid w:val="005A169E"/>
    <w:rsid w:val="005A16F1"/>
    <w:rsid w:val="005A1898"/>
    <w:rsid w:val="005A1DA1"/>
    <w:rsid w:val="005A24C5"/>
    <w:rsid w:val="005A360B"/>
    <w:rsid w:val="005A3786"/>
    <w:rsid w:val="005A3C6F"/>
    <w:rsid w:val="005A5586"/>
    <w:rsid w:val="005A6E9C"/>
    <w:rsid w:val="005A7419"/>
    <w:rsid w:val="005B127E"/>
    <w:rsid w:val="005B1B93"/>
    <w:rsid w:val="005B2A29"/>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5F80"/>
    <w:rsid w:val="005D6E86"/>
    <w:rsid w:val="005D724D"/>
    <w:rsid w:val="005D7F45"/>
    <w:rsid w:val="005E0263"/>
    <w:rsid w:val="005E0523"/>
    <w:rsid w:val="005E11B5"/>
    <w:rsid w:val="005E1430"/>
    <w:rsid w:val="005E1D94"/>
    <w:rsid w:val="005E55F6"/>
    <w:rsid w:val="005E6722"/>
    <w:rsid w:val="005E6FD1"/>
    <w:rsid w:val="005F01B1"/>
    <w:rsid w:val="005F1507"/>
    <w:rsid w:val="005F238D"/>
    <w:rsid w:val="005F358D"/>
    <w:rsid w:val="005F3C3B"/>
    <w:rsid w:val="005F4CB9"/>
    <w:rsid w:val="00600D74"/>
    <w:rsid w:val="00604419"/>
    <w:rsid w:val="00605A10"/>
    <w:rsid w:val="00606591"/>
    <w:rsid w:val="0061115D"/>
    <w:rsid w:val="00612409"/>
    <w:rsid w:val="00612B9D"/>
    <w:rsid w:val="0061329D"/>
    <w:rsid w:val="006143DC"/>
    <w:rsid w:val="00615D4D"/>
    <w:rsid w:val="00615F18"/>
    <w:rsid w:val="006162E6"/>
    <w:rsid w:val="00616551"/>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C0B"/>
    <w:rsid w:val="00644F95"/>
    <w:rsid w:val="00646331"/>
    <w:rsid w:val="00647651"/>
    <w:rsid w:val="006477AB"/>
    <w:rsid w:val="00647825"/>
    <w:rsid w:val="006503D3"/>
    <w:rsid w:val="00650F05"/>
    <w:rsid w:val="00652E85"/>
    <w:rsid w:val="00653A1A"/>
    <w:rsid w:val="00654530"/>
    <w:rsid w:val="00655826"/>
    <w:rsid w:val="00657D05"/>
    <w:rsid w:val="00660C5E"/>
    <w:rsid w:val="006629B0"/>
    <w:rsid w:val="0066302C"/>
    <w:rsid w:val="00663D72"/>
    <w:rsid w:val="006640C3"/>
    <w:rsid w:val="0066450C"/>
    <w:rsid w:val="00664F48"/>
    <w:rsid w:val="006654CA"/>
    <w:rsid w:val="00665BFB"/>
    <w:rsid w:val="00665C7B"/>
    <w:rsid w:val="00666971"/>
    <w:rsid w:val="00667F4B"/>
    <w:rsid w:val="00670090"/>
    <w:rsid w:val="00672855"/>
    <w:rsid w:val="00672FF2"/>
    <w:rsid w:val="006739F7"/>
    <w:rsid w:val="006743EC"/>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1689"/>
    <w:rsid w:val="006A27CE"/>
    <w:rsid w:val="006A511C"/>
    <w:rsid w:val="006A5E21"/>
    <w:rsid w:val="006A610E"/>
    <w:rsid w:val="006A69B9"/>
    <w:rsid w:val="006A7777"/>
    <w:rsid w:val="006B06E4"/>
    <w:rsid w:val="006B1B9A"/>
    <w:rsid w:val="006B305D"/>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65DB"/>
    <w:rsid w:val="0071667C"/>
    <w:rsid w:val="00720160"/>
    <w:rsid w:val="0072081A"/>
    <w:rsid w:val="00721363"/>
    <w:rsid w:val="007219A7"/>
    <w:rsid w:val="00721E67"/>
    <w:rsid w:val="00723050"/>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7112"/>
    <w:rsid w:val="00751705"/>
    <w:rsid w:val="00751EB6"/>
    <w:rsid w:val="0075229A"/>
    <w:rsid w:val="00752924"/>
    <w:rsid w:val="00752942"/>
    <w:rsid w:val="007535CD"/>
    <w:rsid w:val="00753F8D"/>
    <w:rsid w:val="0075516F"/>
    <w:rsid w:val="007552DD"/>
    <w:rsid w:val="007568C0"/>
    <w:rsid w:val="00756ABE"/>
    <w:rsid w:val="00756EC4"/>
    <w:rsid w:val="007573EB"/>
    <w:rsid w:val="00760576"/>
    <w:rsid w:val="00761092"/>
    <w:rsid w:val="0076191C"/>
    <w:rsid w:val="00761944"/>
    <w:rsid w:val="00763508"/>
    <w:rsid w:val="00764695"/>
    <w:rsid w:val="00764EE7"/>
    <w:rsid w:val="007656BC"/>
    <w:rsid w:val="00765CAD"/>
    <w:rsid w:val="0077315F"/>
    <w:rsid w:val="00773A44"/>
    <w:rsid w:val="0077421F"/>
    <w:rsid w:val="00775109"/>
    <w:rsid w:val="00775160"/>
    <w:rsid w:val="007767AA"/>
    <w:rsid w:val="0077694C"/>
    <w:rsid w:val="00780502"/>
    <w:rsid w:val="007818BC"/>
    <w:rsid w:val="00782295"/>
    <w:rsid w:val="00783BCF"/>
    <w:rsid w:val="007842E4"/>
    <w:rsid w:val="007849BC"/>
    <w:rsid w:val="00784CE1"/>
    <w:rsid w:val="0078686D"/>
    <w:rsid w:val="00787280"/>
    <w:rsid w:val="00794E7F"/>
    <w:rsid w:val="00797F54"/>
    <w:rsid w:val="007A0EB9"/>
    <w:rsid w:val="007A17C1"/>
    <w:rsid w:val="007A2333"/>
    <w:rsid w:val="007A39E8"/>
    <w:rsid w:val="007A4F5D"/>
    <w:rsid w:val="007A5F21"/>
    <w:rsid w:val="007A6038"/>
    <w:rsid w:val="007A62E9"/>
    <w:rsid w:val="007A6B31"/>
    <w:rsid w:val="007A75FD"/>
    <w:rsid w:val="007B0845"/>
    <w:rsid w:val="007B1CEA"/>
    <w:rsid w:val="007B2562"/>
    <w:rsid w:val="007B2D75"/>
    <w:rsid w:val="007B4706"/>
    <w:rsid w:val="007B4710"/>
    <w:rsid w:val="007B48AD"/>
    <w:rsid w:val="007B5485"/>
    <w:rsid w:val="007B71B9"/>
    <w:rsid w:val="007B7255"/>
    <w:rsid w:val="007B7755"/>
    <w:rsid w:val="007B7977"/>
    <w:rsid w:val="007C135F"/>
    <w:rsid w:val="007C2405"/>
    <w:rsid w:val="007C2DA3"/>
    <w:rsid w:val="007C4E40"/>
    <w:rsid w:val="007C513C"/>
    <w:rsid w:val="007C5A08"/>
    <w:rsid w:val="007C6A43"/>
    <w:rsid w:val="007D08EE"/>
    <w:rsid w:val="007D28E8"/>
    <w:rsid w:val="007D292F"/>
    <w:rsid w:val="007D2DEB"/>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DC4"/>
    <w:rsid w:val="007F2BC4"/>
    <w:rsid w:val="007F35EC"/>
    <w:rsid w:val="007F5AE4"/>
    <w:rsid w:val="007F5CEC"/>
    <w:rsid w:val="007F5F75"/>
    <w:rsid w:val="007F6758"/>
    <w:rsid w:val="007F6EF4"/>
    <w:rsid w:val="0080004E"/>
    <w:rsid w:val="00800167"/>
    <w:rsid w:val="00801C3F"/>
    <w:rsid w:val="008032A2"/>
    <w:rsid w:val="00803A66"/>
    <w:rsid w:val="00803CC7"/>
    <w:rsid w:val="00804708"/>
    <w:rsid w:val="00804C1B"/>
    <w:rsid w:val="0080518D"/>
    <w:rsid w:val="00805617"/>
    <w:rsid w:val="00807650"/>
    <w:rsid w:val="00811834"/>
    <w:rsid w:val="00811DD8"/>
    <w:rsid w:val="00811F4D"/>
    <w:rsid w:val="00813A6B"/>
    <w:rsid w:val="008149E2"/>
    <w:rsid w:val="0081509B"/>
    <w:rsid w:val="00815A5E"/>
    <w:rsid w:val="00816016"/>
    <w:rsid w:val="00816918"/>
    <w:rsid w:val="008177D8"/>
    <w:rsid w:val="00820E25"/>
    <w:rsid w:val="00820E71"/>
    <w:rsid w:val="00821E36"/>
    <w:rsid w:val="0082499B"/>
    <w:rsid w:val="00827F2F"/>
    <w:rsid w:val="00830E07"/>
    <w:rsid w:val="00831A92"/>
    <w:rsid w:val="008329D8"/>
    <w:rsid w:val="00833A89"/>
    <w:rsid w:val="008346EE"/>
    <w:rsid w:val="0083519C"/>
    <w:rsid w:val="00835829"/>
    <w:rsid w:val="00840AA2"/>
    <w:rsid w:val="00840BEA"/>
    <w:rsid w:val="00841083"/>
    <w:rsid w:val="00842B9B"/>
    <w:rsid w:val="00843E47"/>
    <w:rsid w:val="008450F2"/>
    <w:rsid w:val="00846DCB"/>
    <w:rsid w:val="0085012C"/>
    <w:rsid w:val="00850600"/>
    <w:rsid w:val="00853054"/>
    <w:rsid w:val="0085384E"/>
    <w:rsid w:val="00855DB9"/>
    <w:rsid w:val="0085669B"/>
    <w:rsid w:val="00856DCE"/>
    <w:rsid w:val="00860819"/>
    <w:rsid w:val="008629F1"/>
    <w:rsid w:val="008630F7"/>
    <w:rsid w:val="00863C76"/>
    <w:rsid w:val="0086517B"/>
    <w:rsid w:val="0086628F"/>
    <w:rsid w:val="00866E76"/>
    <w:rsid w:val="00867836"/>
    <w:rsid w:val="008678D1"/>
    <w:rsid w:val="00867ACD"/>
    <w:rsid w:val="00870F86"/>
    <w:rsid w:val="00872678"/>
    <w:rsid w:val="00873AC5"/>
    <w:rsid w:val="00876BD4"/>
    <w:rsid w:val="00877A54"/>
    <w:rsid w:val="008804D9"/>
    <w:rsid w:val="0088056E"/>
    <w:rsid w:val="00880F6F"/>
    <w:rsid w:val="008813C0"/>
    <w:rsid w:val="00881548"/>
    <w:rsid w:val="008824E8"/>
    <w:rsid w:val="00884888"/>
    <w:rsid w:val="008848C8"/>
    <w:rsid w:val="0088530A"/>
    <w:rsid w:val="008866E5"/>
    <w:rsid w:val="00890146"/>
    <w:rsid w:val="00894EE3"/>
    <w:rsid w:val="00895D6A"/>
    <w:rsid w:val="008A0D30"/>
    <w:rsid w:val="008A1313"/>
    <w:rsid w:val="008A34F9"/>
    <w:rsid w:val="008A4089"/>
    <w:rsid w:val="008A5888"/>
    <w:rsid w:val="008A58A0"/>
    <w:rsid w:val="008A5B48"/>
    <w:rsid w:val="008A7C03"/>
    <w:rsid w:val="008B55D6"/>
    <w:rsid w:val="008B72C2"/>
    <w:rsid w:val="008B76D8"/>
    <w:rsid w:val="008C03CE"/>
    <w:rsid w:val="008C0DB5"/>
    <w:rsid w:val="008C0DE4"/>
    <w:rsid w:val="008C13D2"/>
    <w:rsid w:val="008C16A6"/>
    <w:rsid w:val="008C1F1A"/>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20F4"/>
    <w:rsid w:val="008E3360"/>
    <w:rsid w:val="008E4081"/>
    <w:rsid w:val="008E4535"/>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4F41"/>
    <w:rsid w:val="0091708A"/>
    <w:rsid w:val="009204A9"/>
    <w:rsid w:val="0092096B"/>
    <w:rsid w:val="009224F5"/>
    <w:rsid w:val="009227AC"/>
    <w:rsid w:val="0092370D"/>
    <w:rsid w:val="009257EC"/>
    <w:rsid w:val="00926AB7"/>
    <w:rsid w:val="009276EE"/>
    <w:rsid w:val="00927BF9"/>
    <w:rsid w:val="009302A0"/>
    <w:rsid w:val="00932D77"/>
    <w:rsid w:val="009341A0"/>
    <w:rsid w:val="00934FA5"/>
    <w:rsid w:val="009362E9"/>
    <w:rsid w:val="00940A01"/>
    <w:rsid w:val="009411C6"/>
    <w:rsid w:val="009412EE"/>
    <w:rsid w:val="009422ED"/>
    <w:rsid w:val="00946B8C"/>
    <w:rsid w:val="0095086F"/>
    <w:rsid w:val="009513BF"/>
    <w:rsid w:val="009538B2"/>
    <w:rsid w:val="009560B1"/>
    <w:rsid w:val="009569E0"/>
    <w:rsid w:val="00956C6F"/>
    <w:rsid w:val="00956DFB"/>
    <w:rsid w:val="00962C09"/>
    <w:rsid w:val="00962E85"/>
    <w:rsid w:val="009637AB"/>
    <w:rsid w:val="0096537C"/>
    <w:rsid w:val="009658D0"/>
    <w:rsid w:val="00965F17"/>
    <w:rsid w:val="00970168"/>
    <w:rsid w:val="00970279"/>
    <w:rsid w:val="00971173"/>
    <w:rsid w:val="009728A0"/>
    <w:rsid w:val="00973638"/>
    <w:rsid w:val="00973A50"/>
    <w:rsid w:val="00974EC3"/>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B7BEC"/>
    <w:rsid w:val="009C19BA"/>
    <w:rsid w:val="009C2AAF"/>
    <w:rsid w:val="009C317B"/>
    <w:rsid w:val="009C638C"/>
    <w:rsid w:val="009D069E"/>
    <w:rsid w:val="009D0ED3"/>
    <w:rsid w:val="009D1504"/>
    <w:rsid w:val="009D25F1"/>
    <w:rsid w:val="009D334E"/>
    <w:rsid w:val="009D357E"/>
    <w:rsid w:val="009D358C"/>
    <w:rsid w:val="009D55D1"/>
    <w:rsid w:val="009D59D0"/>
    <w:rsid w:val="009D6C33"/>
    <w:rsid w:val="009D74B2"/>
    <w:rsid w:val="009E058B"/>
    <w:rsid w:val="009E0850"/>
    <w:rsid w:val="009E2CE6"/>
    <w:rsid w:val="009E367C"/>
    <w:rsid w:val="009E417D"/>
    <w:rsid w:val="009E4662"/>
    <w:rsid w:val="009E5DAF"/>
    <w:rsid w:val="009E601B"/>
    <w:rsid w:val="009E711E"/>
    <w:rsid w:val="009F18AC"/>
    <w:rsid w:val="009F27C1"/>
    <w:rsid w:val="009F401F"/>
    <w:rsid w:val="009F5A00"/>
    <w:rsid w:val="009F5B20"/>
    <w:rsid w:val="009F65EE"/>
    <w:rsid w:val="009F7A05"/>
    <w:rsid w:val="00A010C7"/>
    <w:rsid w:val="00A018DC"/>
    <w:rsid w:val="00A01F1D"/>
    <w:rsid w:val="00A01FD0"/>
    <w:rsid w:val="00A02F28"/>
    <w:rsid w:val="00A032C7"/>
    <w:rsid w:val="00A050FA"/>
    <w:rsid w:val="00A062A1"/>
    <w:rsid w:val="00A065FE"/>
    <w:rsid w:val="00A067BC"/>
    <w:rsid w:val="00A06D34"/>
    <w:rsid w:val="00A06D4B"/>
    <w:rsid w:val="00A0774E"/>
    <w:rsid w:val="00A07A6C"/>
    <w:rsid w:val="00A10852"/>
    <w:rsid w:val="00A131A8"/>
    <w:rsid w:val="00A13C92"/>
    <w:rsid w:val="00A14649"/>
    <w:rsid w:val="00A15031"/>
    <w:rsid w:val="00A15C58"/>
    <w:rsid w:val="00A15CE1"/>
    <w:rsid w:val="00A16493"/>
    <w:rsid w:val="00A22FE8"/>
    <w:rsid w:val="00A23508"/>
    <w:rsid w:val="00A23E86"/>
    <w:rsid w:val="00A240A0"/>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4663"/>
    <w:rsid w:val="00A448B3"/>
    <w:rsid w:val="00A46B57"/>
    <w:rsid w:val="00A47189"/>
    <w:rsid w:val="00A47C64"/>
    <w:rsid w:val="00A50072"/>
    <w:rsid w:val="00A5155E"/>
    <w:rsid w:val="00A51C58"/>
    <w:rsid w:val="00A52B1B"/>
    <w:rsid w:val="00A53B56"/>
    <w:rsid w:val="00A556E4"/>
    <w:rsid w:val="00A55B50"/>
    <w:rsid w:val="00A55ECA"/>
    <w:rsid w:val="00A57C3F"/>
    <w:rsid w:val="00A61693"/>
    <w:rsid w:val="00A62289"/>
    <w:rsid w:val="00A631C1"/>
    <w:rsid w:val="00A639AB"/>
    <w:rsid w:val="00A64250"/>
    <w:rsid w:val="00A67C5B"/>
    <w:rsid w:val="00A724FE"/>
    <w:rsid w:val="00A72833"/>
    <w:rsid w:val="00A72F85"/>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20CA"/>
    <w:rsid w:val="00A95737"/>
    <w:rsid w:val="00A97E38"/>
    <w:rsid w:val="00AA215A"/>
    <w:rsid w:val="00AA2CF1"/>
    <w:rsid w:val="00AA38F0"/>
    <w:rsid w:val="00AA3A01"/>
    <w:rsid w:val="00AA514B"/>
    <w:rsid w:val="00AA5ECB"/>
    <w:rsid w:val="00AA6B35"/>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911"/>
    <w:rsid w:val="00AE0C7B"/>
    <w:rsid w:val="00AE26A6"/>
    <w:rsid w:val="00AE4129"/>
    <w:rsid w:val="00AE4D09"/>
    <w:rsid w:val="00AE539E"/>
    <w:rsid w:val="00AE6957"/>
    <w:rsid w:val="00AE799C"/>
    <w:rsid w:val="00AF0919"/>
    <w:rsid w:val="00AF18CC"/>
    <w:rsid w:val="00AF19E5"/>
    <w:rsid w:val="00AF292A"/>
    <w:rsid w:val="00AF466C"/>
    <w:rsid w:val="00AF4AB5"/>
    <w:rsid w:val="00AF4B25"/>
    <w:rsid w:val="00AF74B9"/>
    <w:rsid w:val="00AF7941"/>
    <w:rsid w:val="00B00162"/>
    <w:rsid w:val="00B004D4"/>
    <w:rsid w:val="00B00C75"/>
    <w:rsid w:val="00B01186"/>
    <w:rsid w:val="00B01586"/>
    <w:rsid w:val="00B03B68"/>
    <w:rsid w:val="00B0486E"/>
    <w:rsid w:val="00B05D63"/>
    <w:rsid w:val="00B06240"/>
    <w:rsid w:val="00B068FA"/>
    <w:rsid w:val="00B0701E"/>
    <w:rsid w:val="00B079B6"/>
    <w:rsid w:val="00B11C4E"/>
    <w:rsid w:val="00B1301F"/>
    <w:rsid w:val="00B142B7"/>
    <w:rsid w:val="00B15D34"/>
    <w:rsid w:val="00B20E2A"/>
    <w:rsid w:val="00B25E16"/>
    <w:rsid w:val="00B271A1"/>
    <w:rsid w:val="00B305E8"/>
    <w:rsid w:val="00B30ADA"/>
    <w:rsid w:val="00B30DF0"/>
    <w:rsid w:val="00B31309"/>
    <w:rsid w:val="00B31798"/>
    <w:rsid w:val="00B34BC7"/>
    <w:rsid w:val="00B356BB"/>
    <w:rsid w:val="00B35867"/>
    <w:rsid w:val="00B35EAF"/>
    <w:rsid w:val="00B35FDE"/>
    <w:rsid w:val="00B3762B"/>
    <w:rsid w:val="00B378B0"/>
    <w:rsid w:val="00B37AA3"/>
    <w:rsid w:val="00B41610"/>
    <w:rsid w:val="00B422DD"/>
    <w:rsid w:val="00B44672"/>
    <w:rsid w:val="00B44A4C"/>
    <w:rsid w:val="00B4531D"/>
    <w:rsid w:val="00B454BD"/>
    <w:rsid w:val="00B46A73"/>
    <w:rsid w:val="00B47575"/>
    <w:rsid w:val="00B478D4"/>
    <w:rsid w:val="00B47FC3"/>
    <w:rsid w:val="00B500D0"/>
    <w:rsid w:val="00B538E9"/>
    <w:rsid w:val="00B5439E"/>
    <w:rsid w:val="00B5705D"/>
    <w:rsid w:val="00B57243"/>
    <w:rsid w:val="00B616C5"/>
    <w:rsid w:val="00B63D27"/>
    <w:rsid w:val="00B64680"/>
    <w:rsid w:val="00B650DA"/>
    <w:rsid w:val="00B71115"/>
    <w:rsid w:val="00B74B63"/>
    <w:rsid w:val="00B75404"/>
    <w:rsid w:val="00B755A4"/>
    <w:rsid w:val="00B76518"/>
    <w:rsid w:val="00B80125"/>
    <w:rsid w:val="00B829CC"/>
    <w:rsid w:val="00B83ABA"/>
    <w:rsid w:val="00B86788"/>
    <w:rsid w:val="00B869C2"/>
    <w:rsid w:val="00B876D7"/>
    <w:rsid w:val="00B90286"/>
    <w:rsid w:val="00B915C4"/>
    <w:rsid w:val="00B96A73"/>
    <w:rsid w:val="00B97350"/>
    <w:rsid w:val="00B97DA4"/>
    <w:rsid w:val="00BA161C"/>
    <w:rsid w:val="00BA1E52"/>
    <w:rsid w:val="00BA4ACF"/>
    <w:rsid w:val="00BA4EDF"/>
    <w:rsid w:val="00BA4F39"/>
    <w:rsid w:val="00BB0231"/>
    <w:rsid w:val="00BB09FC"/>
    <w:rsid w:val="00BB0C69"/>
    <w:rsid w:val="00BB5013"/>
    <w:rsid w:val="00BB5207"/>
    <w:rsid w:val="00BB5249"/>
    <w:rsid w:val="00BB77C7"/>
    <w:rsid w:val="00BC109F"/>
    <w:rsid w:val="00BC10BB"/>
    <w:rsid w:val="00BC18E1"/>
    <w:rsid w:val="00BC1B43"/>
    <w:rsid w:val="00BC339F"/>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1A"/>
    <w:rsid w:val="00BE1952"/>
    <w:rsid w:val="00BE1D37"/>
    <w:rsid w:val="00BE2F50"/>
    <w:rsid w:val="00BE35D1"/>
    <w:rsid w:val="00BE38A6"/>
    <w:rsid w:val="00BE3EEF"/>
    <w:rsid w:val="00BE44F6"/>
    <w:rsid w:val="00BE53C1"/>
    <w:rsid w:val="00BE551C"/>
    <w:rsid w:val="00BE66E8"/>
    <w:rsid w:val="00BE73B2"/>
    <w:rsid w:val="00BF121B"/>
    <w:rsid w:val="00BF1396"/>
    <w:rsid w:val="00BF2CAF"/>
    <w:rsid w:val="00BF2FF7"/>
    <w:rsid w:val="00BF423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6B78"/>
    <w:rsid w:val="00C07ED1"/>
    <w:rsid w:val="00C11031"/>
    <w:rsid w:val="00C110B5"/>
    <w:rsid w:val="00C11516"/>
    <w:rsid w:val="00C116B3"/>
    <w:rsid w:val="00C12AE5"/>
    <w:rsid w:val="00C12EC3"/>
    <w:rsid w:val="00C137AD"/>
    <w:rsid w:val="00C15DEA"/>
    <w:rsid w:val="00C176E9"/>
    <w:rsid w:val="00C17FC1"/>
    <w:rsid w:val="00C2130F"/>
    <w:rsid w:val="00C22711"/>
    <w:rsid w:val="00C22763"/>
    <w:rsid w:val="00C22799"/>
    <w:rsid w:val="00C23740"/>
    <w:rsid w:val="00C23ABA"/>
    <w:rsid w:val="00C258CB"/>
    <w:rsid w:val="00C25DE5"/>
    <w:rsid w:val="00C2651E"/>
    <w:rsid w:val="00C27F6D"/>
    <w:rsid w:val="00C30F61"/>
    <w:rsid w:val="00C3314D"/>
    <w:rsid w:val="00C3327B"/>
    <w:rsid w:val="00C33B6E"/>
    <w:rsid w:val="00C36F91"/>
    <w:rsid w:val="00C40CA2"/>
    <w:rsid w:val="00C40F49"/>
    <w:rsid w:val="00C43C1E"/>
    <w:rsid w:val="00C44DAE"/>
    <w:rsid w:val="00C4793A"/>
    <w:rsid w:val="00C506BB"/>
    <w:rsid w:val="00C51A43"/>
    <w:rsid w:val="00C52CFE"/>
    <w:rsid w:val="00C53327"/>
    <w:rsid w:val="00C54E2C"/>
    <w:rsid w:val="00C56C77"/>
    <w:rsid w:val="00C57AA8"/>
    <w:rsid w:val="00C6162F"/>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683"/>
    <w:rsid w:val="00C75FE8"/>
    <w:rsid w:val="00C81971"/>
    <w:rsid w:val="00C84424"/>
    <w:rsid w:val="00C84E04"/>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5283"/>
    <w:rsid w:val="00CC5F46"/>
    <w:rsid w:val="00CC6E67"/>
    <w:rsid w:val="00CD01B1"/>
    <w:rsid w:val="00CD08F1"/>
    <w:rsid w:val="00CD1CE0"/>
    <w:rsid w:val="00CD3BAD"/>
    <w:rsid w:val="00CD6C6C"/>
    <w:rsid w:val="00CD6F27"/>
    <w:rsid w:val="00CE0936"/>
    <w:rsid w:val="00CE25C8"/>
    <w:rsid w:val="00CE2B23"/>
    <w:rsid w:val="00CE2D9A"/>
    <w:rsid w:val="00CE3257"/>
    <w:rsid w:val="00CE3B6A"/>
    <w:rsid w:val="00CE5D57"/>
    <w:rsid w:val="00CE5EBF"/>
    <w:rsid w:val="00CE6A06"/>
    <w:rsid w:val="00CF07DF"/>
    <w:rsid w:val="00CF097E"/>
    <w:rsid w:val="00CF0B07"/>
    <w:rsid w:val="00CF0D4F"/>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1A66"/>
    <w:rsid w:val="00D34633"/>
    <w:rsid w:val="00D347E8"/>
    <w:rsid w:val="00D36670"/>
    <w:rsid w:val="00D377B0"/>
    <w:rsid w:val="00D40201"/>
    <w:rsid w:val="00D420E5"/>
    <w:rsid w:val="00D430FD"/>
    <w:rsid w:val="00D435AE"/>
    <w:rsid w:val="00D436FB"/>
    <w:rsid w:val="00D456B7"/>
    <w:rsid w:val="00D45E8D"/>
    <w:rsid w:val="00D474C6"/>
    <w:rsid w:val="00D4779F"/>
    <w:rsid w:val="00D50F61"/>
    <w:rsid w:val="00D51111"/>
    <w:rsid w:val="00D51CEA"/>
    <w:rsid w:val="00D5255A"/>
    <w:rsid w:val="00D55C19"/>
    <w:rsid w:val="00D574B5"/>
    <w:rsid w:val="00D57FF0"/>
    <w:rsid w:val="00D600C6"/>
    <w:rsid w:val="00D6041B"/>
    <w:rsid w:val="00D60784"/>
    <w:rsid w:val="00D60E6B"/>
    <w:rsid w:val="00D61368"/>
    <w:rsid w:val="00D61835"/>
    <w:rsid w:val="00D620DC"/>
    <w:rsid w:val="00D64094"/>
    <w:rsid w:val="00D65454"/>
    <w:rsid w:val="00D6572D"/>
    <w:rsid w:val="00D663A5"/>
    <w:rsid w:val="00D66515"/>
    <w:rsid w:val="00D67647"/>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30B4"/>
    <w:rsid w:val="00D855B9"/>
    <w:rsid w:val="00D859AA"/>
    <w:rsid w:val="00D90ED4"/>
    <w:rsid w:val="00D91FA5"/>
    <w:rsid w:val="00D93432"/>
    <w:rsid w:val="00D938C1"/>
    <w:rsid w:val="00D95712"/>
    <w:rsid w:val="00D95D8A"/>
    <w:rsid w:val="00D97D62"/>
    <w:rsid w:val="00DA0E19"/>
    <w:rsid w:val="00DA1B90"/>
    <w:rsid w:val="00DA2A49"/>
    <w:rsid w:val="00DA461E"/>
    <w:rsid w:val="00DA5411"/>
    <w:rsid w:val="00DA5AF3"/>
    <w:rsid w:val="00DA7001"/>
    <w:rsid w:val="00DA7E78"/>
    <w:rsid w:val="00DB49B7"/>
    <w:rsid w:val="00DB5A10"/>
    <w:rsid w:val="00DB5B87"/>
    <w:rsid w:val="00DB5F02"/>
    <w:rsid w:val="00DB6DD9"/>
    <w:rsid w:val="00DB7CAD"/>
    <w:rsid w:val="00DC0758"/>
    <w:rsid w:val="00DC0872"/>
    <w:rsid w:val="00DC0874"/>
    <w:rsid w:val="00DC1962"/>
    <w:rsid w:val="00DC1AE4"/>
    <w:rsid w:val="00DC2959"/>
    <w:rsid w:val="00DC49E4"/>
    <w:rsid w:val="00DC4C5C"/>
    <w:rsid w:val="00DC543A"/>
    <w:rsid w:val="00DC5FA3"/>
    <w:rsid w:val="00DC6186"/>
    <w:rsid w:val="00DC66E4"/>
    <w:rsid w:val="00DD158F"/>
    <w:rsid w:val="00DD1727"/>
    <w:rsid w:val="00DD3956"/>
    <w:rsid w:val="00DD3C00"/>
    <w:rsid w:val="00DD45EB"/>
    <w:rsid w:val="00DD5646"/>
    <w:rsid w:val="00DD5A83"/>
    <w:rsid w:val="00DD5B14"/>
    <w:rsid w:val="00DD6751"/>
    <w:rsid w:val="00DD7C70"/>
    <w:rsid w:val="00DE0E6D"/>
    <w:rsid w:val="00DE2999"/>
    <w:rsid w:val="00DE3351"/>
    <w:rsid w:val="00DE3DF2"/>
    <w:rsid w:val="00DE4729"/>
    <w:rsid w:val="00DE4808"/>
    <w:rsid w:val="00DE5642"/>
    <w:rsid w:val="00DE606F"/>
    <w:rsid w:val="00DE642F"/>
    <w:rsid w:val="00DE6561"/>
    <w:rsid w:val="00DE693F"/>
    <w:rsid w:val="00DF09CA"/>
    <w:rsid w:val="00DF1387"/>
    <w:rsid w:val="00DF2179"/>
    <w:rsid w:val="00DF69E8"/>
    <w:rsid w:val="00E036AF"/>
    <w:rsid w:val="00E065E9"/>
    <w:rsid w:val="00E0799D"/>
    <w:rsid w:val="00E07A6D"/>
    <w:rsid w:val="00E118EF"/>
    <w:rsid w:val="00E11FC2"/>
    <w:rsid w:val="00E12399"/>
    <w:rsid w:val="00E12F77"/>
    <w:rsid w:val="00E17BE8"/>
    <w:rsid w:val="00E17DAC"/>
    <w:rsid w:val="00E20753"/>
    <w:rsid w:val="00E20C2C"/>
    <w:rsid w:val="00E214B5"/>
    <w:rsid w:val="00E21B6B"/>
    <w:rsid w:val="00E221B7"/>
    <w:rsid w:val="00E24163"/>
    <w:rsid w:val="00E25181"/>
    <w:rsid w:val="00E272EB"/>
    <w:rsid w:val="00E315D2"/>
    <w:rsid w:val="00E318C3"/>
    <w:rsid w:val="00E32FF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6F11"/>
    <w:rsid w:val="00E5708E"/>
    <w:rsid w:val="00E5730E"/>
    <w:rsid w:val="00E57340"/>
    <w:rsid w:val="00E5773E"/>
    <w:rsid w:val="00E6002E"/>
    <w:rsid w:val="00E63BB8"/>
    <w:rsid w:val="00E6421B"/>
    <w:rsid w:val="00E64EB8"/>
    <w:rsid w:val="00E651EC"/>
    <w:rsid w:val="00E66124"/>
    <w:rsid w:val="00E70BA0"/>
    <w:rsid w:val="00E73544"/>
    <w:rsid w:val="00E7358B"/>
    <w:rsid w:val="00E7376F"/>
    <w:rsid w:val="00E8035A"/>
    <w:rsid w:val="00E80E53"/>
    <w:rsid w:val="00E817D2"/>
    <w:rsid w:val="00E81CF5"/>
    <w:rsid w:val="00E827C1"/>
    <w:rsid w:val="00E904CD"/>
    <w:rsid w:val="00E91D20"/>
    <w:rsid w:val="00E9302F"/>
    <w:rsid w:val="00E93323"/>
    <w:rsid w:val="00E94502"/>
    <w:rsid w:val="00E96BB8"/>
    <w:rsid w:val="00E96EAE"/>
    <w:rsid w:val="00EA3314"/>
    <w:rsid w:val="00EA37D7"/>
    <w:rsid w:val="00EA4E7F"/>
    <w:rsid w:val="00EA5ABD"/>
    <w:rsid w:val="00EA5B39"/>
    <w:rsid w:val="00EA63B0"/>
    <w:rsid w:val="00EA6852"/>
    <w:rsid w:val="00EA7877"/>
    <w:rsid w:val="00EB2A80"/>
    <w:rsid w:val="00EB396C"/>
    <w:rsid w:val="00EB39B9"/>
    <w:rsid w:val="00EB4B4E"/>
    <w:rsid w:val="00EB58FD"/>
    <w:rsid w:val="00EB64D5"/>
    <w:rsid w:val="00EC382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2FCE"/>
    <w:rsid w:val="00F0490C"/>
    <w:rsid w:val="00F05B23"/>
    <w:rsid w:val="00F05D78"/>
    <w:rsid w:val="00F0706E"/>
    <w:rsid w:val="00F11362"/>
    <w:rsid w:val="00F11D62"/>
    <w:rsid w:val="00F12D1B"/>
    <w:rsid w:val="00F12DAF"/>
    <w:rsid w:val="00F12EEB"/>
    <w:rsid w:val="00F135B6"/>
    <w:rsid w:val="00F14B9C"/>
    <w:rsid w:val="00F14C6F"/>
    <w:rsid w:val="00F1521E"/>
    <w:rsid w:val="00F16319"/>
    <w:rsid w:val="00F1658B"/>
    <w:rsid w:val="00F1709B"/>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A15"/>
    <w:rsid w:val="00F34C0F"/>
    <w:rsid w:val="00F350F7"/>
    <w:rsid w:val="00F35622"/>
    <w:rsid w:val="00F42176"/>
    <w:rsid w:val="00F428BC"/>
    <w:rsid w:val="00F438D8"/>
    <w:rsid w:val="00F441DD"/>
    <w:rsid w:val="00F45BA5"/>
    <w:rsid w:val="00F46152"/>
    <w:rsid w:val="00F47BE0"/>
    <w:rsid w:val="00F503D4"/>
    <w:rsid w:val="00F5078A"/>
    <w:rsid w:val="00F51B4E"/>
    <w:rsid w:val="00F52F18"/>
    <w:rsid w:val="00F54D16"/>
    <w:rsid w:val="00F54F24"/>
    <w:rsid w:val="00F55970"/>
    <w:rsid w:val="00F56313"/>
    <w:rsid w:val="00F5699D"/>
    <w:rsid w:val="00F56ACF"/>
    <w:rsid w:val="00F61CA4"/>
    <w:rsid w:val="00F625B3"/>
    <w:rsid w:val="00F628FC"/>
    <w:rsid w:val="00F636C6"/>
    <w:rsid w:val="00F63B55"/>
    <w:rsid w:val="00F64E45"/>
    <w:rsid w:val="00F654EC"/>
    <w:rsid w:val="00F6688D"/>
    <w:rsid w:val="00F66E7F"/>
    <w:rsid w:val="00F7024E"/>
    <w:rsid w:val="00F744E1"/>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37D"/>
    <w:rsid w:val="00FA1FF2"/>
    <w:rsid w:val="00FA2277"/>
    <w:rsid w:val="00FA4C1F"/>
    <w:rsid w:val="00FA6858"/>
    <w:rsid w:val="00FA6A49"/>
    <w:rsid w:val="00FA7F8E"/>
    <w:rsid w:val="00FB140C"/>
    <w:rsid w:val="00FB48D5"/>
    <w:rsid w:val="00FB526C"/>
    <w:rsid w:val="00FC00D1"/>
    <w:rsid w:val="00FC0EF1"/>
    <w:rsid w:val="00FC1026"/>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59160115">
      <w:bodyDiv w:val="1"/>
      <w:marLeft w:val="0"/>
      <w:marRight w:val="0"/>
      <w:marTop w:val="0"/>
      <w:marBottom w:val="0"/>
      <w:divBdr>
        <w:top w:val="none" w:sz="0" w:space="0" w:color="auto"/>
        <w:left w:val="none" w:sz="0" w:space="0" w:color="auto"/>
        <w:bottom w:val="none" w:sz="0" w:space="0" w:color="auto"/>
        <w:right w:val="none" w:sz="0" w:space="0" w:color="auto"/>
      </w:divBdr>
    </w:div>
    <w:div w:id="1644850060">
      <w:bodyDiv w:val="1"/>
      <w:marLeft w:val="0"/>
      <w:marRight w:val="0"/>
      <w:marTop w:val="0"/>
      <w:marBottom w:val="0"/>
      <w:divBdr>
        <w:top w:val="none" w:sz="0" w:space="0" w:color="auto"/>
        <w:left w:val="none" w:sz="0" w:space="0" w:color="auto"/>
        <w:bottom w:val="none" w:sz="0" w:space="0" w:color="auto"/>
        <w:right w:val="none" w:sz="0" w:space="0" w:color="auto"/>
      </w:divBdr>
    </w:div>
    <w:div w:id="1777945532">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304B-7D31-49AB-BDEC-3E274E9C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8076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11</cp:revision>
  <cp:lastPrinted>2019-01-24T12:44:00Z</cp:lastPrinted>
  <dcterms:created xsi:type="dcterms:W3CDTF">2019-01-23T17:37:00Z</dcterms:created>
  <dcterms:modified xsi:type="dcterms:W3CDTF">2019-01-24T15:43:00Z</dcterms:modified>
</cp:coreProperties>
</file>