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629"/>
        <w:gridCol w:w="6741"/>
        <w:gridCol w:w="1620"/>
      </w:tblGrid>
      <w:tr w:rsidR="00BD4FFA" w:rsidRPr="000E6AFA" w14:paraId="2E992103" w14:textId="12C95332" w:rsidTr="74C84329">
        <w:trPr>
          <w:trHeight w:val="1425"/>
        </w:trPr>
        <w:tc>
          <w:tcPr>
            <w:tcW w:w="1629" w:type="dxa"/>
          </w:tcPr>
          <w:p w14:paraId="2E9920FE" w14:textId="77777777" w:rsidR="00BD4FFA" w:rsidRPr="000E6AFA" w:rsidRDefault="00BD4FFA" w:rsidP="009F36C6">
            <w:pPr>
              <w:spacing w:after="0" w:line="240" w:lineRule="auto"/>
              <w:rPr>
                <w:rFonts w:ascii="Times New Roman" w:eastAsia="Times New Roman" w:hAnsi="Times New Roman" w:cs="Times New Roman"/>
                <w:sz w:val="24"/>
                <w:szCs w:val="24"/>
              </w:rPr>
            </w:pPr>
            <w:r w:rsidRPr="000E6AFA">
              <w:rPr>
                <w:rFonts w:ascii="Times New Roman" w:eastAsia="Times New Roman" w:hAnsi="Times New Roman" w:cs="Times New Roman"/>
                <w:noProof/>
                <w:spacing w:val="-2"/>
                <w:sz w:val="24"/>
                <w:szCs w:val="24"/>
              </w:rPr>
              <w:drawing>
                <wp:inline distT="0" distB="0" distL="0" distR="0" wp14:anchorId="2E992150" wp14:editId="2E992151">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6741" w:type="dxa"/>
          </w:tcPr>
          <w:p w14:paraId="2E9920FF" w14:textId="77777777" w:rsidR="00BD4FFA" w:rsidRPr="000E6AFA" w:rsidRDefault="00BD4FFA" w:rsidP="009F36C6">
            <w:pPr>
              <w:spacing w:after="0" w:line="240" w:lineRule="auto"/>
              <w:jc w:val="center"/>
              <w:rPr>
                <w:rFonts w:ascii="CG Times" w:eastAsia="Times New Roman" w:hAnsi="CG Times" w:cs="Times New Roman"/>
                <w:i/>
                <w:sz w:val="28"/>
                <w:szCs w:val="24"/>
              </w:rPr>
            </w:pPr>
            <w:smartTag w:uri="urn:schemas-microsoft-com:office:smarttags" w:element="place">
              <w:smartTag w:uri="urn:schemas-microsoft-com:office:smarttags" w:element="PlaceType">
                <w:r w:rsidRPr="000E6AFA">
                  <w:rPr>
                    <w:rFonts w:ascii="CG Times" w:eastAsia="Times New Roman" w:hAnsi="CG Times" w:cs="Times New Roman"/>
                    <w:i/>
                    <w:sz w:val="28"/>
                    <w:szCs w:val="24"/>
                  </w:rPr>
                  <w:t>COMMONWEALTH</w:t>
                </w:r>
              </w:smartTag>
              <w:r w:rsidRPr="000E6AFA">
                <w:rPr>
                  <w:rFonts w:ascii="CG Times" w:eastAsia="Times New Roman" w:hAnsi="CG Times" w:cs="Times New Roman"/>
                  <w:i/>
                  <w:sz w:val="28"/>
                  <w:szCs w:val="24"/>
                </w:rPr>
                <w:t xml:space="preserve"> OF </w:t>
              </w:r>
              <w:smartTag w:uri="urn:schemas-microsoft-com:office:smarttags" w:element="PlaceName">
                <w:r w:rsidRPr="000E6AFA">
                  <w:rPr>
                    <w:rFonts w:ascii="CG Times" w:eastAsia="Times New Roman" w:hAnsi="CG Times" w:cs="Times New Roman"/>
                    <w:i/>
                    <w:sz w:val="28"/>
                    <w:szCs w:val="24"/>
                  </w:rPr>
                  <w:t>PENNSYLVANIA</w:t>
                </w:r>
              </w:smartTag>
            </w:smartTag>
          </w:p>
          <w:p w14:paraId="2E992100" w14:textId="77777777" w:rsidR="00BD4FFA" w:rsidRPr="000E6AFA" w:rsidRDefault="00BD4FFA" w:rsidP="009F36C6">
            <w:pPr>
              <w:spacing w:after="0" w:line="240" w:lineRule="auto"/>
              <w:jc w:val="center"/>
              <w:rPr>
                <w:rFonts w:ascii="CG Times" w:eastAsia="Times New Roman" w:hAnsi="CG Times" w:cs="Times New Roman"/>
                <w:i/>
                <w:sz w:val="28"/>
                <w:szCs w:val="24"/>
              </w:rPr>
            </w:pPr>
            <w:smartTag w:uri="urn:schemas-microsoft-com:office:smarttags" w:element="place">
              <w:smartTag w:uri="urn:schemas-microsoft-com:office:smarttags" w:element="State">
                <w:r w:rsidRPr="000E6AFA">
                  <w:rPr>
                    <w:rFonts w:ascii="CG Times" w:eastAsia="Times New Roman" w:hAnsi="CG Times" w:cs="Times New Roman"/>
                    <w:i/>
                    <w:sz w:val="28"/>
                    <w:szCs w:val="24"/>
                  </w:rPr>
                  <w:t>PENNSYLVANIA</w:t>
                </w:r>
              </w:smartTag>
            </w:smartTag>
            <w:r w:rsidRPr="000E6AFA">
              <w:rPr>
                <w:rFonts w:ascii="CG Times" w:eastAsia="Times New Roman" w:hAnsi="CG Times" w:cs="Times New Roman"/>
                <w:i/>
                <w:sz w:val="28"/>
                <w:szCs w:val="24"/>
              </w:rPr>
              <w:t xml:space="preserve"> PUBLIC UTILITY COM</w:t>
            </w:r>
            <w:smartTag w:uri="urn:schemas-microsoft-com:office:smarttags" w:element="PersonName">
              <w:r w:rsidRPr="000E6AFA">
                <w:rPr>
                  <w:rFonts w:ascii="CG Times" w:eastAsia="Times New Roman" w:hAnsi="CG Times" w:cs="Times New Roman"/>
                  <w:i/>
                  <w:sz w:val="28"/>
                  <w:szCs w:val="24"/>
                </w:rPr>
                <w:t>MIS</w:t>
              </w:r>
            </w:smartTag>
            <w:r w:rsidRPr="000E6AFA">
              <w:rPr>
                <w:rFonts w:ascii="CG Times" w:eastAsia="Times New Roman" w:hAnsi="CG Times" w:cs="Times New Roman"/>
                <w:i/>
                <w:sz w:val="28"/>
                <w:szCs w:val="24"/>
              </w:rPr>
              <w:t>SION</w:t>
            </w:r>
          </w:p>
          <w:p w14:paraId="2E992101" w14:textId="77777777" w:rsidR="00BD4FFA" w:rsidRPr="000E6AFA" w:rsidRDefault="00BD4FFA" w:rsidP="009F36C6">
            <w:pPr>
              <w:spacing w:after="0" w:line="240" w:lineRule="auto"/>
              <w:jc w:val="center"/>
              <w:rPr>
                <w:rFonts w:ascii="CG Times" w:eastAsia="Times New Roman" w:hAnsi="CG Times" w:cs="Times New Roman"/>
                <w:i/>
                <w:sz w:val="28"/>
                <w:szCs w:val="24"/>
              </w:rPr>
            </w:pPr>
            <w:r w:rsidRPr="000E6AFA">
              <w:rPr>
                <w:rFonts w:ascii="CG Times" w:eastAsia="Times New Roman" w:hAnsi="CG Times" w:cs="Times New Roman"/>
                <w:i/>
                <w:sz w:val="28"/>
                <w:szCs w:val="24"/>
              </w:rPr>
              <w:t>BUREAU OF CONSUMER SERVICES</w:t>
            </w:r>
          </w:p>
          <w:p w14:paraId="2E992102" w14:textId="77777777" w:rsidR="00BD4FFA" w:rsidRPr="000E6AFA" w:rsidRDefault="00BD4FFA" w:rsidP="009F36C6">
            <w:pPr>
              <w:spacing w:after="0" w:line="240" w:lineRule="auto"/>
              <w:jc w:val="center"/>
              <w:rPr>
                <w:rFonts w:ascii="Times New Roman" w:eastAsia="Times New Roman" w:hAnsi="Times New Roman" w:cs="Times New Roman"/>
                <w:sz w:val="24"/>
                <w:szCs w:val="24"/>
              </w:rPr>
            </w:pPr>
            <w:r w:rsidRPr="000E6AFA">
              <w:rPr>
                <w:rFonts w:ascii="CG Times" w:eastAsia="Times New Roman" w:hAnsi="CG Times" w:cs="Times New Roman"/>
                <w:i/>
                <w:sz w:val="28"/>
                <w:szCs w:val="24"/>
              </w:rPr>
              <w:t xml:space="preserve">P.O. </w:t>
            </w:r>
            <w:smartTag w:uri="urn:schemas-microsoft-com:office:smarttags" w:element="address">
              <w:smartTag w:uri="urn:schemas-microsoft-com:office:smarttags" w:element="Street">
                <w:r w:rsidRPr="000E6AFA">
                  <w:rPr>
                    <w:rFonts w:ascii="CG Times" w:eastAsia="Times New Roman" w:hAnsi="CG Times" w:cs="Times New Roman"/>
                    <w:i/>
                    <w:sz w:val="28"/>
                    <w:szCs w:val="24"/>
                  </w:rPr>
                  <w:t>BOX 3265</w:t>
                </w:r>
              </w:smartTag>
              <w:r w:rsidRPr="000E6AFA">
                <w:rPr>
                  <w:rFonts w:ascii="CG Times" w:eastAsia="Times New Roman" w:hAnsi="CG Times" w:cs="Times New Roman"/>
                  <w:i/>
                  <w:sz w:val="28"/>
                  <w:szCs w:val="24"/>
                </w:rPr>
                <w:t xml:space="preserve">, </w:t>
              </w:r>
              <w:smartTag w:uri="urn:schemas-microsoft-com:office:smarttags" w:element="City">
                <w:r w:rsidRPr="000E6AFA">
                  <w:rPr>
                    <w:rFonts w:ascii="CG Times" w:eastAsia="Times New Roman" w:hAnsi="CG Times" w:cs="Times New Roman"/>
                    <w:i/>
                    <w:sz w:val="28"/>
                    <w:szCs w:val="24"/>
                  </w:rPr>
                  <w:t>HARRISBURG</w:t>
                </w:r>
              </w:smartTag>
              <w:r w:rsidRPr="000E6AFA">
                <w:rPr>
                  <w:rFonts w:ascii="CG Times" w:eastAsia="Times New Roman" w:hAnsi="CG Times" w:cs="Times New Roman"/>
                  <w:i/>
                  <w:sz w:val="28"/>
                  <w:szCs w:val="24"/>
                </w:rPr>
                <w:t xml:space="preserve">, </w:t>
              </w:r>
              <w:smartTag w:uri="urn:schemas-microsoft-com:office:smarttags" w:element="State">
                <w:r w:rsidRPr="000E6AFA">
                  <w:rPr>
                    <w:rFonts w:ascii="CG Times" w:eastAsia="Times New Roman" w:hAnsi="CG Times" w:cs="Times New Roman"/>
                    <w:i/>
                    <w:sz w:val="28"/>
                    <w:szCs w:val="24"/>
                  </w:rPr>
                  <w:t>PA</w:t>
                </w:r>
              </w:smartTag>
              <w:r w:rsidRPr="000E6AFA">
                <w:rPr>
                  <w:rFonts w:ascii="CG Times" w:eastAsia="Times New Roman" w:hAnsi="CG Times" w:cs="Times New Roman"/>
                  <w:i/>
                  <w:sz w:val="28"/>
                  <w:szCs w:val="24"/>
                </w:rPr>
                <w:t xml:space="preserve">  </w:t>
              </w:r>
              <w:smartTag w:uri="urn:schemas-microsoft-com:office:smarttags" w:element="PostalCode">
                <w:r w:rsidRPr="000E6AFA">
                  <w:rPr>
                    <w:rFonts w:ascii="CG Times" w:eastAsia="Times New Roman" w:hAnsi="CG Times" w:cs="Times New Roman"/>
                    <w:i/>
                    <w:sz w:val="28"/>
                    <w:szCs w:val="24"/>
                  </w:rPr>
                  <w:t>17105-3265</w:t>
                </w:r>
              </w:smartTag>
            </w:smartTag>
          </w:p>
        </w:tc>
        <w:tc>
          <w:tcPr>
            <w:tcW w:w="1620" w:type="dxa"/>
          </w:tcPr>
          <w:p w14:paraId="23F7F33D" w14:textId="77777777" w:rsidR="000B6188" w:rsidRDefault="000B6188" w:rsidP="009F36C6">
            <w:pPr>
              <w:spacing w:after="0" w:line="240" w:lineRule="auto"/>
              <w:jc w:val="center"/>
              <w:rPr>
                <w:rFonts w:ascii="CG Times" w:eastAsia="Times New Roman" w:hAnsi="CG Times" w:cs="Times New Roman"/>
                <w:sz w:val="18"/>
                <w:szCs w:val="18"/>
              </w:rPr>
            </w:pPr>
          </w:p>
          <w:p w14:paraId="1EF4DA33" w14:textId="6B11C679" w:rsidR="00BD4FFA" w:rsidRDefault="00BD4FFA" w:rsidP="009F36C6">
            <w:pPr>
              <w:spacing w:after="0" w:line="240" w:lineRule="auto"/>
              <w:jc w:val="center"/>
              <w:rPr>
                <w:rFonts w:ascii="CG Times" w:eastAsia="Times New Roman" w:hAnsi="CG Times" w:cs="Times New Roman"/>
                <w:sz w:val="18"/>
                <w:szCs w:val="18"/>
              </w:rPr>
            </w:pPr>
            <w:r>
              <w:rPr>
                <w:rFonts w:ascii="CG Times" w:eastAsia="Times New Roman" w:hAnsi="CG Times" w:cs="Times New Roman"/>
                <w:sz w:val="18"/>
                <w:szCs w:val="18"/>
              </w:rPr>
              <w:t>In repl</w:t>
            </w:r>
            <w:r w:rsidR="000B6188">
              <w:rPr>
                <w:rFonts w:ascii="CG Times" w:eastAsia="Times New Roman" w:hAnsi="CG Times" w:cs="Times New Roman"/>
                <w:sz w:val="18"/>
                <w:szCs w:val="18"/>
              </w:rPr>
              <w:t>y, refer to:</w:t>
            </w:r>
          </w:p>
          <w:p w14:paraId="30B4CE66" w14:textId="77777777" w:rsidR="000B6188" w:rsidRDefault="000B6188" w:rsidP="009F36C6">
            <w:pPr>
              <w:spacing w:after="0" w:line="240" w:lineRule="auto"/>
              <w:jc w:val="center"/>
              <w:rPr>
                <w:rFonts w:ascii="CG Times" w:eastAsia="Times New Roman" w:hAnsi="CG Times" w:cs="Times New Roman"/>
                <w:sz w:val="18"/>
                <w:szCs w:val="18"/>
              </w:rPr>
            </w:pPr>
          </w:p>
          <w:p w14:paraId="50896D05" w14:textId="0AFC319B" w:rsidR="000B6188" w:rsidRPr="00BD4FFA" w:rsidRDefault="74C84329" w:rsidP="74C84329">
            <w:pPr>
              <w:spacing w:after="0" w:line="240" w:lineRule="auto"/>
              <w:jc w:val="center"/>
              <w:rPr>
                <w:rFonts w:ascii="CG Times" w:eastAsia="Times New Roman" w:hAnsi="CG Times" w:cs="Times New Roman"/>
                <w:sz w:val="18"/>
                <w:szCs w:val="18"/>
              </w:rPr>
            </w:pPr>
            <w:r w:rsidRPr="74C84329">
              <w:rPr>
                <w:rFonts w:ascii="CG Times" w:eastAsia="Times New Roman" w:hAnsi="CG Times" w:cs="Times New Roman"/>
                <w:sz w:val="18"/>
                <w:szCs w:val="18"/>
              </w:rPr>
              <w:t>Docket No. M-2017-2587711</w:t>
            </w:r>
          </w:p>
        </w:tc>
      </w:tr>
    </w:tbl>
    <w:p w14:paraId="2E992104" w14:textId="77777777" w:rsidR="007C17FA" w:rsidRPr="000E6AFA" w:rsidRDefault="007C17FA" w:rsidP="007C17FA">
      <w:pPr>
        <w:spacing w:after="0" w:line="240" w:lineRule="auto"/>
        <w:ind w:firstLine="6480"/>
        <w:rPr>
          <w:rFonts w:ascii="Times New Roman" w:eastAsia="Times New Roman" w:hAnsi="Times New Roman" w:cs="Times New Roman"/>
          <w:sz w:val="24"/>
          <w:szCs w:val="24"/>
        </w:rPr>
      </w:pPr>
      <w:bookmarkStart w:id="0" w:name="LetterDate4"/>
      <w:bookmarkEnd w:id="0"/>
    </w:p>
    <w:p w14:paraId="2E992105" w14:textId="265401D3" w:rsidR="007C17FA" w:rsidRPr="000E6AFA" w:rsidRDefault="007C17FA" w:rsidP="007C1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55DD">
        <w:rPr>
          <w:rFonts w:ascii="Times New Roman" w:eastAsia="Times New Roman" w:hAnsi="Times New Roman" w:cs="Times New Roman"/>
          <w:sz w:val="24"/>
          <w:szCs w:val="24"/>
        </w:rPr>
        <w:t>March 7, 2019</w:t>
      </w:r>
    </w:p>
    <w:p w14:paraId="2E992107" w14:textId="3B0C1732" w:rsidR="007C17FA" w:rsidRPr="000E6AFA" w:rsidRDefault="007C17FA" w:rsidP="007C17FA">
      <w:pPr>
        <w:spacing w:after="0" w:line="240" w:lineRule="auto"/>
        <w:ind w:firstLine="6480"/>
        <w:rPr>
          <w:rFonts w:ascii="Times New Roman" w:eastAsia="Times New Roman" w:hAnsi="Times New Roman" w:cs="Times New Roman"/>
          <w:sz w:val="24"/>
          <w:szCs w:val="24"/>
        </w:rPr>
      </w:pPr>
      <w:bookmarkStart w:id="1" w:name="CaseNbr3"/>
      <w:bookmarkEnd w:id="1"/>
    </w:p>
    <w:p w14:paraId="2E992108" w14:textId="77777777" w:rsidR="007C17FA" w:rsidRPr="000E6AFA" w:rsidRDefault="007C17FA" w:rsidP="007C17FA">
      <w:pPr>
        <w:spacing w:after="0" w:line="240" w:lineRule="auto"/>
        <w:rPr>
          <w:rFonts w:ascii="Times New Roman" w:eastAsia="Times New Roman" w:hAnsi="Times New Roman" w:cs="Times New Roman"/>
          <w:sz w:val="24"/>
          <w:szCs w:val="24"/>
        </w:rPr>
      </w:pPr>
    </w:p>
    <w:p w14:paraId="2E992109" w14:textId="460A1B4F" w:rsidR="007C17FA" w:rsidRPr="00871843" w:rsidRDefault="007C17FA" w:rsidP="007C17FA">
      <w:pPr>
        <w:spacing w:after="0" w:line="240" w:lineRule="auto"/>
        <w:rPr>
          <w:rFonts w:ascii="Times New Roman" w:eastAsia="Times New Roman" w:hAnsi="Times New Roman" w:cs="Times New Roman"/>
          <w:sz w:val="24"/>
          <w:szCs w:val="24"/>
        </w:rPr>
      </w:pPr>
      <w:bookmarkStart w:id="2" w:name="CustName3"/>
      <w:bookmarkEnd w:id="2"/>
      <w:r w:rsidRPr="00871843">
        <w:rPr>
          <w:rFonts w:ascii="Times New Roman" w:eastAsia="Times New Roman" w:hAnsi="Times New Roman" w:cs="Times New Roman"/>
          <w:sz w:val="24"/>
          <w:szCs w:val="24"/>
        </w:rPr>
        <w:t xml:space="preserve">To:  All Parties to </w:t>
      </w:r>
      <w:r w:rsidR="00BD4FFA">
        <w:rPr>
          <w:rFonts w:ascii="Times New Roman" w:eastAsia="Times New Roman" w:hAnsi="Times New Roman" w:cs="Times New Roman"/>
          <w:sz w:val="24"/>
          <w:szCs w:val="24"/>
        </w:rPr>
        <w:t xml:space="preserve">Docket Nos. </w:t>
      </w:r>
      <w:r w:rsidR="007259EA" w:rsidRPr="00871843">
        <w:rPr>
          <w:rFonts w:ascii="Times New Roman" w:eastAsia="Times New Roman" w:hAnsi="Times New Roman" w:cs="Times New Roman"/>
          <w:sz w:val="24"/>
          <w:szCs w:val="24"/>
        </w:rPr>
        <w:t>M-2017-2587711 and M</w:t>
      </w:r>
      <w:r w:rsidR="00871E26" w:rsidRPr="00871843">
        <w:rPr>
          <w:rFonts w:ascii="Times New Roman" w:eastAsia="Times New Roman" w:hAnsi="Times New Roman" w:cs="Times New Roman"/>
          <w:sz w:val="24"/>
          <w:szCs w:val="24"/>
        </w:rPr>
        <w:t>-2017-</w:t>
      </w:r>
      <w:r w:rsidR="009A4E91" w:rsidRPr="00871843">
        <w:rPr>
          <w:rFonts w:ascii="Times New Roman" w:eastAsia="Times New Roman" w:hAnsi="Times New Roman" w:cs="Times New Roman"/>
          <w:sz w:val="24"/>
          <w:szCs w:val="24"/>
        </w:rPr>
        <w:t>259</w:t>
      </w:r>
      <w:r w:rsidR="00FD7B37" w:rsidRPr="00871843">
        <w:rPr>
          <w:rFonts w:ascii="Times New Roman" w:eastAsia="Times New Roman" w:hAnsi="Times New Roman" w:cs="Times New Roman"/>
          <w:sz w:val="24"/>
          <w:szCs w:val="24"/>
        </w:rPr>
        <w:t>6907</w:t>
      </w:r>
    </w:p>
    <w:p w14:paraId="2E99210A" w14:textId="77777777" w:rsidR="007C17FA" w:rsidRPr="00871843" w:rsidRDefault="007C17FA" w:rsidP="007C17FA">
      <w:pPr>
        <w:spacing w:after="0" w:line="240" w:lineRule="auto"/>
        <w:rPr>
          <w:rFonts w:ascii="Times New Roman" w:eastAsia="Times New Roman" w:hAnsi="Times New Roman" w:cs="Times New Roman"/>
          <w:sz w:val="24"/>
          <w:szCs w:val="24"/>
        </w:rPr>
      </w:pPr>
    </w:p>
    <w:p w14:paraId="2E99210C" w14:textId="6968F3D7" w:rsidR="007C17FA" w:rsidRPr="00871843" w:rsidRDefault="00E563A6" w:rsidP="00CA4624">
      <w:pPr>
        <w:spacing w:after="0" w:line="240" w:lineRule="auto"/>
        <w:ind w:left="720" w:hanging="720"/>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303622" w:rsidRPr="00871843">
        <w:rPr>
          <w:rFonts w:ascii="Times New Roman" w:eastAsia="Times New Roman" w:hAnsi="Times New Roman" w:cs="Times New Roman"/>
          <w:sz w:val="24"/>
          <w:szCs w:val="24"/>
        </w:rPr>
        <w:t xml:space="preserve">Re: </w:t>
      </w:r>
      <w:r w:rsidR="004939E6">
        <w:rPr>
          <w:rFonts w:ascii="Times New Roman" w:eastAsia="Times New Roman" w:hAnsi="Times New Roman" w:cs="Times New Roman"/>
          <w:sz w:val="24"/>
          <w:szCs w:val="24"/>
        </w:rPr>
        <w:t xml:space="preserve">Commission </w:t>
      </w:r>
      <w:r w:rsidR="00FD7B37" w:rsidRPr="00871843">
        <w:rPr>
          <w:rFonts w:ascii="Times New Roman" w:eastAsia="Times New Roman" w:hAnsi="Times New Roman" w:cs="Times New Roman"/>
          <w:sz w:val="24"/>
          <w:szCs w:val="24"/>
        </w:rPr>
        <w:t xml:space="preserve">Clarification </w:t>
      </w:r>
      <w:r w:rsidR="00726F12" w:rsidRPr="00871843">
        <w:rPr>
          <w:rFonts w:ascii="Times New Roman" w:eastAsia="Times New Roman" w:hAnsi="Times New Roman" w:cs="Times New Roman"/>
          <w:sz w:val="24"/>
          <w:szCs w:val="24"/>
        </w:rPr>
        <w:t>Re</w:t>
      </w:r>
      <w:r w:rsidR="00054173">
        <w:rPr>
          <w:rFonts w:ascii="Times New Roman" w:eastAsia="Times New Roman" w:hAnsi="Times New Roman" w:cs="Times New Roman"/>
          <w:sz w:val="24"/>
          <w:szCs w:val="24"/>
        </w:rPr>
        <w:t xml:space="preserve">garding </w:t>
      </w:r>
      <w:r w:rsidR="00726F12" w:rsidRPr="00871843">
        <w:rPr>
          <w:rFonts w:ascii="Times New Roman" w:eastAsia="Times New Roman" w:hAnsi="Times New Roman" w:cs="Times New Roman"/>
          <w:sz w:val="24"/>
          <w:szCs w:val="24"/>
        </w:rPr>
        <w:t>Supplemental Information and Filing Timeline</w:t>
      </w:r>
      <w:r w:rsidR="007C17FA" w:rsidRPr="00871843">
        <w:rPr>
          <w:rFonts w:ascii="Times New Roman" w:eastAsia="Times New Roman" w:hAnsi="Times New Roman" w:cs="Times New Roman"/>
          <w:sz w:val="24"/>
          <w:szCs w:val="24"/>
        </w:rPr>
        <w:t xml:space="preserve"> </w:t>
      </w:r>
      <w:r w:rsidR="00054173">
        <w:rPr>
          <w:rFonts w:ascii="Times New Roman" w:eastAsia="Times New Roman" w:hAnsi="Times New Roman" w:cs="Times New Roman"/>
          <w:sz w:val="24"/>
          <w:szCs w:val="24"/>
        </w:rPr>
        <w:t>R</w:t>
      </w:r>
      <w:r w:rsidR="00267B82">
        <w:rPr>
          <w:rFonts w:ascii="Times New Roman" w:eastAsia="Times New Roman" w:hAnsi="Times New Roman" w:cs="Times New Roman"/>
          <w:sz w:val="24"/>
          <w:szCs w:val="24"/>
        </w:rPr>
        <w:t>egarding the</w:t>
      </w:r>
      <w:r w:rsidR="00054173">
        <w:rPr>
          <w:rFonts w:ascii="Times New Roman" w:eastAsia="Times New Roman" w:hAnsi="Times New Roman" w:cs="Times New Roman"/>
          <w:sz w:val="24"/>
          <w:szCs w:val="24"/>
        </w:rPr>
        <w:t xml:space="preserve"> Commission’s</w:t>
      </w:r>
      <w:r w:rsidR="00267B82">
        <w:rPr>
          <w:rFonts w:ascii="Times New Roman" w:eastAsia="Times New Roman" w:hAnsi="Times New Roman" w:cs="Times New Roman"/>
          <w:sz w:val="24"/>
          <w:szCs w:val="24"/>
        </w:rPr>
        <w:t xml:space="preserve"> </w:t>
      </w:r>
      <w:r w:rsidR="00D57072">
        <w:rPr>
          <w:rFonts w:ascii="Times New Roman" w:eastAsia="Times New Roman" w:hAnsi="Times New Roman" w:cs="Times New Roman"/>
          <w:sz w:val="24"/>
          <w:szCs w:val="24"/>
        </w:rPr>
        <w:t>January 17, 2019 Order at Docket No. M-2017-</w:t>
      </w:r>
      <w:r w:rsidR="007D22D1">
        <w:rPr>
          <w:rFonts w:ascii="Times New Roman" w:eastAsia="Times New Roman" w:hAnsi="Times New Roman" w:cs="Times New Roman"/>
          <w:sz w:val="24"/>
          <w:szCs w:val="24"/>
        </w:rPr>
        <w:t>2587711</w:t>
      </w:r>
    </w:p>
    <w:p w14:paraId="2E99210D" w14:textId="77777777" w:rsidR="007C17FA" w:rsidRPr="00871843" w:rsidRDefault="007C17FA" w:rsidP="007C17FA">
      <w:pPr>
        <w:spacing w:after="0" w:line="240" w:lineRule="auto"/>
        <w:rPr>
          <w:rFonts w:ascii="Times New Roman" w:eastAsia="Calibri" w:hAnsi="Times New Roman" w:cs="Times New Roman"/>
          <w:sz w:val="24"/>
          <w:szCs w:val="24"/>
        </w:rPr>
      </w:pPr>
    </w:p>
    <w:p w14:paraId="0AFF9D43" w14:textId="39453702" w:rsidR="00777A63" w:rsidRPr="00871843" w:rsidRDefault="00267999" w:rsidP="007C17F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b/>
      </w:r>
      <w:r w:rsidR="00777A63" w:rsidRPr="00871843">
        <w:rPr>
          <w:rFonts w:ascii="Times New Roman" w:eastAsia="Times New Roman" w:hAnsi="Times New Roman" w:cs="Times New Roman"/>
          <w:color w:val="0D0D0D" w:themeColor="text1" w:themeTint="F2"/>
          <w:sz w:val="24"/>
          <w:szCs w:val="24"/>
        </w:rPr>
        <w:t xml:space="preserve">On January 17, 2019, the Pennsylvania Public Utility Commission (Commission) entered an Order </w:t>
      </w:r>
      <w:r w:rsidR="00161E88">
        <w:rPr>
          <w:rFonts w:ascii="Times New Roman" w:eastAsia="Times New Roman" w:hAnsi="Times New Roman" w:cs="Times New Roman"/>
          <w:color w:val="0D0D0D" w:themeColor="text1" w:themeTint="F2"/>
          <w:sz w:val="24"/>
          <w:szCs w:val="24"/>
        </w:rPr>
        <w:t xml:space="preserve">at this docket </w:t>
      </w:r>
      <w:r w:rsidR="00777A63" w:rsidRPr="00871843">
        <w:rPr>
          <w:rFonts w:ascii="Times New Roman" w:eastAsia="Times New Roman" w:hAnsi="Times New Roman" w:cs="Times New Roman"/>
          <w:color w:val="0D0D0D" w:themeColor="text1" w:themeTint="F2"/>
          <w:sz w:val="24"/>
          <w:szCs w:val="24"/>
        </w:rPr>
        <w:t xml:space="preserve">releasing </w:t>
      </w:r>
      <w:r w:rsidR="000B6188">
        <w:rPr>
          <w:rFonts w:ascii="Times New Roman" w:eastAsia="Times New Roman" w:hAnsi="Times New Roman" w:cs="Times New Roman"/>
          <w:color w:val="0D0D0D" w:themeColor="text1" w:themeTint="F2"/>
          <w:sz w:val="24"/>
          <w:szCs w:val="24"/>
        </w:rPr>
        <w:t>staff</w:t>
      </w:r>
      <w:r w:rsidR="00884470">
        <w:rPr>
          <w:rFonts w:ascii="Times New Roman" w:eastAsia="Times New Roman" w:hAnsi="Times New Roman" w:cs="Times New Roman"/>
          <w:color w:val="0D0D0D" w:themeColor="text1" w:themeTint="F2"/>
          <w:sz w:val="24"/>
          <w:szCs w:val="24"/>
        </w:rPr>
        <w:t>’s</w:t>
      </w:r>
      <w:r w:rsidR="000B6188">
        <w:rPr>
          <w:rFonts w:ascii="Times New Roman" w:eastAsia="Times New Roman" w:hAnsi="Times New Roman" w:cs="Times New Roman"/>
          <w:color w:val="0D0D0D" w:themeColor="text1" w:themeTint="F2"/>
          <w:sz w:val="24"/>
          <w:szCs w:val="24"/>
        </w:rPr>
        <w:t xml:space="preserve"> </w:t>
      </w:r>
      <w:r w:rsidR="00777A63" w:rsidRPr="00871843">
        <w:rPr>
          <w:rFonts w:ascii="Times New Roman" w:eastAsia="Times New Roman" w:hAnsi="Times New Roman" w:cs="Times New Roman"/>
          <w:i/>
          <w:color w:val="0D0D0D" w:themeColor="text1" w:themeTint="F2"/>
          <w:sz w:val="24"/>
          <w:szCs w:val="24"/>
        </w:rPr>
        <w:t>Report on Home Energy Affordability for Low-Income Customers in Pennsylvania</w:t>
      </w:r>
      <w:r w:rsidR="005404F5">
        <w:rPr>
          <w:rFonts w:ascii="Times New Roman" w:eastAsia="Times New Roman" w:hAnsi="Times New Roman" w:cs="Times New Roman"/>
          <w:color w:val="0D0D0D" w:themeColor="text1" w:themeTint="F2"/>
          <w:sz w:val="24"/>
          <w:szCs w:val="24"/>
        </w:rPr>
        <w:t xml:space="preserve"> (January 17, 2019 Order)</w:t>
      </w:r>
      <w:r w:rsidR="0051184F">
        <w:rPr>
          <w:rFonts w:ascii="Times New Roman" w:eastAsia="Times New Roman" w:hAnsi="Times New Roman" w:cs="Times New Roman"/>
          <w:color w:val="0D0D0D" w:themeColor="text1" w:themeTint="F2"/>
          <w:sz w:val="24"/>
          <w:szCs w:val="24"/>
        </w:rPr>
        <w:t>.</w:t>
      </w:r>
      <w:r w:rsidR="005404F5">
        <w:rPr>
          <w:rStyle w:val="FootnoteReference"/>
          <w:rFonts w:ascii="Times New Roman" w:eastAsia="Times New Roman" w:hAnsi="Times New Roman" w:cs="Times New Roman"/>
          <w:color w:val="0D0D0D" w:themeColor="text1" w:themeTint="F2"/>
          <w:sz w:val="24"/>
          <w:szCs w:val="24"/>
        </w:rPr>
        <w:footnoteReference w:id="2"/>
      </w:r>
      <w:r w:rsidR="00054173">
        <w:rPr>
          <w:rFonts w:ascii="Times New Roman" w:eastAsia="Times New Roman" w:hAnsi="Times New Roman" w:cs="Times New Roman"/>
          <w:color w:val="0D0D0D" w:themeColor="text1" w:themeTint="F2"/>
          <w:sz w:val="24"/>
          <w:szCs w:val="24"/>
        </w:rPr>
        <w:t xml:space="preserve"> </w:t>
      </w:r>
      <w:r w:rsidR="0051184F">
        <w:rPr>
          <w:rFonts w:ascii="Times New Roman" w:eastAsia="Times New Roman" w:hAnsi="Times New Roman" w:cs="Times New Roman"/>
          <w:color w:val="0D0D0D" w:themeColor="text1" w:themeTint="F2"/>
          <w:sz w:val="24"/>
          <w:szCs w:val="24"/>
        </w:rPr>
        <w:t xml:space="preserve"> The </w:t>
      </w:r>
      <w:r w:rsidR="00A27959">
        <w:rPr>
          <w:rFonts w:ascii="Times New Roman" w:eastAsia="Times New Roman" w:hAnsi="Times New Roman" w:cs="Times New Roman"/>
          <w:color w:val="0D0D0D" w:themeColor="text1" w:themeTint="F2"/>
          <w:sz w:val="24"/>
          <w:szCs w:val="24"/>
        </w:rPr>
        <w:t>January 17, 2019 Order</w:t>
      </w:r>
      <w:r w:rsidR="0051184F">
        <w:rPr>
          <w:rFonts w:ascii="Times New Roman" w:eastAsia="Times New Roman" w:hAnsi="Times New Roman" w:cs="Times New Roman"/>
          <w:color w:val="0D0D0D" w:themeColor="text1" w:themeTint="F2"/>
          <w:sz w:val="24"/>
          <w:szCs w:val="24"/>
        </w:rPr>
        <w:t xml:space="preserve">, </w:t>
      </w:r>
      <w:r w:rsidR="0051184F" w:rsidRPr="0051184F">
        <w:rPr>
          <w:rFonts w:ascii="Times New Roman" w:eastAsia="Times New Roman" w:hAnsi="Times New Roman" w:cs="Times New Roman"/>
          <w:i/>
          <w:color w:val="0D0D0D" w:themeColor="text1" w:themeTint="F2"/>
          <w:sz w:val="24"/>
          <w:szCs w:val="24"/>
        </w:rPr>
        <w:t>inter alia</w:t>
      </w:r>
      <w:r w:rsidR="00777A63" w:rsidRPr="00871843">
        <w:rPr>
          <w:rFonts w:ascii="Times New Roman" w:eastAsia="Times New Roman" w:hAnsi="Times New Roman" w:cs="Times New Roman"/>
          <w:color w:val="0D0D0D" w:themeColor="text1" w:themeTint="F2"/>
          <w:sz w:val="24"/>
          <w:szCs w:val="24"/>
        </w:rPr>
        <w:t>, request</w:t>
      </w:r>
      <w:r w:rsidR="0051184F">
        <w:rPr>
          <w:rFonts w:ascii="Times New Roman" w:eastAsia="Times New Roman" w:hAnsi="Times New Roman" w:cs="Times New Roman"/>
          <w:color w:val="0D0D0D" w:themeColor="text1" w:themeTint="F2"/>
          <w:sz w:val="24"/>
          <w:szCs w:val="24"/>
        </w:rPr>
        <w:t>ed</w:t>
      </w:r>
      <w:r w:rsidR="00777A63" w:rsidRPr="00871843">
        <w:rPr>
          <w:rFonts w:ascii="Times New Roman" w:eastAsia="Times New Roman" w:hAnsi="Times New Roman" w:cs="Times New Roman"/>
          <w:color w:val="0D0D0D" w:themeColor="text1" w:themeTint="F2"/>
          <w:sz w:val="24"/>
          <w:szCs w:val="24"/>
        </w:rPr>
        <w:t xml:space="preserve"> supplemental information from </w:t>
      </w:r>
      <w:r w:rsidR="0051184F">
        <w:rPr>
          <w:rFonts w:ascii="Times New Roman" w:eastAsia="Times New Roman" w:hAnsi="Times New Roman" w:cs="Times New Roman"/>
          <w:color w:val="0D0D0D" w:themeColor="text1" w:themeTint="F2"/>
          <w:sz w:val="24"/>
          <w:szCs w:val="24"/>
        </w:rPr>
        <w:t xml:space="preserve">the </w:t>
      </w:r>
      <w:r w:rsidR="000B6188" w:rsidRPr="00871843">
        <w:rPr>
          <w:rFonts w:ascii="Times New Roman" w:eastAsia="Times New Roman" w:hAnsi="Times New Roman" w:cs="Times New Roman"/>
          <w:color w:val="0D0D0D" w:themeColor="text1" w:themeTint="F2"/>
          <w:sz w:val="24"/>
          <w:szCs w:val="24"/>
        </w:rPr>
        <w:t>natural gas distribution companies (NGDCs)</w:t>
      </w:r>
      <w:r w:rsidR="000B6188">
        <w:rPr>
          <w:rFonts w:ascii="Times New Roman" w:eastAsia="Times New Roman" w:hAnsi="Times New Roman" w:cs="Times New Roman"/>
          <w:color w:val="0D0D0D" w:themeColor="text1" w:themeTint="F2"/>
          <w:sz w:val="24"/>
          <w:szCs w:val="24"/>
        </w:rPr>
        <w:t xml:space="preserve"> and </w:t>
      </w:r>
      <w:r w:rsidR="00C7507A" w:rsidRPr="00871843">
        <w:rPr>
          <w:rFonts w:ascii="Times New Roman" w:eastAsia="Times New Roman" w:hAnsi="Times New Roman" w:cs="Times New Roman"/>
          <w:color w:val="0D0D0D" w:themeColor="text1" w:themeTint="F2"/>
          <w:sz w:val="24"/>
          <w:szCs w:val="24"/>
        </w:rPr>
        <w:t>electric distribution companies (EDCs)</w:t>
      </w:r>
      <w:r w:rsidR="00EB62CB">
        <w:rPr>
          <w:rFonts w:ascii="Times New Roman" w:eastAsia="Times New Roman" w:hAnsi="Times New Roman" w:cs="Times New Roman"/>
          <w:color w:val="0D0D0D" w:themeColor="text1" w:themeTint="F2"/>
          <w:sz w:val="24"/>
          <w:szCs w:val="24"/>
        </w:rPr>
        <w:t xml:space="preserve"> by February 19, 2019</w:t>
      </w:r>
      <w:r w:rsidR="00E06247">
        <w:rPr>
          <w:rFonts w:ascii="Times New Roman" w:eastAsia="Times New Roman" w:hAnsi="Times New Roman" w:cs="Times New Roman"/>
          <w:color w:val="0D0D0D" w:themeColor="text1" w:themeTint="F2"/>
          <w:sz w:val="24"/>
          <w:szCs w:val="24"/>
        </w:rPr>
        <w:t>,</w:t>
      </w:r>
      <w:r w:rsidR="00777A63" w:rsidRPr="00871843">
        <w:rPr>
          <w:rFonts w:ascii="Times New Roman" w:eastAsia="Times New Roman" w:hAnsi="Times New Roman" w:cs="Times New Roman"/>
          <w:color w:val="0D0D0D" w:themeColor="text1" w:themeTint="F2"/>
          <w:sz w:val="24"/>
          <w:szCs w:val="24"/>
        </w:rPr>
        <w:t xml:space="preserve"> </w:t>
      </w:r>
      <w:r w:rsidR="009F3ECE" w:rsidRPr="00871843">
        <w:rPr>
          <w:rFonts w:ascii="Times New Roman" w:eastAsia="Times New Roman" w:hAnsi="Times New Roman" w:cs="Times New Roman"/>
          <w:color w:val="0D0D0D" w:themeColor="text1" w:themeTint="F2"/>
          <w:sz w:val="24"/>
          <w:szCs w:val="24"/>
        </w:rPr>
        <w:t xml:space="preserve">at Ordering Paragraph </w:t>
      </w:r>
      <w:r w:rsidR="009F3ECE">
        <w:rPr>
          <w:rFonts w:ascii="Times New Roman" w:eastAsia="Times New Roman" w:hAnsi="Times New Roman" w:cs="Times New Roman"/>
          <w:color w:val="0D0D0D" w:themeColor="text1" w:themeTint="F2"/>
          <w:sz w:val="24"/>
          <w:szCs w:val="24"/>
        </w:rPr>
        <w:t xml:space="preserve">(OP) </w:t>
      </w:r>
      <w:r w:rsidR="009F3ECE" w:rsidRPr="00871843">
        <w:rPr>
          <w:rFonts w:ascii="Times New Roman" w:eastAsia="Times New Roman" w:hAnsi="Times New Roman" w:cs="Times New Roman"/>
          <w:color w:val="0D0D0D" w:themeColor="text1" w:themeTint="F2"/>
          <w:sz w:val="24"/>
          <w:szCs w:val="24"/>
        </w:rPr>
        <w:t>#</w:t>
      </w:r>
      <w:r w:rsidR="00E06247">
        <w:rPr>
          <w:rFonts w:ascii="Times New Roman" w:eastAsia="Times New Roman" w:hAnsi="Times New Roman" w:cs="Times New Roman"/>
          <w:color w:val="0D0D0D" w:themeColor="text1" w:themeTint="F2"/>
          <w:sz w:val="24"/>
          <w:szCs w:val="24"/>
        </w:rPr>
        <w:t xml:space="preserve">5, </w:t>
      </w:r>
      <w:r w:rsidR="00777A63" w:rsidRPr="00871843">
        <w:rPr>
          <w:rFonts w:ascii="Times New Roman" w:eastAsia="Times New Roman" w:hAnsi="Times New Roman" w:cs="Times New Roman"/>
          <w:color w:val="0D0D0D" w:themeColor="text1" w:themeTint="F2"/>
          <w:sz w:val="24"/>
          <w:szCs w:val="24"/>
        </w:rPr>
        <w:t>and establish</w:t>
      </w:r>
      <w:r w:rsidR="00A27959">
        <w:rPr>
          <w:rFonts w:ascii="Times New Roman" w:eastAsia="Times New Roman" w:hAnsi="Times New Roman" w:cs="Times New Roman"/>
          <w:color w:val="0D0D0D" w:themeColor="text1" w:themeTint="F2"/>
          <w:sz w:val="24"/>
          <w:szCs w:val="24"/>
        </w:rPr>
        <w:t>ed</w:t>
      </w:r>
      <w:r w:rsidR="00777A63" w:rsidRPr="00871843">
        <w:rPr>
          <w:rFonts w:ascii="Times New Roman" w:eastAsia="Times New Roman" w:hAnsi="Times New Roman" w:cs="Times New Roman"/>
          <w:color w:val="0D0D0D" w:themeColor="text1" w:themeTint="F2"/>
          <w:sz w:val="24"/>
          <w:szCs w:val="24"/>
        </w:rPr>
        <w:t xml:space="preserve"> comment/reply comment period</w:t>
      </w:r>
      <w:r w:rsidR="00E7592B">
        <w:rPr>
          <w:rFonts w:ascii="Times New Roman" w:eastAsia="Times New Roman" w:hAnsi="Times New Roman" w:cs="Times New Roman"/>
          <w:color w:val="0D0D0D" w:themeColor="text1" w:themeTint="F2"/>
          <w:sz w:val="24"/>
          <w:szCs w:val="24"/>
        </w:rPr>
        <w:t>s</w:t>
      </w:r>
      <w:r w:rsidR="00E06247" w:rsidRPr="00871843">
        <w:rPr>
          <w:rFonts w:ascii="Times New Roman" w:eastAsia="Times New Roman" w:hAnsi="Times New Roman" w:cs="Times New Roman"/>
          <w:color w:val="0D0D0D" w:themeColor="text1" w:themeTint="F2"/>
          <w:sz w:val="24"/>
          <w:szCs w:val="24"/>
        </w:rPr>
        <w:t xml:space="preserve"> at </w:t>
      </w:r>
      <w:r w:rsidR="00E06247">
        <w:rPr>
          <w:rFonts w:ascii="Times New Roman" w:eastAsia="Times New Roman" w:hAnsi="Times New Roman" w:cs="Times New Roman"/>
          <w:color w:val="0D0D0D" w:themeColor="text1" w:themeTint="F2"/>
          <w:sz w:val="24"/>
          <w:szCs w:val="24"/>
        </w:rPr>
        <w:t xml:space="preserve">OPs </w:t>
      </w:r>
      <w:r w:rsidR="00E06247" w:rsidRPr="00871843">
        <w:rPr>
          <w:rFonts w:ascii="Times New Roman" w:eastAsia="Times New Roman" w:hAnsi="Times New Roman" w:cs="Times New Roman"/>
          <w:color w:val="0D0D0D" w:themeColor="text1" w:themeTint="F2"/>
          <w:sz w:val="24"/>
          <w:szCs w:val="24"/>
        </w:rPr>
        <w:t xml:space="preserve">#10 </w:t>
      </w:r>
      <w:r w:rsidR="00E06E82">
        <w:rPr>
          <w:rFonts w:ascii="Times New Roman" w:eastAsia="Times New Roman" w:hAnsi="Times New Roman" w:cs="Times New Roman"/>
          <w:color w:val="0D0D0D" w:themeColor="text1" w:themeTint="F2"/>
          <w:sz w:val="24"/>
          <w:szCs w:val="24"/>
        </w:rPr>
        <w:t>&amp; 11</w:t>
      </w:r>
      <w:r w:rsidR="00777A63" w:rsidRPr="00871843">
        <w:rPr>
          <w:rFonts w:ascii="Times New Roman" w:eastAsia="Times New Roman" w:hAnsi="Times New Roman" w:cs="Times New Roman"/>
          <w:color w:val="0D0D0D" w:themeColor="text1" w:themeTint="F2"/>
          <w:sz w:val="24"/>
          <w:szCs w:val="24"/>
        </w:rPr>
        <w:t xml:space="preserve">.  </w:t>
      </w:r>
      <w:r w:rsidR="005B5AA7">
        <w:rPr>
          <w:rFonts w:ascii="Times New Roman" w:eastAsia="Times New Roman" w:hAnsi="Times New Roman" w:cs="Times New Roman"/>
          <w:color w:val="0D0D0D" w:themeColor="text1" w:themeTint="F2"/>
          <w:sz w:val="24"/>
          <w:szCs w:val="24"/>
        </w:rPr>
        <w:t xml:space="preserve">The </w:t>
      </w:r>
      <w:r w:rsidR="00996B9D">
        <w:rPr>
          <w:rFonts w:ascii="Times New Roman" w:eastAsia="Times New Roman" w:hAnsi="Times New Roman" w:cs="Times New Roman"/>
          <w:color w:val="0D0D0D" w:themeColor="text1" w:themeTint="F2"/>
          <w:sz w:val="24"/>
          <w:szCs w:val="24"/>
        </w:rPr>
        <w:t xml:space="preserve">January 17, 2019 </w:t>
      </w:r>
      <w:r w:rsidR="005B5AA7">
        <w:rPr>
          <w:rFonts w:ascii="Times New Roman" w:eastAsia="Times New Roman" w:hAnsi="Times New Roman" w:cs="Times New Roman"/>
          <w:color w:val="0D0D0D" w:themeColor="text1" w:themeTint="F2"/>
          <w:sz w:val="24"/>
          <w:szCs w:val="24"/>
        </w:rPr>
        <w:t xml:space="preserve">Order also scheduled a </w:t>
      </w:r>
      <w:r w:rsidR="00D061E7">
        <w:rPr>
          <w:rFonts w:ascii="Times New Roman" w:eastAsia="Times New Roman" w:hAnsi="Times New Roman" w:cs="Times New Roman"/>
          <w:color w:val="0D0D0D" w:themeColor="text1" w:themeTint="F2"/>
          <w:sz w:val="24"/>
          <w:szCs w:val="24"/>
        </w:rPr>
        <w:t>stakeholder meeting (S</w:t>
      </w:r>
      <w:r w:rsidR="00D328C0">
        <w:rPr>
          <w:rFonts w:ascii="Times New Roman" w:eastAsia="Times New Roman" w:hAnsi="Times New Roman" w:cs="Times New Roman"/>
          <w:color w:val="0D0D0D" w:themeColor="text1" w:themeTint="F2"/>
          <w:sz w:val="24"/>
          <w:szCs w:val="24"/>
        </w:rPr>
        <w:t>takeholder Meeting</w:t>
      </w:r>
      <w:r w:rsidR="00D061E7">
        <w:rPr>
          <w:rFonts w:ascii="Times New Roman" w:eastAsia="Times New Roman" w:hAnsi="Times New Roman" w:cs="Times New Roman"/>
          <w:color w:val="0D0D0D" w:themeColor="text1" w:themeTint="F2"/>
          <w:sz w:val="24"/>
          <w:szCs w:val="24"/>
        </w:rPr>
        <w:t>)</w:t>
      </w:r>
      <w:r w:rsidR="00D328C0">
        <w:rPr>
          <w:rFonts w:ascii="Times New Roman" w:eastAsia="Times New Roman" w:hAnsi="Times New Roman" w:cs="Times New Roman"/>
          <w:color w:val="0D0D0D" w:themeColor="text1" w:themeTint="F2"/>
          <w:sz w:val="24"/>
          <w:szCs w:val="24"/>
        </w:rPr>
        <w:t xml:space="preserve"> </w:t>
      </w:r>
      <w:r w:rsidR="00D061E7">
        <w:rPr>
          <w:rFonts w:ascii="Times New Roman" w:eastAsia="Times New Roman" w:hAnsi="Times New Roman" w:cs="Times New Roman"/>
          <w:color w:val="0D0D0D" w:themeColor="text1" w:themeTint="F2"/>
          <w:sz w:val="24"/>
          <w:szCs w:val="24"/>
        </w:rPr>
        <w:t xml:space="preserve">on </w:t>
      </w:r>
      <w:r w:rsidR="005B5AA7">
        <w:rPr>
          <w:rFonts w:ascii="Times New Roman" w:eastAsia="Times New Roman" w:hAnsi="Times New Roman" w:cs="Times New Roman"/>
          <w:color w:val="0D0D0D" w:themeColor="text1" w:themeTint="F2"/>
          <w:sz w:val="24"/>
          <w:szCs w:val="24"/>
        </w:rPr>
        <w:t>February 6, 2019</w:t>
      </w:r>
      <w:r w:rsidR="00996B9D">
        <w:rPr>
          <w:rFonts w:ascii="Times New Roman" w:eastAsia="Times New Roman" w:hAnsi="Times New Roman" w:cs="Times New Roman"/>
          <w:color w:val="0D0D0D" w:themeColor="text1" w:themeTint="F2"/>
          <w:sz w:val="24"/>
          <w:szCs w:val="24"/>
        </w:rPr>
        <w:t>,</w:t>
      </w:r>
      <w:r w:rsidR="00420FAF">
        <w:rPr>
          <w:rFonts w:ascii="Times New Roman" w:eastAsia="Times New Roman" w:hAnsi="Times New Roman" w:cs="Times New Roman"/>
          <w:color w:val="0D0D0D" w:themeColor="text1" w:themeTint="F2"/>
          <w:sz w:val="24"/>
          <w:szCs w:val="24"/>
        </w:rPr>
        <w:t xml:space="preserve"> at </w:t>
      </w:r>
      <w:r w:rsidR="005B5AA7">
        <w:rPr>
          <w:rFonts w:ascii="Times New Roman" w:eastAsia="Times New Roman" w:hAnsi="Times New Roman" w:cs="Times New Roman"/>
          <w:color w:val="0D0D0D" w:themeColor="text1" w:themeTint="F2"/>
          <w:sz w:val="24"/>
          <w:szCs w:val="24"/>
        </w:rPr>
        <w:t xml:space="preserve">OP </w:t>
      </w:r>
      <w:r w:rsidR="005B5AA7" w:rsidRPr="00871843">
        <w:rPr>
          <w:rFonts w:ascii="Times New Roman" w:eastAsia="Times New Roman" w:hAnsi="Times New Roman" w:cs="Times New Roman"/>
          <w:color w:val="0D0D0D" w:themeColor="text1" w:themeTint="F2"/>
          <w:sz w:val="24"/>
          <w:szCs w:val="24"/>
        </w:rPr>
        <w:t>#</w:t>
      </w:r>
      <w:r w:rsidR="005B5AA7">
        <w:rPr>
          <w:rFonts w:ascii="Times New Roman" w:eastAsia="Times New Roman" w:hAnsi="Times New Roman" w:cs="Times New Roman"/>
          <w:color w:val="0D0D0D" w:themeColor="text1" w:themeTint="F2"/>
          <w:sz w:val="24"/>
          <w:szCs w:val="24"/>
        </w:rPr>
        <w:t>6.</w:t>
      </w:r>
      <w:r w:rsidR="00C15B87">
        <w:rPr>
          <w:rFonts w:ascii="Times New Roman" w:eastAsia="Times New Roman" w:hAnsi="Times New Roman" w:cs="Times New Roman"/>
          <w:color w:val="0D0D0D" w:themeColor="text1" w:themeTint="F2"/>
          <w:sz w:val="24"/>
          <w:szCs w:val="24"/>
        </w:rPr>
        <w:t xml:space="preserve">  Public notice of the Stakeholder Meeting was provided through service of the January 17, </w:t>
      </w:r>
      <w:r w:rsidR="002625C1">
        <w:rPr>
          <w:rFonts w:ascii="Times New Roman" w:eastAsia="Times New Roman" w:hAnsi="Times New Roman" w:cs="Times New Roman"/>
          <w:color w:val="0D0D0D" w:themeColor="text1" w:themeTint="F2"/>
          <w:sz w:val="24"/>
          <w:szCs w:val="24"/>
        </w:rPr>
        <w:t xml:space="preserve">2019 </w:t>
      </w:r>
      <w:r w:rsidR="00C15B87">
        <w:rPr>
          <w:rFonts w:ascii="Times New Roman" w:eastAsia="Times New Roman" w:hAnsi="Times New Roman" w:cs="Times New Roman"/>
          <w:color w:val="0D0D0D" w:themeColor="text1" w:themeTint="F2"/>
          <w:sz w:val="24"/>
          <w:szCs w:val="24"/>
        </w:rPr>
        <w:t xml:space="preserve">Order and by </w:t>
      </w:r>
      <w:r w:rsidR="003B7189">
        <w:rPr>
          <w:rFonts w:ascii="Times New Roman" w:eastAsia="Times New Roman" w:hAnsi="Times New Roman" w:cs="Times New Roman"/>
          <w:color w:val="0D0D0D" w:themeColor="text1" w:themeTint="F2"/>
          <w:sz w:val="24"/>
          <w:szCs w:val="24"/>
        </w:rPr>
        <w:t xml:space="preserve">publication in the </w:t>
      </w:r>
      <w:r w:rsidR="003B7189" w:rsidRPr="003B7189">
        <w:rPr>
          <w:rFonts w:ascii="Times New Roman" w:eastAsia="Times New Roman" w:hAnsi="Times New Roman" w:cs="Times New Roman"/>
          <w:i/>
          <w:color w:val="0D0D0D" w:themeColor="text1" w:themeTint="F2"/>
          <w:sz w:val="24"/>
          <w:szCs w:val="24"/>
        </w:rPr>
        <w:t>Pennsylvania Bulletin</w:t>
      </w:r>
      <w:r w:rsidR="003B7189">
        <w:rPr>
          <w:rFonts w:ascii="Times New Roman" w:eastAsia="Times New Roman" w:hAnsi="Times New Roman" w:cs="Times New Roman"/>
          <w:color w:val="0D0D0D" w:themeColor="text1" w:themeTint="F2"/>
          <w:sz w:val="24"/>
          <w:szCs w:val="24"/>
        </w:rPr>
        <w:t xml:space="preserve"> on </w:t>
      </w:r>
      <w:r w:rsidR="001A140A">
        <w:rPr>
          <w:rFonts w:ascii="Times New Roman" w:eastAsia="Times New Roman" w:hAnsi="Times New Roman" w:cs="Times New Roman"/>
          <w:color w:val="0D0D0D" w:themeColor="text1" w:themeTint="F2"/>
          <w:sz w:val="24"/>
          <w:szCs w:val="24"/>
        </w:rPr>
        <w:t>J</w:t>
      </w:r>
      <w:r w:rsidR="001A140A" w:rsidRPr="001A140A">
        <w:rPr>
          <w:rFonts w:ascii="Times New Roman" w:eastAsia="Times New Roman" w:hAnsi="Times New Roman" w:cs="Times New Roman"/>
          <w:color w:val="0D0D0D" w:themeColor="text1" w:themeTint="F2"/>
          <w:sz w:val="24"/>
          <w:szCs w:val="24"/>
        </w:rPr>
        <w:t>anuary 26, 2019</w:t>
      </w:r>
      <w:r w:rsidR="003B7189">
        <w:rPr>
          <w:rFonts w:ascii="Times New Roman" w:eastAsia="Times New Roman" w:hAnsi="Times New Roman" w:cs="Times New Roman"/>
          <w:color w:val="0D0D0D" w:themeColor="text1" w:themeTint="F2"/>
          <w:sz w:val="24"/>
          <w:szCs w:val="24"/>
        </w:rPr>
        <w:t>.</w:t>
      </w:r>
      <w:r w:rsidR="00A52110">
        <w:rPr>
          <w:rStyle w:val="FootnoteReference"/>
          <w:rFonts w:ascii="Times New Roman" w:eastAsia="Times New Roman" w:hAnsi="Times New Roman" w:cs="Times New Roman"/>
          <w:color w:val="0D0D0D" w:themeColor="text1" w:themeTint="F2"/>
          <w:sz w:val="24"/>
          <w:szCs w:val="24"/>
        </w:rPr>
        <w:footnoteReference w:id="3"/>
      </w:r>
      <w:r w:rsidR="003B7189">
        <w:rPr>
          <w:rFonts w:ascii="Times New Roman" w:eastAsia="Times New Roman" w:hAnsi="Times New Roman" w:cs="Times New Roman"/>
          <w:color w:val="0D0D0D" w:themeColor="text1" w:themeTint="F2"/>
          <w:sz w:val="24"/>
          <w:szCs w:val="24"/>
        </w:rPr>
        <w:t xml:space="preserve"> </w:t>
      </w:r>
    </w:p>
    <w:p w14:paraId="595F72DD" w14:textId="5AF90A2D" w:rsidR="00777A63" w:rsidRPr="00871843" w:rsidRDefault="00777A63" w:rsidP="007C17FA">
      <w:pPr>
        <w:spacing w:after="0" w:line="240" w:lineRule="auto"/>
        <w:rPr>
          <w:rFonts w:ascii="Times New Roman" w:eastAsia="Times New Roman" w:hAnsi="Times New Roman" w:cs="Times New Roman"/>
          <w:color w:val="0D0D0D" w:themeColor="text1" w:themeTint="F2"/>
          <w:sz w:val="24"/>
          <w:szCs w:val="24"/>
        </w:rPr>
      </w:pPr>
    </w:p>
    <w:p w14:paraId="3683AE32" w14:textId="267598B8" w:rsidR="00D10B2E" w:rsidRDefault="00267999" w:rsidP="007C17FA">
      <w:pPr>
        <w:spacing w:after="0" w:line="240" w:lineRule="auto"/>
        <w:rPr>
          <w:rFonts w:ascii="Times New Roman" w:hAnsi="Times New Roman" w:cs="Times New Roman"/>
          <w:sz w:val="24"/>
          <w:szCs w:val="24"/>
        </w:rPr>
      </w:pPr>
      <w:r>
        <w:rPr>
          <w:rFonts w:ascii="Times New Roman" w:eastAsia="Times New Roman" w:hAnsi="Times New Roman" w:cs="Times New Roman"/>
          <w:color w:val="0D0D0D" w:themeColor="text1" w:themeTint="F2"/>
          <w:sz w:val="24"/>
          <w:szCs w:val="24"/>
        </w:rPr>
        <w:tab/>
      </w:r>
      <w:r w:rsidR="004F2CA9">
        <w:rPr>
          <w:rFonts w:ascii="Times New Roman" w:eastAsia="Times New Roman" w:hAnsi="Times New Roman" w:cs="Times New Roman"/>
          <w:color w:val="0D0D0D" w:themeColor="text1" w:themeTint="F2"/>
          <w:sz w:val="24"/>
          <w:szCs w:val="24"/>
        </w:rPr>
        <w:t xml:space="preserve">At the </w:t>
      </w:r>
      <w:r w:rsidR="003F6E97">
        <w:rPr>
          <w:rFonts w:ascii="Times New Roman" w:eastAsia="Times New Roman" w:hAnsi="Times New Roman" w:cs="Times New Roman"/>
          <w:color w:val="0D0D0D" w:themeColor="text1" w:themeTint="F2"/>
          <w:sz w:val="24"/>
          <w:szCs w:val="24"/>
        </w:rPr>
        <w:t xml:space="preserve">Stakeholder Meeting, </w:t>
      </w:r>
      <w:r w:rsidR="00D10B2E" w:rsidRPr="00871843">
        <w:rPr>
          <w:rFonts w:ascii="Times New Roman" w:eastAsia="Times New Roman" w:hAnsi="Times New Roman" w:cs="Times New Roman"/>
          <w:color w:val="0D0D0D" w:themeColor="text1" w:themeTint="F2"/>
          <w:sz w:val="24"/>
          <w:szCs w:val="24"/>
        </w:rPr>
        <w:t>stakeholders</w:t>
      </w:r>
      <w:r w:rsidR="003F6E97">
        <w:rPr>
          <w:rStyle w:val="FootnoteReference"/>
          <w:rFonts w:ascii="Times New Roman" w:eastAsia="Times New Roman" w:hAnsi="Times New Roman" w:cs="Times New Roman"/>
          <w:color w:val="0D0D0D" w:themeColor="text1" w:themeTint="F2"/>
          <w:sz w:val="24"/>
          <w:szCs w:val="24"/>
        </w:rPr>
        <w:footnoteReference w:id="4"/>
      </w:r>
      <w:r w:rsidR="00704BC6">
        <w:rPr>
          <w:rFonts w:ascii="Times New Roman" w:eastAsia="Times New Roman" w:hAnsi="Times New Roman" w:cs="Times New Roman"/>
          <w:color w:val="0D0D0D" w:themeColor="text1" w:themeTint="F2"/>
          <w:sz w:val="24"/>
          <w:szCs w:val="24"/>
        </w:rPr>
        <w:t xml:space="preserve"> sought</w:t>
      </w:r>
      <w:r w:rsidR="00D10B2E" w:rsidRPr="00871843">
        <w:rPr>
          <w:rFonts w:ascii="Times New Roman" w:eastAsia="Times New Roman" w:hAnsi="Times New Roman" w:cs="Times New Roman"/>
          <w:color w:val="0D0D0D" w:themeColor="text1" w:themeTint="F2"/>
          <w:sz w:val="24"/>
          <w:szCs w:val="24"/>
        </w:rPr>
        <w:t xml:space="preserve"> clarification on </w:t>
      </w:r>
      <w:r w:rsidR="00704BC6">
        <w:rPr>
          <w:rFonts w:ascii="Times New Roman" w:eastAsia="Times New Roman" w:hAnsi="Times New Roman" w:cs="Times New Roman"/>
          <w:color w:val="0D0D0D" w:themeColor="text1" w:themeTint="F2"/>
          <w:sz w:val="24"/>
          <w:szCs w:val="24"/>
        </w:rPr>
        <w:t xml:space="preserve">the </w:t>
      </w:r>
      <w:r w:rsidR="00212D0D">
        <w:rPr>
          <w:rFonts w:ascii="Times New Roman" w:eastAsia="Times New Roman" w:hAnsi="Times New Roman" w:cs="Times New Roman"/>
          <w:color w:val="0D0D0D" w:themeColor="text1" w:themeTint="F2"/>
          <w:sz w:val="24"/>
          <w:szCs w:val="24"/>
        </w:rPr>
        <w:t xml:space="preserve">supplemental </w:t>
      </w:r>
      <w:r w:rsidR="00D10B2E" w:rsidRPr="00871843">
        <w:rPr>
          <w:rFonts w:ascii="Times New Roman" w:eastAsia="Times New Roman" w:hAnsi="Times New Roman" w:cs="Times New Roman"/>
          <w:color w:val="0D0D0D" w:themeColor="text1" w:themeTint="F2"/>
          <w:sz w:val="24"/>
          <w:szCs w:val="24"/>
        </w:rPr>
        <w:t xml:space="preserve">information requested </w:t>
      </w:r>
      <w:r w:rsidR="004F3C58">
        <w:rPr>
          <w:rFonts w:ascii="Times New Roman" w:eastAsia="Times New Roman" w:hAnsi="Times New Roman" w:cs="Times New Roman"/>
          <w:color w:val="0D0D0D" w:themeColor="text1" w:themeTint="F2"/>
          <w:sz w:val="24"/>
          <w:szCs w:val="24"/>
        </w:rPr>
        <w:t>by</w:t>
      </w:r>
      <w:r w:rsidR="00D10B2E" w:rsidRPr="00871843">
        <w:rPr>
          <w:rFonts w:ascii="Times New Roman" w:eastAsia="Times New Roman" w:hAnsi="Times New Roman" w:cs="Times New Roman"/>
          <w:color w:val="0D0D0D" w:themeColor="text1" w:themeTint="F2"/>
          <w:sz w:val="24"/>
          <w:szCs w:val="24"/>
        </w:rPr>
        <w:t xml:space="preserve"> the </w:t>
      </w:r>
      <w:r w:rsidR="00731059">
        <w:rPr>
          <w:rFonts w:ascii="Times New Roman" w:eastAsia="Times New Roman" w:hAnsi="Times New Roman" w:cs="Times New Roman"/>
          <w:color w:val="0D0D0D" w:themeColor="text1" w:themeTint="F2"/>
          <w:sz w:val="24"/>
          <w:szCs w:val="24"/>
        </w:rPr>
        <w:t xml:space="preserve">January 17, 2019 </w:t>
      </w:r>
      <w:r w:rsidR="00D10B2E" w:rsidRPr="00871843">
        <w:rPr>
          <w:rFonts w:ascii="Times New Roman" w:eastAsia="Times New Roman" w:hAnsi="Times New Roman" w:cs="Times New Roman"/>
          <w:color w:val="0D0D0D" w:themeColor="text1" w:themeTint="F2"/>
          <w:sz w:val="24"/>
          <w:szCs w:val="24"/>
        </w:rPr>
        <w:t>Order</w:t>
      </w:r>
      <w:r w:rsidR="006218FD" w:rsidRPr="00871843">
        <w:rPr>
          <w:rFonts w:ascii="Times New Roman" w:eastAsia="Times New Roman" w:hAnsi="Times New Roman" w:cs="Times New Roman"/>
          <w:color w:val="0D0D0D" w:themeColor="text1" w:themeTint="F2"/>
          <w:sz w:val="24"/>
          <w:szCs w:val="24"/>
        </w:rPr>
        <w:t xml:space="preserve">.  </w:t>
      </w:r>
      <w:r w:rsidR="00D067AD" w:rsidRPr="00871843">
        <w:rPr>
          <w:rFonts w:ascii="Times New Roman" w:eastAsia="Times New Roman" w:hAnsi="Times New Roman" w:cs="Times New Roman"/>
          <w:color w:val="0D0D0D" w:themeColor="text1" w:themeTint="F2"/>
          <w:sz w:val="24"/>
          <w:szCs w:val="24"/>
        </w:rPr>
        <w:t xml:space="preserve">Specifically, </w:t>
      </w:r>
      <w:r w:rsidR="00453B3A" w:rsidRPr="00871843">
        <w:rPr>
          <w:rFonts w:ascii="Times New Roman" w:eastAsia="Times New Roman" w:hAnsi="Times New Roman" w:cs="Times New Roman"/>
          <w:color w:val="0D0D0D" w:themeColor="text1" w:themeTint="F2"/>
          <w:sz w:val="24"/>
          <w:szCs w:val="24"/>
        </w:rPr>
        <w:t xml:space="preserve">stakeholders </w:t>
      </w:r>
      <w:r w:rsidR="004F3C58">
        <w:rPr>
          <w:rFonts w:ascii="Times New Roman" w:eastAsia="Times New Roman" w:hAnsi="Times New Roman" w:cs="Times New Roman"/>
          <w:color w:val="0D0D0D" w:themeColor="text1" w:themeTint="F2"/>
          <w:sz w:val="24"/>
          <w:szCs w:val="24"/>
        </w:rPr>
        <w:t xml:space="preserve">sought </w:t>
      </w:r>
      <w:r w:rsidR="00453B3A" w:rsidRPr="00871843">
        <w:rPr>
          <w:rFonts w:ascii="Times New Roman" w:eastAsia="Times New Roman" w:hAnsi="Times New Roman" w:cs="Times New Roman"/>
          <w:color w:val="0D0D0D" w:themeColor="text1" w:themeTint="F2"/>
          <w:sz w:val="24"/>
          <w:szCs w:val="24"/>
        </w:rPr>
        <w:t>clarification on</w:t>
      </w:r>
      <w:r w:rsidR="00212D0D">
        <w:rPr>
          <w:rFonts w:ascii="Times New Roman" w:eastAsia="Times New Roman" w:hAnsi="Times New Roman" w:cs="Times New Roman"/>
          <w:color w:val="0D0D0D" w:themeColor="text1" w:themeTint="F2"/>
          <w:sz w:val="24"/>
          <w:szCs w:val="24"/>
        </w:rPr>
        <w:t>:</w:t>
      </w:r>
      <w:r w:rsidR="00453B3A" w:rsidRPr="00871843">
        <w:rPr>
          <w:rFonts w:ascii="Times New Roman" w:eastAsia="Times New Roman" w:hAnsi="Times New Roman" w:cs="Times New Roman"/>
          <w:color w:val="0D0D0D" w:themeColor="text1" w:themeTint="F2"/>
          <w:sz w:val="24"/>
          <w:szCs w:val="24"/>
        </w:rPr>
        <w:t xml:space="preserve"> </w:t>
      </w:r>
      <w:r w:rsidR="003056B2" w:rsidRPr="00871843">
        <w:rPr>
          <w:rFonts w:ascii="Times New Roman" w:eastAsia="Times New Roman" w:hAnsi="Times New Roman" w:cs="Times New Roman"/>
          <w:color w:val="0D0D0D" w:themeColor="text1" w:themeTint="F2"/>
          <w:sz w:val="24"/>
          <w:szCs w:val="24"/>
        </w:rPr>
        <w:t xml:space="preserve">(1) </w:t>
      </w:r>
      <w:r w:rsidR="00630058" w:rsidRPr="00871843">
        <w:rPr>
          <w:rFonts w:ascii="Times New Roman" w:eastAsia="Times New Roman" w:hAnsi="Times New Roman" w:cs="Times New Roman"/>
          <w:color w:val="0D0D0D" w:themeColor="text1" w:themeTint="F2"/>
          <w:sz w:val="24"/>
          <w:szCs w:val="24"/>
        </w:rPr>
        <w:t xml:space="preserve">the </w:t>
      </w:r>
      <w:r w:rsidR="0084471E">
        <w:rPr>
          <w:rFonts w:ascii="Times New Roman" w:eastAsia="Times New Roman" w:hAnsi="Times New Roman" w:cs="Times New Roman"/>
          <w:color w:val="0D0D0D" w:themeColor="text1" w:themeTint="F2"/>
          <w:sz w:val="24"/>
          <w:szCs w:val="24"/>
        </w:rPr>
        <w:t xml:space="preserve">Commission’s </w:t>
      </w:r>
      <w:r w:rsidR="006A5645" w:rsidRPr="00871843">
        <w:rPr>
          <w:rFonts w:ascii="Times New Roman" w:eastAsia="Times New Roman" w:hAnsi="Times New Roman" w:cs="Times New Roman"/>
          <w:color w:val="0D0D0D" w:themeColor="text1" w:themeTint="F2"/>
          <w:sz w:val="24"/>
          <w:szCs w:val="24"/>
        </w:rPr>
        <w:t xml:space="preserve">request for a </w:t>
      </w:r>
      <w:r w:rsidR="00630058" w:rsidRPr="00871843">
        <w:rPr>
          <w:rFonts w:ascii="Times New Roman" w:hAnsi="Times New Roman" w:cs="Times New Roman"/>
          <w:sz w:val="24"/>
          <w:szCs w:val="24"/>
        </w:rPr>
        <w:t xml:space="preserve">cost analysis based </w:t>
      </w:r>
      <w:r w:rsidR="009B4E5A" w:rsidRPr="00871843">
        <w:rPr>
          <w:rFonts w:ascii="Times New Roman" w:hAnsi="Times New Roman" w:cs="Times New Roman"/>
          <w:sz w:val="24"/>
          <w:szCs w:val="24"/>
        </w:rPr>
        <w:t xml:space="preserve">on a </w:t>
      </w:r>
      <w:r w:rsidR="006A5645" w:rsidRPr="00871843">
        <w:rPr>
          <w:rFonts w:ascii="Times New Roman" w:hAnsi="Times New Roman" w:cs="Times New Roman"/>
          <w:sz w:val="24"/>
          <w:szCs w:val="24"/>
        </w:rPr>
        <w:t xml:space="preserve">Percent of Income </w:t>
      </w:r>
      <w:r w:rsidR="00E14FF3">
        <w:rPr>
          <w:rFonts w:ascii="Times New Roman" w:hAnsi="Times New Roman" w:cs="Times New Roman"/>
          <w:sz w:val="24"/>
          <w:szCs w:val="24"/>
        </w:rPr>
        <w:t>P</w:t>
      </w:r>
      <w:r w:rsidR="00E077A5">
        <w:rPr>
          <w:rFonts w:ascii="Times New Roman" w:hAnsi="Times New Roman" w:cs="Times New Roman"/>
          <w:sz w:val="24"/>
          <w:szCs w:val="24"/>
        </w:rPr>
        <w:t xml:space="preserve">ayment (PIP) </w:t>
      </w:r>
      <w:r w:rsidR="009B4E5A" w:rsidRPr="00871843">
        <w:rPr>
          <w:rFonts w:ascii="Times New Roman" w:hAnsi="Times New Roman" w:cs="Times New Roman"/>
          <w:sz w:val="24"/>
          <w:szCs w:val="24"/>
        </w:rPr>
        <w:t>C</w:t>
      </w:r>
      <w:r w:rsidR="00CF73C1">
        <w:rPr>
          <w:rFonts w:ascii="Times New Roman" w:hAnsi="Times New Roman" w:cs="Times New Roman"/>
          <w:sz w:val="24"/>
          <w:szCs w:val="24"/>
        </w:rPr>
        <w:t>ustomer Assistance Program (C</w:t>
      </w:r>
      <w:r w:rsidR="009B4E5A" w:rsidRPr="00871843">
        <w:rPr>
          <w:rFonts w:ascii="Times New Roman" w:hAnsi="Times New Roman" w:cs="Times New Roman"/>
          <w:sz w:val="24"/>
          <w:szCs w:val="24"/>
        </w:rPr>
        <w:t>AP</w:t>
      </w:r>
      <w:r w:rsidR="00CF73C1">
        <w:rPr>
          <w:rFonts w:ascii="Times New Roman" w:hAnsi="Times New Roman" w:cs="Times New Roman"/>
          <w:sz w:val="24"/>
          <w:szCs w:val="24"/>
        </w:rPr>
        <w:t>)</w:t>
      </w:r>
      <w:r w:rsidR="009B4E5A" w:rsidRPr="00871843">
        <w:rPr>
          <w:rFonts w:ascii="Times New Roman" w:hAnsi="Times New Roman" w:cs="Times New Roman"/>
          <w:sz w:val="24"/>
          <w:szCs w:val="24"/>
        </w:rPr>
        <w:t xml:space="preserve"> with a</w:t>
      </w:r>
      <w:r w:rsidR="006218FD" w:rsidRPr="00871843">
        <w:rPr>
          <w:rFonts w:ascii="Times New Roman" w:hAnsi="Times New Roman" w:cs="Times New Roman"/>
          <w:sz w:val="24"/>
          <w:szCs w:val="24"/>
        </w:rPr>
        <w:t xml:space="preserve"> </w:t>
      </w:r>
      <w:r w:rsidR="00630058" w:rsidRPr="00871843">
        <w:rPr>
          <w:rFonts w:ascii="Times New Roman" w:hAnsi="Times New Roman" w:cs="Times New Roman"/>
          <w:sz w:val="24"/>
          <w:szCs w:val="24"/>
        </w:rPr>
        <w:t>10% maximum energy burden for 2017 through 2021</w:t>
      </w:r>
      <w:r w:rsidR="00871843" w:rsidRPr="00871843">
        <w:rPr>
          <w:rFonts w:ascii="Times New Roman" w:hAnsi="Times New Roman" w:cs="Times New Roman"/>
          <w:sz w:val="24"/>
          <w:szCs w:val="24"/>
        </w:rPr>
        <w:t xml:space="preserve">; and </w:t>
      </w:r>
      <w:r w:rsidR="008C117F" w:rsidRPr="00871843">
        <w:rPr>
          <w:rFonts w:ascii="Times New Roman" w:hAnsi="Times New Roman" w:cs="Times New Roman"/>
          <w:sz w:val="24"/>
          <w:szCs w:val="24"/>
        </w:rPr>
        <w:t>(2)</w:t>
      </w:r>
      <w:r w:rsidR="003772DD">
        <w:rPr>
          <w:rFonts w:ascii="Times New Roman" w:hAnsi="Times New Roman" w:cs="Times New Roman"/>
          <w:sz w:val="24"/>
          <w:szCs w:val="24"/>
        </w:rPr>
        <w:t> </w:t>
      </w:r>
      <w:r w:rsidR="004F6366" w:rsidRPr="00871843">
        <w:rPr>
          <w:rFonts w:ascii="Times New Roman" w:hAnsi="Times New Roman" w:cs="Times New Roman"/>
          <w:sz w:val="24"/>
          <w:szCs w:val="24"/>
        </w:rPr>
        <w:t xml:space="preserve">the </w:t>
      </w:r>
      <w:r w:rsidR="0084471E">
        <w:rPr>
          <w:rFonts w:ascii="Times New Roman" w:hAnsi="Times New Roman" w:cs="Times New Roman"/>
          <w:sz w:val="24"/>
          <w:szCs w:val="24"/>
        </w:rPr>
        <w:t xml:space="preserve">Commission’s </w:t>
      </w:r>
      <w:r w:rsidR="004F6366" w:rsidRPr="00871843">
        <w:rPr>
          <w:rFonts w:ascii="Times New Roman" w:hAnsi="Times New Roman" w:cs="Times New Roman"/>
          <w:sz w:val="24"/>
          <w:szCs w:val="24"/>
        </w:rPr>
        <w:t>request for monthly customer tallies for all CAP customers claiming zero income in 2016 and 2017, broken out by heating type</w:t>
      </w:r>
      <w:r w:rsidR="00E03B4C" w:rsidRPr="00871843">
        <w:rPr>
          <w:rFonts w:ascii="Times New Roman" w:hAnsi="Times New Roman" w:cs="Times New Roman"/>
          <w:sz w:val="24"/>
          <w:szCs w:val="24"/>
        </w:rPr>
        <w:t>.</w:t>
      </w:r>
      <w:r w:rsidR="00A510DC" w:rsidRPr="00871843">
        <w:rPr>
          <w:rFonts w:ascii="Times New Roman" w:hAnsi="Times New Roman" w:cs="Times New Roman"/>
          <w:sz w:val="24"/>
          <w:szCs w:val="24"/>
        </w:rPr>
        <w:t xml:space="preserve">  </w:t>
      </w:r>
      <w:r w:rsidR="00641A3A">
        <w:rPr>
          <w:rFonts w:ascii="Times New Roman" w:hAnsi="Times New Roman" w:cs="Times New Roman"/>
          <w:sz w:val="24"/>
          <w:szCs w:val="24"/>
        </w:rPr>
        <w:t>S</w:t>
      </w:r>
      <w:r w:rsidR="00212D0D">
        <w:rPr>
          <w:rFonts w:ascii="Times New Roman" w:hAnsi="Times New Roman" w:cs="Times New Roman"/>
          <w:sz w:val="24"/>
          <w:szCs w:val="24"/>
        </w:rPr>
        <w:t>ome s</w:t>
      </w:r>
      <w:r w:rsidR="004F73A0">
        <w:rPr>
          <w:rFonts w:ascii="Times New Roman" w:hAnsi="Times New Roman" w:cs="Times New Roman"/>
          <w:sz w:val="24"/>
          <w:szCs w:val="24"/>
        </w:rPr>
        <w:t xml:space="preserve">takeholders </w:t>
      </w:r>
      <w:r w:rsidR="00871843" w:rsidRPr="00871843">
        <w:rPr>
          <w:rFonts w:ascii="Times New Roman" w:hAnsi="Times New Roman" w:cs="Times New Roman"/>
          <w:sz w:val="24"/>
          <w:szCs w:val="24"/>
        </w:rPr>
        <w:t xml:space="preserve">requested </w:t>
      </w:r>
      <w:r w:rsidR="00641A3A">
        <w:rPr>
          <w:rFonts w:ascii="Times New Roman" w:hAnsi="Times New Roman" w:cs="Times New Roman"/>
          <w:sz w:val="24"/>
          <w:szCs w:val="24"/>
        </w:rPr>
        <w:t xml:space="preserve">that the Commission provide </w:t>
      </w:r>
      <w:r w:rsidR="008930BE">
        <w:rPr>
          <w:rFonts w:ascii="Times New Roman" w:hAnsi="Times New Roman" w:cs="Times New Roman"/>
          <w:sz w:val="24"/>
          <w:szCs w:val="24"/>
        </w:rPr>
        <w:t xml:space="preserve">the Report </w:t>
      </w:r>
      <w:r w:rsidR="005E7611">
        <w:rPr>
          <w:rFonts w:ascii="Times New Roman" w:hAnsi="Times New Roman" w:cs="Times New Roman"/>
          <w:sz w:val="24"/>
          <w:szCs w:val="24"/>
        </w:rPr>
        <w:t>in an accessible format</w:t>
      </w:r>
      <w:r w:rsidR="001850CB">
        <w:rPr>
          <w:rStyle w:val="FootnoteReference"/>
          <w:rFonts w:ascii="Times New Roman" w:eastAsia="Calibri" w:hAnsi="Times New Roman" w:cs="Times New Roman"/>
          <w:sz w:val="24"/>
          <w:szCs w:val="24"/>
        </w:rPr>
        <w:footnoteReference w:id="5"/>
      </w:r>
      <w:r w:rsidR="004F73A0">
        <w:rPr>
          <w:rFonts w:ascii="Times New Roman" w:hAnsi="Times New Roman" w:cs="Times New Roman"/>
          <w:sz w:val="24"/>
          <w:szCs w:val="24"/>
        </w:rPr>
        <w:t xml:space="preserve"> </w:t>
      </w:r>
      <w:r w:rsidR="00871843" w:rsidRPr="00871843">
        <w:rPr>
          <w:rFonts w:ascii="Times New Roman" w:hAnsi="Times New Roman" w:cs="Times New Roman"/>
          <w:sz w:val="24"/>
          <w:szCs w:val="24"/>
        </w:rPr>
        <w:t>and asked for an extended comment period.</w:t>
      </w:r>
      <w:r w:rsidR="007E2742" w:rsidRPr="0087008D">
        <w:rPr>
          <w:rFonts w:ascii="Times New Roman" w:eastAsia="Calibri" w:hAnsi="Times New Roman" w:cs="Times New Roman"/>
          <w:sz w:val="24"/>
          <w:szCs w:val="24"/>
        </w:rPr>
        <w:t xml:space="preserve"> </w:t>
      </w:r>
      <w:r w:rsidR="007E2742">
        <w:rPr>
          <w:rFonts w:ascii="Times New Roman" w:hAnsi="Times New Roman" w:cs="Times New Roman"/>
          <w:sz w:val="24"/>
          <w:szCs w:val="24"/>
        </w:rPr>
        <w:t xml:space="preserve"> By Secretarial Letter dated February 13, 2019, the Commission stayed the filing of </w:t>
      </w:r>
      <w:r w:rsidR="00367873">
        <w:rPr>
          <w:rFonts w:ascii="Times New Roman" w:hAnsi="Times New Roman" w:cs="Times New Roman"/>
          <w:sz w:val="24"/>
          <w:szCs w:val="24"/>
        </w:rPr>
        <w:t xml:space="preserve">the </w:t>
      </w:r>
      <w:r w:rsidR="000D73CD">
        <w:rPr>
          <w:rFonts w:ascii="Times New Roman" w:hAnsi="Times New Roman" w:cs="Times New Roman"/>
          <w:sz w:val="24"/>
          <w:szCs w:val="24"/>
        </w:rPr>
        <w:t>supplemental information</w:t>
      </w:r>
      <w:r w:rsidR="00932D90">
        <w:rPr>
          <w:rFonts w:ascii="Times New Roman" w:hAnsi="Times New Roman" w:cs="Times New Roman"/>
          <w:sz w:val="24"/>
          <w:szCs w:val="24"/>
        </w:rPr>
        <w:t xml:space="preserve"> and the comment period pending clarification from the Commission.</w:t>
      </w:r>
    </w:p>
    <w:p w14:paraId="683DB41A" w14:textId="22334754" w:rsidR="003D4D13" w:rsidRDefault="003D4D13" w:rsidP="007C17FA">
      <w:pPr>
        <w:spacing w:after="0" w:line="240" w:lineRule="auto"/>
        <w:rPr>
          <w:rFonts w:ascii="Times New Roman" w:hAnsi="Times New Roman" w:cs="Times New Roman"/>
          <w:sz w:val="24"/>
          <w:szCs w:val="24"/>
        </w:rPr>
      </w:pPr>
    </w:p>
    <w:p w14:paraId="24441AFD" w14:textId="41370735" w:rsidR="003D4D13" w:rsidRDefault="009E6077" w:rsidP="007C17F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41E8">
        <w:rPr>
          <w:rFonts w:ascii="Times New Roman" w:hAnsi="Times New Roman" w:cs="Times New Roman"/>
          <w:sz w:val="24"/>
          <w:szCs w:val="24"/>
        </w:rPr>
        <w:t xml:space="preserve">This Secretarial Letter </w:t>
      </w:r>
      <w:r w:rsidR="008D4790">
        <w:rPr>
          <w:rFonts w:ascii="Times New Roman" w:hAnsi="Times New Roman" w:cs="Times New Roman"/>
          <w:sz w:val="24"/>
          <w:szCs w:val="24"/>
        </w:rPr>
        <w:t xml:space="preserve">provides the Commission’s </w:t>
      </w:r>
      <w:r w:rsidR="002514DF">
        <w:rPr>
          <w:rFonts w:ascii="Times New Roman" w:hAnsi="Times New Roman" w:cs="Times New Roman"/>
          <w:sz w:val="24"/>
          <w:szCs w:val="24"/>
        </w:rPr>
        <w:t xml:space="preserve">clarifications </w:t>
      </w:r>
      <w:r w:rsidR="00932D90">
        <w:rPr>
          <w:rFonts w:ascii="Times New Roman" w:hAnsi="Times New Roman" w:cs="Times New Roman"/>
          <w:sz w:val="24"/>
          <w:szCs w:val="24"/>
        </w:rPr>
        <w:t xml:space="preserve">of </w:t>
      </w:r>
      <w:r w:rsidR="00882753">
        <w:rPr>
          <w:rFonts w:ascii="Times New Roman" w:hAnsi="Times New Roman" w:cs="Times New Roman"/>
          <w:sz w:val="24"/>
          <w:szCs w:val="24"/>
        </w:rPr>
        <w:t>the January 1</w:t>
      </w:r>
      <w:r w:rsidR="00B76CB6">
        <w:rPr>
          <w:rFonts w:ascii="Times New Roman" w:hAnsi="Times New Roman" w:cs="Times New Roman"/>
          <w:sz w:val="24"/>
          <w:szCs w:val="24"/>
        </w:rPr>
        <w:t>7</w:t>
      </w:r>
      <w:r w:rsidR="00882753">
        <w:rPr>
          <w:rFonts w:ascii="Times New Roman" w:hAnsi="Times New Roman" w:cs="Times New Roman"/>
          <w:sz w:val="24"/>
          <w:szCs w:val="24"/>
        </w:rPr>
        <w:t xml:space="preserve">, 2019 Order </w:t>
      </w:r>
      <w:r w:rsidR="00192D5D">
        <w:rPr>
          <w:rFonts w:ascii="Times New Roman" w:hAnsi="Times New Roman" w:cs="Times New Roman"/>
          <w:sz w:val="24"/>
          <w:szCs w:val="24"/>
        </w:rPr>
        <w:t xml:space="preserve">based on the </w:t>
      </w:r>
      <w:r w:rsidR="006E108A">
        <w:rPr>
          <w:rFonts w:ascii="Times New Roman" w:hAnsi="Times New Roman" w:cs="Times New Roman"/>
          <w:sz w:val="24"/>
          <w:szCs w:val="24"/>
        </w:rPr>
        <w:t>S</w:t>
      </w:r>
      <w:r w:rsidR="00BF146E">
        <w:rPr>
          <w:rFonts w:ascii="Times New Roman" w:hAnsi="Times New Roman" w:cs="Times New Roman"/>
          <w:sz w:val="24"/>
          <w:szCs w:val="24"/>
        </w:rPr>
        <w:t>takeholder</w:t>
      </w:r>
      <w:r w:rsidR="008D4790">
        <w:rPr>
          <w:rFonts w:ascii="Times New Roman" w:hAnsi="Times New Roman" w:cs="Times New Roman"/>
          <w:sz w:val="24"/>
          <w:szCs w:val="24"/>
        </w:rPr>
        <w:t xml:space="preserve"> </w:t>
      </w:r>
      <w:r w:rsidR="006E108A">
        <w:rPr>
          <w:rFonts w:ascii="Times New Roman" w:hAnsi="Times New Roman" w:cs="Times New Roman"/>
          <w:sz w:val="24"/>
          <w:szCs w:val="24"/>
        </w:rPr>
        <w:t>Meeting</w:t>
      </w:r>
      <w:r w:rsidR="00D0510E">
        <w:rPr>
          <w:rFonts w:ascii="Times New Roman" w:hAnsi="Times New Roman" w:cs="Times New Roman"/>
          <w:sz w:val="24"/>
          <w:szCs w:val="24"/>
        </w:rPr>
        <w:t>, including establishing a revised timeline for filings</w:t>
      </w:r>
      <w:r w:rsidR="0014203F">
        <w:rPr>
          <w:rFonts w:ascii="Times New Roman" w:hAnsi="Times New Roman" w:cs="Times New Roman"/>
          <w:sz w:val="24"/>
          <w:szCs w:val="24"/>
        </w:rPr>
        <w:t xml:space="preserve"> supplemental information and comments</w:t>
      </w:r>
      <w:r w:rsidR="008D4790">
        <w:rPr>
          <w:rFonts w:ascii="Times New Roman" w:hAnsi="Times New Roman" w:cs="Times New Roman"/>
          <w:sz w:val="24"/>
          <w:szCs w:val="24"/>
        </w:rPr>
        <w:t>.</w:t>
      </w:r>
    </w:p>
    <w:p w14:paraId="7E03BD79" w14:textId="77777777" w:rsidR="00854143" w:rsidRDefault="00854143" w:rsidP="007C17FA">
      <w:pPr>
        <w:spacing w:after="0" w:line="240" w:lineRule="auto"/>
        <w:rPr>
          <w:rFonts w:ascii="Times New Roman" w:hAnsi="Times New Roman" w:cs="Times New Roman"/>
          <w:sz w:val="24"/>
          <w:szCs w:val="24"/>
        </w:rPr>
      </w:pPr>
    </w:p>
    <w:p w14:paraId="21A5F689" w14:textId="5EB51A91" w:rsidR="005653AB" w:rsidRPr="00A16C54" w:rsidRDefault="006D319F" w:rsidP="00C41550">
      <w:pPr>
        <w:keepNext/>
        <w:spacing w:after="0" w:line="240" w:lineRule="auto"/>
        <w:rPr>
          <w:rFonts w:ascii="Times New Roman" w:eastAsia="Times New Roman" w:hAnsi="Times New Roman" w:cs="Times New Roman"/>
          <w:i/>
          <w:color w:val="0D0D0D" w:themeColor="text1" w:themeTint="F2"/>
          <w:sz w:val="24"/>
          <w:szCs w:val="24"/>
        </w:rPr>
      </w:pPr>
      <w:r>
        <w:rPr>
          <w:rFonts w:ascii="Times New Roman" w:eastAsia="Times New Roman" w:hAnsi="Times New Roman" w:cs="Times New Roman"/>
          <w:i/>
          <w:color w:val="0D0D0D" w:themeColor="text1" w:themeTint="F2"/>
          <w:sz w:val="24"/>
          <w:szCs w:val="24"/>
        </w:rPr>
        <w:t xml:space="preserve">Commission </w:t>
      </w:r>
      <w:r w:rsidR="00CD6D1F">
        <w:rPr>
          <w:rFonts w:ascii="Times New Roman" w:eastAsia="Times New Roman" w:hAnsi="Times New Roman" w:cs="Times New Roman"/>
          <w:i/>
          <w:color w:val="0D0D0D" w:themeColor="text1" w:themeTint="F2"/>
          <w:sz w:val="24"/>
          <w:szCs w:val="24"/>
        </w:rPr>
        <w:t xml:space="preserve">Directive </w:t>
      </w:r>
      <w:r w:rsidR="000905F7" w:rsidRPr="00A16C54">
        <w:rPr>
          <w:rFonts w:ascii="Times New Roman" w:eastAsia="Times New Roman" w:hAnsi="Times New Roman" w:cs="Times New Roman"/>
          <w:i/>
          <w:color w:val="0D0D0D" w:themeColor="text1" w:themeTint="F2"/>
          <w:sz w:val="24"/>
          <w:szCs w:val="24"/>
        </w:rPr>
        <w:t xml:space="preserve">for </w:t>
      </w:r>
      <w:r w:rsidR="00AA2A08">
        <w:rPr>
          <w:rFonts w:ascii="Times New Roman" w:eastAsia="Times New Roman" w:hAnsi="Times New Roman" w:cs="Times New Roman"/>
          <w:i/>
          <w:color w:val="0D0D0D" w:themeColor="text1" w:themeTint="F2"/>
          <w:sz w:val="24"/>
          <w:szCs w:val="24"/>
        </w:rPr>
        <w:t>C</w:t>
      </w:r>
      <w:r w:rsidR="00ED1B14" w:rsidRPr="00A16C54">
        <w:rPr>
          <w:rFonts w:ascii="Times New Roman" w:eastAsia="Times New Roman" w:hAnsi="Times New Roman" w:cs="Times New Roman"/>
          <w:i/>
          <w:color w:val="0D0D0D" w:themeColor="text1" w:themeTint="F2"/>
          <w:sz w:val="24"/>
          <w:szCs w:val="24"/>
        </w:rPr>
        <w:t xml:space="preserve">ost </w:t>
      </w:r>
      <w:r w:rsidR="00AA2A08">
        <w:rPr>
          <w:rFonts w:ascii="Times New Roman" w:eastAsia="Times New Roman" w:hAnsi="Times New Roman" w:cs="Times New Roman"/>
          <w:i/>
          <w:color w:val="0D0D0D" w:themeColor="text1" w:themeTint="F2"/>
          <w:sz w:val="24"/>
          <w:szCs w:val="24"/>
        </w:rPr>
        <w:t>A</w:t>
      </w:r>
      <w:r w:rsidR="00ED1B14" w:rsidRPr="00A16C54">
        <w:rPr>
          <w:rFonts w:ascii="Times New Roman" w:eastAsia="Times New Roman" w:hAnsi="Times New Roman" w:cs="Times New Roman"/>
          <w:i/>
          <w:color w:val="0D0D0D" w:themeColor="text1" w:themeTint="F2"/>
          <w:sz w:val="24"/>
          <w:szCs w:val="24"/>
        </w:rPr>
        <w:t xml:space="preserve">nalysis </w:t>
      </w:r>
      <w:r w:rsidR="00AA2A08">
        <w:rPr>
          <w:rFonts w:ascii="Times New Roman" w:eastAsia="Times New Roman" w:hAnsi="Times New Roman" w:cs="Times New Roman"/>
          <w:i/>
          <w:color w:val="0D0D0D" w:themeColor="text1" w:themeTint="F2"/>
          <w:sz w:val="24"/>
          <w:szCs w:val="24"/>
        </w:rPr>
        <w:t>B</w:t>
      </w:r>
      <w:r w:rsidR="00ED1B14" w:rsidRPr="00A16C54">
        <w:rPr>
          <w:rFonts w:ascii="Times New Roman" w:eastAsia="Times New Roman" w:hAnsi="Times New Roman" w:cs="Times New Roman"/>
          <w:i/>
          <w:color w:val="0D0D0D" w:themeColor="text1" w:themeTint="F2"/>
          <w:sz w:val="24"/>
          <w:szCs w:val="24"/>
        </w:rPr>
        <w:t xml:space="preserve">ased on a PIP CAP </w:t>
      </w:r>
      <w:r w:rsidR="00AA2A08">
        <w:rPr>
          <w:rFonts w:ascii="Times New Roman" w:eastAsia="Times New Roman" w:hAnsi="Times New Roman" w:cs="Times New Roman"/>
          <w:i/>
          <w:color w:val="0D0D0D" w:themeColor="text1" w:themeTint="F2"/>
          <w:sz w:val="24"/>
          <w:szCs w:val="24"/>
        </w:rPr>
        <w:t>M</w:t>
      </w:r>
      <w:r w:rsidR="00ED1B14" w:rsidRPr="00A16C54">
        <w:rPr>
          <w:rFonts w:ascii="Times New Roman" w:eastAsia="Times New Roman" w:hAnsi="Times New Roman" w:cs="Times New Roman"/>
          <w:i/>
          <w:color w:val="0D0D0D" w:themeColor="text1" w:themeTint="F2"/>
          <w:sz w:val="24"/>
          <w:szCs w:val="24"/>
        </w:rPr>
        <w:t>odel f</w:t>
      </w:r>
      <w:r w:rsidR="00EC3E74" w:rsidRPr="00A16C54">
        <w:rPr>
          <w:rFonts w:ascii="Times New Roman" w:eastAsia="Times New Roman" w:hAnsi="Times New Roman" w:cs="Times New Roman"/>
          <w:i/>
          <w:color w:val="0D0D0D" w:themeColor="text1" w:themeTint="F2"/>
          <w:sz w:val="24"/>
          <w:szCs w:val="24"/>
        </w:rPr>
        <w:t>or 2017 through 2021.</w:t>
      </w:r>
    </w:p>
    <w:p w14:paraId="6149D262" w14:textId="77777777" w:rsidR="005653AB" w:rsidRDefault="005653AB" w:rsidP="00C41550">
      <w:pPr>
        <w:keepNext/>
        <w:spacing w:after="0" w:line="240" w:lineRule="auto"/>
        <w:rPr>
          <w:rFonts w:ascii="Times New Roman" w:eastAsia="Times New Roman" w:hAnsi="Times New Roman" w:cs="Times New Roman"/>
          <w:color w:val="0D0D0D" w:themeColor="text1" w:themeTint="F2"/>
          <w:sz w:val="24"/>
          <w:szCs w:val="24"/>
        </w:rPr>
      </w:pPr>
    </w:p>
    <w:p w14:paraId="721C2CB7" w14:textId="4B2D833F" w:rsidR="00B77694" w:rsidRDefault="00267999" w:rsidP="007C17F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b/>
      </w:r>
      <w:r w:rsidR="00EC3E74">
        <w:rPr>
          <w:rFonts w:ascii="Times New Roman" w:eastAsia="Times New Roman" w:hAnsi="Times New Roman" w:cs="Times New Roman"/>
          <w:color w:val="0D0D0D" w:themeColor="text1" w:themeTint="F2"/>
          <w:sz w:val="24"/>
          <w:szCs w:val="24"/>
        </w:rPr>
        <w:t xml:space="preserve">The January </w:t>
      </w:r>
      <w:r w:rsidR="00882753">
        <w:rPr>
          <w:rFonts w:ascii="Times New Roman" w:eastAsia="Times New Roman" w:hAnsi="Times New Roman" w:cs="Times New Roman"/>
          <w:color w:val="0D0D0D" w:themeColor="text1" w:themeTint="F2"/>
          <w:sz w:val="24"/>
          <w:szCs w:val="24"/>
        </w:rPr>
        <w:t>1</w:t>
      </w:r>
      <w:r w:rsidR="00B76CB6">
        <w:rPr>
          <w:rFonts w:ascii="Times New Roman" w:eastAsia="Times New Roman" w:hAnsi="Times New Roman" w:cs="Times New Roman"/>
          <w:color w:val="0D0D0D" w:themeColor="text1" w:themeTint="F2"/>
          <w:sz w:val="24"/>
          <w:szCs w:val="24"/>
        </w:rPr>
        <w:t>7</w:t>
      </w:r>
      <w:r w:rsidR="00882753">
        <w:rPr>
          <w:rFonts w:ascii="Times New Roman" w:eastAsia="Times New Roman" w:hAnsi="Times New Roman" w:cs="Times New Roman"/>
          <w:color w:val="0D0D0D" w:themeColor="text1" w:themeTint="F2"/>
          <w:sz w:val="24"/>
          <w:szCs w:val="24"/>
        </w:rPr>
        <w:t xml:space="preserve">, </w:t>
      </w:r>
      <w:r w:rsidR="00EC3E74">
        <w:rPr>
          <w:rFonts w:ascii="Times New Roman" w:eastAsia="Times New Roman" w:hAnsi="Times New Roman" w:cs="Times New Roman"/>
          <w:color w:val="0D0D0D" w:themeColor="text1" w:themeTint="F2"/>
          <w:sz w:val="24"/>
          <w:szCs w:val="24"/>
        </w:rPr>
        <w:t>2019 Order direct</w:t>
      </w:r>
      <w:r w:rsidR="00E9407B">
        <w:rPr>
          <w:rFonts w:ascii="Times New Roman" w:eastAsia="Times New Roman" w:hAnsi="Times New Roman" w:cs="Times New Roman"/>
          <w:color w:val="0D0D0D" w:themeColor="text1" w:themeTint="F2"/>
          <w:sz w:val="24"/>
          <w:szCs w:val="24"/>
        </w:rPr>
        <w:t>ed</w:t>
      </w:r>
      <w:r w:rsidR="00EC3E74">
        <w:rPr>
          <w:rFonts w:ascii="Times New Roman" w:eastAsia="Times New Roman" w:hAnsi="Times New Roman" w:cs="Times New Roman"/>
          <w:color w:val="0D0D0D" w:themeColor="text1" w:themeTint="F2"/>
          <w:sz w:val="24"/>
          <w:szCs w:val="24"/>
        </w:rPr>
        <w:t xml:space="preserve"> NGDCs </w:t>
      </w:r>
      <w:r w:rsidR="00FA2485">
        <w:rPr>
          <w:rFonts w:ascii="Times New Roman" w:eastAsia="Times New Roman" w:hAnsi="Times New Roman" w:cs="Times New Roman"/>
          <w:color w:val="0D0D0D" w:themeColor="text1" w:themeTint="F2"/>
          <w:sz w:val="24"/>
          <w:szCs w:val="24"/>
        </w:rPr>
        <w:t xml:space="preserve">and EDCs </w:t>
      </w:r>
      <w:r w:rsidR="00EC3E74">
        <w:rPr>
          <w:rFonts w:ascii="Times New Roman" w:eastAsia="Times New Roman" w:hAnsi="Times New Roman" w:cs="Times New Roman"/>
          <w:color w:val="0D0D0D" w:themeColor="text1" w:themeTint="F2"/>
          <w:sz w:val="24"/>
          <w:szCs w:val="24"/>
        </w:rPr>
        <w:t>to</w:t>
      </w:r>
      <w:r w:rsidR="00FA2485">
        <w:rPr>
          <w:rFonts w:ascii="Times New Roman" w:eastAsia="Times New Roman" w:hAnsi="Times New Roman" w:cs="Times New Roman"/>
          <w:color w:val="0D0D0D" w:themeColor="text1" w:themeTint="F2"/>
          <w:sz w:val="24"/>
          <w:szCs w:val="24"/>
        </w:rPr>
        <w:t>:</w:t>
      </w:r>
      <w:r w:rsidR="00EC3E74">
        <w:rPr>
          <w:rFonts w:ascii="Times New Roman" w:eastAsia="Times New Roman" w:hAnsi="Times New Roman" w:cs="Times New Roman"/>
          <w:color w:val="0D0D0D" w:themeColor="text1" w:themeTint="F2"/>
          <w:sz w:val="24"/>
          <w:szCs w:val="24"/>
        </w:rPr>
        <w:t xml:space="preserve"> </w:t>
      </w:r>
    </w:p>
    <w:p w14:paraId="2FA72846" w14:textId="77777777" w:rsidR="00B77694" w:rsidRDefault="00B77694" w:rsidP="007C17FA">
      <w:pPr>
        <w:spacing w:after="0" w:line="240" w:lineRule="auto"/>
        <w:rPr>
          <w:rFonts w:ascii="Times New Roman" w:eastAsia="Times New Roman" w:hAnsi="Times New Roman" w:cs="Times New Roman"/>
          <w:color w:val="0D0D0D" w:themeColor="text1" w:themeTint="F2"/>
          <w:sz w:val="24"/>
          <w:szCs w:val="24"/>
        </w:rPr>
      </w:pPr>
    </w:p>
    <w:p w14:paraId="186B575B" w14:textId="50B89D52" w:rsidR="00CC7603" w:rsidRDefault="00B77694" w:rsidP="00D04037">
      <w:pPr>
        <w:spacing w:after="0" w:line="240" w:lineRule="auto"/>
        <w:ind w:left="720" w:right="72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lastRenderedPageBreak/>
        <w:t>P</w:t>
      </w:r>
      <w:r w:rsidR="00854143" w:rsidRPr="00854143">
        <w:rPr>
          <w:rFonts w:ascii="Times New Roman" w:eastAsia="Times New Roman" w:hAnsi="Times New Roman" w:cs="Times New Roman"/>
          <w:color w:val="0D0D0D" w:themeColor="text1" w:themeTint="F2"/>
          <w:sz w:val="24"/>
          <w:szCs w:val="24"/>
        </w:rPr>
        <w:t xml:space="preserve">rovide a cost forecast based on a 10% maximum energy burden </w:t>
      </w:r>
      <w:r w:rsidR="000E48B2">
        <w:rPr>
          <w:rFonts w:ascii="Times New Roman" w:eastAsia="Times New Roman" w:hAnsi="Times New Roman" w:cs="Times New Roman"/>
          <w:color w:val="0D0D0D" w:themeColor="text1" w:themeTint="F2"/>
          <w:sz w:val="24"/>
          <w:szCs w:val="24"/>
        </w:rPr>
        <w:t>[</w:t>
      </w:r>
      <w:r w:rsidR="000E48B2" w:rsidRPr="00502C5C">
        <w:rPr>
          <w:rFonts w:ascii="Times New Roman" w:eastAsia="Times New Roman" w:hAnsi="Times New Roman" w:cs="Times New Roman"/>
          <w:i/>
          <w:color w:val="0D0D0D" w:themeColor="text1" w:themeTint="F2"/>
          <w:sz w:val="24"/>
          <w:szCs w:val="24"/>
        </w:rPr>
        <w:t>i.e.</w:t>
      </w:r>
      <w:r w:rsidR="000E48B2">
        <w:rPr>
          <w:rFonts w:ascii="Times New Roman" w:eastAsia="Times New Roman" w:hAnsi="Times New Roman" w:cs="Times New Roman"/>
          <w:color w:val="0D0D0D" w:themeColor="text1" w:themeTint="F2"/>
          <w:sz w:val="24"/>
          <w:szCs w:val="24"/>
        </w:rPr>
        <w:t>, 4% for electric non-heat</w:t>
      </w:r>
      <w:r w:rsidR="0047085D">
        <w:rPr>
          <w:rFonts w:ascii="Times New Roman" w:eastAsia="Times New Roman" w:hAnsi="Times New Roman" w:cs="Times New Roman"/>
          <w:color w:val="0D0D0D" w:themeColor="text1" w:themeTint="F2"/>
          <w:sz w:val="24"/>
          <w:szCs w:val="24"/>
        </w:rPr>
        <w:t>ing</w:t>
      </w:r>
      <w:r w:rsidR="000E48B2">
        <w:rPr>
          <w:rFonts w:ascii="Times New Roman" w:eastAsia="Times New Roman" w:hAnsi="Times New Roman" w:cs="Times New Roman"/>
          <w:color w:val="0D0D0D" w:themeColor="text1" w:themeTint="F2"/>
          <w:sz w:val="24"/>
          <w:szCs w:val="24"/>
        </w:rPr>
        <w:t>, 6% for gas heating, and 10% for electric heating</w:t>
      </w:r>
      <w:r w:rsidR="00335D0C">
        <w:rPr>
          <w:rFonts w:ascii="Times New Roman" w:eastAsia="Times New Roman" w:hAnsi="Times New Roman" w:cs="Times New Roman"/>
          <w:color w:val="0D0D0D" w:themeColor="text1" w:themeTint="F2"/>
          <w:sz w:val="24"/>
          <w:szCs w:val="24"/>
        </w:rPr>
        <w:t xml:space="preserve">] </w:t>
      </w:r>
      <w:r w:rsidR="00854143" w:rsidRPr="00854143">
        <w:rPr>
          <w:rFonts w:ascii="Times New Roman" w:eastAsia="Times New Roman" w:hAnsi="Times New Roman" w:cs="Times New Roman"/>
          <w:color w:val="0D0D0D" w:themeColor="text1" w:themeTint="F2"/>
          <w:sz w:val="24"/>
          <w:szCs w:val="24"/>
        </w:rPr>
        <w:t xml:space="preserve">for the years 2017 through 2021.  Include costs associated with system changes, CAP credits (overall increases and decreases), </w:t>
      </w:r>
      <w:r w:rsidR="00765281">
        <w:rPr>
          <w:rFonts w:ascii="Times New Roman" w:eastAsia="Times New Roman" w:hAnsi="Times New Roman" w:cs="Times New Roman"/>
          <w:color w:val="0D0D0D" w:themeColor="text1" w:themeTint="F2"/>
          <w:sz w:val="24"/>
          <w:szCs w:val="24"/>
        </w:rPr>
        <w:t>[pre-program arrearages</w:t>
      </w:r>
      <w:r w:rsidR="003C5588">
        <w:rPr>
          <w:rFonts w:ascii="Times New Roman" w:eastAsia="Times New Roman" w:hAnsi="Times New Roman" w:cs="Times New Roman"/>
          <w:color w:val="0D0D0D" w:themeColor="text1" w:themeTint="F2"/>
          <w:sz w:val="24"/>
          <w:szCs w:val="24"/>
        </w:rPr>
        <w:t xml:space="preserve"> (PPA)</w:t>
      </w:r>
      <w:r w:rsidR="00CF73C1">
        <w:rPr>
          <w:rFonts w:ascii="Times New Roman" w:eastAsia="Times New Roman" w:hAnsi="Times New Roman" w:cs="Times New Roman"/>
          <w:color w:val="0D0D0D" w:themeColor="text1" w:themeTint="F2"/>
          <w:sz w:val="24"/>
          <w:szCs w:val="24"/>
        </w:rPr>
        <w:t>]</w:t>
      </w:r>
      <w:r w:rsidR="00765281">
        <w:rPr>
          <w:rFonts w:ascii="Times New Roman" w:eastAsia="Times New Roman" w:hAnsi="Times New Roman" w:cs="Times New Roman"/>
          <w:color w:val="0D0D0D" w:themeColor="text1" w:themeTint="F2"/>
          <w:sz w:val="24"/>
          <w:szCs w:val="24"/>
        </w:rPr>
        <w:t xml:space="preserve">, </w:t>
      </w:r>
      <w:r w:rsidR="00854143" w:rsidRPr="00854143">
        <w:rPr>
          <w:rFonts w:ascii="Times New Roman" w:eastAsia="Times New Roman" w:hAnsi="Times New Roman" w:cs="Times New Roman"/>
          <w:color w:val="0D0D0D" w:themeColor="text1" w:themeTint="F2"/>
          <w:sz w:val="24"/>
          <w:szCs w:val="24"/>
        </w:rPr>
        <w:t>and in-program arrearages, and any other incurred costs that would contribute to such a change.  Identify and take into account the cost savings from customers who would pay more under a 10% percent</w:t>
      </w:r>
      <w:r w:rsidR="00EF3F62">
        <w:rPr>
          <w:rFonts w:ascii="Times New Roman" w:eastAsia="Times New Roman" w:hAnsi="Times New Roman" w:cs="Times New Roman"/>
          <w:color w:val="0D0D0D" w:themeColor="text1" w:themeTint="F2"/>
          <w:sz w:val="24"/>
          <w:szCs w:val="24"/>
        </w:rPr>
        <w:t>-</w:t>
      </w:r>
      <w:r w:rsidR="00854143" w:rsidRPr="00854143">
        <w:rPr>
          <w:rFonts w:ascii="Times New Roman" w:eastAsia="Times New Roman" w:hAnsi="Times New Roman" w:cs="Times New Roman"/>
          <w:color w:val="0D0D0D" w:themeColor="text1" w:themeTint="F2"/>
          <w:sz w:val="24"/>
          <w:szCs w:val="24"/>
        </w:rPr>
        <w:t>of</w:t>
      </w:r>
      <w:r w:rsidR="00EF3F62">
        <w:rPr>
          <w:rFonts w:ascii="Times New Roman" w:eastAsia="Times New Roman" w:hAnsi="Times New Roman" w:cs="Times New Roman"/>
          <w:color w:val="0D0D0D" w:themeColor="text1" w:themeTint="F2"/>
          <w:sz w:val="24"/>
          <w:szCs w:val="24"/>
        </w:rPr>
        <w:t>-</w:t>
      </w:r>
      <w:r w:rsidR="00854143" w:rsidRPr="00854143">
        <w:rPr>
          <w:rFonts w:ascii="Times New Roman" w:eastAsia="Times New Roman" w:hAnsi="Times New Roman" w:cs="Times New Roman"/>
          <w:color w:val="0D0D0D" w:themeColor="text1" w:themeTint="F2"/>
          <w:sz w:val="24"/>
          <w:szCs w:val="24"/>
        </w:rPr>
        <w:t>income CAP.  Indicate potential impact to uncollectible balances and collection costs.  Cost estimates should be based on a percent</w:t>
      </w:r>
      <w:r w:rsidR="005B159E">
        <w:rPr>
          <w:rFonts w:ascii="Times New Roman" w:eastAsia="Times New Roman" w:hAnsi="Times New Roman" w:cs="Times New Roman"/>
          <w:color w:val="0D0D0D" w:themeColor="text1" w:themeTint="F2"/>
          <w:sz w:val="24"/>
          <w:szCs w:val="24"/>
        </w:rPr>
        <w:t>-</w:t>
      </w:r>
      <w:r w:rsidR="00854143" w:rsidRPr="00854143">
        <w:rPr>
          <w:rFonts w:ascii="Times New Roman" w:eastAsia="Times New Roman" w:hAnsi="Times New Roman" w:cs="Times New Roman"/>
          <w:color w:val="0D0D0D" w:themeColor="text1" w:themeTint="F2"/>
          <w:sz w:val="24"/>
          <w:szCs w:val="24"/>
        </w:rPr>
        <w:t>of</w:t>
      </w:r>
      <w:r w:rsidR="005B159E">
        <w:rPr>
          <w:rFonts w:ascii="Times New Roman" w:eastAsia="Times New Roman" w:hAnsi="Times New Roman" w:cs="Times New Roman"/>
          <w:color w:val="0D0D0D" w:themeColor="text1" w:themeTint="F2"/>
          <w:sz w:val="24"/>
          <w:szCs w:val="24"/>
        </w:rPr>
        <w:t>-</w:t>
      </w:r>
      <w:r w:rsidR="00854143" w:rsidRPr="00854143">
        <w:rPr>
          <w:rFonts w:ascii="Times New Roman" w:eastAsia="Times New Roman" w:hAnsi="Times New Roman" w:cs="Times New Roman"/>
          <w:color w:val="0D0D0D" w:themeColor="text1" w:themeTint="F2"/>
          <w:sz w:val="24"/>
          <w:szCs w:val="24"/>
        </w:rPr>
        <w:t xml:space="preserve">income CAP payment model.  </w:t>
      </w:r>
      <w:r w:rsidR="00113560">
        <w:rPr>
          <w:rFonts w:ascii="Times New Roman" w:eastAsia="Times New Roman" w:hAnsi="Times New Roman" w:cs="Times New Roman"/>
          <w:color w:val="0D0D0D" w:themeColor="text1" w:themeTint="F2"/>
          <w:sz w:val="24"/>
          <w:szCs w:val="24"/>
        </w:rPr>
        <w:t xml:space="preserve">NGDCs and EDCs </w:t>
      </w:r>
      <w:r w:rsidR="00854143" w:rsidRPr="00854143">
        <w:rPr>
          <w:rFonts w:ascii="Times New Roman" w:eastAsia="Times New Roman" w:hAnsi="Times New Roman" w:cs="Times New Roman"/>
          <w:color w:val="0D0D0D" w:themeColor="text1" w:themeTint="F2"/>
          <w:sz w:val="24"/>
          <w:szCs w:val="24"/>
        </w:rPr>
        <w:t>may also compare whether rate discount or other CAP payment options may be more cost-effective to achieve the maximum 10% energy burdens.</w:t>
      </w:r>
    </w:p>
    <w:p w14:paraId="3C139756" w14:textId="56A19EF9" w:rsidR="00DC12B2" w:rsidRDefault="00DC12B2" w:rsidP="007C17FA">
      <w:pPr>
        <w:spacing w:after="0" w:line="240" w:lineRule="auto"/>
        <w:rPr>
          <w:rFonts w:ascii="Times New Roman" w:eastAsia="Times New Roman" w:hAnsi="Times New Roman" w:cs="Times New Roman"/>
          <w:color w:val="0D0D0D" w:themeColor="text1" w:themeTint="F2"/>
          <w:sz w:val="24"/>
          <w:szCs w:val="24"/>
        </w:rPr>
      </w:pPr>
    </w:p>
    <w:p w14:paraId="115CA368" w14:textId="611C2D3F" w:rsidR="00DC12B2" w:rsidRDefault="00DD67F3" w:rsidP="007C17F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January</w:t>
      </w:r>
      <w:r w:rsidR="008838DA">
        <w:rPr>
          <w:rFonts w:ascii="Times New Roman" w:eastAsia="Times New Roman" w:hAnsi="Times New Roman" w:cs="Times New Roman"/>
          <w:color w:val="0D0D0D" w:themeColor="text1" w:themeTint="F2"/>
          <w:sz w:val="24"/>
          <w:szCs w:val="24"/>
        </w:rPr>
        <w:t xml:space="preserve"> 17,</w:t>
      </w:r>
      <w:r>
        <w:rPr>
          <w:rFonts w:ascii="Times New Roman" w:eastAsia="Times New Roman" w:hAnsi="Times New Roman" w:cs="Times New Roman"/>
          <w:color w:val="0D0D0D" w:themeColor="text1" w:themeTint="F2"/>
          <w:sz w:val="24"/>
          <w:szCs w:val="24"/>
        </w:rPr>
        <w:t xml:space="preserve"> </w:t>
      </w:r>
      <w:r w:rsidR="005326D4">
        <w:rPr>
          <w:rFonts w:ascii="Times New Roman" w:eastAsia="Times New Roman" w:hAnsi="Times New Roman" w:cs="Times New Roman"/>
          <w:color w:val="0D0D0D" w:themeColor="text1" w:themeTint="F2"/>
          <w:sz w:val="24"/>
          <w:szCs w:val="24"/>
        </w:rPr>
        <w:t xml:space="preserve">2019 Order at </w:t>
      </w:r>
      <w:r w:rsidR="00343B2A">
        <w:rPr>
          <w:rFonts w:ascii="Times New Roman" w:eastAsia="Times New Roman" w:hAnsi="Times New Roman" w:cs="Times New Roman"/>
          <w:color w:val="0D0D0D" w:themeColor="text1" w:themeTint="F2"/>
          <w:sz w:val="24"/>
          <w:szCs w:val="24"/>
        </w:rPr>
        <w:t>OP #5(b)</w:t>
      </w:r>
      <w:r w:rsidR="00E9407B">
        <w:rPr>
          <w:rFonts w:ascii="Times New Roman" w:eastAsia="Times New Roman" w:hAnsi="Times New Roman" w:cs="Times New Roman"/>
          <w:color w:val="0D0D0D" w:themeColor="text1" w:themeTint="F2"/>
          <w:sz w:val="24"/>
          <w:szCs w:val="24"/>
        </w:rPr>
        <w:t>.</w:t>
      </w:r>
      <w:r w:rsidR="008039C0">
        <w:rPr>
          <w:rFonts w:ascii="Times New Roman" w:eastAsia="Times New Roman" w:hAnsi="Times New Roman" w:cs="Times New Roman"/>
          <w:color w:val="0D0D0D" w:themeColor="text1" w:themeTint="F2"/>
          <w:sz w:val="24"/>
          <w:szCs w:val="24"/>
        </w:rPr>
        <w:t xml:space="preserve">  </w:t>
      </w:r>
    </w:p>
    <w:p w14:paraId="735834FE" w14:textId="19F5E38B" w:rsidR="00B77694" w:rsidRDefault="00B77694" w:rsidP="007C17FA">
      <w:pPr>
        <w:spacing w:after="0" w:line="240" w:lineRule="auto"/>
        <w:rPr>
          <w:rFonts w:ascii="Times New Roman" w:eastAsia="Times New Roman" w:hAnsi="Times New Roman" w:cs="Times New Roman"/>
          <w:color w:val="0D0D0D" w:themeColor="text1" w:themeTint="F2"/>
          <w:sz w:val="24"/>
          <w:szCs w:val="24"/>
        </w:rPr>
      </w:pPr>
    </w:p>
    <w:p w14:paraId="00950994" w14:textId="4056E33D" w:rsidR="007E17E4" w:rsidRDefault="00FE6E16" w:rsidP="38F64F6C">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b/>
      </w:r>
      <w:r w:rsidR="009D0513">
        <w:rPr>
          <w:rFonts w:ascii="Times New Roman" w:eastAsia="Times New Roman" w:hAnsi="Times New Roman" w:cs="Times New Roman"/>
          <w:color w:val="0D0D0D" w:themeColor="text1" w:themeTint="F2"/>
          <w:sz w:val="24"/>
          <w:szCs w:val="24"/>
        </w:rPr>
        <w:t>S</w:t>
      </w:r>
      <w:r w:rsidR="00DF463E">
        <w:rPr>
          <w:rFonts w:ascii="Times New Roman" w:eastAsia="Times New Roman" w:hAnsi="Times New Roman" w:cs="Times New Roman"/>
          <w:color w:val="0D0D0D" w:themeColor="text1" w:themeTint="F2"/>
          <w:sz w:val="24"/>
          <w:szCs w:val="24"/>
        </w:rPr>
        <w:t xml:space="preserve">ome participants </w:t>
      </w:r>
      <w:r w:rsidR="00D840A5">
        <w:rPr>
          <w:rFonts w:ascii="Times New Roman" w:eastAsia="Times New Roman" w:hAnsi="Times New Roman" w:cs="Times New Roman"/>
          <w:color w:val="0D0D0D" w:themeColor="text1" w:themeTint="F2"/>
          <w:sz w:val="24"/>
          <w:szCs w:val="24"/>
        </w:rPr>
        <w:t>at the</w:t>
      </w:r>
      <w:r w:rsidR="00802E96">
        <w:rPr>
          <w:rFonts w:ascii="Times New Roman" w:eastAsia="Times New Roman" w:hAnsi="Times New Roman" w:cs="Times New Roman"/>
          <w:color w:val="0D0D0D" w:themeColor="text1" w:themeTint="F2"/>
          <w:sz w:val="24"/>
          <w:szCs w:val="24"/>
        </w:rPr>
        <w:t xml:space="preserve"> </w:t>
      </w:r>
      <w:r w:rsidR="00DF463E">
        <w:rPr>
          <w:rFonts w:ascii="Times New Roman" w:eastAsia="Times New Roman" w:hAnsi="Times New Roman" w:cs="Times New Roman"/>
          <w:color w:val="0D0D0D" w:themeColor="text1" w:themeTint="F2"/>
          <w:sz w:val="24"/>
          <w:szCs w:val="24"/>
        </w:rPr>
        <w:t>St</w:t>
      </w:r>
      <w:r w:rsidR="00233D3C">
        <w:rPr>
          <w:rFonts w:ascii="Times New Roman" w:eastAsia="Times New Roman" w:hAnsi="Times New Roman" w:cs="Times New Roman"/>
          <w:color w:val="0D0D0D" w:themeColor="text1" w:themeTint="F2"/>
          <w:sz w:val="24"/>
          <w:szCs w:val="24"/>
        </w:rPr>
        <w:t xml:space="preserve">akeholder </w:t>
      </w:r>
      <w:r w:rsidR="00DF463E">
        <w:rPr>
          <w:rFonts w:ascii="Times New Roman" w:eastAsia="Times New Roman" w:hAnsi="Times New Roman" w:cs="Times New Roman"/>
          <w:color w:val="0D0D0D" w:themeColor="text1" w:themeTint="F2"/>
          <w:sz w:val="24"/>
          <w:szCs w:val="24"/>
        </w:rPr>
        <w:t>M</w:t>
      </w:r>
      <w:r w:rsidR="00476EBF">
        <w:rPr>
          <w:rFonts w:ascii="Times New Roman" w:eastAsia="Times New Roman" w:hAnsi="Times New Roman" w:cs="Times New Roman"/>
          <w:color w:val="0D0D0D" w:themeColor="text1" w:themeTint="F2"/>
          <w:sz w:val="24"/>
          <w:szCs w:val="24"/>
        </w:rPr>
        <w:t xml:space="preserve">eeting </w:t>
      </w:r>
      <w:r w:rsidR="00EE1749">
        <w:rPr>
          <w:rFonts w:ascii="Times New Roman" w:eastAsia="Times New Roman" w:hAnsi="Times New Roman" w:cs="Times New Roman"/>
          <w:color w:val="0D0D0D" w:themeColor="text1" w:themeTint="F2"/>
          <w:sz w:val="24"/>
          <w:szCs w:val="24"/>
        </w:rPr>
        <w:t xml:space="preserve">questioned </w:t>
      </w:r>
      <w:r w:rsidR="0009307A">
        <w:rPr>
          <w:rFonts w:ascii="Times New Roman" w:eastAsia="Times New Roman" w:hAnsi="Times New Roman" w:cs="Times New Roman"/>
          <w:color w:val="0D0D0D" w:themeColor="text1" w:themeTint="F2"/>
          <w:sz w:val="24"/>
          <w:szCs w:val="24"/>
        </w:rPr>
        <w:t xml:space="preserve">whether cost forecasts </w:t>
      </w:r>
      <w:r w:rsidR="00954E42">
        <w:rPr>
          <w:rFonts w:ascii="Times New Roman" w:eastAsia="Times New Roman" w:hAnsi="Times New Roman" w:cs="Times New Roman"/>
          <w:color w:val="0D0D0D" w:themeColor="text1" w:themeTint="F2"/>
          <w:sz w:val="24"/>
          <w:szCs w:val="24"/>
        </w:rPr>
        <w:t xml:space="preserve">should be </w:t>
      </w:r>
      <w:r w:rsidR="0009307A">
        <w:rPr>
          <w:rFonts w:ascii="Times New Roman" w:eastAsia="Times New Roman" w:hAnsi="Times New Roman" w:cs="Times New Roman"/>
          <w:color w:val="0D0D0D" w:themeColor="text1" w:themeTint="F2"/>
          <w:sz w:val="24"/>
          <w:szCs w:val="24"/>
        </w:rPr>
        <w:t xml:space="preserve">based on </w:t>
      </w:r>
      <w:r w:rsidR="00EE7524">
        <w:rPr>
          <w:rFonts w:ascii="Times New Roman" w:eastAsia="Times New Roman" w:hAnsi="Times New Roman" w:cs="Times New Roman"/>
          <w:color w:val="0D0D0D" w:themeColor="text1" w:themeTint="F2"/>
          <w:sz w:val="24"/>
          <w:szCs w:val="24"/>
        </w:rPr>
        <w:t xml:space="preserve">each utility’s </w:t>
      </w:r>
      <w:r w:rsidR="006D0B51">
        <w:rPr>
          <w:rFonts w:ascii="Times New Roman" w:eastAsia="Times New Roman" w:hAnsi="Times New Roman" w:cs="Times New Roman"/>
          <w:color w:val="0D0D0D" w:themeColor="text1" w:themeTint="F2"/>
          <w:sz w:val="24"/>
          <w:szCs w:val="24"/>
        </w:rPr>
        <w:t>existing</w:t>
      </w:r>
      <w:r w:rsidR="00EE7524">
        <w:rPr>
          <w:rFonts w:ascii="Times New Roman" w:eastAsia="Times New Roman" w:hAnsi="Times New Roman" w:cs="Times New Roman"/>
          <w:color w:val="0D0D0D" w:themeColor="text1" w:themeTint="F2"/>
          <w:sz w:val="24"/>
          <w:szCs w:val="24"/>
        </w:rPr>
        <w:t xml:space="preserve"> </w:t>
      </w:r>
      <w:r w:rsidR="00E310F1">
        <w:rPr>
          <w:rFonts w:ascii="Times New Roman" w:eastAsia="Times New Roman" w:hAnsi="Times New Roman" w:cs="Times New Roman"/>
          <w:color w:val="0D0D0D" w:themeColor="text1" w:themeTint="F2"/>
          <w:sz w:val="24"/>
          <w:szCs w:val="24"/>
        </w:rPr>
        <w:t xml:space="preserve">CAP </w:t>
      </w:r>
      <w:r w:rsidR="00124A4A">
        <w:rPr>
          <w:rFonts w:ascii="Times New Roman" w:eastAsia="Times New Roman" w:hAnsi="Times New Roman" w:cs="Times New Roman"/>
          <w:color w:val="0D0D0D" w:themeColor="text1" w:themeTint="F2"/>
          <w:sz w:val="24"/>
          <w:szCs w:val="24"/>
        </w:rPr>
        <w:t>structure, which may or may not</w:t>
      </w:r>
      <w:r w:rsidR="00EC6F27">
        <w:rPr>
          <w:rFonts w:ascii="Times New Roman" w:eastAsia="Times New Roman" w:hAnsi="Times New Roman" w:cs="Times New Roman"/>
          <w:color w:val="0D0D0D" w:themeColor="text1" w:themeTint="F2"/>
          <w:sz w:val="24"/>
          <w:szCs w:val="24"/>
        </w:rPr>
        <w:t xml:space="preserve"> include</w:t>
      </w:r>
      <w:r w:rsidR="00476EBF">
        <w:rPr>
          <w:rFonts w:ascii="Times New Roman" w:eastAsia="Times New Roman" w:hAnsi="Times New Roman" w:cs="Times New Roman"/>
          <w:color w:val="0D0D0D" w:themeColor="text1" w:themeTint="F2"/>
          <w:sz w:val="24"/>
          <w:szCs w:val="24"/>
        </w:rPr>
        <w:t xml:space="preserve">, </w:t>
      </w:r>
      <w:r w:rsidR="00476EBF" w:rsidRPr="00863B2E">
        <w:rPr>
          <w:rFonts w:ascii="Times New Roman" w:eastAsia="Times New Roman" w:hAnsi="Times New Roman" w:cs="Times New Roman"/>
          <w:i/>
          <w:color w:val="0D0D0D" w:themeColor="text1" w:themeTint="F2"/>
          <w:sz w:val="24"/>
          <w:szCs w:val="24"/>
        </w:rPr>
        <w:t>inter alia</w:t>
      </w:r>
      <w:r w:rsidR="00863B2E">
        <w:rPr>
          <w:rFonts w:ascii="Times New Roman" w:eastAsia="Times New Roman" w:hAnsi="Times New Roman" w:cs="Times New Roman"/>
          <w:color w:val="0D0D0D" w:themeColor="text1" w:themeTint="F2"/>
          <w:sz w:val="24"/>
          <w:szCs w:val="24"/>
        </w:rPr>
        <w:t>,</w:t>
      </w:r>
      <w:r w:rsidR="00EC6F27">
        <w:rPr>
          <w:rFonts w:ascii="Times New Roman" w:eastAsia="Times New Roman" w:hAnsi="Times New Roman" w:cs="Times New Roman"/>
          <w:color w:val="0D0D0D" w:themeColor="text1" w:themeTint="F2"/>
          <w:sz w:val="24"/>
          <w:szCs w:val="24"/>
        </w:rPr>
        <w:t xml:space="preserve"> </w:t>
      </w:r>
      <w:r w:rsidR="00A82C3A">
        <w:rPr>
          <w:rFonts w:ascii="Times New Roman" w:eastAsia="Times New Roman" w:hAnsi="Times New Roman" w:cs="Times New Roman"/>
          <w:color w:val="0D0D0D" w:themeColor="text1" w:themeTint="F2"/>
          <w:sz w:val="24"/>
          <w:szCs w:val="24"/>
        </w:rPr>
        <w:t>additional charges to CAP bills</w:t>
      </w:r>
      <w:r w:rsidR="00A1700A">
        <w:rPr>
          <w:rStyle w:val="FootnoteReference"/>
          <w:rFonts w:ascii="Times New Roman" w:eastAsia="Times New Roman" w:hAnsi="Times New Roman" w:cs="Times New Roman"/>
          <w:color w:val="0D0D0D" w:themeColor="text1" w:themeTint="F2"/>
          <w:sz w:val="24"/>
          <w:szCs w:val="24"/>
        </w:rPr>
        <w:footnoteReference w:id="6"/>
      </w:r>
      <w:r w:rsidR="000339C1">
        <w:rPr>
          <w:rFonts w:ascii="Times New Roman" w:eastAsia="Times New Roman" w:hAnsi="Times New Roman" w:cs="Times New Roman"/>
          <w:color w:val="0D0D0D" w:themeColor="text1" w:themeTint="F2"/>
          <w:sz w:val="24"/>
          <w:szCs w:val="24"/>
        </w:rPr>
        <w:t xml:space="preserve"> and </w:t>
      </w:r>
      <w:r w:rsidR="00B40086">
        <w:rPr>
          <w:rFonts w:ascii="Times New Roman" w:eastAsia="Times New Roman" w:hAnsi="Times New Roman" w:cs="Times New Roman"/>
          <w:color w:val="0D0D0D" w:themeColor="text1" w:themeTint="F2"/>
          <w:sz w:val="24"/>
          <w:szCs w:val="24"/>
        </w:rPr>
        <w:t xml:space="preserve">CAP </w:t>
      </w:r>
      <w:r w:rsidR="004A4F3E">
        <w:rPr>
          <w:rFonts w:ascii="Times New Roman" w:eastAsia="Times New Roman" w:hAnsi="Times New Roman" w:cs="Times New Roman"/>
          <w:color w:val="0D0D0D" w:themeColor="text1" w:themeTint="F2"/>
          <w:sz w:val="24"/>
          <w:szCs w:val="24"/>
        </w:rPr>
        <w:t>c</w:t>
      </w:r>
      <w:r w:rsidR="00B40086">
        <w:rPr>
          <w:rFonts w:ascii="Times New Roman" w:eastAsia="Times New Roman" w:hAnsi="Times New Roman" w:cs="Times New Roman"/>
          <w:color w:val="0D0D0D" w:themeColor="text1" w:themeTint="F2"/>
          <w:sz w:val="24"/>
          <w:szCs w:val="24"/>
        </w:rPr>
        <w:t>redit</w:t>
      </w:r>
      <w:r w:rsidR="004A4F3E">
        <w:rPr>
          <w:rFonts w:ascii="Times New Roman" w:eastAsia="Times New Roman" w:hAnsi="Times New Roman" w:cs="Times New Roman"/>
          <w:color w:val="0D0D0D" w:themeColor="text1" w:themeTint="F2"/>
          <w:sz w:val="24"/>
          <w:szCs w:val="24"/>
        </w:rPr>
        <w:t xml:space="preserve"> </w:t>
      </w:r>
      <w:r w:rsidR="009B6B9F">
        <w:rPr>
          <w:rFonts w:ascii="Times New Roman" w:eastAsia="Times New Roman" w:hAnsi="Times New Roman" w:cs="Times New Roman"/>
          <w:color w:val="0D0D0D" w:themeColor="text1" w:themeTint="F2"/>
          <w:sz w:val="24"/>
          <w:szCs w:val="24"/>
        </w:rPr>
        <w:t>limits</w:t>
      </w:r>
      <w:r w:rsidR="00863B2E">
        <w:rPr>
          <w:rFonts w:ascii="Times New Roman" w:eastAsia="Times New Roman" w:hAnsi="Times New Roman" w:cs="Times New Roman"/>
          <w:color w:val="0D0D0D" w:themeColor="text1" w:themeTint="F2"/>
          <w:sz w:val="24"/>
          <w:szCs w:val="24"/>
        </w:rPr>
        <w:t>.</w:t>
      </w:r>
      <w:r w:rsidR="000339C1">
        <w:rPr>
          <w:rFonts w:ascii="Times New Roman" w:eastAsia="Times New Roman" w:hAnsi="Times New Roman" w:cs="Times New Roman"/>
          <w:color w:val="0D0D0D" w:themeColor="text1" w:themeTint="F2"/>
          <w:sz w:val="24"/>
          <w:szCs w:val="24"/>
        </w:rPr>
        <w:t xml:space="preserve">  Further, </w:t>
      </w:r>
      <w:r w:rsidR="00441470">
        <w:rPr>
          <w:rFonts w:ascii="Times New Roman" w:eastAsia="Times New Roman" w:hAnsi="Times New Roman" w:cs="Times New Roman"/>
          <w:color w:val="0D0D0D" w:themeColor="text1" w:themeTint="F2"/>
          <w:sz w:val="24"/>
          <w:szCs w:val="24"/>
        </w:rPr>
        <w:t>NGDCs</w:t>
      </w:r>
      <w:r w:rsidR="000339C1">
        <w:rPr>
          <w:rFonts w:ascii="Times New Roman" w:eastAsia="Times New Roman" w:hAnsi="Times New Roman" w:cs="Times New Roman"/>
          <w:color w:val="0D0D0D" w:themeColor="text1" w:themeTint="F2"/>
          <w:sz w:val="24"/>
          <w:szCs w:val="24"/>
        </w:rPr>
        <w:t xml:space="preserve"> </w:t>
      </w:r>
      <w:r w:rsidR="00043E48">
        <w:rPr>
          <w:rFonts w:ascii="Times New Roman" w:eastAsia="Times New Roman" w:hAnsi="Times New Roman" w:cs="Times New Roman"/>
          <w:color w:val="0D0D0D" w:themeColor="text1" w:themeTint="F2"/>
          <w:sz w:val="24"/>
          <w:szCs w:val="24"/>
        </w:rPr>
        <w:t xml:space="preserve">and EDCs </w:t>
      </w:r>
      <w:r w:rsidR="000339C1">
        <w:rPr>
          <w:rFonts w:ascii="Times New Roman" w:eastAsia="Times New Roman" w:hAnsi="Times New Roman" w:cs="Times New Roman"/>
          <w:color w:val="0D0D0D" w:themeColor="text1" w:themeTint="F2"/>
          <w:sz w:val="24"/>
          <w:szCs w:val="24"/>
        </w:rPr>
        <w:t xml:space="preserve">may have different minimum payment requirements for CAP </w:t>
      </w:r>
      <w:r w:rsidR="002B0645">
        <w:rPr>
          <w:rFonts w:ascii="Times New Roman" w:eastAsia="Times New Roman" w:hAnsi="Times New Roman" w:cs="Times New Roman"/>
          <w:color w:val="0D0D0D" w:themeColor="text1" w:themeTint="F2"/>
          <w:sz w:val="24"/>
          <w:szCs w:val="24"/>
        </w:rPr>
        <w:t>accounts</w:t>
      </w:r>
      <w:r w:rsidR="00631A48">
        <w:rPr>
          <w:rFonts w:ascii="Times New Roman" w:eastAsia="Times New Roman" w:hAnsi="Times New Roman" w:cs="Times New Roman"/>
          <w:color w:val="0D0D0D" w:themeColor="text1" w:themeTint="F2"/>
          <w:sz w:val="24"/>
          <w:szCs w:val="24"/>
        </w:rPr>
        <w:t xml:space="preserve">.  </w:t>
      </w:r>
      <w:r w:rsidR="001C31A1">
        <w:rPr>
          <w:rFonts w:ascii="Times New Roman" w:eastAsia="Times New Roman" w:hAnsi="Times New Roman" w:cs="Times New Roman"/>
          <w:color w:val="0D0D0D" w:themeColor="text1" w:themeTint="F2"/>
          <w:sz w:val="24"/>
          <w:szCs w:val="24"/>
        </w:rPr>
        <w:t>Commission s</w:t>
      </w:r>
      <w:r w:rsidR="00A23C06">
        <w:rPr>
          <w:rFonts w:ascii="Times New Roman" w:eastAsia="Times New Roman" w:hAnsi="Times New Roman" w:cs="Times New Roman"/>
          <w:color w:val="0D0D0D" w:themeColor="text1" w:themeTint="F2"/>
          <w:sz w:val="24"/>
          <w:szCs w:val="24"/>
        </w:rPr>
        <w:t xml:space="preserve">taff believes that there was a </w:t>
      </w:r>
      <w:r w:rsidR="007829BB">
        <w:rPr>
          <w:rFonts w:ascii="Times New Roman" w:eastAsia="Times New Roman" w:hAnsi="Times New Roman" w:cs="Times New Roman"/>
          <w:color w:val="0D0D0D" w:themeColor="text1" w:themeTint="F2"/>
          <w:sz w:val="24"/>
          <w:szCs w:val="24"/>
        </w:rPr>
        <w:t xml:space="preserve">consensus at the </w:t>
      </w:r>
      <w:r w:rsidR="00A23C06">
        <w:rPr>
          <w:rFonts w:ascii="Times New Roman" w:eastAsia="Times New Roman" w:hAnsi="Times New Roman" w:cs="Times New Roman"/>
          <w:color w:val="0D0D0D" w:themeColor="text1" w:themeTint="F2"/>
          <w:sz w:val="24"/>
          <w:szCs w:val="24"/>
        </w:rPr>
        <w:t>S</w:t>
      </w:r>
      <w:r w:rsidR="00AC707A">
        <w:rPr>
          <w:rFonts w:ascii="Times New Roman" w:eastAsia="Times New Roman" w:hAnsi="Times New Roman" w:cs="Times New Roman"/>
          <w:color w:val="0D0D0D" w:themeColor="text1" w:themeTint="F2"/>
          <w:sz w:val="24"/>
          <w:szCs w:val="24"/>
        </w:rPr>
        <w:t xml:space="preserve">takeholder </w:t>
      </w:r>
      <w:r w:rsidR="00A23C06">
        <w:rPr>
          <w:rFonts w:ascii="Times New Roman" w:eastAsia="Times New Roman" w:hAnsi="Times New Roman" w:cs="Times New Roman"/>
          <w:color w:val="0D0D0D" w:themeColor="text1" w:themeTint="F2"/>
          <w:sz w:val="24"/>
          <w:szCs w:val="24"/>
        </w:rPr>
        <w:t>M</w:t>
      </w:r>
      <w:r w:rsidR="007829BB">
        <w:rPr>
          <w:rFonts w:ascii="Times New Roman" w:eastAsia="Times New Roman" w:hAnsi="Times New Roman" w:cs="Times New Roman"/>
          <w:color w:val="0D0D0D" w:themeColor="text1" w:themeTint="F2"/>
          <w:sz w:val="24"/>
          <w:szCs w:val="24"/>
        </w:rPr>
        <w:t xml:space="preserve">eeting that </w:t>
      </w:r>
      <w:r w:rsidR="001416E4">
        <w:rPr>
          <w:rFonts w:ascii="Times New Roman" w:eastAsia="Times New Roman" w:hAnsi="Times New Roman" w:cs="Times New Roman"/>
          <w:color w:val="0D0D0D" w:themeColor="text1" w:themeTint="F2"/>
          <w:sz w:val="24"/>
          <w:szCs w:val="24"/>
        </w:rPr>
        <w:t xml:space="preserve">NGDCs </w:t>
      </w:r>
      <w:r w:rsidR="0059669E">
        <w:rPr>
          <w:rFonts w:ascii="Times New Roman" w:eastAsia="Times New Roman" w:hAnsi="Times New Roman" w:cs="Times New Roman"/>
          <w:color w:val="0D0D0D" w:themeColor="text1" w:themeTint="F2"/>
          <w:sz w:val="24"/>
          <w:szCs w:val="24"/>
        </w:rPr>
        <w:t xml:space="preserve">and EDCs </w:t>
      </w:r>
      <w:r w:rsidR="001416E4">
        <w:rPr>
          <w:rFonts w:ascii="Times New Roman" w:eastAsia="Times New Roman" w:hAnsi="Times New Roman" w:cs="Times New Roman"/>
          <w:color w:val="0D0D0D" w:themeColor="text1" w:themeTint="F2"/>
          <w:sz w:val="24"/>
          <w:szCs w:val="24"/>
        </w:rPr>
        <w:t xml:space="preserve">should </w:t>
      </w:r>
      <w:r w:rsidR="0059669E">
        <w:rPr>
          <w:rFonts w:ascii="Times New Roman" w:eastAsia="Times New Roman" w:hAnsi="Times New Roman" w:cs="Times New Roman"/>
          <w:color w:val="0D0D0D" w:themeColor="text1" w:themeTint="F2"/>
          <w:sz w:val="24"/>
          <w:szCs w:val="24"/>
        </w:rPr>
        <w:t xml:space="preserve">each </w:t>
      </w:r>
      <w:r w:rsidR="001416E4">
        <w:rPr>
          <w:rFonts w:ascii="Times New Roman" w:eastAsia="Times New Roman" w:hAnsi="Times New Roman" w:cs="Times New Roman"/>
          <w:color w:val="0D0D0D" w:themeColor="text1" w:themeTint="F2"/>
          <w:sz w:val="24"/>
          <w:szCs w:val="24"/>
        </w:rPr>
        <w:t xml:space="preserve">provide </w:t>
      </w:r>
      <w:r w:rsidR="001466E7">
        <w:rPr>
          <w:rFonts w:ascii="Times New Roman" w:eastAsia="Times New Roman" w:hAnsi="Times New Roman" w:cs="Times New Roman"/>
          <w:color w:val="0D0D0D" w:themeColor="text1" w:themeTint="F2"/>
          <w:sz w:val="24"/>
          <w:szCs w:val="24"/>
        </w:rPr>
        <w:t xml:space="preserve">two </w:t>
      </w:r>
      <w:r w:rsidR="00A25D4C">
        <w:rPr>
          <w:rFonts w:ascii="Times New Roman" w:eastAsia="Times New Roman" w:hAnsi="Times New Roman" w:cs="Times New Roman"/>
          <w:color w:val="0D0D0D" w:themeColor="text1" w:themeTint="F2"/>
          <w:sz w:val="24"/>
          <w:szCs w:val="24"/>
        </w:rPr>
        <w:t xml:space="preserve">separate </w:t>
      </w:r>
      <w:r w:rsidR="001466E7">
        <w:rPr>
          <w:rFonts w:ascii="Times New Roman" w:eastAsia="Times New Roman" w:hAnsi="Times New Roman" w:cs="Times New Roman"/>
          <w:color w:val="0D0D0D" w:themeColor="text1" w:themeTint="F2"/>
          <w:sz w:val="24"/>
          <w:szCs w:val="24"/>
        </w:rPr>
        <w:t>cost</w:t>
      </w:r>
      <w:r w:rsidR="00043E48">
        <w:rPr>
          <w:rFonts w:ascii="Times New Roman" w:eastAsia="Times New Roman" w:hAnsi="Times New Roman" w:cs="Times New Roman"/>
          <w:color w:val="0D0D0D" w:themeColor="text1" w:themeTint="F2"/>
          <w:sz w:val="24"/>
          <w:szCs w:val="24"/>
        </w:rPr>
        <w:t xml:space="preserve"> </w:t>
      </w:r>
      <w:r w:rsidR="00A576FD">
        <w:rPr>
          <w:rFonts w:ascii="Times New Roman" w:eastAsia="Times New Roman" w:hAnsi="Times New Roman" w:cs="Times New Roman"/>
          <w:color w:val="0D0D0D" w:themeColor="text1" w:themeTint="F2"/>
          <w:sz w:val="24"/>
          <w:szCs w:val="24"/>
        </w:rPr>
        <w:t>estimates</w:t>
      </w:r>
      <w:r w:rsidR="00DA1E78">
        <w:rPr>
          <w:rFonts w:ascii="Times New Roman" w:eastAsia="Times New Roman" w:hAnsi="Times New Roman" w:cs="Times New Roman"/>
          <w:color w:val="0D0D0D" w:themeColor="text1" w:themeTint="F2"/>
          <w:sz w:val="24"/>
          <w:szCs w:val="24"/>
        </w:rPr>
        <w:t xml:space="preserve"> </w:t>
      </w:r>
      <w:r w:rsidR="003408E8">
        <w:rPr>
          <w:rFonts w:ascii="Times New Roman" w:eastAsia="Times New Roman" w:hAnsi="Times New Roman" w:cs="Times New Roman"/>
          <w:color w:val="0D0D0D" w:themeColor="text1" w:themeTint="F2"/>
          <w:sz w:val="24"/>
          <w:szCs w:val="24"/>
        </w:rPr>
        <w:t xml:space="preserve">to compare to </w:t>
      </w:r>
      <w:r w:rsidR="00DA1E78">
        <w:rPr>
          <w:rFonts w:ascii="Times New Roman" w:eastAsia="Times New Roman" w:hAnsi="Times New Roman" w:cs="Times New Roman"/>
          <w:color w:val="0D0D0D" w:themeColor="text1" w:themeTint="F2"/>
          <w:sz w:val="24"/>
          <w:szCs w:val="24"/>
        </w:rPr>
        <w:t xml:space="preserve">the </w:t>
      </w:r>
      <w:r w:rsidR="00D93E3B">
        <w:rPr>
          <w:rFonts w:ascii="Times New Roman" w:eastAsia="Times New Roman" w:hAnsi="Times New Roman" w:cs="Times New Roman"/>
          <w:color w:val="0D0D0D" w:themeColor="text1" w:themeTint="F2"/>
          <w:sz w:val="24"/>
          <w:szCs w:val="24"/>
        </w:rPr>
        <w:t xml:space="preserve">Report’s </w:t>
      </w:r>
      <w:r w:rsidR="00842D28">
        <w:rPr>
          <w:rFonts w:ascii="Times New Roman" w:eastAsia="Times New Roman" w:hAnsi="Times New Roman" w:cs="Times New Roman"/>
          <w:color w:val="0D0D0D" w:themeColor="text1" w:themeTint="F2"/>
          <w:sz w:val="24"/>
          <w:szCs w:val="24"/>
        </w:rPr>
        <w:t xml:space="preserve">PIP </w:t>
      </w:r>
      <w:r w:rsidR="00DA1E78">
        <w:rPr>
          <w:rFonts w:ascii="Times New Roman" w:eastAsia="Times New Roman" w:hAnsi="Times New Roman" w:cs="Times New Roman"/>
          <w:color w:val="0D0D0D" w:themeColor="text1" w:themeTint="F2"/>
          <w:sz w:val="24"/>
          <w:szCs w:val="24"/>
        </w:rPr>
        <w:t xml:space="preserve">CAP </w:t>
      </w:r>
      <w:r w:rsidR="00842D28">
        <w:rPr>
          <w:rFonts w:ascii="Times New Roman" w:eastAsia="Times New Roman" w:hAnsi="Times New Roman" w:cs="Times New Roman"/>
          <w:color w:val="0D0D0D" w:themeColor="text1" w:themeTint="F2"/>
          <w:sz w:val="24"/>
          <w:szCs w:val="24"/>
        </w:rPr>
        <w:t>model</w:t>
      </w:r>
      <w:r w:rsidR="007E17E4">
        <w:rPr>
          <w:rFonts w:ascii="Times New Roman" w:eastAsia="Times New Roman" w:hAnsi="Times New Roman" w:cs="Times New Roman"/>
          <w:color w:val="0D0D0D" w:themeColor="text1" w:themeTint="F2"/>
          <w:sz w:val="24"/>
          <w:szCs w:val="24"/>
        </w:rPr>
        <w:t>:</w:t>
      </w:r>
      <w:r w:rsidR="00286B0F">
        <w:rPr>
          <w:rFonts w:ascii="Times New Roman" w:eastAsia="Times New Roman" w:hAnsi="Times New Roman" w:cs="Times New Roman"/>
          <w:color w:val="0D0D0D" w:themeColor="text1" w:themeTint="F2"/>
          <w:sz w:val="24"/>
          <w:szCs w:val="24"/>
        </w:rPr>
        <w:t xml:space="preserve">  </w:t>
      </w:r>
    </w:p>
    <w:p w14:paraId="5954F8BC" w14:textId="77777777" w:rsidR="007E17E4" w:rsidRDefault="007E17E4" w:rsidP="38F64F6C">
      <w:pPr>
        <w:spacing w:after="0" w:line="240" w:lineRule="auto"/>
        <w:rPr>
          <w:rFonts w:ascii="Times New Roman" w:eastAsia="Times New Roman" w:hAnsi="Times New Roman" w:cs="Times New Roman"/>
          <w:color w:val="0D0D0D" w:themeColor="text1" w:themeTint="F2"/>
          <w:sz w:val="24"/>
          <w:szCs w:val="24"/>
        </w:rPr>
      </w:pPr>
    </w:p>
    <w:p w14:paraId="6F5CF0FF" w14:textId="1239C6B5" w:rsidR="001E1B5C" w:rsidRPr="007E17E4" w:rsidRDefault="008A7B5B" w:rsidP="007E17E4">
      <w:pPr>
        <w:pStyle w:val="ListParagraph"/>
        <w:numPr>
          <w:ilvl w:val="0"/>
          <w:numId w:val="3"/>
        </w:numPr>
        <w:spacing w:after="0" w:line="240" w:lineRule="auto"/>
        <w:rPr>
          <w:rFonts w:ascii="Times New Roman" w:eastAsia="Times New Roman" w:hAnsi="Times New Roman" w:cs="Times New Roman"/>
          <w:color w:val="0D0D0D" w:themeColor="text1" w:themeTint="F2"/>
          <w:sz w:val="24"/>
          <w:szCs w:val="24"/>
        </w:rPr>
      </w:pPr>
      <w:r w:rsidRPr="007E17E4">
        <w:rPr>
          <w:rFonts w:ascii="Times New Roman" w:eastAsia="Times New Roman" w:hAnsi="Times New Roman" w:cs="Times New Roman"/>
          <w:color w:val="0D0D0D" w:themeColor="text1" w:themeTint="F2"/>
          <w:sz w:val="24"/>
          <w:szCs w:val="24"/>
        </w:rPr>
        <w:t>The first</w:t>
      </w:r>
      <w:r w:rsidR="00DA1E78" w:rsidRPr="007E17E4">
        <w:rPr>
          <w:rFonts w:ascii="Times New Roman" w:eastAsia="Times New Roman" w:hAnsi="Times New Roman" w:cs="Times New Roman"/>
          <w:color w:val="0D0D0D" w:themeColor="text1" w:themeTint="F2"/>
          <w:sz w:val="24"/>
          <w:szCs w:val="24"/>
        </w:rPr>
        <w:t xml:space="preserve"> cost </w:t>
      </w:r>
      <w:r w:rsidR="00A576FD" w:rsidRPr="007E17E4">
        <w:rPr>
          <w:rFonts w:ascii="Times New Roman" w:eastAsia="Times New Roman" w:hAnsi="Times New Roman" w:cs="Times New Roman"/>
          <w:color w:val="0D0D0D" w:themeColor="text1" w:themeTint="F2"/>
          <w:sz w:val="24"/>
          <w:szCs w:val="24"/>
        </w:rPr>
        <w:t>estimate</w:t>
      </w:r>
      <w:r w:rsidR="00842D28" w:rsidRPr="007E17E4">
        <w:rPr>
          <w:rFonts w:ascii="Times New Roman" w:eastAsia="Times New Roman" w:hAnsi="Times New Roman" w:cs="Times New Roman"/>
          <w:color w:val="0D0D0D" w:themeColor="text1" w:themeTint="F2"/>
          <w:sz w:val="24"/>
          <w:szCs w:val="24"/>
        </w:rPr>
        <w:t xml:space="preserve"> </w:t>
      </w:r>
      <w:r w:rsidR="006F6362" w:rsidRPr="007E17E4">
        <w:rPr>
          <w:rFonts w:ascii="Times New Roman" w:eastAsia="Times New Roman" w:hAnsi="Times New Roman" w:cs="Times New Roman"/>
          <w:color w:val="0D0D0D" w:themeColor="text1" w:themeTint="F2"/>
          <w:sz w:val="24"/>
          <w:szCs w:val="24"/>
        </w:rPr>
        <w:t xml:space="preserve">should be based </w:t>
      </w:r>
      <w:r w:rsidR="00A34EAB" w:rsidRPr="007E17E4">
        <w:rPr>
          <w:rFonts w:ascii="Times New Roman" w:eastAsia="Times New Roman" w:hAnsi="Times New Roman" w:cs="Times New Roman"/>
          <w:color w:val="0D0D0D" w:themeColor="text1" w:themeTint="F2"/>
          <w:sz w:val="24"/>
          <w:szCs w:val="24"/>
        </w:rPr>
        <w:t xml:space="preserve">only </w:t>
      </w:r>
      <w:r w:rsidR="00BA15FC" w:rsidRPr="007E17E4">
        <w:rPr>
          <w:rFonts w:ascii="Times New Roman" w:eastAsia="Times New Roman" w:hAnsi="Times New Roman" w:cs="Times New Roman"/>
          <w:color w:val="0D0D0D" w:themeColor="text1" w:themeTint="F2"/>
          <w:sz w:val="24"/>
          <w:szCs w:val="24"/>
        </w:rPr>
        <w:t>on charging all CAP customers</w:t>
      </w:r>
      <w:r w:rsidR="005836EB" w:rsidRPr="007E17E4">
        <w:rPr>
          <w:rFonts w:ascii="Times New Roman" w:eastAsia="Times New Roman" w:hAnsi="Times New Roman" w:cs="Times New Roman"/>
          <w:color w:val="0D0D0D" w:themeColor="text1" w:themeTint="F2"/>
          <w:sz w:val="24"/>
          <w:szCs w:val="24"/>
        </w:rPr>
        <w:t xml:space="preserve"> the lesser of an average bill </w:t>
      </w:r>
      <w:r w:rsidR="00AB786A" w:rsidRPr="007E17E4">
        <w:rPr>
          <w:rFonts w:ascii="Times New Roman" w:eastAsia="Times New Roman" w:hAnsi="Times New Roman" w:cs="Times New Roman"/>
          <w:color w:val="0D0D0D" w:themeColor="text1" w:themeTint="F2"/>
          <w:sz w:val="24"/>
          <w:szCs w:val="24"/>
        </w:rPr>
        <w:t>or</w:t>
      </w:r>
      <w:r w:rsidR="006447ED" w:rsidRPr="007E17E4">
        <w:rPr>
          <w:rFonts w:ascii="Times New Roman" w:eastAsia="Times New Roman" w:hAnsi="Times New Roman" w:cs="Times New Roman"/>
          <w:color w:val="0D0D0D" w:themeColor="text1" w:themeTint="F2"/>
          <w:sz w:val="24"/>
          <w:szCs w:val="24"/>
        </w:rPr>
        <w:t xml:space="preserve"> </w:t>
      </w:r>
      <w:r w:rsidR="00E509E2" w:rsidRPr="007E17E4">
        <w:rPr>
          <w:rFonts w:ascii="Times New Roman" w:eastAsia="Times New Roman" w:hAnsi="Times New Roman" w:cs="Times New Roman"/>
          <w:color w:val="0D0D0D" w:themeColor="text1" w:themeTint="F2"/>
          <w:sz w:val="24"/>
          <w:szCs w:val="24"/>
        </w:rPr>
        <w:t>4, 6, or 10%</w:t>
      </w:r>
      <w:r w:rsidR="00DF446E">
        <w:rPr>
          <w:rStyle w:val="FootnoteReference"/>
          <w:rFonts w:ascii="Times New Roman" w:eastAsia="Times New Roman" w:hAnsi="Times New Roman" w:cs="Times New Roman"/>
          <w:color w:val="0D0D0D" w:themeColor="text1" w:themeTint="F2"/>
          <w:sz w:val="24"/>
          <w:szCs w:val="24"/>
        </w:rPr>
        <w:footnoteReference w:id="7"/>
      </w:r>
      <w:r w:rsidR="00E509E2" w:rsidRPr="007E17E4">
        <w:rPr>
          <w:rFonts w:ascii="Times New Roman" w:eastAsia="Times New Roman" w:hAnsi="Times New Roman" w:cs="Times New Roman"/>
          <w:color w:val="0D0D0D" w:themeColor="text1" w:themeTint="F2"/>
          <w:sz w:val="24"/>
          <w:szCs w:val="24"/>
        </w:rPr>
        <w:t xml:space="preserve"> of the</w:t>
      </w:r>
      <w:r w:rsidR="00AA561D" w:rsidRPr="007E17E4">
        <w:rPr>
          <w:rFonts w:ascii="Times New Roman" w:eastAsia="Times New Roman" w:hAnsi="Times New Roman" w:cs="Times New Roman"/>
          <w:color w:val="0D0D0D" w:themeColor="text1" w:themeTint="F2"/>
          <w:sz w:val="24"/>
          <w:szCs w:val="24"/>
        </w:rPr>
        <w:t xml:space="preserve"> household’s</w:t>
      </w:r>
      <w:r w:rsidR="00E509E2" w:rsidRPr="007E17E4">
        <w:rPr>
          <w:rFonts w:ascii="Times New Roman" w:eastAsia="Times New Roman" w:hAnsi="Times New Roman" w:cs="Times New Roman"/>
          <w:color w:val="0D0D0D" w:themeColor="text1" w:themeTint="F2"/>
          <w:sz w:val="24"/>
          <w:szCs w:val="24"/>
        </w:rPr>
        <w:t xml:space="preserve"> income</w:t>
      </w:r>
      <w:r w:rsidR="00AA561D" w:rsidRPr="007E17E4">
        <w:rPr>
          <w:rFonts w:ascii="Times New Roman" w:eastAsia="Times New Roman" w:hAnsi="Times New Roman" w:cs="Times New Roman"/>
          <w:color w:val="0D0D0D" w:themeColor="text1" w:themeTint="F2"/>
          <w:sz w:val="24"/>
          <w:szCs w:val="24"/>
        </w:rPr>
        <w:t xml:space="preserve"> for the yearly periods</w:t>
      </w:r>
      <w:r w:rsidR="00423A0E" w:rsidRPr="007E17E4">
        <w:rPr>
          <w:rFonts w:ascii="Times New Roman" w:eastAsia="Times New Roman" w:hAnsi="Times New Roman" w:cs="Times New Roman"/>
          <w:color w:val="0D0D0D" w:themeColor="text1" w:themeTint="F2"/>
          <w:sz w:val="24"/>
          <w:szCs w:val="24"/>
        </w:rPr>
        <w:t xml:space="preserve"> </w:t>
      </w:r>
      <w:r w:rsidR="00423A0E" w:rsidRPr="007E17E4">
        <w:rPr>
          <w:rFonts w:ascii="Times New Roman" w:eastAsia="Times New Roman" w:hAnsi="Times New Roman" w:cs="Times New Roman"/>
          <w:b/>
          <w:bCs/>
          <w:color w:val="0D0D0D" w:themeColor="text1" w:themeTint="F2"/>
          <w:sz w:val="24"/>
          <w:szCs w:val="24"/>
        </w:rPr>
        <w:t xml:space="preserve">from </w:t>
      </w:r>
      <w:r w:rsidR="00A5447B" w:rsidRPr="007E17E4">
        <w:rPr>
          <w:rFonts w:ascii="Times New Roman" w:eastAsia="Times New Roman" w:hAnsi="Times New Roman" w:cs="Times New Roman"/>
          <w:b/>
          <w:bCs/>
          <w:color w:val="0D0D0D" w:themeColor="text1" w:themeTint="F2"/>
          <w:sz w:val="24"/>
          <w:szCs w:val="24"/>
        </w:rPr>
        <w:t xml:space="preserve">2016 through </w:t>
      </w:r>
      <w:r w:rsidR="00304759" w:rsidRPr="007E17E4">
        <w:rPr>
          <w:rFonts w:ascii="Times New Roman" w:eastAsia="Times New Roman" w:hAnsi="Times New Roman" w:cs="Times New Roman"/>
          <w:b/>
          <w:bCs/>
          <w:color w:val="0D0D0D" w:themeColor="text1" w:themeTint="F2"/>
          <w:sz w:val="24"/>
          <w:szCs w:val="24"/>
        </w:rPr>
        <w:t>202</w:t>
      </w:r>
      <w:r w:rsidR="00D41A4F" w:rsidRPr="007E17E4">
        <w:rPr>
          <w:rFonts w:ascii="Times New Roman" w:eastAsia="Times New Roman" w:hAnsi="Times New Roman" w:cs="Times New Roman"/>
          <w:b/>
          <w:bCs/>
          <w:color w:val="0D0D0D" w:themeColor="text1" w:themeTint="F2"/>
          <w:sz w:val="24"/>
          <w:szCs w:val="24"/>
        </w:rPr>
        <w:t>1</w:t>
      </w:r>
      <w:r w:rsidR="00E509E2" w:rsidRPr="007E17E4">
        <w:rPr>
          <w:rFonts w:ascii="Times New Roman" w:eastAsia="Times New Roman" w:hAnsi="Times New Roman" w:cs="Times New Roman"/>
          <w:color w:val="0D0D0D" w:themeColor="text1" w:themeTint="F2"/>
          <w:sz w:val="24"/>
          <w:szCs w:val="24"/>
        </w:rPr>
        <w:t>.</w:t>
      </w:r>
      <w:r w:rsidR="00F616E3">
        <w:rPr>
          <w:rStyle w:val="FootnoteReference"/>
          <w:rFonts w:ascii="Times New Roman" w:eastAsia="Times New Roman" w:hAnsi="Times New Roman" w:cs="Times New Roman"/>
          <w:color w:val="0D0D0D" w:themeColor="text1" w:themeTint="F2"/>
          <w:sz w:val="24"/>
          <w:szCs w:val="24"/>
        </w:rPr>
        <w:footnoteReference w:id="8"/>
      </w:r>
      <w:r w:rsidR="00115EC9" w:rsidRPr="007E17E4">
        <w:rPr>
          <w:rFonts w:ascii="Times New Roman" w:eastAsia="Times New Roman" w:hAnsi="Times New Roman" w:cs="Times New Roman"/>
          <w:color w:val="0D0D0D" w:themeColor="text1" w:themeTint="F2"/>
          <w:sz w:val="24"/>
          <w:szCs w:val="24"/>
        </w:rPr>
        <w:t xml:space="preserve"> </w:t>
      </w:r>
      <w:r w:rsidR="008E0435" w:rsidRPr="007E17E4">
        <w:rPr>
          <w:rFonts w:ascii="Times New Roman" w:eastAsia="Times New Roman" w:hAnsi="Times New Roman" w:cs="Times New Roman"/>
          <w:color w:val="0D0D0D" w:themeColor="text1" w:themeTint="F2"/>
          <w:sz w:val="24"/>
          <w:szCs w:val="24"/>
        </w:rPr>
        <w:t xml:space="preserve"> </w:t>
      </w:r>
      <w:r w:rsidR="00B96DCD" w:rsidRPr="007E17E4">
        <w:rPr>
          <w:rFonts w:ascii="Times New Roman" w:eastAsia="Times New Roman" w:hAnsi="Times New Roman" w:cs="Times New Roman"/>
          <w:color w:val="0D0D0D" w:themeColor="text1" w:themeTint="F2"/>
          <w:sz w:val="24"/>
          <w:szCs w:val="24"/>
        </w:rPr>
        <w:t>Th</w:t>
      </w:r>
      <w:r w:rsidR="00BC1671" w:rsidRPr="007E17E4">
        <w:rPr>
          <w:rFonts w:ascii="Times New Roman" w:eastAsia="Times New Roman" w:hAnsi="Times New Roman" w:cs="Times New Roman"/>
          <w:color w:val="0D0D0D" w:themeColor="text1" w:themeTint="F2"/>
          <w:sz w:val="24"/>
          <w:szCs w:val="24"/>
        </w:rPr>
        <w:t>is</w:t>
      </w:r>
      <w:r w:rsidR="00B96DCD" w:rsidRPr="007E17E4">
        <w:rPr>
          <w:rFonts w:ascii="Times New Roman" w:eastAsia="Times New Roman" w:hAnsi="Times New Roman" w:cs="Times New Roman"/>
          <w:color w:val="0D0D0D" w:themeColor="text1" w:themeTint="F2"/>
          <w:sz w:val="24"/>
          <w:szCs w:val="24"/>
        </w:rPr>
        <w:t xml:space="preserve"> </w:t>
      </w:r>
      <w:r w:rsidR="00A576FD" w:rsidRPr="007E17E4">
        <w:rPr>
          <w:rFonts w:ascii="Times New Roman" w:eastAsia="Times New Roman" w:hAnsi="Times New Roman" w:cs="Times New Roman"/>
          <w:color w:val="0D0D0D" w:themeColor="text1" w:themeTint="F2"/>
          <w:sz w:val="24"/>
          <w:szCs w:val="24"/>
        </w:rPr>
        <w:t>estimate</w:t>
      </w:r>
      <w:r w:rsidR="00B96DCD" w:rsidRPr="007E17E4">
        <w:rPr>
          <w:rFonts w:ascii="Times New Roman" w:eastAsia="Times New Roman" w:hAnsi="Times New Roman" w:cs="Times New Roman"/>
          <w:color w:val="0D0D0D" w:themeColor="text1" w:themeTint="F2"/>
          <w:sz w:val="24"/>
          <w:szCs w:val="24"/>
        </w:rPr>
        <w:t xml:space="preserve"> should not </w:t>
      </w:r>
      <w:r w:rsidR="00A65F33" w:rsidRPr="007E17E4">
        <w:rPr>
          <w:rFonts w:ascii="Times New Roman" w:eastAsia="Times New Roman" w:hAnsi="Times New Roman" w:cs="Times New Roman"/>
          <w:color w:val="0D0D0D" w:themeColor="text1" w:themeTint="F2"/>
          <w:sz w:val="24"/>
          <w:szCs w:val="24"/>
        </w:rPr>
        <w:t xml:space="preserve">take into consideration </w:t>
      </w:r>
      <w:r w:rsidR="00244BCB" w:rsidRPr="007E17E4">
        <w:rPr>
          <w:rFonts w:ascii="Times New Roman" w:eastAsia="Times New Roman" w:hAnsi="Times New Roman" w:cs="Times New Roman"/>
          <w:color w:val="0D0D0D" w:themeColor="text1" w:themeTint="F2"/>
          <w:sz w:val="24"/>
          <w:szCs w:val="24"/>
        </w:rPr>
        <w:t xml:space="preserve">system change costs, </w:t>
      </w:r>
      <w:r w:rsidR="00996252" w:rsidRPr="007E17E4">
        <w:rPr>
          <w:rFonts w:ascii="Times New Roman" w:eastAsia="Times New Roman" w:hAnsi="Times New Roman" w:cs="Times New Roman"/>
          <w:color w:val="0D0D0D" w:themeColor="text1" w:themeTint="F2"/>
          <w:sz w:val="24"/>
          <w:szCs w:val="24"/>
        </w:rPr>
        <w:t>additio</w:t>
      </w:r>
      <w:r w:rsidR="00787058" w:rsidRPr="007E17E4">
        <w:rPr>
          <w:rFonts w:ascii="Times New Roman" w:eastAsia="Times New Roman" w:hAnsi="Times New Roman" w:cs="Times New Roman"/>
          <w:color w:val="0D0D0D" w:themeColor="text1" w:themeTint="F2"/>
          <w:sz w:val="24"/>
          <w:szCs w:val="24"/>
        </w:rPr>
        <w:t xml:space="preserve">nal </w:t>
      </w:r>
      <w:r w:rsidR="00996252" w:rsidRPr="007E17E4">
        <w:rPr>
          <w:rFonts w:ascii="Times New Roman" w:eastAsia="Times New Roman" w:hAnsi="Times New Roman" w:cs="Times New Roman"/>
          <w:color w:val="0D0D0D" w:themeColor="text1" w:themeTint="F2"/>
          <w:sz w:val="24"/>
          <w:szCs w:val="24"/>
        </w:rPr>
        <w:t>CAP charges</w:t>
      </w:r>
      <w:r w:rsidR="00A576FD" w:rsidRPr="007E17E4">
        <w:rPr>
          <w:rFonts w:ascii="Times New Roman" w:eastAsia="Times New Roman" w:hAnsi="Times New Roman" w:cs="Times New Roman"/>
          <w:color w:val="0D0D0D" w:themeColor="text1" w:themeTint="F2"/>
          <w:sz w:val="24"/>
          <w:szCs w:val="24"/>
        </w:rPr>
        <w:t xml:space="preserve">, </w:t>
      </w:r>
      <w:r w:rsidR="00787058" w:rsidRPr="007E17E4">
        <w:rPr>
          <w:rFonts w:ascii="Times New Roman" w:eastAsia="Times New Roman" w:hAnsi="Times New Roman" w:cs="Times New Roman"/>
          <w:color w:val="0D0D0D" w:themeColor="text1" w:themeTint="F2"/>
          <w:sz w:val="24"/>
          <w:szCs w:val="24"/>
        </w:rPr>
        <w:t>CAP credit</w:t>
      </w:r>
      <w:r w:rsidR="00723909" w:rsidRPr="007E17E4">
        <w:rPr>
          <w:rFonts w:ascii="Times New Roman" w:eastAsia="Times New Roman" w:hAnsi="Times New Roman" w:cs="Times New Roman"/>
          <w:color w:val="0D0D0D" w:themeColor="text1" w:themeTint="F2"/>
          <w:sz w:val="24"/>
          <w:szCs w:val="24"/>
        </w:rPr>
        <w:t xml:space="preserve"> limits</w:t>
      </w:r>
      <w:r w:rsidR="00787058" w:rsidRPr="007E17E4">
        <w:rPr>
          <w:rFonts w:ascii="Times New Roman" w:eastAsia="Times New Roman" w:hAnsi="Times New Roman" w:cs="Times New Roman"/>
          <w:color w:val="0D0D0D" w:themeColor="text1" w:themeTint="F2"/>
          <w:sz w:val="24"/>
          <w:szCs w:val="24"/>
        </w:rPr>
        <w:t>, minimum payment</w:t>
      </w:r>
      <w:r w:rsidR="002D37BA" w:rsidRPr="007E17E4">
        <w:rPr>
          <w:rFonts w:ascii="Times New Roman" w:eastAsia="Times New Roman" w:hAnsi="Times New Roman" w:cs="Times New Roman"/>
          <w:color w:val="0D0D0D" w:themeColor="text1" w:themeTint="F2"/>
          <w:sz w:val="24"/>
          <w:szCs w:val="24"/>
        </w:rPr>
        <w:t>/bill</w:t>
      </w:r>
      <w:r w:rsidR="00787058" w:rsidRPr="007E17E4">
        <w:rPr>
          <w:rFonts w:ascii="Times New Roman" w:eastAsia="Times New Roman" w:hAnsi="Times New Roman" w:cs="Times New Roman"/>
          <w:color w:val="0D0D0D" w:themeColor="text1" w:themeTint="F2"/>
          <w:sz w:val="24"/>
          <w:szCs w:val="24"/>
        </w:rPr>
        <w:t xml:space="preserve"> requirements</w:t>
      </w:r>
      <w:r w:rsidR="006855D2" w:rsidRPr="007E17E4">
        <w:rPr>
          <w:rFonts w:ascii="Times New Roman" w:eastAsia="Times New Roman" w:hAnsi="Times New Roman" w:cs="Times New Roman"/>
          <w:color w:val="0D0D0D" w:themeColor="text1" w:themeTint="F2"/>
          <w:sz w:val="24"/>
          <w:szCs w:val="24"/>
        </w:rPr>
        <w:t>,</w:t>
      </w:r>
      <w:r w:rsidR="002D37BA">
        <w:rPr>
          <w:rStyle w:val="FootnoteReference"/>
          <w:rFonts w:ascii="Times New Roman" w:eastAsia="Times New Roman" w:hAnsi="Times New Roman" w:cs="Times New Roman"/>
          <w:color w:val="0D0D0D" w:themeColor="text1" w:themeTint="F2"/>
          <w:sz w:val="24"/>
          <w:szCs w:val="24"/>
        </w:rPr>
        <w:footnoteReference w:id="9"/>
      </w:r>
      <w:r w:rsidR="006855D2" w:rsidRPr="007E17E4">
        <w:rPr>
          <w:rFonts w:ascii="Times New Roman" w:eastAsia="Times New Roman" w:hAnsi="Times New Roman" w:cs="Times New Roman"/>
          <w:color w:val="0D0D0D" w:themeColor="text1" w:themeTint="F2"/>
          <w:sz w:val="24"/>
          <w:szCs w:val="24"/>
        </w:rPr>
        <w:t xml:space="preserve"> or other costs not related to </w:t>
      </w:r>
      <w:r w:rsidR="00B73BF4" w:rsidRPr="007E17E4">
        <w:rPr>
          <w:rFonts w:ascii="Times New Roman" w:eastAsia="Times New Roman" w:hAnsi="Times New Roman" w:cs="Times New Roman"/>
          <w:color w:val="0D0D0D" w:themeColor="text1" w:themeTint="F2"/>
          <w:sz w:val="24"/>
          <w:szCs w:val="24"/>
        </w:rPr>
        <w:t xml:space="preserve">charging the </w:t>
      </w:r>
      <w:r w:rsidR="007F6368" w:rsidRPr="007E17E4">
        <w:rPr>
          <w:rFonts w:ascii="Times New Roman" w:eastAsia="Times New Roman" w:hAnsi="Times New Roman" w:cs="Times New Roman"/>
          <w:color w:val="0D0D0D" w:themeColor="text1" w:themeTint="F2"/>
          <w:sz w:val="24"/>
          <w:szCs w:val="24"/>
        </w:rPr>
        <w:t xml:space="preserve">CAP customer the lesser of </w:t>
      </w:r>
      <w:r w:rsidR="00426732" w:rsidRPr="007E17E4">
        <w:rPr>
          <w:rFonts w:ascii="Times New Roman" w:eastAsia="Times New Roman" w:hAnsi="Times New Roman" w:cs="Times New Roman"/>
          <w:color w:val="0D0D0D" w:themeColor="text1" w:themeTint="F2"/>
          <w:sz w:val="24"/>
          <w:szCs w:val="24"/>
        </w:rPr>
        <w:t xml:space="preserve">an </w:t>
      </w:r>
      <w:r w:rsidR="00B73BF4" w:rsidRPr="007E17E4">
        <w:rPr>
          <w:rFonts w:ascii="Times New Roman" w:eastAsia="Times New Roman" w:hAnsi="Times New Roman" w:cs="Times New Roman"/>
          <w:color w:val="0D0D0D" w:themeColor="text1" w:themeTint="F2"/>
          <w:sz w:val="24"/>
          <w:szCs w:val="24"/>
        </w:rPr>
        <w:t xml:space="preserve">average bill or </w:t>
      </w:r>
      <w:r w:rsidR="00F84B1B" w:rsidRPr="007E17E4">
        <w:rPr>
          <w:rFonts w:ascii="Times New Roman" w:eastAsia="Times New Roman" w:hAnsi="Times New Roman" w:cs="Times New Roman"/>
          <w:color w:val="0D0D0D" w:themeColor="text1" w:themeTint="F2"/>
          <w:sz w:val="24"/>
          <w:szCs w:val="24"/>
        </w:rPr>
        <w:t xml:space="preserve">the designated </w:t>
      </w:r>
      <w:r w:rsidR="00AA561D" w:rsidRPr="007E17E4">
        <w:rPr>
          <w:rFonts w:ascii="Times New Roman" w:eastAsia="Times New Roman" w:hAnsi="Times New Roman" w:cs="Times New Roman"/>
          <w:color w:val="0D0D0D" w:themeColor="text1" w:themeTint="F2"/>
          <w:sz w:val="24"/>
          <w:szCs w:val="24"/>
        </w:rPr>
        <w:t>percent of income</w:t>
      </w:r>
      <w:r w:rsidR="00EF3A92" w:rsidRPr="007E17E4">
        <w:rPr>
          <w:rFonts w:ascii="Times New Roman" w:eastAsia="Times New Roman" w:hAnsi="Times New Roman" w:cs="Times New Roman"/>
          <w:color w:val="0D0D0D" w:themeColor="text1" w:themeTint="F2"/>
          <w:sz w:val="24"/>
          <w:szCs w:val="24"/>
        </w:rPr>
        <w:t xml:space="preserve">.  </w:t>
      </w:r>
    </w:p>
    <w:p w14:paraId="3BAA0A0F" w14:textId="0550B779" w:rsidR="00C3765C" w:rsidRDefault="00C3765C" w:rsidP="007C17FA">
      <w:pPr>
        <w:spacing w:after="0" w:line="240" w:lineRule="auto"/>
        <w:rPr>
          <w:rFonts w:ascii="Times New Roman" w:eastAsia="Times New Roman" w:hAnsi="Times New Roman" w:cs="Times New Roman"/>
          <w:color w:val="0D0D0D" w:themeColor="text1" w:themeTint="F2"/>
          <w:sz w:val="24"/>
          <w:szCs w:val="24"/>
        </w:rPr>
      </w:pPr>
    </w:p>
    <w:p w14:paraId="049B3E27" w14:textId="5F693227" w:rsidR="00C3765C" w:rsidRPr="007E17E4" w:rsidRDefault="00C3765C" w:rsidP="007E17E4">
      <w:pPr>
        <w:pStyle w:val="ListParagraph"/>
        <w:numPr>
          <w:ilvl w:val="0"/>
          <w:numId w:val="3"/>
        </w:numPr>
        <w:spacing w:after="0" w:line="240" w:lineRule="auto"/>
        <w:rPr>
          <w:rFonts w:ascii="Times New Roman" w:eastAsia="Times New Roman" w:hAnsi="Times New Roman" w:cs="Times New Roman"/>
          <w:color w:val="0D0D0D" w:themeColor="text1" w:themeTint="F2"/>
          <w:sz w:val="24"/>
          <w:szCs w:val="24"/>
        </w:rPr>
      </w:pPr>
      <w:r w:rsidRPr="007E17E4">
        <w:rPr>
          <w:rFonts w:ascii="Times New Roman" w:eastAsia="Times New Roman" w:hAnsi="Times New Roman" w:cs="Times New Roman"/>
          <w:color w:val="0D0D0D" w:themeColor="text1" w:themeTint="F2"/>
          <w:sz w:val="24"/>
          <w:szCs w:val="24"/>
        </w:rPr>
        <w:t xml:space="preserve">The </w:t>
      </w:r>
      <w:r w:rsidR="00B363E2" w:rsidRPr="007E17E4">
        <w:rPr>
          <w:rFonts w:ascii="Times New Roman" w:eastAsia="Times New Roman" w:hAnsi="Times New Roman" w:cs="Times New Roman"/>
          <w:color w:val="0D0D0D" w:themeColor="text1" w:themeTint="F2"/>
          <w:sz w:val="24"/>
          <w:szCs w:val="24"/>
        </w:rPr>
        <w:t>second</w:t>
      </w:r>
      <w:r w:rsidRPr="007E17E4">
        <w:rPr>
          <w:rFonts w:ascii="Times New Roman" w:eastAsia="Times New Roman" w:hAnsi="Times New Roman" w:cs="Times New Roman"/>
          <w:color w:val="0D0D0D" w:themeColor="text1" w:themeTint="F2"/>
          <w:sz w:val="24"/>
          <w:szCs w:val="24"/>
        </w:rPr>
        <w:t xml:space="preserve"> cost estimate </w:t>
      </w:r>
      <w:r w:rsidR="00FF625F" w:rsidRPr="007E17E4">
        <w:rPr>
          <w:rFonts w:ascii="Times New Roman" w:eastAsia="Times New Roman" w:hAnsi="Times New Roman" w:cs="Times New Roman"/>
          <w:color w:val="0D0D0D" w:themeColor="text1" w:themeTint="F2"/>
          <w:sz w:val="24"/>
          <w:szCs w:val="24"/>
        </w:rPr>
        <w:t xml:space="preserve">should </w:t>
      </w:r>
      <w:r w:rsidR="00B363E2" w:rsidRPr="007E17E4">
        <w:rPr>
          <w:rFonts w:ascii="Times New Roman" w:eastAsia="Times New Roman" w:hAnsi="Times New Roman" w:cs="Times New Roman"/>
          <w:color w:val="0D0D0D" w:themeColor="text1" w:themeTint="F2"/>
          <w:sz w:val="24"/>
          <w:szCs w:val="24"/>
        </w:rPr>
        <w:t xml:space="preserve">also </w:t>
      </w:r>
      <w:r w:rsidR="00FF625F" w:rsidRPr="007E17E4">
        <w:rPr>
          <w:rFonts w:ascii="Times New Roman" w:eastAsia="Times New Roman" w:hAnsi="Times New Roman" w:cs="Times New Roman"/>
          <w:color w:val="0D0D0D" w:themeColor="text1" w:themeTint="F2"/>
          <w:sz w:val="24"/>
          <w:szCs w:val="24"/>
        </w:rPr>
        <w:t xml:space="preserve">be based on the </w:t>
      </w:r>
      <w:r w:rsidR="00F33171" w:rsidRPr="007E17E4">
        <w:rPr>
          <w:rFonts w:ascii="Times New Roman" w:eastAsia="Times New Roman" w:hAnsi="Times New Roman" w:cs="Times New Roman"/>
          <w:color w:val="0D0D0D" w:themeColor="text1" w:themeTint="F2"/>
          <w:sz w:val="24"/>
          <w:szCs w:val="24"/>
        </w:rPr>
        <w:t xml:space="preserve">average bill or </w:t>
      </w:r>
      <w:r w:rsidR="008A7B5B" w:rsidRPr="007E17E4">
        <w:rPr>
          <w:rFonts w:ascii="Times New Roman" w:eastAsia="Times New Roman" w:hAnsi="Times New Roman" w:cs="Times New Roman"/>
          <w:color w:val="0D0D0D" w:themeColor="text1" w:themeTint="F2"/>
          <w:sz w:val="24"/>
          <w:szCs w:val="24"/>
        </w:rPr>
        <w:t xml:space="preserve">the </w:t>
      </w:r>
      <w:r w:rsidR="00F33171" w:rsidRPr="007E17E4">
        <w:rPr>
          <w:rFonts w:ascii="Times New Roman" w:eastAsia="Times New Roman" w:hAnsi="Times New Roman" w:cs="Times New Roman"/>
          <w:color w:val="0D0D0D" w:themeColor="text1" w:themeTint="F2"/>
          <w:sz w:val="24"/>
          <w:szCs w:val="24"/>
        </w:rPr>
        <w:t>PIP CAP model</w:t>
      </w:r>
      <w:r w:rsidR="00304759" w:rsidRPr="007E17E4">
        <w:rPr>
          <w:rFonts w:ascii="Times New Roman" w:eastAsia="Times New Roman" w:hAnsi="Times New Roman" w:cs="Times New Roman"/>
          <w:color w:val="0D0D0D" w:themeColor="text1" w:themeTint="F2"/>
          <w:sz w:val="24"/>
          <w:szCs w:val="24"/>
        </w:rPr>
        <w:t xml:space="preserve"> </w:t>
      </w:r>
      <w:r w:rsidR="00304759" w:rsidRPr="007E17E4">
        <w:rPr>
          <w:rFonts w:ascii="Times New Roman" w:eastAsia="Times New Roman" w:hAnsi="Times New Roman" w:cs="Times New Roman"/>
          <w:b/>
          <w:color w:val="0D0D0D" w:themeColor="text1" w:themeTint="F2"/>
          <w:sz w:val="24"/>
          <w:szCs w:val="24"/>
        </w:rPr>
        <w:t>from 2016 through 202</w:t>
      </w:r>
      <w:r w:rsidR="00D41A4F" w:rsidRPr="007E17E4">
        <w:rPr>
          <w:rFonts w:ascii="Times New Roman" w:eastAsia="Times New Roman" w:hAnsi="Times New Roman" w:cs="Times New Roman"/>
          <w:b/>
          <w:color w:val="0D0D0D" w:themeColor="text1" w:themeTint="F2"/>
          <w:sz w:val="24"/>
          <w:szCs w:val="24"/>
        </w:rPr>
        <w:t>1</w:t>
      </w:r>
      <w:r w:rsidR="00F33171" w:rsidRPr="007E17E4">
        <w:rPr>
          <w:rFonts w:ascii="Times New Roman" w:eastAsia="Times New Roman" w:hAnsi="Times New Roman" w:cs="Times New Roman"/>
          <w:color w:val="0D0D0D" w:themeColor="text1" w:themeTint="F2"/>
          <w:sz w:val="24"/>
          <w:szCs w:val="24"/>
        </w:rPr>
        <w:t xml:space="preserve"> but include </w:t>
      </w:r>
      <w:r w:rsidR="00A4793A" w:rsidRPr="007E17E4">
        <w:rPr>
          <w:rFonts w:ascii="Times New Roman" w:eastAsia="Times New Roman" w:hAnsi="Times New Roman" w:cs="Times New Roman"/>
          <w:color w:val="0D0D0D" w:themeColor="text1" w:themeTint="F2"/>
          <w:sz w:val="24"/>
          <w:szCs w:val="24"/>
        </w:rPr>
        <w:t>all other costs</w:t>
      </w:r>
      <w:r w:rsidR="000E2043" w:rsidRPr="007E17E4">
        <w:rPr>
          <w:rFonts w:ascii="Times New Roman" w:eastAsia="Times New Roman" w:hAnsi="Times New Roman" w:cs="Times New Roman"/>
          <w:color w:val="0D0D0D" w:themeColor="text1" w:themeTint="F2"/>
          <w:sz w:val="24"/>
          <w:szCs w:val="24"/>
        </w:rPr>
        <w:t>/savin</w:t>
      </w:r>
      <w:r w:rsidR="009F0AA2" w:rsidRPr="007E17E4">
        <w:rPr>
          <w:rFonts w:ascii="Times New Roman" w:eastAsia="Times New Roman" w:hAnsi="Times New Roman" w:cs="Times New Roman"/>
          <w:color w:val="0D0D0D" w:themeColor="text1" w:themeTint="F2"/>
          <w:sz w:val="24"/>
          <w:szCs w:val="24"/>
        </w:rPr>
        <w:t>gs</w:t>
      </w:r>
      <w:r w:rsidR="00A4793A" w:rsidRPr="007E17E4">
        <w:rPr>
          <w:rFonts w:ascii="Times New Roman" w:eastAsia="Times New Roman" w:hAnsi="Times New Roman" w:cs="Times New Roman"/>
          <w:color w:val="0D0D0D" w:themeColor="text1" w:themeTint="F2"/>
          <w:sz w:val="24"/>
          <w:szCs w:val="24"/>
        </w:rPr>
        <w:t xml:space="preserve"> related to this change.  This includes </w:t>
      </w:r>
      <w:r w:rsidR="002801D2" w:rsidRPr="007E17E4">
        <w:rPr>
          <w:rFonts w:ascii="Times New Roman" w:eastAsia="Times New Roman" w:hAnsi="Times New Roman" w:cs="Times New Roman"/>
          <w:color w:val="0D0D0D" w:themeColor="text1" w:themeTint="F2"/>
          <w:sz w:val="24"/>
          <w:szCs w:val="24"/>
        </w:rPr>
        <w:t>utility</w:t>
      </w:r>
      <w:r w:rsidR="00F33171" w:rsidRPr="007E17E4">
        <w:rPr>
          <w:rFonts w:ascii="Times New Roman" w:eastAsia="Times New Roman" w:hAnsi="Times New Roman" w:cs="Times New Roman"/>
          <w:color w:val="0D0D0D" w:themeColor="text1" w:themeTint="F2"/>
          <w:sz w:val="24"/>
          <w:szCs w:val="24"/>
        </w:rPr>
        <w:t xml:space="preserve"> </w:t>
      </w:r>
      <w:r w:rsidR="00A24C6F" w:rsidRPr="007E17E4">
        <w:rPr>
          <w:rFonts w:ascii="Times New Roman" w:eastAsia="Times New Roman" w:hAnsi="Times New Roman" w:cs="Times New Roman"/>
          <w:color w:val="0D0D0D" w:themeColor="text1" w:themeTint="F2"/>
          <w:sz w:val="24"/>
          <w:szCs w:val="24"/>
        </w:rPr>
        <w:t xml:space="preserve">CAP charges, </w:t>
      </w:r>
      <w:r w:rsidR="00F438E8" w:rsidRPr="007E17E4">
        <w:rPr>
          <w:rFonts w:ascii="Times New Roman" w:eastAsia="Times New Roman" w:hAnsi="Times New Roman" w:cs="Times New Roman"/>
          <w:color w:val="0D0D0D" w:themeColor="text1" w:themeTint="F2"/>
          <w:sz w:val="24"/>
          <w:szCs w:val="24"/>
        </w:rPr>
        <w:t>minimum payment</w:t>
      </w:r>
      <w:r w:rsidR="00854719" w:rsidRPr="007E17E4">
        <w:rPr>
          <w:rFonts w:ascii="Times New Roman" w:eastAsia="Times New Roman" w:hAnsi="Times New Roman" w:cs="Times New Roman"/>
          <w:color w:val="0D0D0D" w:themeColor="text1" w:themeTint="F2"/>
          <w:sz w:val="24"/>
          <w:szCs w:val="24"/>
        </w:rPr>
        <w:t xml:space="preserve"> </w:t>
      </w:r>
      <w:r w:rsidR="00F438E8" w:rsidRPr="007E17E4">
        <w:rPr>
          <w:rFonts w:ascii="Times New Roman" w:eastAsia="Times New Roman" w:hAnsi="Times New Roman" w:cs="Times New Roman"/>
          <w:color w:val="0D0D0D" w:themeColor="text1" w:themeTint="F2"/>
          <w:sz w:val="24"/>
          <w:szCs w:val="24"/>
        </w:rPr>
        <w:t>restrictions</w:t>
      </w:r>
      <w:r w:rsidR="004134F7" w:rsidRPr="007E17E4">
        <w:rPr>
          <w:rFonts w:ascii="Times New Roman" w:eastAsia="Times New Roman" w:hAnsi="Times New Roman" w:cs="Times New Roman"/>
          <w:color w:val="0D0D0D" w:themeColor="text1" w:themeTint="F2"/>
          <w:sz w:val="24"/>
          <w:szCs w:val="24"/>
        </w:rPr>
        <w:t xml:space="preserve">, </w:t>
      </w:r>
      <w:r w:rsidR="00854719" w:rsidRPr="007E17E4">
        <w:rPr>
          <w:rFonts w:ascii="Times New Roman" w:eastAsia="Times New Roman" w:hAnsi="Times New Roman" w:cs="Times New Roman"/>
          <w:color w:val="0D0D0D" w:themeColor="text1" w:themeTint="F2"/>
          <w:sz w:val="24"/>
          <w:szCs w:val="24"/>
        </w:rPr>
        <w:t xml:space="preserve">CAP credit limits, </w:t>
      </w:r>
      <w:r w:rsidR="004134F7" w:rsidRPr="007E17E4">
        <w:rPr>
          <w:rFonts w:ascii="Times New Roman" w:eastAsia="Times New Roman" w:hAnsi="Times New Roman" w:cs="Times New Roman"/>
          <w:color w:val="0D0D0D" w:themeColor="text1" w:themeTint="F2"/>
          <w:sz w:val="24"/>
          <w:szCs w:val="24"/>
        </w:rPr>
        <w:t xml:space="preserve">and </w:t>
      </w:r>
      <w:r w:rsidR="00B92A07" w:rsidRPr="007E17E4">
        <w:rPr>
          <w:rFonts w:ascii="Times New Roman" w:eastAsia="Times New Roman" w:hAnsi="Times New Roman" w:cs="Times New Roman"/>
          <w:color w:val="0D0D0D" w:themeColor="text1" w:themeTint="F2"/>
          <w:sz w:val="24"/>
          <w:szCs w:val="24"/>
        </w:rPr>
        <w:t xml:space="preserve">other </w:t>
      </w:r>
      <w:r w:rsidR="00601682" w:rsidRPr="007E17E4">
        <w:rPr>
          <w:rFonts w:ascii="Times New Roman" w:eastAsia="Times New Roman" w:hAnsi="Times New Roman" w:cs="Times New Roman"/>
          <w:color w:val="0D0D0D" w:themeColor="text1" w:themeTint="F2"/>
          <w:sz w:val="24"/>
          <w:szCs w:val="24"/>
        </w:rPr>
        <w:t xml:space="preserve">CAP </w:t>
      </w:r>
      <w:r w:rsidR="00B92A07" w:rsidRPr="007E17E4">
        <w:rPr>
          <w:rFonts w:ascii="Times New Roman" w:eastAsia="Times New Roman" w:hAnsi="Times New Roman" w:cs="Times New Roman"/>
          <w:color w:val="0D0D0D" w:themeColor="text1" w:themeTint="F2"/>
          <w:sz w:val="24"/>
          <w:szCs w:val="24"/>
        </w:rPr>
        <w:t xml:space="preserve">costs/savings </w:t>
      </w:r>
      <w:r w:rsidR="001A26C1" w:rsidRPr="007E17E4">
        <w:rPr>
          <w:rFonts w:ascii="Times New Roman" w:eastAsia="Times New Roman" w:hAnsi="Times New Roman" w:cs="Times New Roman"/>
          <w:color w:val="0D0D0D" w:themeColor="text1" w:themeTint="F2"/>
          <w:sz w:val="24"/>
          <w:szCs w:val="24"/>
        </w:rPr>
        <w:t>described</w:t>
      </w:r>
      <w:r w:rsidR="00601682" w:rsidRPr="007E17E4">
        <w:rPr>
          <w:rFonts w:ascii="Times New Roman" w:eastAsia="Times New Roman" w:hAnsi="Times New Roman" w:cs="Times New Roman"/>
          <w:color w:val="0D0D0D" w:themeColor="text1" w:themeTint="F2"/>
          <w:sz w:val="24"/>
          <w:szCs w:val="24"/>
        </w:rPr>
        <w:t xml:space="preserve"> in the January </w:t>
      </w:r>
      <w:r w:rsidR="005F7A1C" w:rsidRPr="007E17E4">
        <w:rPr>
          <w:rFonts w:ascii="Times New Roman" w:eastAsia="Times New Roman" w:hAnsi="Times New Roman" w:cs="Times New Roman"/>
          <w:color w:val="0D0D0D" w:themeColor="text1" w:themeTint="F2"/>
          <w:sz w:val="24"/>
          <w:szCs w:val="24"/>
        </w:rPr>
        <w:t>20</w:t>
      </w:r>
      <w:r w:rsidR="00601682" w:rsidRPr="007E17E4">
        <w:rPr>
          <w:rFonts w:ascii="Times New Roman" w:eastAsia="Times New Roman" w:hAnsi="Times New Roman" w:cs="Times New Roman"/>
          <w:color w:val="0D0D0D" w:themeColor="text1" w:themeTint="F2"/>
          <w:sz w:val="24"/>
          <w:szCs w:val="24"/>
        </w:rPr>
        <w:t>19 Order.</w:t>
      </w:r>
      <w:r w:rsidR="00633777" w:rsidRPr="007E17E4">
        <w:rPr>
          <w:rFonts w:ascii="Times New Roman" w:eastAsia="Times New Roman" w:hAnsi="Times New Roman" w:cs="Times New Roman"/>
          <w:color w:val="0D0D0D" w:themeColor="text1" w:themeTint="F2"/>
          <w:sz w:val="24"/>
          <w:szCs w:val="24"/>
        </w:rPr>
        <w:t xml:space="preserve">  </w:t>
      </w:r>
      <w:r w:rsidR="008735B9">
        <w:rPr>
          <w:rFonts w:ascii="Times New Roman" w:eastAsia="Times New Roman" w:hAnsi="Times New Roman" w:cs="Times New Roman"/>
          <w:color w:val="0D0D0D" w:themeColor="text1" w:themeTint="F2"/>
          <w:sz w:val="24"/>
          <w:szCs w:val="24"/>
        </w:rPr>
        <w:t>NG</w:t>
      </w:r>
      <w:r w:rsidR="00144D4C" w:rsidRPr="007E17E4">
        <w:rPr>
          <w:rFonts w:ascii="Times New Roman" w:eastAsia="Times New Roman" w:hAnsi="Times New Roman" w:cs="Times New Roman"/>
          <w:color w:val="0D0D0D" w:themeColor="text1" w:themeTint="F2"/>
          <w:sz w:val="24"/>
          <w:szCs w:val="24"/>
        </w:rPr>
        <w:t xml:space="preserve">DCs and </w:t>
      </w:r>
      <w:r w:rsidR="008735B9">
        <w:rPr>
          <w:rFonts w:ascii="Times New Roman" w:eastAsia="Times New Roman" w:hAnsi="Times New Roman" w:cs="Times New Roman"/>
          <w:color w:val="0D0D0D" w:themeColor="text1" w:themeTint="F2"/>
          <w:sz w:val="24"/>
          <w:szCs w:val="24"/>
        </w:rPr>
        <w:t>E</w:t>
      </w:r>
      <w:r w:rsidR="008735B9" w:rsidRPr="007E17E4">
        <w:rPr>
          <w:rFonts w:ascii="Times New Roman" w:eastAsia="Times New Roman" w:hAnsi="Times New Roman" w:cs="Times New Roman"/>
          <w:color w:val="0D0D0D" w:themeColor="text1" w:themeTint="F2"/>
          <w:sz w:val="24"/>
          <w:szCs w:val="24"/>
        </w:rPr>
        <w:t>DC</w:t>
      </w:r>
      <w:r w:rsidR="008735B9">
        <w:rPr>
          <w:rFonts w:ascii="Times New Roman" w:eastAsia="Times New Roman" w:hAnsi="Times New Roman" w:cs="Times New Roman"/>
          <w:color w:val="0D0D0D" w:themeColor="text1" w:themeTint="F2"/>
          <w:sz w:val="24"/>
          <w:szCs w:val="24"/>
        </w:rPr>
        <w:t xml:space="preserve">s </w:t>
      </w:r>
      <w:r w:rsidR="00E06559" w:rsidRPr="007E17E4">
        <w:rPr>
          <w:rFonts w:ascii="Times New Roman" w:eastAsia="Times New Roman" w:hAnsi="Times New Roman" w:cs="Times New Roman"/>
          <w:color w:val="0D0D0D" w:themeColor="text1" w:themeTint="F2"/>
          <w:sz w:val="24"/>
          <w:szCs w:val="24"/>
        </w:rPr>
        <w:t xml:space="preserve">should identify </w:t>
      </w:r>
      <w:r w:rsidR="001E0295" w:rsidRPr="007E17E4">
        <w:rPr>
          <w:rFonts w:ascii="Times New Roman" w:eastAsia="Times New Roman" w:hAnsi="Times New Roman" w:cs="Times New Roman"/>
          <w:color w:val="0D0D0D" w:themeColor="text1" w:themeTint="F2"/>
          <w:sz w:val="24"/>
          <w:szCs w:val="24"/>
        </w:rPr>
        <w:t xml:space="preserve">all </w:t>
      </w:r>
      <w:r w:rsidR="00E06559" w:rsidRPr="007E17E4">
        <w:rPr>
          <w:rFonts w:ascii="Times New Roman" w:eastAsia="Times New Roman" w:hAnsi="Times New Roman" w:cs="Times New Roman"/>
          <w:color w:val="0D0D0D" w:themeColor="text1" w:themeTint="F2"/>
          <w:sz w:val="24"/>
          <w:szCs w:val="24"/>
        </w:rPr>
        <w:t>costs</w:t>
      </w:r>
      <w:r w:rsidR="001E0295" w:rsidRPr="007E17E4">
        <w:rPr>
          <w:rFonts w:ascii="Times New Roman" w:eastAsia="Times New Roman" w:hAnsi="Times New Roman" w:cs="Times New Roman"/>
          <w:color w:val="0D0D0D" w:themeColor="text1" w:themeTint="F2"/>
          <w:sz w:val="24"/>
          <w:szCs w:val="24"/>
        </w:rPr>
        <w:t>/saving</w:t>
      </w:r>
      <w:r w:rsidR="001545FF">
        <w:rPr>
          <w:rFonts w:ascii="Times New Roman" w:eastAsia="Times New Roman" w:hAnsi="Times New Roman" w:cs="Times New Roman"/>
          <w:color w:val="0D0D0D" w:themeColor="text1" w:themeTint="F2"/>
          <w:sz w:val="24"/>
          <w:szCs w:val="24"/>
        </w:rPr>
        <w:t>s</w:t>
      </w:r>
      <w:r w:rsidR="001E0295" w:rsidRPr="007E17E4">
        <w:rPr>
          <w:rFonts w:ascii="Times New Roman" w:eastAsia="Times New Roman" w:hAnsi="Times New Roman" w:cs="Times New Roman"/>
          <w:color w:val="0D0D0D" w:themeColor="text1" w:themeTint="F2"/>
          <w:sz w:val="24"/>
          <w:szCs w:val="24"/>
        </w:rPr>
        <w:t xml:space="preserve"> related to this estimate separately.</w:t>
      </w:r>
      <w:r w:rsidR="003F7EE0">
        <w:rPr>
          <w:rStyle w:val="FootnoteReference"/>
          <w:rFonts w:ascii="Times New Roman" w:eastAsia="Times New Roman" w:hAnsi="Times New Roman" w:cs="Times New Roman"/>
          <w:color w:val="0D0D0D" w:themeColor="text1" w:themeTint="F2"/>
          <w:sz w:val="24"/>
          <w:szCs w:val="24"/>
        </w:rPr>
        <w:footnoteReference w:id="10"/>
      </w:r>
    </w:p>
    <w:p w14:paraId="4FAA8C81" w14:textId="5CDD030F" w:rsidR="00C507C4" w:rsidRDefault="00C507C4" w:rsidP="007C17FA">
      <w:pPr>
        <w:spacing w:after="0" w:line="240" w:lineRule="auto"/>
        <w:rPr>
          <w:rFonts w:ascii="Times New Roman" w:eastAsia="Times New Roman" w:hAnsi="Times New Roman" w:cs="Times New Roman"/>
          <w:color w:val="0D0D0D" w:themeColor="text1" w:themeTint="F2"/>
          <w:sz w:val="24"/>
          <w:szCs w:val="24"/>
        </w:rPr>
      </w:pPr>
    </w:p>
    <w:p w14:paraId="25CB3A41" w14:textId="27BB0B06" w:rsidR="00C507C4" w:rsidRDefault="00FE6E16" w:rsidP="007C17F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b/>
          <w:color w:val="0D0D0D" w:themeColor="text1" w:themeTint="F2"/>
          <w:sz w:val="24"/>
          <w:szCs w:val="24"/>
        </w:rPr>
        <w:tab/>
      </w:r>
      <w:r w:rsidR="00C72F83">
        <w:rPr>
          <w:rFonts w:ascii="Times New Roman" w:eastAsia="Times New Roman" w:hAnsi="Times New Roman" w:cs="Times New Roman"/>
          <w:b/>
          <w:color w:val="0D0D0D" w:themeColor="text1" w:themeTint="F2"/>
          <w:sz w:val="24"/>
          <w:szCs w:val="24"/>
        </w:rPr>
        <w:t xml:space="preserve">Commission </w:t>
      </w:r>
      <w:r w:rsidR="00DF446E">
        <w:rPr>
          <w:rFonts w:ascii="Times New Roman" w:eastAsia="Times New Roman" w:hAnsi="Times New Roman" w:cs="Times New Roman"/>
          <w:b/>
          <w:color w:val="0D0D0D" w:themeColor="text1" w:themeTint="F2"/>
          <w:sz w:val="24"/>
          <w:szCs w:val="24"/>
        </w:rPr>
        <w:t>Clarification</w:t>
      </w:r>
      <w:r w:rsidR="008D6A3E">
        <w:rPr>
          <w:rFonts w:ascii="Times New Roman" w:eastAsia="Times New Roman" w:hAnsi="Times New Roman" w:cs="Times New Roman"/>
          <w:color w:val="0D0D0D" w:themeColor="text1" w:themeTint="F2"/>
          <w:sz w:val="24"/>
          <w:szCs w:val="24"/>
        </w:rPr>
        <w:t xml:space="preserve">: </w:t>
      </w:r>
      <w:r w:rsidR="00C507C4">
        <w:rPr>
          <w:rFonts w:ascii="Times New Roman" w:eastAsia="Times New Roman" w:hAnsi="Times New Roman" w:cs="Times New Roman"/>
          <w:color w:val="0D0D0D" w:themeColor="text1" w:themeTint="F2"/>
          <w:sz w:val="24"/>
          <w:szCs w:val="24"/>
        </w:rPr>
        <w:t xml:space="preserve">The Commission </w:t>
      </w:r>
      <w:r w:rsidR="00456402">
        <w:rPr>
          <w:rFonts w:ascii="Times New Roman" w:eastAsia="Times New Roman" w:hAnsi="Times New Roman" w:cs="Times New Roman"/>
          <w:color w:val="0D0D0D" w:themeColor="text1" w:themeTint="F2"/>
          <w:sz w:val="24"/>
          <w:szCs w:val="24"/>
        </w:rPr>
        <w:t xml:space="preserve">finds merit in </w:t>
      </w:r>
      <w:r w:rsidR="00A009BC">
        <w:rPr>
          <w:rFonts w:ascii="Times New Roman" w:eastAsia="Times New Roman" w:hAnsi="Times New Roman" w:cs="Times New Roman"/>
          <w:color w:val="0D0D0D" w:themeColor="text1" w:themeTint="F2"/>
          <w:sz w:val="24"/>
          <w:szCs w:val="24"/>
        </w:rPr>
        <w:t>using</w:t>
      </w:r>
      <w:r w:rsidR="0077290E">
        <w:rPr>
          <w:rFonts w:ascii="Times New Roman" w:eastAsia="Times New Roman" w:hAnsi="Times New Roman" w:cs="Times New Roman"/>
          <w:color w:val="0D0D0D" w:themeColor="text1" w:themeTint="F2"/>
          <w:sz w:val="24"/>
          <w:szCs w:val="24"/>
        </w:rPr>
        <w:t xml:space="preserve"> </w:t>
      </w:r>
      <w:r w:rsidR="007C01CC">
        <w:rPr>
          <w:rFonts w:ascii="Times New Roman" w:eastAsia="Times New Roman" w:hAnsi="Times New Roman" w:cs="Times New Roman"/>
          <w:color w:val="0D0D0D" w:themeColor="text1" w:themeTint="F2"/>
          <w:sz w:val="24"/>
          <w:szCs w:val="24"/>
        </w:rPr>
        <w:t xml:space="preserve">these </w:t>
      </w:r>
      <w:r w:rsidR="00AA3A69">
        <w:rPr>
          <w:rFonts w:ascii="Times New Roman" w:eastAsia="Times New Roman" w:hAnsi="Times New Roman" w:cs="Times New Roman"/>
          <w:color w:val="0D0D0D" w:themeColor="text1" w:themeTint="F2"/>
          <w:sz w:val="24"/>
          <w:szCs w:val="24"/>
        </w:rPr>
        <w:t>two</w:t>
      </w:r>
      <w:r w:rsidR="0077290E">
        <w:rPr>
          <w:rFonts w:ascii="Times New Roman" w:eastAsia="Times New Roman" w:hAnsi="Times New Roman" w:cs="Times New Roman"/>
          <w:color w:val="0D0D0D" w:themeColor="text1" w:themeTint="F2"/>
          <w:sz w:val="24"/>
          <w:szCs w:val="24"/>
        </w:rPr>
        <w:t xml:space="preserve"> </w:t>
      </w:r>
      <w:r w:rsidR="00E06559">
        <w:rPr>
          <w:rFonts w:ascii="Times New Roman" w:eastAsia="Times New Roman" w:hAnsi="Times New Roman" w:cs="Times New Roman"/>
          <w:color w:val="0D0D0D" w:themeColor="text1" w:themeTint="F2"/>
          <w:sz w:val="24"/>
          <w:szCs w:val="24"/>
        </w:rPr>
        <w:t xml:space="preserve">separate </w:t>
      </w:r>
      <w:r w:rsidR="007C01CC">
        <w:rPr>
          <w:rFonts w:ascii="Times New Roman" w:eastAsia="Times New Roman" w:hAnsi="Times New Roman" w:cs="Times New Roman"/>
          <w:color w:val="0D0D0D" w:themeColor="text1" w:themeTint="F2"/>
          <w:sz w:val="24"/>
          <w:szCs w:val="24"/>
        </w:rPr>
        <w:t xml:space="preserve">cost </w:t>
      </w:r>
      <w:r w:rsidR="00A009BC">
        <w:rPr>
          <w:rFonts w:ascii="Times New Roman" w:eastAsia="Times New Roman" w:hAnsi="Times New Roman" w:cs="Times New Roman"/>
          <w:color w:val="0D0D0D" w:themeColor="text1" w:themeTint="F2"/>
          <w:sz w:val="24"/>
          <w:szCs w:val="24"/>
        </w:rPr>
        <w:t xml:space="preserve">estimates </w:t>
      </w:r>
      <w:r w:rsidR="007C01CC">
        <w:rPr>
          <w:rFonts w:ascii="Times New Roman" w:eastAsia="Times New Roman" w:hAnsi="Times New Roman" w:cs="Times New Roman"/>
          <w:color w:val="0D0D0D" w:themeColor="text1" w:themeTint="F2"/>
          <w:sz w:val="24"/>
          <w:szCs w:val="24"/>
        </w:rPr>
        <w:t xml:space="preserve">to determine the impact </w:t>
      </w:r>
      <w:r w:rsidR="00263443">
        <w:rPr>
          <w:rFonts w:ascii="Times New Roman" w:eastAsia="Times New Roman" w:hAnsi="Times New Roman" w:cs="Times New Roman"/>
          <w:color w:val="0D0D0D" w:themeColor="text1" w:themeTint="F2"/>
          <w:sz w:val="24"/>
          <w:szCs w:val="24"/>
        </w:rPr>
        <w:t xml:space="preserve">of a PIP CAP with a 10% maximum energy burden.  </w:t>
      </w:r>
      <w:r w:rsidR="00DA29D2">
        <w:rPr>
          <w:rFonts w:ascii="Times New Roman" w:eastAsia="Times New Roman" w:hAnsi="Times New Roman" w:cs="Times New Roman"/>
          <w:color w:val="0D0D0D" w:themeColor="text1" w:themeTint="F2"/>
          <w:sz w:val="24"/>
          <w:szCs w:val="24"/>
        </w:rPr>
        <w:t>Including</w:t>
      </w:r>
      <w:r w:rsidR="002C578D">
        <w:rPr>
          <w:rFonts w:ascii="Times New Roman" w:eastAsia="Times New Roman" w:hAnsi="Times New Roman" w:cs="Times New Roman"/>
          <w:color w:val="0D0D0D" w:themeColor="text1" w:themeTint="F2"/>
          <w:sz w:val="24"/>
          <w:szCs w:val="24"/>
        </w:rPr>
        <w:t xml:space="preserve"> a</w:t>
      </w:r>
      <w:r w:rsidR="000B72C7">
        <w:rPr>
          <w:rFonts w:ascii="Times New Roman" w:eastAsia="Times New Roman" w:hAnsi="Times New Roman" w:cs="Times New Roman"/>
          <w:color w:val="0D0D0D" w:themeColor="text1" w:themeTint="F2"/>
          <w:sz w:val="24"/>
          <w:szCs w:val="24"/>
        </w:rPr>
        <w:t xml:space="preserve"> </w:t>
      </w:r>
      <w:r w:rsidR="0077290E">
        <w:rPr>
          <w:rFonts w:ascii="Times New Roman" w:eastAsia="Times New Roman" w:hAnsi="Times New Roman" w:cs="Times New Roman"/>
          <w:color w:val="0D0D0D" w:themeColor="text1" w:themeTint="F2"/>
          <w:sz w:val="24"/>
          <w:szCs w:val="24"/>
        </w:rPr>
        <w:t xml:space="preserve">“baseline” cost </w:t>
      </w:r>
      <w:r w:rsidR="00661894">
        <w:rPr>
          <w:rFonts w:ascii="Times New Roman" w:eastAsia="Times New Roman" w:hAnsi="Times New Roman" w:cs="Times New Roman"/>
          <w:color w:val="0D0D0D" w:themeColor="text1" w:themeTint="F2"/>
          <w:sz w:val="24"/>
          <w:szCs w:val="24"/>
        </w:rPr>
        <w:t>analysis</w:t>
      </w:r>
      <w:r w:rsidR="00A4172C">
        <w:rPr>
          <w:rFonts w:ascii="Times New Roman" w:eastAsia="Times New Roman" w:hAnsi="Times New Roman" w:cs="Times New Roman"/>
          <w:color w:val="0D0D0D" w:themeColor="text1" w:themeTint="F2"/>
          <w:sz w:val="24"/>
          <w:szCs w:val="24"/>
        </w:rPr>
        <w:t>,</w:t>
      </w:r>
      <w:r w:rsidR="00B90436">
        <w:rPr>
          <w:rFonts w:ascii="Times New Roman" w:eastAsia="Times New Roman" w:hAnsi="Times New Roman" w:cs="Times New Roman"/>
          <w:color w:val="0D0D0D" w:themeColor="text1" w:themeTint="F2"/>
          <w:sz w:val="24"/>
          <w:szCs w:val="24"/>
        </w:rPr>
        <w:t xml:space="preserve"> </w:t>
      </w:r>
      <w:r w:rsidR="001719C1">
        <w:rPr>
          <w:rFonts w:ascii="Times New Roman" w:eastAsia="Times New Roman" w:hAnsi="Times New Roman" w:cs="Times New Roman"/>
          <w:color w:val="0D0D0D" w:themeColor="text1" w:themeTint="F2"/>
          <w:sz w:val="24"/>
          <w:szCs w:val="24"/>
        </w:rPr>
        <w:t xml:space="preserve">which </w:t>
      </w:r>
      <w:r w:rsidR="00A45A22">
        <w:rPr>
          <w:rFonts w:ascii="Times New Roman" w:eastAsia="Times New Roman" w:hAnsi="Times New Roman" w:cs="Times New Roman"/>
          <w:color w:val="0D0D0D" w:themeColor="text1" w:themeTint="F2"/>
          <w:sz w:val="24"/>
          <w:szCs w:val="24"/>
        </w:rPr>
        <w:t>identifies</w:t>
      </w:r>
      <w:r w:rsidR="00A4172C">
        <w:rPr>
          <w:rFonts w:ascii="Times New Roman" w:eastAsia="Times New Roman" w:hAnsi="Times New Roman" w:cs="Times New Roman"/>
          <w:color w:val="0D0D0D" w:themeColor="text1" w:themeTint="F2"/>
          <w:sz w:val="24"/>
          <w:szCs w:val="24"/>
        </w:rPr>
        <w:t xml:space="preserve"> only the </w:t>
      </w:r>
      <w:r w:rsidR="000A4CA8">
        <w:rPr>
          <w:rFonts w:ascii="Times New Roman" w:eastAsia="Times New Roman" w:hAnsi="Times New Roman" w:cs="Times New Roman"/>
          <w:color w:val="0D0D0D" w:themeColor="text1" w:themeTint="F2"/>
          <w:sz w:val="24"/>
          <w:szCs w:val="24"/>
        </w:rPr>
        <w:t xml:space="preserve">cost of charging </w:t>
      </w:r>
      <w:r w:rsidR="00696B80">
        <w:rPr>
          <w:rFonts w:ascii="Times New Roman" w:eastAsia="Times New Roman" w:hAnsi="Times New Roman" w:cs="Times New Roman"/>
          <w:color w:val="0D0D0D" w:themeColor="text1" w:themeTint="F2"/>
          <w:sz w:val="24"/>
          <w:szCs w:val="24"/>
        </w:rPr>
        <w:t>all CAP customers either their average bill or 4, 6, or 10% of their income</w:t>
      </w:r>
      <w:r w:rsidR="006871EC">
        <w:rPr>
          <w:rFonts w:ascii="Times New Roman" w:eastAsia="Times New Roman" w:hAnsi="Times New Roman" w:cs="Times New Roman"/>
          <w:color w:val="0D0D0D" w:themeColor="text1" w:themeTint="F2"/>
          <w:sz w:val="24"/>
          <w:szCs w:val="24"/>
        </w:rPr>
        <w:t xml:space="preserve"> based on </w:t>
      </w:r>
      <w:r w:rsidR="00526D64">
        <w:rPr>
          <w:rFonts w:ascii="Times New Roman" w:eastAsia="Times New Roman" w:hAnsi="Times New Roman" w:cs="Times New Roman"/>
          <w:color w:val="0D0D0D" w:themeColor="text1" w:themeTint="F2"/>
          <w:sz w:val="24"/>
          <w:szCs w:val="24"/>
        </w:rPr>
        <w:t xml:space="preserve">heating </w:t>
      </w:r>
      <w:r w:rsidR="006871EC">
        <w:rPr>
          <w:rFonts w:ascii="Times New Roman" w:eastAsia="Times New Roman" w:hAnsi="Times New Roman" w:cs="Times New Roman"/>
          <w:color w:val="0D0D0D" w:themeColor="text1" w:themeTint="F2"/>
          <w:sz w:val="24"/>
          <w:szCs w:val="24"/>
        </w:rPr>
        <w:t>type</w:t>
      </w:r>
      <w:r w:rsidR="00400AA1">
        <w:rPr>
          <w:rFonts w:ascii="Times New Roman" w:eastAsia="Times New Roman" w:hAnsi="Times New Roman" w:cs="Times New Roman"/>
          <w:color w:val="0D0D0D" w:themeColor="text1" w:themeTint="F2"/>
          <w:sz w:val="24"/>
          <w:szCs w:val="24"/>
        </w:rPr>
        <w:t xml:space="preserve">, whichever is </w:t>
      </w:r>
      <w:r w:rsidR="006502A7">
        <w:rPr>
          <w:rFonts w:ascii="Times New Roman" w:eastAsia="Times New Roman" w:hAnsi="Times New Roman" w:cs="Times New Roman"/>
          <w:color w:val="0D0D0D" w:themeColor="text1" w:themeTint="F2"/>
          <w:sz w:val="24"/>
          <w:szCs w:val="24"/>
        </w:rPr>
        <w:t>less</w:t>
      </w:r>
      <w:r w:rsidR="005A1FCC">
        <w:rPr>
          <w:rFonts w:ascii="Times New Roman" w:eastAsia="Times New Roman" w:hAnsi="Times New Roman" w:cs="Times New Roman"/>
          <w:color w:val="0D0D0D" w:themeColor="text1" w:themeTint="F2"/>
          <w:sz w:val="24"/>
          <w:szCs w:val="24"/>
        </w:rPr>
        <w:t xml:space="preserve">, </w:t>
      </w:r>
      <w:r w:rsidR="00F75857">
        <w:rPr>
          <w:rFonts w:ascii="Times New Roman" w:eastAsia="Times New Roman" w:hAnsi="Times New Roman" w:cs="Times New Roman"/>
          <w:color w:val="0D0D0D" w:themeColor="text1" w:themeTint="F2"/>
          <w:sz w:val="24"/>
          <w:szCs w:val="24"/>
        </w:rPr>
        <w:t xml:space="preserve">would allow </w:t>
      </w:r>
      <w:r w:rsidR="00385CDC">
        <w:rPr>
          <w:rFonts w:ascii="Times New Roman" w:eastAsia="Times New Roman" w:hAnsi="Times New Roman" w:cs="Times New Roman"/>
          <w:color w:val="0D0D0D" w:themeColor="text1" w:themeTint="F2"/>
          <w:sz w:val="24"/>
          <w:szCs w:val="24"/>
        </w:rPr>
        <w:t xml:space="preserve">comparison </w:t>
      </w:r>
      <w:r w:rsidR="003E67A7">
        <w:rPr>
          <w:rFonts w:ascii="Times New Roman" w:eastAsia="Times New Roman" w:hAnsi="Times New Roman" w:cs="Times New Roman"/>
          <w:color w:val="0D0D0D" w:themeColor="text1" w:themeTint="F2"/>
          <w:sz w:val="24"/>
          <w:szCs w:val="24"/>
        </w:rPr>
        <w:t xml:space="preserve">of the </w:t>
      </w:r>
      <w:r w:rsidR="008D0BD4">
        <w:rPr>
          <w:rFonts w:ascii="Times New Roman" w:eastAsia="Times New Roman" w:hAnsi="Times New Roman" w:cs="Times New Roman"/>
          <w:color w:val="0D0D0D" w:themeColor="text1" w:themeTint="F2"/>
          <w:sz w:val="24"/>
          <w:szCs w:val="24"/>
        </w:rPr>
        <w:t xml:space="preserve">estimated </w:t>
      </w:r>
      <w:r w:rsidR="003E67A7">
        <w:rPr>
          <w:rFonts w:ascii="Times New Roman" w:eastAsia="Times New Roman" w:hAnsi="Times New Roman" w:cs="Times New Roman"/>
          <w:color w:val="0D0D0D" w:themeColor="text1" w:themeTint="F2"/>
          <w:sz w:val="24"/>
          <w:szCs w:val="24"/>
        </w:rPr>
        <w:t>PIP CAP billing impacts across utilities</w:t>
      </w:r>
      <w:r w:rsidR="008D0BD4">
        <w:rPr>
          <w:rFonts w:ascii="Times New Roman" w:eastAsia="Times New Roman" w:hAnsi="Times New Roman" w:cs="Times New Roman"/>
          <w:color w:val="0D0D0D" w:themeColor="text1" w:themeTint="F2"/>
          <w:sz w:val="24"/>
          <w:szCs w:val="24"/>
        </w:rPr>
        <w:t>.  Therefore</w:t>
      </w:r>
      <w:r w:rsidR="00F4233D">
        <w:rPr>
          <w:rFonts w:ascii="Times New Roman" w:eastAsia="Times New Roman" w:hAnsi="Times New Roman" w:cs="Times New Roman"/>
          <w:color w:val="0D0D0D" w:themeColor="text1" w:themeTint="F2"/>
          <w:sz w:val="24"/>
          <w:szCs w:val="24"/>
        </w:rPr>
        <w:t xml:space="preserve">, NGDCs </w:t>
      </w:r>
      <w:r w:rsidR="000F36B9">
        <w:rPr>
          <w:rFonts w:ascii="Times New Roman" w:eastAsia="Times New Roman" w:hAnsi="Times New Roman" w:cs="Times New Roman"/>
          <w:color w:val="0D0D0D" w:themeColor="text1" w:themeTint="F2"/>
          <w:sz w:val="24"/>
          <w:szCs w:val="24"/>
        </w:rPr>
        <w:t xml:space="preserve">and EDCs </w:t>
      </w:r>
      <w:r w:rsidR="00F4233D">
        <w:rPr>
          <w:rFonts w:ascii="Times New Roman" w:eastAsia="Times New Roman" w:hAnsi="Times New Roman" w:cs="Times New Roman"/>
          <w:color w:val="0D0D0D" w:themeColor="text1" w:themeTint="F2"/>
          <w:sz w:val="24"/>
          <w:szCs w:val="24"/>
        </w:rPr>
        <w:t xml:space="preserve">are directed to provide </w:t>
      </w:r>
      <w:r w:rsidR="000F36B9">
        <w:rPr>
          <w:rFonts w:ascii="Times New Roman" w:eastAsia="Times New Roman" w:hAnsi="Times New Roman" w:cs="Times New Roman"/>
          <w:color w:val="0D0D0D" w:themeColor="text1" w:themeTint="F2"/>
          <w:sz w:val="24"/>
          <w:szCs w:val="24"/>
        </w:rPr>
        <w:t xml:space="preserve">the </w:t>
      </w:r>
      <w:r w:rsidR="00F4233D">
        <w:rPr>
          <w:rFonts w:ascii="Times New Roman" w:eastAsia="Times New Roman" w:hAnsi="Times New Roman" w:cs="Times New Roman"/>
          <w:color w:val="0D0D0D" w:themeColor="text1" w:themeTint="F2"/>
          <w:sz w:val="24"/>
          <w:szCs w:val="24"/>
        </w:rPr>
        <w:t xml:space="preserve">two </w:t>
      </w:r>
      <w:r w:rsidR="007C64EA">
        <w:rPr>
          <w:rFonts w:ascii="Times New Roman" w:eastAsia="Times New Roman" w:hAnsi="Times New Roman" w:cs="Times New Roman"/>
          <w:color w:val="0D0D0D" w:themeColor="text1" w:themeTint="F2"/>
          <w:sz w:val="24"/>
          <w:szCs w:val="24"/>
        </w:rPr>
        <w:t xml:space="preserve">cost estimates for the PIP CAP model, as described above. </w:t>
      </w:r>
    </w:p>
    <w:p w14:paraId="1B8C6FBF" w14:textId="3B08F8DA" w:rsidR="00C85CDF" w:rsidRDefault="00C85CDF" w:rsidP="007C17FA">
      <w:pPr>
        <w:spacing w:after="0" w:line="240" w:lineRule="auto"/>
        <w:rPr>
          <w:rFonts w:ascii="Times New Roman" w:eastAsia="Times New Roman" w:hAnsi="Times New Roman" w:cs="Times New Roman"/>
          <w:color w:val="0D0D0D" w:themeColor="text1" w:themeTint="F2"/>
          <w:sz w:val="24"/>
          <w:szCs w:val="24"/>
        </w:rPr>
      </w:pPr>
    </w:p>
    <w:p w14:paraId="623F976A" w14:textId="4AD1D91C" w:rsidR="00DA002B" w:rsidRPr="00B4037E" w:rsidRDefault="00ED0FBE" w:rsidP="007C17FA">
      <w:pPr>
        <w:spacing w:after="0" w:line="240" w:lineRule="auto"/>
        <w:rPr>
          <w:rFonts w:ascii="Times New Roman" w:eastAsia="Times New Roman" w:hAnsi="Times New Roman" w:cs="Times New Roman"/>
          <w:color w:val="0D0D0D" w:themeColor="text1" w:themeTint="F2"/>
          <w:sz w:val="24"/>
          <w:szCs w:val="24"/>
        </w:rPr>
      </w:pPr>
      <w:r w:rsidRPr="00B4037E">
        <w:rPr>
          <w:rFonts w:ascii="Times New Roman" w:eastAsia="Calibri" w:hAnsi="Times New Roman" w:cs="Times New Roman"/>
          <w:sz w:val="24"/>
          <w:szCs w:val="24"/>
        </w:rPr>
        <w:tab/>
      </w:r>
      <w:r w:rsidR="00B239CD">
        <w:rPr>
          <w:rFonts w:ascii="Times New Roman" w:eastAsia="Calibri" w:hAnsi="Times New Roman" w:cs="Times New Roman"/>
          <w:sz w:val="24"/>
          <w:szCs w:val="24"/>
        </w:rPr>
        <w:t xml:space="preserve">Accordingly, </w:t>
      </w:r>
      <w:r w:rsidRPr="00B4037E">
        <w:rPr>
          <w:rFonts w:ascii="Times New Roman" w:eastAsia="Calibri" w:hAnsi="Times New Roman" w:cs="Times New Roman"/>
          <w:sz w:val="24"/>
          <w:szCs w:val="24"/>
        </w:rPr>
        <w:t xml:space="preserve">NGDCs and EGDCs shall file and serve the supplemental information requested in the January 17, 2019 Order, as clarified herein, within thirty (30) days of the date of this Secretarial Letter.  </w:t>
      </w:r>
      <w:r w:rsidR="00B4037E" w:rsidRPr="00B4037E">
        <w:rPr>
          <w:rFonts w:ascii="Times New Roman" w:hAnsi="Times New Roman" w:cs="Times New Roman"/>
          <w:sz w:val="24"/>
          <w:szCs w:val="24"/>
        </w:rPr>
        <w:t xml:space="preserve">All other provisions of the January </w:t>
      </w:r>
      <w:r w:rsidR="00B4037E">
        <w:rPr>
          <w:rFonts w:ascii="Times New Roman" w:hAnsi="Times New Roman" w:cs="Times New Roman"/>
          <w:sz w:val="24"/>
          <w:szCs w:val="24"/>
        </w:rPr>
        <w:t xml:space="preserve">17, </w:t>
      </w:r>
      <w:r w:rsidR="00B4037E" w:rsidRPr="00B4037E">
        <w:rPr>
          <w:rFonts w:ascii="Times New Roman" w:hAnsi="Times New Roman" w:cs="Times New Roman"/>
          <w:sz w:val="24"/>
          <w:szCs w:val="24"/>
        </w:rPr>
        <w:t>2019 Order remain in effect.</w:t>
      </w:r>
    </w:p>
    <w:p w14:paraId="78CC7823" w14:textId="77777777" w:rsidR="00DA002B" w:rsidRPr="00B4037E" w:rsidRDefault="00DA002B" w:rsidP="007C17FA">
      <w:pPr>
        <w:spacing w:after="0" w:line="240" w:lineRule="auto"/>
        <w:rPr>
          <w:rFonts w:ascii="Times New Roman" w:eastAsia="Times New Roman" w:hAnsi="Times New Roman" w:cs="Times New Roman"/>
          <w:color w:val="0D0D0D" w:themeColor="text1" w:themeTint="F2"/>
          <w:sz w:val="24"/>
          <w:szCs w:val="24"/>
        </w:rPr>
      </w:pPr>
    </w:p>
    <w:p w14:paraId="3FD17012" w14:textId="12010BBA" w:rsidR="00C85CDF" w:rsidRPr="00A16C54" w:rsidRDefault="00CD6D1F" w:rsidP="00C41550">
      <w:pPr>
        <w:keepNext/>
        <w:spacing w:after="0" w:line="240" w:lineRule="auto"/>
        <w:rPr>
          <w:rFonts w:ascii="Times New Roman" w:eastAsia="Times New Roman" w:hAnsi="Times New Roman" w:cs="Times New Roman"/>
          <w:i/>
          <w:color w:val="0D0D0D" w:themeColor="text1" w:themeTint="F2"/>
          <w:sz w:val="24"/>
          <w:szCs w:val="24"/>
        </w:rPr>
      </w:pPr>
      <w:r>
        <w:rPr>
          <w:rFonts w:ascii="Times New Roman" w:eastAsia="Times New Roman" w:hAnsi="Times New Roman" w:cs="Times New Roman"/>
          <w:i/>
          <w:color w:val="0D0D0D" w:themeColor="text1" w:themeTint="F2"/>
          <w:sz w:val="24"/>
          <w:szCs w:val="24"/>
        </w:rPr>
        <w:lastRenderedPageBreak/>
        <w:t>Commission Directive for M</w:t>
      </w:r>
      <w:r w:rsidR="00D914DB" w:rsidRPr="00A16C54">
        <w:rPr>
          <w:rFonts w:ascii="Times New Roman" w:eastAsia="Times New Roman" w:hAnsi="Times New Roman" w:cs="Times New Roman"/>
          <w:i/>
          <w:color w:val="0D0D0D" w:themeColor="text1" w:themeTint="F2"/>
          <w:sz w:val="24"/>
          <w:szCs w:val="24"/>
        </w:rPr>
        <w:t xml:space="preserve">onthly </w:t>
      </w:r>
      <w:r>
        <w:rPr>
          <w:rFonts w:ascii="Times New Roman" w:eastAsia="Times New Roman" w:hAnsi="Times New Roman" w:cs="Times New Roman"/>
          <w:i/>
          <w:color w:val="0D0D0D" w:themeColor="text1" w:themeTint="F2"/>
          <w:sz w:val="24"/>
          <w:szCs w:val="24"/>
        </w:rPr>
        <w:t>C</w:t>
      </w:r>
      <w:r w:rsidR="00D914DB" w:rsidRPr="00A16C54">
        <w:rPr>
          <w:rFonts w:ascii="Times New Roman" w:eastAsia="Times New Roman" w:hAnsi="Times New Roman" w:cs="Times New Roman"/>
          <w:i/>
          <w:color w:val="0D0D0D" w:themeColor="text1" w:themeTint="F2"/>
          <w:sz w:val="24"/>
          <w:szCs w:val="24"/>
        </w:rPr>
        <w:t xml:space="preserve">ustomer </w:t>
      </w:r>
      <w:r>
        <w:rPr>
          <w:rFonts w:ascii="Times New Roman" w:eastAsia="Times New Roman" w:hAnsi="Times New Roman" w:cs="Times New Roman"/>
          <w:i/>
          <w:color w:val="0D0D0D" w:themeColor="text1" w:themeTint="F2"/>
          <w:sz w:val="24"/>
          <w:szCs w:val="24"/>
        </w:rPr>
        <w:t>T</w:t>
      </w:r>
      <w:r w:rsidR="00D914DB" w:rsidRPr="00A16C54">
        <w:rPr>
          <w:rFonts w:ascii="Times New Roman" w:eastAsia="Times New Roman" w:hAnsi="Times New Roman" w:cs="Times New Roman"/>
          <w:i/>
          <w:color w:val="0D0D0D" w:themeColor="text1" w:themeTint="F2"/>
          <w:sz w:val="24"/>
          <w:szCs w:val="24"/>
        </w:rPr>
        <w:t xml:space="preserve">allies for </w:t>
      </w:r>
      <w:r>
        <w:rPr>
          <w:rFonts w:ascii="Times New Roman" w:eastAsia="Times New Roman" w:hAnsi="Times New Roman" w:cs="Times New Roman"/>
          <w:i/>
          <w:color w:val="0D0D0D" w:themeColor="text1" w:themeTint="F2"/>
          <w:sz w:val="24"/>
          <w:szCs w:val="24"/>
        </w:rPr>
        <w:t>A</w:t>
      </w:r>
      <w:r w:rsidR="00D914DB" w:rsidRPr="00A16C54">
        <w:rPr>
          <w:rFonts w:ascii="Times New Roman" w:eastAsia="Times New Roman" w:hAnsi="Times New Roman" w:cs="Times New Roman"/>
          <w:i/>
          <w:color w:val="0D0D0D" w:themeColor="text1" w:themeTint="F2"/>
          <w:sz w:val="24"/>
          <w:szCs w:val="24"/>
        </w:rPr>
        <w:t xml:space="preserve">ll CAP </w:t>
      </w:r>
      <w:r>
        <w:rPr>
          <w:rFonts w:ascii="Times New Roman" w:eastAsia="Times New Roman" w:hAnsi="Times New Roman" w:cs="Times New Roman"/>
          <w:i/>
          <w:color w:val="0D0D0D" w:themeColor="text1" w:themeTint="F2"/>
          <w:sz w:val="24"/>
          <w:szCs w:val="24"/>
        </w:rPr>
        <w:t>C</w:t>
      </w:r>
      <w:r w:rsidR="00D914DB" w:rsidRPr="00A16C54">
        <w:rPr>
          <w:rFonts w:ascii="Times New Roman" w:eastAsia="Times New Roman" w:hAnsi="Times New Roman" w:cs="Times New Roman"/>
          <w:i/>
          <w:color w:val="0D0D0D" w:themeColor="text1" w:themeTint="F2"/>
          <w:sz w:val="24"/>
          <w:szCs w:val="24"/>
        </w:rPr>
        <w:t xml:space="preserve">ustomers </w:t>
      </w:r>
      <w:r>
        <w:rPr>
          <w:rFonts w:ascii="Times New Roman" w:eastAsia="Times New Roman" w:hAnsi="Times New Roman" w:cs="Times New Roman"/>
          <w:i/>
          <w:color w:val="0D0D0D" w:themeColor="text1" w:themeTint="F2"/>
          <w:sz w:val="24"/>
          <w:szCs w:val="24"/>
        </w:rPr>
        <w:t>C</w:t>
      </w:r>
      <w:r w:rsidR="00D914DB" w:rsidRPr="00A16C54">
        <w:rPr>
          <w:rFonts w:ascii="Times New Roman" w:eastAsia="Times New Roman" w:hAnsi="Times New Roman" w:cs="Times New Roman"/>
          <w:i/>
          <w:color w:val="0D0D0D" w:themeColor="text1" w:themeTint="F2"/>
          <w:sz w:val="24"/>
          <w:szCs w:val="24"/>
        </w:rPr>
        <w:t xml:space="preserve">laiming </w:t>
      </w:r>
      <w:r>
        <w:rPr>
          <w:rFonts w:ascii="Times New Roman" w:eastAsia="Times New Roman" w:hAnsi="Times New Roman" w:cs="Times New Roman"/>
          <w:i/>
          <w:color w:val="0D0D0D" w:themeColor="text1" w:themeTint="F2"/>
          <w:sz w:val="24"/>
          <w:szCs w:val="24"/>
        </w:rPr>
        <w:t>Z</w:t>
      </w:r>
      <w:r w:rsidR="00D914DB" w:rsidRPr="00A16C54">
        <w:rPr>
          <w:rFonts w:ascii="Times New Roman" w:eastAsia="Times New Roman" w:hAnsi="Times New Roman" w:cs="Times New Roman"/>
          <w:i/>
          <w:color w:val="0D0D0D" w:themeColor="text1" w:themeTint="F2"/>
          <w:sz w:val="24"/>
          <w:szCs w:val="24"/>
        </w:rPr>
        <w:t xml:space="preserve">ero </w:t>
      </w:r>
      <w:r>
        <w:rPr>
          <w:rFonts w:ascii="Times New Roman" w:eastAsia="Times New Roman" w:hAnsi="Times New Roman" w:cs="Times New Roman"/>
          <w:i/>
          <w:color w:val="0D0D0D" w:themeColor="text1" w:themeTint="F2"/>
          <w:sz w:val="24"/>
          <w:szCs w:val="24"/>
        </w:rPr>
        <w:t>I</w:t>
      </w:r>
      <w:r w:rsidR="00D914DB" w:rsidRPr="00A16C54">
        <w:rPr>
          <w:rFonts w:ascii="Times New Roman" w:eastAsia="Times New Roman" w:hAnsi="Times New Roman" w:cs="Times New Roman"/>
          <w:i/>
          <w:color w:val="0D0D0D" w:themeColor="text1" w:themeTint="F2"/>
          <w:sz w:val="24"/>
          <w:szCs w:val="24"/>
        </w:rPr>
        <w:t>ncome in 2016 and 2017</w:t>
      </w:r>
      <w:r w:rsidR="00274EB6">
        <w:rPr>
          <w:rFonts w:ascii="Times New Roman" w:eastAsia="Times New Roman" w:hAnsi="Times New Roman" w:cs="Times New Roman"/>
          <w:i/>
          <w:color w:val="0D0D0D" w:themeColor="text1" w:themeTint="F2"/>
          <w:sz w:val="24"/>
          <w:szCs w:val="24"/>
        </w:rPr>
        <w:t>.</w:t>
      </w:r>
    </w:p>
    <w:p w14:paraId="24CC678E" w14:textId="50AD6AA2" w:rsidR="00097224" w:rsidRDefault="00097224" w:rsidP="00C41550">
      <w:pPr>
        <w:keepNext/>
        <w:spacing w:after="0" w:line="240" w:lineRule="auto"/>
        <w:rPr>
          <w:rFonts w:ascii="Times New Roman" w:eastAsia="Times New Roman" w:hAnsi="Times New Roman" w:cs="Times New Roman"/>
          <w:color w:val="0D0D0D" w:themeColor="text1" w:themeTint="F2"/>
          <w:sz w:val="24"/>
          <w:szCs w:val="24"/>
        </w:rPr>
      </w:pPr>
    </w:p>
    <w:p w14:paraId="27E09D99" w14:textId="3C480AB9" w:rsidR="00097224" w:rsidRDefault="00FE6E16" w:rsidP="007C17F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b/>
      </w:r>
      <w:r w:rsidR="003D0E65">
        <w:rPr>
          <w:rFonts w:ascii="Times New Roman" w:eastAsia="Times New Roman" w:hAnsi="Times New Roman" w:cs="Times New Roman"/>
          <w:color w:val="0D0D0D" w:themeColor="text1" w:themeTint="F2"/>
          <w:sz w:val="24"/>
          <w:szCs w:val="24"/>
        </w:rPr>
        <w:t xml:space="preserve">The January </w:t>
      </w:r>
      <w:r w:rsidR="00526D64">
        <w:rPr>
          <w:rFonts w:ascii="Times New Roman" w:eastAsia="Times New Roman" w:hAnsi="Times New Roman" w:cs="Times New Roman"/>
          <w:color w:val="0D0D0D" w:themeColor="text1" w:themeTint="F2"/>
          <w:sz w:val="24"/>
          <w:szCs w:val="24"/>
        </w:rPr>
        <w:t xml:space="preserve">17, </w:t>
      </w:r>
      <w:r w:rsidR="003D0E65">
        <w:rPr>
          <w:rFonts w:ascii="Times New Roman" w:eastAsia="Times New Roman" w:hAnsi="Times New Roman" w:cs="Times New Roman"/>
          <w:color w:val="0D0D0D" w:themeColor="text1" w:themeTint="F2"/>
          <w:sz w:val="24"/>
          <w:szCs w:val="24"/>
        </w:rPr>
        <w:t>2019 Order direct</w:t>
      </w:r>
      <w:r w:rsidR="00FF6013">
        <w:rPr>
          <w:rFonts w:ascii="Times New Roman" w:eastAsia="Times New Roman" w:hAnsi="Times New Roman" w:cs="Times New Roman"/>
          <w:color w:val="0D0D0D" w:themeColor="text1" w:themeTint="F2"/>
          <w:sz w:val="24"/>
          <w:szCs w:val="24"/>
        </w:rPr>
        <w:t>ed</w:t>
      </w:r>
      <w:r w:rsidR="003D0E65">
        <w:rPr>
          <w:rFonts w:ascii="Times New Roman" w:eastAsia="Times New Roman" w:hAnsi="Times New Roman" w:cs="Times New Roman"/>
          <w:color w:val="0D0D0D" w:themeColor="text1" w:themeTint="F2"/>
          <w:sz w:val="24"/>
          <w:szCs w:val="24"/>
        </w:rPr>
        <w:t xml:space="preserve"> NGDCs </w:t>
      </w:r>
      <w:r w:rsidR="008838DA">
        <w:rPr>
          <w:rFonts w:ascii="Times New Roman" w:eastAsia="Times New Roman" w:hAnsi="Times New Roman" w:cs="Times New Roman"/>
          <w:color w:val="0D0D0D" w:themeColor="text1" w:themeTint="F2"/>
          <w:sz w:val="24"/>
          <w:szCs w:val="24"/>
        </w:rPr>
        <w:t xml:space="preserve">and EDCs </w:t>
      </w:r>
      <w:r w:rsidR="003D0E65">
        <w:rPr>
          <w:rFonts w:ascii="Times New Roman" w:eastAsia="Times New Roman" w:hAnsi="Times New Roman" w:cs="Times New Roman"/>
          <w:color w:val="0D0D0D" w:themeColor="text1" w:themeTint="F2"/>
          <w:sz w:val="24"/>
          <w:szCs w:val="24"/>
        </w:rPr>
        <w:t xml:space="preserve">to </w:t>
      </w:r>
      <w:r w:rsidR="00BB24F7">
        <w:rPr>
          <w:rFonts w:ascii="Times New Roman" w:eastAsia="Times New Roman" w:hAnsi="Times New Roman" w:cs="Times New Roman"/>
          <w:color w:val="0D0D0D" w:themeColor="text1" w:themeTint="F2"/>
          <w:sz w:val="24"/>
          <w:szCs w:val="24"/>
        </w:rPr>
        <w:t>“</w:t>
      </w:r>
      <w:r w:rsidR="00DE4798">
        <w:rPr>
          <w:rFonts w:ascii="Times New Roman" w:eastAsia="Times New Roman" w:hAnsi="Times New Roman" w:cs="Times New Roman"/>
          <w:color w:val="0D0D0D" w:themeColor="text1" w:themeTint="F2"/>
          <w:sz w:val="24"/>
          <w:szCs w:val="24"/>
        </w:rPr>
        <w:t>p</w:t>
      </w:r>
      <w:r w:rsidR="00FA552B" w:rsidRPr="00FA552B">
        <w:rPr>
          <w:rFonts w:ascii="Times New Roman" w:eastAsia="Times New Roman" w:hAnsi="Times New Roman" w:cs="Times New Roman"/>
          <w:color w:val="0D0D0D" w:themeColor="text1" w:themeTint="F2"/>
          <w:sz w:val="24"/>
          <w:szCs w:val="24"/>
        </w:rPr>
        <w:t xml:space="preserve">rovide monthly customer tallies for all CAP customers claiming zero income </w:t>
      </w:r>
      <w:r w:rsidR="00283192">
        <w:rPr>
          <w:rFonts w:ascii="Times New Roman" w:eastAsia="Times New Roman" w:hAnsi="Times New Roman" w:cs="Times New Roman"/>
          <w:color w:val="0D0D0D" w:themeColor="text1" w:themeTint="F2"/>
          <w:sz w:val="24"/>
          <w:szCs w:val="24"/>
        </w:rPr>
        <w:t>[</w:t>
      </w:r>
      <w:r w:rsidR="00526D64">
        <w:rPr>
          <w:rFonts w:ascii="Times New Roman" w:eastAsia="Times New Roman" w:hAnsi="Times New Roman" w:cs="Times New Roman"/>
          <w:color w:val="0D0D0D" w:themeColor="text1" w:themeTint="F2"/>
          <w:sz w:val="24"/>
          <w:szCs w:val="24"/>
        </w:rPr>
        <w:t>(</w:t>
      </w:r>
      <w:r w:rsidR="00283192">
        <w:rPr>
          <w:rFonts w:ascii="Times New Roman" w:eastAsia="Times New Roman" w:hAnsi="Times New Roman" w:cs="Times New Roman"/>
          <w:color w:val="0D0D0D" w:themeColor="text1" w:themeTint="F2"/>
          <w:sz w:val="24"/>
          <w:szCs w:val="24"/>
        </w:rPr>
        <w:t>zero-income customers</w:t>
      </w:r>
      <w:r w:rsidR="00526D64">
        <w:rPr>
          <w:rFonts w:ascii="Times New Roman" w:eastAsia="Times New Roman" w:hAnsi="Times New Roman" w:cs="Times New Roman"/>
          <w:color w:val="0D0D0D" w:themeColor="text1" w:themeTint="F2"/>
          <w:sz w:val="24"/>
          <w:szCs w:val="24"/>
        </w:rPr>
        <w:t>)</w:t>
      </w:r>
      <w:r w:rsidR="00283192">
        <w:rPr>
          <w:rFonts w:ascii="Times New Roman" w:eastAsia="Times New Roman" w:hAnsi="Times New Roman" w:cs="Times New Roman"/>
          <w:color w:val="0D0D0D" w:themeColor="text1" w:themeTint="F2"/>
          <w:sz w:val="24"/>
          <w:szCs w:val="24"/>
        </w:rPr>
        <w:t xml:space="preserve">] </w:t>
      </w:r>
      <w:r w:rsidR="00FA552B" w:rsidRPr="00FA552B">
        <w:rPr>
          <w:rFonts w:ascii="Times New Roman" w:eastAsia="Times New Roman" w:hAnsi="Times New Roman" w:cs="Times New Roman"/>
          <w:color w:val="0D0D0D" w:themeColor="text1" w:themeTint="F2"/>
          <w:sz w:val="24"/>
          <w:szCs w:val="24"/>
        </w:rPr>
        <w:t>in 2016 and 2017, broken out by heating type, if possible.  This information should also be provided as part of each utility’s 2018 Universal Service Reporting in a separate spreadsheet.</w:t>
      </w:r>
      <w:r w:rsidR="00BB24F7">
        <w:rPr>
          <w:rFonts w:ascii="Times New Roman" w:eastAsia="Times New Roman" w:hAnsi="Times New Roman" w:cs="Times New Roman"/>
          <w:color w:val="0D0D0D" w:themeColor="text1" w:themeTint="F2"/>
          <w:sz w:val="24"/>
          <w:szCs w:val="24"/>
        </w:rPr>
        <w:t>”  J</w:t>
      </w:r>
      <w:r w:rsidR="00C161C6">
        <w:rPr>
          <w:rFonts w:ascii="Times New Roman" w:eastAsia="Times New Roman" w:hAnsi="Times New Roman" w:cs="Times New Roman"/>
          <w:color w:val="0D0D0D" w:themeColor="text1" w:themeTint="F2"/>
          <w:sz w:val="24"/>
          <w:szCs w:val="24"/>
        </w:rPr>
        <w:t xml:space="preserve">anuary </w:t>
      </w:r>
      <w:r w:rsidR="008838DA">
        <w:rPr>
          <w:rFonts w:ascii="Times New Roman" w:eastAsia="Times New Roman" w:hAnsi="Times New Roman" w:cs="Times New Roman"/>
          <w:color w:val="0D0D0D" w:themeColor="text1" w:themeTint="F2"/>
          <w:sz w:val="24"/>
          <w:szCs w:val="24"/>
        </w:rPr>
        <w:t xml:space="preserve">17, </w:t>
      </w:r>
      <w:r w:rsidR="00C161C6">
        <w:rPr>
          <w:rFonts w:ascii="Times New Roman" w:eastAsia="Times New Roman" w:hAnsi="Times New Roman" w:cs="Times New Roman"/>
          <w:color w:val="0D0D0D" w:themeColor="text1" w:themeTint="F2"/>
          <w:sz w:val="24"/>
          <w:szCs w:val="24"/>
        </w:rPr>
        <w:t xml:space="preserve">2019 Order at 20.  </w:t>
      </w:r>
    </w:p>
    <w:p w14:paraId="14D93204" w14:textId="6B608B4F" w:rsidR="00CB1B11" w:rsidRDefault="00CB1B11" w:rsidP="007C17FA">
      <w:pPr>
        <w:spacing w:after="0" w:line="240" w:lineRule="auto"/>
        <w:rPr>
          <w:rFonts w:ascii="Times New Roman" w:eastAsia="Times New Roman" w:hAnsi="Times New Roman" w:cs="Times New Roman"/>
          <w:color w:val="0D0D0D" w:themeColor="text1" w:themeTint="F2"/>
          <w:sz w:val="24"/>
          <w:szCs w:val="24"/>
        </w:rPr>
      </w:pPr>
    </w:p>
    <w:p w14:paraId="71CD36F4" w14:textId="7981D0AF" w:rsidR="00CB1B11" w:rsidRDefault="00FE6E16" w:rsidP="007C17F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b/>
      </w:r>
      <w:r w:rsidR="00DA3BB4">
        <w:rPr>
          <w:rFonts w:ascii="Times New Roman" w:eastAsia="Times New Roman" w:hAnsi="Times New Roman" w:cs="Times New Roman"/>
          <w:color w:val="0D0D0D" w:themeColor="text1" w:themeTint="F2"/>
          <w:sz w:val="24"/>
          <w:szCs w:val="24"/>
        </w:rPr>
        <w:t>S</w:t>
      </w:r>
      <w:r w:rsidR="00C56751">
        <w:rPr>
          <w:rFonts w:ascii="Times New Roman" w:eastAsia="Times New Roman" w:hAnsi="Times New Roman" w:cs="Times New Roman"/>
          <w:color w:val="0D0D0D" w:themeColor="text1" w:themeTint="F2"/>
          <w:sz w:val="24"/>
          <w:szCs w:val="24"/>
        </w:rPr>
        <w:t>ome utilities</w:t>
      </w:r>
      <w:r w:rsidR="00DA3BB4">
        <w:rPr>
          <w:rFonts w:ascii="Times New Roman" w:eastAsia="Times New Roman" w:hAnsi="Times New Roman" w:cs="Times New Roman"/>
          <w:color w:val="0D0D0D" w:themeColor="text1" w:themeTint="F2"/>
          <w:sz w:val="24"/>
          <w:szCs w:val="24"/>
        </w:rPr>
        <w:t xml:space="preserve"> at the February </w:t>
      </w:r>
      <w:r w:rsidR="00C56751">
        <w:rPr>
          <w:rFonts w:ascii="Times New Roman" w:eastAsia="Times New Roman" w:hAnsi="Times New Roman" w:cs="Times New Roman"/>
          <w:color w:val="0D0D0D" w:themeColor="text1" w:themeTint="F2"/>
          <w:sz w:val="24"/>
          <w:szCs w:val="24"/>
        </w:rPr>
        <w:t>6</w:t>
      </w:r>
      <w:r w:rsidR="008838DA">
        <w:rPr>
          <w:rFonts w:ascii="Times New Roman" w:eastAsia="Times New Roman" w:hAnsi="Times New Roman" w:cs="Times New Roman"/>
          <w:color w:val="0D0D0D" w:themeColor="text1" w:themeTint="F2"/>
          <w:sz w:val="24"/>
          <w:szCs w:val="24"/>
        </w:rPr>
        <w:t xml:space="preserve">, 2019 stakeholder </w:t>
      </w:r>
      <w:r w:rsidR="00C56751">
        <w:rPr>
          <w:rFonts w:ascii="Times New Roman" w:eastAsia="Times New Roman" w:hAnsi="Times New Roman" w:cs="Times New Roman"/>
          <w:color w:val="0D0D0D" w:themeColor="text1" w:themeTint="F2"/>
          <w:sz w:val="24"/>
          <w:szCs w:val="24"/>
        </w:rPr>
        <w:t xml:space="preserve">meeting </w:t>
      </w:r>
      <w:r w:rsidR="001150BF">
        <w:rPr>
          <w:rFonts w:ascii="Times New Roman" w:eastAsia="Times New Roman" w:hAnsi="Times New Roman" w:cs="Times New Roman"/>
          <w:color w:val="0D0D0D" w:themeColor="text1" w:themeTint="F2"/>
          <w:sz w:val="24"/>
          <w:szCs w:val="24"/>
        </w:rPr>
        <w:t xml:space="preserve">reported that </w:t>
      </w:r>
      <w:r w:rsidR="0011439C">
        <w:rPr>
          <w:rFonts w:ascii="Times New Roman" w:eastAsia="Times New Roman" w:hAnsi="Times New Roman" w:cs="Times New Roman"/>
          <w:color w:val="0D0D0D" w:themeColor="text1" w:themeTint="F2"/>
          <w:sz w:val="24"/>
          <w:szCs w:val="24"/>
        </w:rPr>
        <w:t>their system</w:t>
      </w:r>
      <w:r w:rsidR="008838DA">
        <w:rPr>
          <w:rFonts w:ascii="Times New Roman" w:eastAsia="Times New Roman" w:hAnsi="Times New Roman" w:cs="Times New Roman"/>
          <w:color w:val="0D0D0D" w:themeColor="text1" w:themeTint="F2"/>
          <w:sz w:val="24"/>
          <w:szCs w:val="24"/>
        </w:rPr>
        <w:t>s</w:t>
      </w:r>
      <w:r w:rsidR="0011439C">
        <w:rPr>
          <w:rFonts w:ascii="Times New Roman" w:eastAsia="Times New Roman" w:hAnsi="Times New Roman" w:cs="Times New Roman"/>
          <w:color w:val="0D0D0D" w:themeColor="text1" w:themeTint="F2"/>
          <w:sz w:val="24"/>
          <w:szCs w:val="24"/>
        </w:rPr>
        <w:t xml:space="preserve"> do not track zer</w:t>
      </w:r>
      <w:r w:rsidR="00283192">
        <w:rPr>
          <w:rFonts w:ascii="Times New Roman" w:eastAsia="Times New Roman" w:hAnsi="Times New Roman" w:cs="Times New Roman"/>
          <w:color w:val="0D0D0D" w:themeColor="text1" w:themeTint="F2"/>
          <w:sz w:val="24"/>
          <w:szCs w:val="24"/>
        </w:rPr>
        <w:t>o-incom</w:t>
      </w:r>
      <w:r w:rsidR="00A00077">
        <w:rPr>
          <w:rFonts w:ascii="Times New Roman" w:eastAsia="Times New Roman" w:hAnsi="Times New Roman" w:cs="Times New Roman"/>
          <w:color w:val="0D0D0D" w:themeColor="text1" w:themeTint="F2"/>
          <w:sz w:val="24"/>
          <w:szCs w:val="24"/>
        </w:rPr>
        <w:t xml:space="preserve">e </w:t>
      </w:r>
      <w:r w:rsidR="00283192">
        <w:rPr>
          <w:rFonts w:ascii="Times New Roman" w:eastAsia="Times New Roman" w:hAnsi="Times New Roman" w:cs="Times New Roman"/>
          <w:color w:val="0D0D0D" w:themeColor="text1" w:themeTint="F2"/>
          <w:sz w:val="24"/>
          <w:szCs w:val="24"/>
        </w:rPr>
        <w:t xml:space="preserve">customers </w:t>
      </w:r>
      <w:r w:rsidR="00A00077">
        <w:rPr>
          <w:rFonts w:ascii="Times New Roman" w:eastAsia="Times New Roman" w:hAnsi="Times New Roman" w:cs="Times New Roman"/>
          <w:color w:val="0D0D0D" w:themeColor="text1" w:themeTint="F2"/>
          <w:sz w:val="24"/>
          <w:szCs w:val="24"/>
        </w:rPr>
        <w:t>in CAP</w:t>
      </w:r>
      <w:r w:rsidR="00C76473">
        <w:rPr>
          <w:rFonts w:ascii="Times New Roman" w:eastAsia="Times New Roman" w:hAnsi="Times New Roman" w:cs="Times New Roman"/>
          <w:color w:val="0D0D0D" w:themeColor="text1" w:themeTint="F2"/>
          <w:sz w:val="24"/>
          <w:szCs w:val="24"/>
        </w:rPr>
        <w:t xml:space="preserve"> from month to month</w:t>
      </w:r>
      <w:r w:rsidR="00AE443F">
        <w:rPr>
          <w:rFonts w:ascii="Times New Roman" w:eastAsia="Times New Roman" w:hAnsi="Times New Roman" w:cs="Times New Roman"/>
          <w:color w:val="0D0D0D" w:themeColor="text1" w:themeTint="F2"/>
          <w:sz w:val="24"/>
          <w:szCs w:val="24"/>
        </w:rPr>
        <w:t xml:space="preserve">.  </w:t>
      </w:r>
      <w:r w:rsidR="00A56611">
        <w:rPr>
          <w:rFonts w:ascii="Times New Roman" w:eastAsia="Times New Roman" w:hAnsi="Times New Roman" w:cs="Times New Roman"/>
          <w:color w:val="0D0D0D" w:themeColor="text1" w:themeTint="F2"/>
          <w:sz w:val="24"/>
          <w:szCs w:val="24"/>
        </w:rPr>
        <w:t>A</w:t>
      </w:r>
      <w:r w:rsidR="00913460">
        <w:rPr>
          <w:rFonts w:ascii="Times New Roman" w:eastAsia="Times New Roman" w:hAnsi="Times New Roman" w:cs="Times New Roman"/>
          <w:color w:val="0D0D0D" w:themeColor="text1" w:themeTint="F2"/>
          <w:sz w:val="24"/>
          <w:szCs w:val="24"/>
        </w:rPr>
        <w:t>lternatively, s</w:t>
      </w:r>
      <w:r w:rsidR="00B807AB">
        <w:rPr>
          <w:rFonts w:ascii="Times New Roman" w:eastAsia="Times New Roman" w:hAnsi="Times New Roman" w:cs="Times New Roman"/>
          <w:color w:val="0D0D0D" w:themeColor="text1" w:themeTint="F2"/>
          <w:sz w:val="24"/>
          <w:szCs w:val="24"/>
        </w:rPr>
        <w:t xml:space="preserve">takeholders suggested that </w:t>
      </w:r>
      <w:r w:rsidR="00C76473">
        <w:rPr>
          <w:rFonts w:ascii="Times New Roman" w:eastAsia="Times New Roman" w:hAnsi="Times New Roman" w:cs="Times New Roman"/>
          <w:color w:val="0D0D0D" w:themeColor="text1" w:themeTint="F2"/>
          <w:sz w:val="24"/>
          <w:szCs w:val="24"/>
        </w:rPr>
        <w:t xml:space="preserve">utilities </w:t>
      </w:r>
      <w:r w:rsidR="00B829E3">
        <w:rPr>
          <w:rFonts w:ascii="Times New Roman" w:eastAsia="Times New Roman" w:hAnsi="Times New Roman" w:cs="Times New Roman"/>
          <w:color w:val="0D0D0D" w:themeColor="text1" w:themeTint="F2"/>
          <w:sz w:val="24"/>
          <w:szCs w:val="24"/>
        </w:rPr>
        <w:t xml:space="preserve">could </w:t>
      </w:r>
      <w:r w:rsidR="00C76473">
        <w:rPr>
          <w:rFonts w:ascii="Times New Roman" w:eastAsia="Times New Roman" w:hAnsi="Times New Roman" w:cs="Times New Roman"/>
          <w:color w:val="0D0D0D" w:themeColor="text1" w:themeTint="F2"/>
          <w:sz w:val="24"/>
          <w:szCs w:val="24"/>
        </w:rPr>
        <w:t xml:space="preserve">provide the number of customers </w:t>
      </w:r>
      <w:r w:rsidR="00B829E3">
        <w:rPr>
          <w:rFonts w:ascii="Times New Roman" w:eastAsia="Times New Roman" w:hAnsi="Times New Roman" w:cs="Times New Roman"/>
          <w:color w:val="0D0D0D" w:themeColor="text1" w:themeTint="F2"/>
          <w:sz w:val="24"/>
          <w:szCs w:val="24"/>
        </w:rPr>
        <w:t>charged</w:t>
      </w:r>
      <w:r w:rsidR="00843C3D">
        <w:rPr>
          <w:rFonts w:ascii="Times New Roman" w:eastAsia="Times New Roman" w:hAnsi="Times New Roman" w:cs="Times New Roman"/>
          <w:color w:val="0D0D0D" w:themeColor="text1" w:themeTint="F2"/>
          <w:sz w:val="24"/>
          <w:szCs w:val="24"/>
        </w:rPr>
        <w:t xml:space="preserve"> a minimum bill.  </w:t>
      </w:r>
    </w:p>
    <w:p w14:paraId="544F25DC" w14:textId="7B6C3C17" w:rsidR="005B043D" w:rsidRDefault="005B043D" w:rsidP="007C17FA">
      <w:pPr>
        <w:spacing w:after="0" w:line="240" w:lineRule="auto"/>
        <w:rPr>
          <w:rFonts w:ascii="Times New Roman" w:eastAsia="Times New Roman" w:hAnsi="Times New Roman" w:cs="Times New Roman"/>
          <w:color w:val="0D0D0D" w:themeColor="text1" w:themeTint="F2"/>
          <w:sz w:val="24"/>
          <w:szCs w:val="24"/>
        </w:rPr>
      </w:pPr>
    </w:p>
    <w:p w14:paraId="358D473A" w14:textId="45734919" w:rsidR="008735B9" w:rsidRDefault="00FE6E16" w:rsidP="007C17F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b/>
          <w:color w:val="0D0D0D" w:themeColor="text1" w:themeTint="F2"/>
          <w:sz w:val="24"/>
          <w:szCs w:val="24"/>
        </w:rPr>
        <w:tab/>
      </w:r>
      <w:r w:rsidR="005962E8" w:rsidRPr="00635BA1">
        <w:rPr>
          <w:rFonts w:ascii="Times New Roman" w:eastAsia="Times New Roman" w:hAnsi="Times New Roman" w:cs="Times New Roman"/>
          <w:b/>
          <w:color w:val="0D0D0D" w:themeColor="text1" w:themeTint="F2"/>
          <w:sz w:val="24"/>
          <w:szCs w:val="24"/>
        </w:rPr>
        <w:t xml:space="preserve">Commission </w:t>
      </w:r>
      <w:r w:rsidR="00D22C49">
        <w:rPr>
          <w:rFonts w:ascii="Times New Roman" w:eastAsia="Times New Roman" w:hAnsi="Times New Roman" w:cs="Times New Roman"/>
          <w:b/>
          <w:color w:val="0D0D0D" w:themeColor="text1" w:themeTint="F2"/>
          <w:sz w:val="24"/>
          <w:szCs w:val="24"/>
        </w:rPr>
        <w:t>Clarification</w:t>
      </w:r>
      <w:r w:rsidR="00FD54E8">
        <w:rPr>
          <w:rFonts w:ascii="Times New Roman" w:eastAsia="Times New Roman" w:hAnsi="Times New Roman" w:cs="Times New Roman"/>
          <w:color w:val="0D0D0D" w:themeColor="text1" w:themeTint="F2"/>
          <w:sz w:val="24"/>
          <w:szCs w:val="24"/>
        </w:rPr>
        <w:t xml:space="preserve">: All NGDCs </w:t>
      </w:r>
      <w:r w:rsidR="00FD2BD4">
        <w:rPr>
          <w:rFonts w:ascii="Times New Roman" w:eastAsia="Times New Roman" w:hAnsi="Times New Roman" w:cs="Times New Roman"/>
          <w:color w:val="0D0D0D" w:themeColor="text1" w:themeTint="F2"/>
          <w:sz w:val="24"/>
          <w:szCs w:val="24"/>
        </w:rPr>
        <w:t xml:space="preserve">and EDCs </w:t>
      </w:r>
      <w:r w:rsidR="00FD54E8">
        <w:rPr>
          <w:rFonts w:ascii="Times New Roman" w:eastAsia="Times New Roman" w:hAnsi="Times New Roman" w:cs="Times New Roman"/>
          <w:color w:val="0D0D0D" w:themeColor="text1" w:themeTint="F2"/>
          <w:sz w:val="24"/>
          <w:szCs w:val="24"/>
        </w:rPr>
        <w:t xml:space="preserve">require </w:t>
      </w:r>
      <w:r w:rsidR="00DE070D">
        <w:rPr>
          <w:rFonts w:ascii="Times New Roman" w:eastAsia="Times New Roman" w:hAnsi="Times New Roman" w:cs="Times New Roman"/>
          <w:color w:val="0D0D0D" w:themeColor="text1" w:themeTint="F2"/>
          <w:sz w:val="24"/>
          <w:szCs w:val="24"/>
        </w:rPr>
        <w:t xml:space="preserve">customers </w:t>
      </w:r>
      <w:r w:rsidR="00B94D3F">
        <w:rPr>
          <w:rFonts w:ascii="Times New Roman" w:eastAsia="Times New Roman" w:hAnsi="Times New Roman" w:cs="Times New Roman"/>
          <w:color w:val="0D0D0D" w:themeColor="text1" w:themeTint="F2"/>
          <w:sz w:val="24"/>
          <w:szCs w:val="24"/>
        </w:rPr>
        <w:t>claiming</w:t>
      </w:r>
      <w:r w:rsidR="00DE070D">
        <w:rPr>
          <w:rFonts w:ascii="Times New Roman" w:eastAsia="Times New Roman" w:hAnsi="Times New Roman" w:cs="Times New Roman"/>
          <w:color w:val="0D0D0D" w:themeColor="text1" w:themeTint="F2"/>
          <w:sz w:val="24"/>
          <w:szCs w:val="24"/>
        </w:rPr>
        <w:t xml:space="preserve"> zero</w:t>
      </w:r>
      <w:r w:rsidR="004762A2">
        <w:rPr>
          <w:rFonts w:ascii="Times New Roman" w:eastAsia="Times New Roman" w:hAnsi="Times New Roman" w:cs="Times New Roman"/>
          <w:color w:val="0D0D0D" w:themeColor="text1" w:themeTint="F2"/>
          <w:sz w:val="24"/>
          <w:szCs w:val="24"/>
        </w:rPr>
        <w:t xml:space="preserve"> </w:t>
      </w:r>
      <w:r w:rsidR="00DE070D">
        <w:rPr>
          <w:rFonts w:ascii="Times New Roman" w:eastAsia="Times New Roman" w:hAnsi="Times New Roman" w:cs="Times New Roman"/>
          <w:color w:val="0D0D0D" w:themeColor="text1" w:themeTint="F2"/>
          <w:sz w:val="24"/>
          <w:szCs w:val="24"/>
        </w:rPr>
        <w:t xml:space="preserve">income to complete a zero-income form </w:t>
      </w:r>
      <w:r w:rsidR="00247160">
        <w:rPr>
          <w:rFonts w:ascii="Times New Roman" w:eastAsia="Times New Roman" w:hAnsi="Times New Roman" w:cs="Times New Roman"/>
          <w:color w:val="0D0D0D" w:themeColor="text1" w:themeTint="F2"/>
          <w:sz w:val="24"/>
          <w:szCs w:val="24"/>
        </w:rPr>
        <w:t xml:space="preserve">prior to enrollment in a CAP or at CAP recertification.  </w:t>
      </w:r>
      <w:r w:rsidR="00717F60">
        <w:rPr>
          <w:rFonts w:ascii="Times New Roman" w:eastAsia="Times New Roman" w:hAnsi="Times New Roman" w:cs="Times New Roman"/>
          <w:color w:val="0D0D0D" w:themeColor="text1" w:themeTint="F2"/>
          <w:sz w:val="24"/>
          <w:szCs w:val="24"/>
        </w:rPr>
        <w:t xml:space="preserve">Further, </w:t>
      </w:r>
      <w:r w:rsidR="007410EB">
        <w:rPr>
          <w:rFonts w:ascii="Times New Roman" w:eastAsia="Times New Roman" w:hAnsi="Times New Roman" w:cs="Times New Roman"/>
          <w:color w:val="0D0D0D" w:themeColor="text1" w:themeTint="F2"/>
          <w:sz w:val="24"/>
          <w:szCs w:val="24"/>
        </w:rPr>
        <w:t xml:space="preserve">utilities </w:t>
      </w:r>
      <w:r w:rsidR="00785368">
        <w:rPr>
          <w:rFonts w:ascii="Times New Roman" w:eastAsia="Times New Roman" w:hAnsi="Times New Roman" w:cs="Times New Roman"/>
          <w:color w:val="0D0D0D" w:themeColor="text1" w:themeTint="F2"/>
          <w:sz w:val="24"/>
          <w:szCs w:val="24"/>
        </w:rPr>
        <w:t xml:space="preserve">should be tracking </w:t>
      </w:r>
      <w:r w:rsidR="00C33BC2">
        <w:rPr>
          <w:rFonts w:ascii="Times New Roman" w:eastAsia="Times New Roman" w:hAnsi="Times New Roman" w:cs="Times New Roman"/>
          <w:color w:val="0D0D0D" w:themeColor="text1" w:themeTint="F2"/>
          <w:sz w:val="24"/>
          <w:szCs w:val="24"/>
        </w:rPr>
        <w:t xml:space="preserve">CAP </w:t>
      </w:r>
      <w:r w:rsidR="00785368">
        <w:rPr>
          <w:rFonts w:ascii="Times New Roman" w:eastAsia="Times New Roman" w:hAnsi="Times New Roman" w:cs="Times New Roman"/>
          <w:color w:val="0D0D0D" w:themeColor="text1" w:themeTint="F2"/>
          <w:sz w:val="24"/>
          <w:szCs w:val="24"/>
        </w:rPr>
        <w:t>customer in</w:t>
      </w:r>
      <w:r w:rsidR="00C33BC2">
        <w:rPr>
          <w:rFonts w:ascii="Times New Roman" w:eastAsia="Times New Roman" w:hAnsi="Times New Roman" w:cs="Times New Roman"/>
          <w:color w:val="0D0D0D" w:themeColor="text1" w:themeTint="F2"/>
          <w:sz w:val="24"/>
          <w:szCs w:val="24"/>
        </w:rPr>
        <w:t>come</w:t>
      </w:r>
      <w:r w:rsidR="00785368">
        <w:rPr>
          <w:rFonts w:ascii="Times New Roman" w:eastAsia="Times New Roman" w:hAnsi="Times New Roman" w:cs="Times New Roman"/>
          <w:color w:val="0D0D0D" w:themeColor="text1" w:themeTint="F2"/>
          <w:sz w:val="24"/>
          <w:szCs w:val="24"/>
        </w:rPr>
        <w:t xml:space="preserve">.  </w:t>
      </w:r>
      <w:r w:rsidR="00AE25B4">
        <w:rPr>
          <w:rFonts w:ascii="Times New Roman" w:eastAsia="Times New Roman" w:hAnsi="Times New Roman" w:cs="Times New Roman"/>
          <w:color w:val="0D0D0D" w:themeColor="text1" w:themeTint="F2"/>
          <w:sz w:val="24"/>
          <w:szCs w:val="24"/>
        </w:rPr>
        <w:t xml:space="preserve">Based on the CAP customer data collected and reported to the </w:t>
      </w:r>
      <w:r w:rsidR="00D22C49">
        <w:rPr>
          <w:rFonts w:ascii="Times New Roman" w:eastAsia="Times New Roman" w:hAnsi="Times New Roman" w:cs="Times New Roman"/>
          <w:color w:val="0D0D0D" w:themeColor="text1" w:themeTint="F2"/>
          <w:sz w:val="24"/>
          <w:szCs w:val="24"/>
        </w:rPr>
        <w:t>Commission</w:t>
      </w:r>
      <w:r w:rsidR="00AE25B4">
        <w:rPr>
          <w:rFonts w:ascii="Times New Roman" w:eastAsia="Times New Roman" w:hAnsi="Times New Roman" w:cs="Times New Roman"/>
          <w:color w:val="0D0D0D" w:themeColor="text1" w:themeTint="F2"/>
          <w:sz w:val="24"/>
          <w:szCs w:val="24"/>
        </w:rPr>
        <w:t xml:space="preserve">, </w:t>
      </w:r>
      <w:r w:rsidR="00D22C49">
        <w:rPr>
          <w:rFonts w:ascii="Times New Roman" w:eastAsia="Times New Roman" w:hAnsi="Times New Roman" w:cs="Times New Roman"/>
          <w:color w:val="0D0D0D" w:themeColor="text1" w:themeTint="F2"/>
          <w:sz w:val="24"/>
          <w:szCs w:val="24"/>
        </w:rPr>
        <w:t xml:space="preserve">we are </w:t>
      </w:r>
      <w:r w:rsidR="0099201B">
        <w:rPr>
          <w:rFonts w:ascii="Times New Roman" w:eastAsia="Times New Roman" w:hAnsi="Times New Roman" w:cs="Times New Roman"/>
          <w:color w:val="0D0D0D" w:themeColor="text1" w:themeTint="F2"/>
          <w:sz w:val="24"/>
          <w:szCs w:val="24"/>
        </w:rPr>
        <w:t xml:space="preserve">not </w:t>
      </w:r>
      <w:r w:rsidR="00264C45">
        <w:rPr>
          <w:rFonts w:ascii="Times New Roman" w:eastAsia="Times New Roman" w:hAnsi="Times New Roman" w:cs="Times New Roman"/>
          <w:color w:val="0D0D0D" w:themeColor="text1" w:themeTint="F2"/>
          <w:sz w:val="24"/>
          <w:szCs w:val="24"/>
        </w:rPr>
        <w:t xml:space="preserve">persuaded </w:t>
      </w:r>
      <w:r w:rsidR="00835403">
        <w:rPr>
          <w:rFonts w:ascii="Times New Roman" w:eastAsia="Times New Roman" w:hAnsi="Times New Roman" w:cs="Times New Roman"/>
          <w:color w:val="0D0D0D" w:themeColor="text1" w:themeTint="F2"/>
          <w:sz w:val="24"/>
          <w:szCs w:val="24"/>
        </w:rPr>
        <w:t xml:space="preserve">that </w:t>
      </w:r>
      <w:r w:rsidR="005E787A">
        <w:rPr>
          <w:rFonts w:ascii="Times New Roman" w:eastAsia="Times New Roman" w:hAnsi="Times New Roman" w:cs="Times New Roman"/>
          <w:color w:val="0D0D0D" w:themeColor="text1" w:themeTint="F2"/>
          <w:sz w:val="24"/>
          <w:szCs w:val="24"/>
        </w:rPr>
        <w:t xml:space="preserve">the </w:t>
      </w:r>
      <w:r w:rsidR="00A6623E">
        <w:rPr>
          <w:rFonts w:ascii="Times New Roman" w:eastAsia="Times New Roman" w:hAnsi="Times New Roman" w:cs="Times New Roman"/>
          <w:color w:val="0D0D0D" w:themeColor="text1" w:themeTint="F2"/>
          <w:sz w:val="24"/>
          <w:szCs w:val="24"/>
        </w:rPr>
        <w:t xml:space="preserve">utilities </w:t>
      </w:r>
      <w:r w:rsidR="00A32279">
        <w:rPr>
          <w:rFonts w:ascii="Times New Roman" w:eastAsia="Times New Roman" w:hAnsi="Times New Roman" w:cs="Times New Roman"/>
          <w:color w:val="0D0D0D" w:themeColor="text1" w:themeTint="F2"/>
          <w:sz w:val="24"/>
          <w:szCs w:val="24"/>
        </w:rPr>
        <w:t>cannot</w:t>
      </w:r>
      <w:r w:rsidR="00BF2E88">
        <w:rPr>
          <w:rFonts w:ascii="Times New Roman" w:eastAsia="Times New Roman" w:hAnsi="Times New Roman" w:cs="Times New Roman"/>
          <w:color w:val="0D0D0D" w:themeColor="text1" w:themeTint="F2"/>
          <w:sz w:val="24"/>
          <w:szCs w:val="24"/>
        </w:rPr>
        <w:t xml:space="preserve"> determine</w:t>
      </w:r>
      <w:r w:rsidR="00A32279">
        <w:rPr>
          <w:rFonts w:ascii="Times New Roman" w:eastAsia="Times New Roman" w:hAnsi="Times New Roman" w:cs="Times New Roman"/>
          <w:color w:val="0D0D0D" w:themeColor="text1" w:themeTint="F2"/>
          <w:sz w:val="24"/>
          <w:szCs w:val="24"/>
        </w:rPr>
        <w:t xml:space="preserve"> the </w:t>
      </w:r>
      <w:r w:rsidR="00BC48C9">
        <w:rPr>
          <w:rFonts w:ascii="Times New Roman" w:eastAsia="Times New Roman" w:hAnsi="Times New Roman" w:cs="Times New Roman"/>
          <w:color w:val="0D0D0D" w:themeColor="text1" w:themeTint="F2"/>
          <w:sz w:val="24"/>
          <w:szCs w:val="24"/>
        </w:rPr>
        <w:t xml:space="preserve">monthly </w:t>
      </w:r>
      <w:r w:rsidR="00A32279">
        <w:rPr>
          <w:rFonts w:ascii="Times New Roman" w:eastAsia="Times New Roman" w:hAnsi="Times New Roman" w:cs="Times New Roman"/>
          <w:color w:val="0D0D0D" w:themeColor="text1" w:themeTint="F2"/>
          <w:sz w:val="24"/>
          <w:szCs w:val="24"/>
        </w:rPr>
        <w:t xml:space="preserve">number of zero-income customers in </w:t>
      </w:r>
      <w:r w:rsidR="00A6623E">
        <w:rPr>
          <w:rFonts w:ascii="Times New Roman" w:eastAsia="Times New Roman" w:hAnsi="Times New Roman" w:cs="Times New Roman"/>
          <w:color w:val="0D0D0D" w:themeColor="text1" w:themeTint="F2"/>
          <w:sz w:val="24"/>
          <w:szCs w:val="24"/>
        </w:rPr>
        <w:t xml:space="preserve">their </w:t>
      </w:r>
      <w:r w:rsidR="00A32279">
        <w:rPr>
          <w:rFonts w:ascii="Times New Roman" w:eastAsia="Times New Roman" w:hAnsi="Times New Roman" w:cs="Times New Roman"/>
          <w:color w:val="0D0D0D" w:themeColor="text1" w:themeTint="F2"/>
          <w:sz w:val="24"/>
          <w:szCs w:val="24"/>
        </w:rPr>
        <w:t>CAP</w:t>
      </w:r>
      <w:r w:rsidR="00BF2E88">
        <w:rPr>
          <w:rFonts w:ascii="Times New Roman" w:eastAsia="Times New Roman" w:hAnsi="Times New Roman" w:cs="Times New Roman"/>
          <w:color w:val="0D0D0D" w:themeColor="text1" w:themeTint="F2"/>
          <w:sz w:val="24"/>
          <w:szCs w:val="24"/>
        </w:rPr>
        <w:t>s</w:t>
      </w:r>
      <w:r w:rsidR="00A32279">
        <w:rPr>
          <w:rFonts w:ascii="Times New Roman" w:eastAsia="Times New Roman" w:hAnsi="Times New Roman" w:cs="Times New Roman"/>
          <w:color w:val="0D0D0D" w:themeColor="text1" w:themeTint="F2"/>
          <w:sz w:val="24"/>
          <w:szCs w:val="24"/>
        </w:rPr>
        <w:t xml:space="preserve"> </w:t>
      </w:r>
      <w:r w:rsidR="00C56802">
        <w:rPr>
          <w:rFonts w:ascii="Times New Roman" w:eastAsia="Times New Roman" w:hAnsi="Times New Roman" w:cs="Times New Roman"/>
          <w:color w:val="0D0D0D" w:themeColor="text1" w:themeTint="F2"/>
          <w:sz w:val="24"/>
          <w:szCs w:val="24"/>
        </w:rPr>
        <w:t xml:space="preserve">for </w:t>
      </w:r>
      <w:r w:rsidR="00BC48C9">
        <w:rPr>
          <w:rFonts w:ascii="Times New Roman" w:eastAsia="Times New Roman" w:hAnsi="Times New Roman" w:cs="Times New Roman"/>
          <w:color w:val="0D0D0D" w:themeColor="text1" w:themeTint="F2"/>
          <w:sz w:val="24"/>
          <w:szCs w:val="24"/>
        </w:rPr>
        <w:t>the years requested</w:t>
      </w:r>
      <w:r w:rsidR="00C56802">
        <w:rPr>
          <w:rFonts w:ascii="Times New Roman" w:eastAsia="Times New Roman" w:hAnsi="Times New Roman" w:cs="Times New Roman"/>
          <w:color w:val="0D0D0D" w:themeColor="text1" w:themeTint="F2"/>
          <w:sz w:val="24"/>
          <w:szCs w:val="24"/>
        </w:rPr>
        <w:t xml:space="preserve">.  Therefore, </w:t>
      </w:r>
      <w:r w:rsidR="00EC5481">
        <w:rPr>
          <w:rFonts w:ascii="Times New Roman" w:eastAsia="Times New Roman" w:hAnsi="Times New Roman" w:cs="Times New Roman"/>
          <w:color w:val="0D0D0D" w:themeColor="text1" w:themeTint="F2"/>
          <w:sz w:val="24"/>
          <w:szCs w:val="24"/>
        </w:rPr>
        <w:t xml:space="preserve">we </w:t>
      </w:r>
      <w:r w:rsidR="00E33E0E">
        <w:rPr>
          <w:rFonts w:ascii="Times New Roman" w:eastAsia="Times New Roman" w:hAnsi="Times New Roman" w:cs="Times New Roman"/>
          <w:color w:val="0D0D0D" w:themeColor="text1" w:themeTint="F2"/>
          <w:sz w:val="24"/>
          <w:szCs w:val="24"/>
        </w:rPr>
        <w:t xml:space="preserve">will </w:t>
      </w:r>
      <w:r w:rsidR="00EC5481">
        <w:rPr>
          <w:rFonts w:ascii="Times New Roman" w:eastAsia="Times New Roman" w:hAnsi="Times New Roman" w:cs="Times New Roman"/>
          <w:color w:val="0D0D0D" w:themeColor="text1" w:themeTint="F2"/>
          <w:sz w:val="24"/>
          <w:szCs w:val="24"/>
        </w:rPr>
        <w:t>not mak</w:t>
      </w:r>
      <w:r w:rsidR="00E33E0E">
        <w:rPr>
          <w:rFonts w:ascii="Times New Roman" w:eastAsia="Times New Roman" w:hAnsi="Times New Roman" w:cs="Times New Roman"/>
          <w:color w:val="0D0D0D" w:themeColor="text1" w:themeTint="F2"/>
          <w:sz w:val="24"/>
          <w:szCs w:val="24"/>
        </w:rPr>
        <w:t>e</w:t>
      </w:r>
      <w:r w:rsidR="00EC5481">
        <w:rPr>
          <w:rFonts w:ascii="Times New Roman" w:eastAsia="Times New Roman" w:hAnsi="Times New Roman" w:cs="Times New Roman"/>
          <w:color w:val="0D0D0D" w:themeColor="text1" w:themeTint="F2"/>
          <w:sz w:val="24"/>
          <w:szCs w:val="24"/>
        </w:rPr>
        <w:t xml:space="preserve"> any changes relative to this directive in </w:t>
      </w:r>
      <w:r w:rsidR="00214649">
        <w:rPr>
          <w:rFonts w:ascii="Times New Roman" w:eastAsia="Times New Roman" w:hAnsi="Times New Roman" w:cs="Times New Roman"/>
          <w:color w:val="0D0D0D" w:themeColor="text1" w:themeTint="F2"/>
          <w:sz w:val="24"/>
          <w:szCs w:val="24"/>
        </w:rPr>
        <w:t xml:space="preserve">the January </w:t>
      </w:r>
      <w:r w:rsidR="00E33E0E">
        <w:rPr>
          <w:rFonts w:ascii="Times New Roman" w:eastAsia="Times New Roman" w:hAnsi="Times New Roman" w:cs="Times New Roman"/>
          <w:color w:val="0D0D0D" w:themeColor="text1" w:themeTint="F2"/>
          <w:sz w:val="24"/>
          <w:szCs w:val="24"/>
        </w:rPr>
        <w:t xml:space="preserve">17, </w:t>
      </w:r>
      <w:r w:rsidR="00214649">
        <w:rPr>
          <w:rFonts w:ascii="Times New Roman" w:eastAsia="Times New Roman" w:hAnsi="Times New Roman" w:cs="Times New Roman"/>
          <w:color w:val="0D0D0D" w:themeColor="text1" w:themeTint="F2"/>
          <w:sz w:val="24"/>
          <w:szCs w:val="24"/>
        </w:rPr>
        <w:t>2019 Order</w:t>
      </w:r>
      <w:r w:rsidR="00A32279">
        <w:rPr>
          <w:rFonts w:ascii="Times New Roman" w:eastAsia="Times New Roman" w:hAnsi="Times New Roman" w:cs="Times New Roman"/>
          <w:color w:val="0D0D0D" w:themeColor="text1" w:themeTint="F2"/>
          <w:sz w:val="24"/>
          <w:szCs w:val="24"/>
        </w:rPr>
        <w:t>.</w:t>
      </w:r>
      <w:r w:rsidR="001B54D1">
        <w:rPr>
          <w:rStyle w:val="FootnoteReference"/>
          <w:rFonts w:ascii="Times New Roman" w:eastAsia="Times New Roman" w:hAnsi="Times New Roman" w:cs="Times New Roman"/>
          <w:color w:val="0D0D0D" w:themeColor="text1" w:themeTint="F2"/>
          <w:sz w:val="24"/>
          <w:szCs w:val="24"/>
        </w:rPr>
        <w:footnoteReference w:id="11"/>
      </w:r>
      <w:r w:rsidR="00A32279">
        <w:rPr>
          <w:rFonts w:ascii="Times New Roman" w:eastAsia="Times New Roman" w:hAnsi="Times New Roman" w:cs="Times New Roman"/>
          <w:color w:val="0D0D0D" w:themeColor="text1" w:themeTint="F2"/>
          <w:sz w:val="24"/>
          <w:szCs w:val="24"/>
        </w:rPr>
        <w:t xml:space="preserve">  </w:t>
      </w:r>
    </w:p>
    <w:p w14:paraId="78382D68" w14:textId="77777777" w:rsidR="008735B9" w:rsidRDefault="008735B9" w:rsidP="007C17FA">
      <w:pPr>
        <w:spacing w:after="0" w:line="240" w:lineRule="auto"/>
        <w:rPr>
          <w:rFonts w:ascii="Times New Roman" w:eastAsia="Times New Roman" w:hAnsi="Times New Roman" w:cs="Times New Roman"/>
          <w:color w:val="0D0D0D" w:themeColor="text1" w:themeTint="F2"/>
          <w:sz w:val="24"/>
          <w:szCs w:val="24"/>
        </w:rPr>
      </w:pPr>
    </w:p>
    <w:p w14:paraId="024A3007" w14:textId="002A4889" w:rsidR="005B043D" w:rsidRPr="0096184F" w:rsidRDefault="00D22C49" w:rsidP="007C17F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b/>
      </w:r>
      <w:r w:rsidR="009000D6">
        <w:rPr>
          <w:rFonts w:ascii="Times New Roman" w:eastAsia="Times New Roman" w:hAnsi="Times New Roman" w:cs="Times New Roman"/>
          <w:color w:val="0D0D0D" w:themeColor="text1" w:themeTint="F2"/>
          <w:sz w:val="24"/>
          <w:szCs w:val="24"/>
        </w:rPr>
        <w:t>Regardless of the</w:t>
      </w:r>
      <w:r w:rsidR="002D5453">
        <w:rPr>
          <w:rFonts w:ascii="Times New Roman" w:eastAsia="Times New Roman" w:hAnsi="Times New Roman" w:cs="Times New Roman"/>
          <w:color w:val="0D0D0D" w:themeColor="text1" w:themeTint="F2"/>
          <w:sz w:val="24"/>
          <w:szCs w:val="24"/>
        </w:rPr>
        <w:t xml:space="preserve"> availability of </w:t>
      </w:r>
      <w:r w:rsidR="009000D6">
        <w:rPr>
          <w:rFonts w:ascii="Times New Roman" w:eastAsia="Times New Roman" w:hAnsi="Times New Roman" w:cs="Times New Roman"/>
          <w:color w:val="0D0D0D" w:themeColor="text1" w:themeTint="F2"/>
          <w:sz w:val="24"/>
          <w:szCs w:val="24"/>
        </w:rPr>
        <w:t xml:space="preserve">historical data, all </w:t>
      </w:r>
      <w:r w:rsidR="00165B1F">
        <w:rPr>
          <w:rFonts w:ascii="Times New Roman" w:eastAsia="Times New Roman" w:hAnsi="Times New Roman" w:cs="Times New Roman"/>
          <w:color w:val="0D0D0D" w:themeColor="text1" w:themeTint="F2"/>
          <w:sz w:val="24"/>
          <w:szCs w:val="24"/>
        </w:rPr>
        <w:t xml:space="preserve">NGDCs and EDCs </w:t>
      </w:r>
      <w:r w:rsidR="00FE19D2">
        <w:rPr>
          <w:rFonts w:ascii="Times New Roman" w:eastAsia="Times New Roman" w:hAnsi="Times New Roman" w:cs="Times New Roman"/>
          <w:color w:val="0D0D0D" w:themeColor="text1" w:themeTint="F2"/>
          <w:sz w:val="24"/>
          <w:szCs w:val="24"/>
        </w:rPr>
        <w:t xml:space="preserve">remain </w:t>
      </w:r>
      <w:r w:rsidR="00585A05">
        <w:rPr>
          <w:rFonts w:ascii="Times New Roman" w:eastAsia="Times New Roman" w:hAnsi="Times New Roman" w:cs="Times New Roman"/>
          <w:color w:val="0D0D0D" w:themeColor="text1" w:themeTint="F2"/>
          <w:sz w:val="24"/>
          <w:szCs w:val="24"/>
        </w:rPr>
        <w:t xml:space="preserve">under </w:t>
      </w:r>
      <w:r w:rsidR="00FE19D2">
        <w:rPr>
          <w:rFonts w:ascii="Times New Roman" w:eastAsia="Times New Roman" w:hAnsi="Times New Roman" w:cs="Times New Roman"/>
          <w:color w:val="0D0D0D" w:themeColor="text1" w:themeTint="F2"/>
          <w:sz w:val="24"/>
          <w:szCs w:val="24"/>
        </w:rPr>
        <w:t xml:space="preserve">the </w:t>
      </w:r>
      <w:r w:rsidR="00585A05">
        <w:rPr>
          <w:rFonts w:ascii="Times New Roman" w:eastAsia="Times New Roman" w:hAnsi="Times New Roman" w:cs="Times New Roman"/>
          <w:color w:val="0D0D0D" w:themeColor="text1" w:themeTint="F2"/>
          <w:sz w:val="24"/>
          <w:szCs w:val="24"/>
        </w:rPr>
        <w:t xml:space="preserve">directive to </w:t>
      </w:r>
      <w:r w:rsidR="0096184F" w:rsidRPr="0096184F">
        <w:rPr>
          <w:rFonts w:ascii="Times New Roman" w:hAnsi="Times New Roman" w:cs="Times New Roman"/>
          <w:sz w:val="24"/>
          <w:szCs w:val="24"/>
        </w:rPr>
        <w:t>p</w:t>
      </w:r>
      <w:r w:rsidR="0096184F" w:rsidRPr="0096184F">
        <w:rPr>
          <w:rFonts w:ascii="Times New Roman" w:eastAsia="Times New Roman" w:hAnsi="Times New Roman" w:cs="Times New Roman"/>
          <w:sz w:val="24"/>
          <w:szCs w:val="24"/>
        </w:rPr>
        <w:t>rovide monthly customer tallies for all CAP customers claiming zero income, broken out by heating type if possible, as part of each utility’s 2018 Universal Service Reporting in a separate spreadsheet.  January 17, 2019 Order at OP #15</w:t>
      </w:r>
      <w:r w:rsidR="0096184F">
        <w:rPr>
          <w:rFonts w:ascii="Times New Roman" w:eastAsia="Times New Roman" w:hAnsi="Times New Roman" w:cs="Times New Roman"/>
          <w:sz w:val="24"/>
          <w:szCs w:val="24"/>
        </w:rPr>
        <w:t>.</w:t>
      </w:r>
      <w:r w:rsidR="002D5453" w:rsidRPr="0096184F">
        <w:rPr>
          <w:rFonts w:ascii="Times New Roman" w:eastAsia="Times New Roman" w:hAnsi="Times New Roman" w:cs="Times New Roman"/>
          <w:color w:val="0D0D0D" w:themeColor="text1" w:themeTint="F2"/>
          <w:sz w:val="24"/>
          <w:szCs w:val="24"/>
        </w:rPr>
        <w:t xml:space="preserve"> </w:t>
      </w:r>
      <w:r w:rsidR="00F54031">
        <w:rPr>
          <w:rFonts w:ascii="Times New Roman" w:eastAsia="Times New Roman" w:hAnsi="Times New Roman" w:cs="Times New Roman"/>
          <w:color w:val="0D0D0D" w:themeColor="text1" w:themeTint="F2"/>
          <w:sz w:val="24"/>
          <w:szCs w:val="24"/>
        </w:rPr>
        <w:t xml:space="preserve"> This </w:t>
      </w:r>
      <w:r w:rsidR="00BA6816">
        <w:rPr>
          <w:rFonts w:ascii="Times New Roman" w:eastAsia="Times New Roman" w:hAnsi="Times New Roman" w:cs="Times New Roman"/>
          <w:color w:val="0D0D0D" w:themeColor="text1" w:themeTint="F2"/>
          <w:sz w:val="24"/>
          <w:szCs w:val="24"/>
        </w:rPr>
        <w:t>mont</w:t>
      </w:r>
      <w:r w:rsidR="00B17C5C">
        <w:rPr>
          <w:rFonts w:ascii="Times New Roman" w:eastAsia="Times New Roman" w:hAnsi="Times New Roman" w:cs="Times New Roman"/>
          <w:color w:val="0D0D0D" w:themeColor="text1" w:themeTint="F2"/>
          <w:sz w:val="24"/>
          <w:szCs w:val="24"/>
        </w:rPr>
        <w:t>h</w:t>
      </w:r>
      <w:r w:rsidR="00BA6816">
        <w:rPr>
          <w:rFonts w:ascii="Times New Roman" w:eastAsia="Times New Roman" w:hAnsi="Times New Roman" w:cs="Times New Roman"/>
          <w:color w:val="0D0D0D" w:themeColor="text1" w:themeTint="F2"/>
          <w:sz w:val="24"/>
          <w:szCs w:val="24"/>
        </w:rPr>
        <w:t xml:space="preserve">ly tally and </w:t>
      </w:r>
      <w:r w:rsidR="00B17C5C">
        <w:rPr>
          <w:rFonts w:ascii="Times New Roman" w:eastAsia="Times New Roman" w:hAnsi="Times New Roman" w:cs="Times New Roman"/>
          <w:color w:val="0D0D0D" w:themeColor="text1" w:themeTint="F2"/>
          <w:sz w:val="24"/>
          <w:szCs w:val="24"/>
        </w:rPr>
        <w:t xml:space="preserve">annual </w:t>
      </w:r>
      <w:r w:rsidR="00F54031">
        <w:rPr>
          <w:rFonts w:ascii="Times New Roman" w:eastAsia="Times New Roman" w:hAnsi="Times New Roman" w:cs="Times New Roman"/>
          <w:color w:val="0D0D0D" w:themeColor="text1" w:themeTint="F2"/>
          <w:sz w:val="24"/>
          <w:szCs w:val="24"/>
        </w:rPr>
        <w:t xml:space="preserve">reporting requirement </w:t>
      </w:r>
      <w:r w:rsidR="00BA6816">
        <w:rPr>
          <w:rFonts w:ascii="Times New Roman" w:eastAsia="Times New Roman" w:hAnsi="Times New Roman" w:cs="Times New Roman"/>
          <w:color w:val="0D0D0D" w:themeColor="text1" w:themeTint="F2"/>
          <w:sz w:val="24"/>
          <w:szCs w:val="24"/>
        </w:rPr>
        <w:t xml:space="preserve">shall continue </w:t>
      </w:r>
      <w:r w:rsidR="00FE19D2">
        <w:rPr>
          <w:rFonts w:ascii="Times New Roman" w:eastAsia="Times New Roman" w:hAnsi="Times New Roman" w:cs="Times New Roman"/>
          <w:color w:val="0D0D0D" w:themeColor="text1" w:themeTint="F2"/>
          <w:sz w:val="24"/>
          <w:szCs w:val="24"/>
        </w:rPr>
        <w:t xml:space="preserve">yearly </w:t>
      </w:r>
      <w:r w:rsidR="00BA6816">
        <w:rPr>
          <w:rFonts w:ascii="Times New Roman" w:eastAsia="Times New Roman" w:hAnsi="Times New Roman" w:cs="Times New Roman"/>
          <w:color w:val="0D0D0D" w:themeColor="text1" w:themeTint="F2"/>
          <w:sz w:val="24"/>
          <w:szCs w:val="24"/>
        </w:rPr>
        <w:t>thereafter.</w:t>
      </w:r>
    </w:p>
    <w:p w14:paraId="2E99213D" w14:textId="1CF7D3C0" w:rsidR="007C17FA" w:rsidRDefault="007C17FA" w:rsidP="007C17FA">
      <w:pPr>
        <w:spacing w:after="0" w:line="240" w:lineRule="auto"/>
        <w:rPr>
          <w:rFonts w:ascii="Times New Roman" w:eastAsia="Calibri" w:hAnsi="Times New Roman" w:cs="Times New Roman"/>
          <w:sz w:val="24"/>
          <w:szCs w:val="24"/>
        </w:rPr>
      </w:pPr>
    </w:p>
    <w:p w14:paraId="6A8327F1" w14:textId="7FB6FF82" w:rsidR="003E2F05" w:rsidRDefault="003E2F05" w:rsidP="00C41550">
      <w:pPr>
        <w:keepNext/>
        <w:spacing w:after="0" w:line="240" w:lineRule="auto"/>
        <w:rPr>
          <w:rFonts w:ascii="Times New Roman" w:eastAsia="Times New Roman" w:hAnsi="Times New Roman" w:cs="Times New Roman"/>
          <w:i/>
          <w:color w:val="0D0D0D" w:themeColor="text1" w:themeTint="F2"/>
          <w:sz w:val="24"/>
          <w:szCs w:val="24"/>
        </w:rPr>
      </w:pPr>
      <w:r w:rsidRPr="00A16C54">
        <w:rPr>
          <w:rFonts w:ascii="Times New Roman" w:eastAsia="Times New Roman" w:hAnsi="Times New Roman" w:cs="Times New Roman"/>
          <w:i/>
          <w:color w:val="0D0D0D" w:themeColor="text1" w:themeTint="F2"/>
          <w:sz w:val="24"/>
          <w:szCs w:val="24"/>
        </w:rPr>
        <w:t xml:space="preserve">Request </w:t>
      </w:r>
      <w:r w:rsidR="0079410F">
        <w:rPr>
          <w:rFonts w:ascii="Times New Roman" w:eastAsia="Times New Roman" w:hAnsi="Times New Roman" w:cs="Times New Roman"/>
          <w:i/>
          <w:color w:val="0D0D0D" w:themeColor="text1" w:themeTint="F2"/>
          <w:sz w:val="24"/>
          <w:szCs w:val="24"/>
        </w:rPr>
        <w:t xml:space="preserve">for </w:t>
      </w:r>
      <w:r w:rsidR="006E57E2">
        <w:rPr>
          <w:rFonts w:ascii="Times New Roman" w:eastAsia="Times New Roman" w:hAnsi="Times New Roman" w:cs="Times New Roman"/>
          <w:i/>
          <w:color w:val="0D0D0D" w:themeColor="text1" w:themeTint="F2"/>
          <w:sz w:val="24"/>
          <w:szCs w:val="24"/>
        </w:rPr>
        <w:t xml:space="preserve">the Report in an </w:t>
      </w:r>
      <w:r w:rsidR="007922FC">
        <w:rPr>
          <w:rFonts w:ascii="Times New Roman" w:eastAsia="Times New Roman" w:hAnsi="Times New Roman" w:cs="Times New Roman"/>
          <w:i/>
          <w:color w:val="0D0D0D" w:themeColor="text1" w:themeTint="F2"/>
          <w:sz w:val="24"/>
          <w:szCs w:val="24"/>
        </w:rPr>
        <w:t>A</w:t>
      </w:r>
      <w:r w:rsidR="0079410F">
        <w:rPr>
          <w:rFonts w:ascii="Times New Roman" w:eastAsia="Times New Roman" w:hAnsi="Times New Roman" w:cs="Times New Roman"/>
          <w:i/>
          <w:color w:val="0D0D0D" w:themeColor="text1" w:themeTint="F2"/>
          <w:sz w:val="24"/>
          <w:szCs w:val="24"/>
        </w:rPr>
        <w:t>ccess</w:t>
      </w:r>
      <w:r w:rsidR="00A0598F">
        <w:rPr>
          <w:rFonts w:ascii="Times New Roman" w:eastAsia="Times New Roman" w:hAnsi="Times New Roman" w:cs="Times New Roman"/>
          <w:i/>
          <w:color w:val="0D0D0D" w:themeColor="text1" w:themeTint="F2"/>
          <w:sz w:val="24"/>
          <w:szCs w:val="24"/>
        </w:rPr>
        <w:t>ible</w:t>
      </w:r>
      <w:r w:rsidR="0079410F">
        <w:rPr>
          <w:rFonts w:ascii="Times New Roman" w:eastAsia="Times New Roman" w:hAnsi="Times New Roman" w:cs="Times New Roman"/>
          <w:i/>
          <w:color w:val="0D0D0D" w:themeColor="text1" w:themeTint="F2"/>
          <w:sz w:val="24"/>
          <w:szCs w:val="24"/>
        </w:rPr>
        <w:t xml:space="preserve"> </w:t>
      </w:r>
      <w:r w:rsidR="006E57E2">
        <w:rPr>
          <w:rFonts w:ascii="Times New Roman" w:eastAsia="Times New Roman" w:hAnsi="Times New Roman" w:cs="Times New Roman"/>
          <w:i/>
          <w:color w:val="0D0D0D" w:themeColor="text1" w:themeTint="F2"/>
          <w:sz w:val="24"/>
          <w:szCs w:val="24"/>
        </w:rPr>
        <w:t>Format</w:t>
      </w:r>
      <w:r w:rsidR="00CD6197">
        <w:rPr>
          <w:rFonts w:ascii="Times New Roman" w:eastAsia="Times New Roman" w:hAnsi="Times New Roman" w:cs="Times New Roman"/>
          <w:i/>
          <w:color w:val="0D0D0D" w:themeColor="text1" w:themeTint="F2"/>
          <w:sz w:val="24"/>
          <w:szCs w:val="24"/>
        </w:rPr>
        <w:t>.</w:t>
      </w:r>
    </w:p>
    <w:p w14:paraId="557B1CFE" w14:textId="6F141C1B" w:rsidR="00EB53E7" w:rsidRPr="00EB53E7" w:rsidRDefault="00EB53E7" w:rsidP="00C41550">
      <w:pPr>
        <w:keepNext/>
        <w:spacing w:after="0" w:line="240" w:lineRule="auto"/>
        <w:rPr>
          <w:rFonts w:ascii="Times New Roman" w:eastAsia="Times New Roman" w:hAnsi="Times New Roman" w:cs="Times New Roman"/>
          <w:color w:val="0D0D0D" w:themeColor="text1" w:themeTint="F2"/>
          <w:sz w:val="24"/>
          <w:szCs w:val="24"/>
        </w:rPr>
      </w:pPr>
    </w:p>
    <w:p w14:paraId="71871DDC" w14:textId="4AF02031" w:rsidR="00EB53E7" w:rsidRDefault="00FE6E16" w:rsidP="007C17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4D140E">
        <w:rPr>
          <w:rFonts w:ascii="Times New Roman" w:eastAsia="Calibri" w:hAnsi="Times New Roman" w:cs="Times New Roman"/>
          <w:sz w:val="24"/>
          <w:szCs w:val="24"/>
        </w:rPr>
        <w:t xml:space="preserve">Some </w:t>
      </w:r>
      <w:r w:rsidR="00F73668">
        <w:rPr>
          <w:rFonts w:ascii="Times New Roman" w:eastAsia="Calibri" w:hAnsi="Times New Roman" w:cs="Times New Roman"/>
          <w:sz w:val="24"/>
          <w:szCs w:val="24"/>
        </w:rPr>
        <w:t>stakeholders</w:t>
      </w:r>
      <w:r w:rsidR="007E1E9F">
        <w:rPr>
          <w:rFonts w:ascii="Times New Roman" w:eastAsia="Calibri" w:hAnsi="Times New Roman" w:cs="Times New Roman"/>
          <w:sz w:val="24"/>
          <w:szCs w:val="24"/>
        </w:rPr>
        <w:t xml:space="preserve"> requested </w:t>
      </w:r>
      <w:r w:rsidR="004D140E">
        <w:rPr>
          <w:rFonts w:ascii="Times New Roman" w:eastAsia="Calibri" w:hAnsi="Times New Roman" w:cs="Times New Roman"/>
          <w:sz w:val="24"/>
          <w:szCs w:val="24"/>
        </w:rPr>
        <w:t xml:space="preserve">that the Commission make </w:t>
      </w:r>
      <w:r w:rsidR="00D17A8C">
        <w:rPr>
          <w:rFonts w:ascii="Times New Roman" w:eastAsia="Calibri" w:hAnsi="Times New Roman" w:cs="Times New Roman"/>
          <w:sz w:val="24"/>
          <w:szCs w:val="24"/>
        </w:rPr>
        <w:t xml:space="preserve">the Report </w:t>
      </w:r>
      <w:r w:rsidR="004D140E">
        <w:rPr>
          <w:rFonts w:ascii="Times New Roman" w:eastAsia="Calibri" w:hAnsi="Times New Roman" w:cs="Times New Roman"/>
          <w:sz w:val="24"/>
          <w:szCs w:val="24"/>
        </w:rPr>
        <w:t xml:space="preserve">publicly available </w:t>
      </w:r>
      <w:r w:rsidR="00D17A8C">
        <w:rPr>
          <w:rFonts w:ascii="Times New Roman" w:eastAsia="Calibri" w:hAnsi="Times New Roman" w:cs="Times New Roman"/>
          <w:sz w:val="24"/>
          <w:szCs w:val="24"/>
        </w:rPr>
        <w:t>in an accessible format</w:t>
      </w:r>
      <w:r w:rsidR="00342BF0">
        <w:rPr>
          <w:rFonts w:ascii="Times New Roman" w:eastAsia="Calibri" w:hAnsi="Times New Roman" w:cs="Times New Roman"/>
          <w:sz w:val="24"/>
          <w:szCs w:val="24"/>
        </w:rPr>
        <w:t>.</w:t>
      </w:r>
    </w:p>
    <w:p w14:paraId="0323A2B6" w14:textId="0925D64B" w:rsidR="00471EA2" w:rsidRDefault="00471EA2" w:rsidP="007C17FA">
      <w:pPr>
        <w:spacing w:after="0" w:line="240" w:lineRule="auto"/>
        <w:rPr>
          <w:rFonts w:ascii="Times New Roman" w:eastAsia="Calibri" w:hAnsi="Times New Roman" w:cs="Times New Roman"/>
          <w:sz w:val="24"/>
          <w:szCs w:val="24"/>
        </w:rPr>
      </w:pPr>
    </w:p>
    <w:p w14:paraId="5E99F087" w14:textId="35C2B66F" w:rsidR="007259C8" w:rsidRDefault="00FE6E16" w:rsidP="007C17FA">
      <w:pPr>
        <w:spacing w:after="0" w:line="240"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ab/>
      </w:r>
      <w:r w:rsidR="00471EA2" w:rsidRPr="00B04B1B">
        <w:rPr>
          <w:rFonts w:ascii="Times New Roman" w:eastAsia="Calibri" w:hAnsi="Times New Roman" w:cs="Times New Roman"/>
          <w:b/>
          <w:sz w:val="24"/>
          <w:szCs w:val="24"/>
        </w:rPr>
        <w:t xml:space="preserve">Commission </w:t>
      </w:r>
      <w:r w:rsidR="007922FC">
        <w:rPr>
          <w:rFonts w:ascii="Times New Roman" w:eastAsia="Calibri" w:hAnsi="Times New Roman" w:cs="Times New Roman"/>
          <w:b/>
          <w:sz w:val="24"/>
          <w:szCs w:val="24"/>
        </w:rPr>
        <w:t>Clarification</w:t>
      </w:r>
      <w:r w:rsidR="00471EA2">
        <w:rPr>
          <w:rFonts w:ascii="Times New Roman" w:eastAsia="Calibri" w:hAnsi="Times New Roman" w:cs="Times New Roman"/>
          <w:sz w:val="24"/>
          <w:szCs w:val="24"/>
        </w:rPr>
        <w:t xml:space="preserve">: </w:t>
      </w:r>
      <w:r w:rsidR="00C41550">
        <w:rPr>
          <w:rFonts w:ascii="Times New Roman" w:eastAsia="Calibri" w:hAnsi="Times New Roman" w:cs="Times New Roman"/>
          <w:sz w:val="24"/>
          <w:szCs w:val="24"/>
        </w:rPr>
        <w:t xml:space="preserve">The </w:t>
      </w:r>
      <w:r w:rsidR="00527932">
        <w:rPr>
          <w:rFonts w:ascii="Times New Roman" w:eastAsia="Calibri" w:hAnsi="Times New Roman" w:cs="Times New Roman"/>
          <w:sz w:val="24"/>
          <w:szCs w:val="24"/>
        </w:rPr>
        <w:t xml:space="preserve">Commission </w:t>
      </w:r>
      <w:r w:rsidR="007922FC">
        <w:rPr>
          <w:rFonts w:ascii="Times New Roman" w:eastAsia="Calibri" w:hAnsi="Times New Roman" w:cs="Times New Roman"/>
          <w:sz w:val="24"/>
          <w:szCs w:val="24"/>
        </w:rPr>
        <w:t xml:space="preserve">will </w:t>
      </w:r>
      <w:r w:rsidR="00D722FB">
        <w:rPr>
          <w:rFonts w:ascii="Times New Roman" w:eastAsia="Calibri" w:hAnsi="Times New Roman" w:cs="Times New Roman"/>
          <w:sz w:val="24"/>
          <w:szCs w:val="24"/>
        </w:rPr>
        <w:t xml:space="preserve">provide </w:t>
      </w:r>
      <w:r w:rsidR="00D40662">
        <w:rPr>
          <w:rFonts w:ascii="Times New Roman" w:eastAsia="Calibri" w:hAnsi="Times New Roman" w:cs="Times New Roman"/>
          <w:sz w:val="24"/>
          <w:szCs w:val="24"/>
        </w:rPr>
        <w:t>the Report</w:t>
      </w:r>
      <w:r w:rsidR="00D722FB">
        <w:rPr>
          <w:rFonts w:ascii="Times New Roman" w:eastAsia="Calibri" w:hAnsi="Times New Roman" w:cs="Times New Roman"/>
          <w:sz w:val="24"/>
          <w:szCs w:val="24"/>
        </w:rPr>
        <w:t xml:space="preserve">, including the tables </w:t>
      </w:r>
      <w:r w:rsidR="00AC62CE">
        <w:rPr>
          <w:rFonts w:ascii="Times New Roman" w:eastAsia="Calibri" w:hAnsi="Times New Roman" w:cs="Times New Roman"/>
          <w:sz w:val="24"/>
          <w:szCs w:val="24"/>
        </w:rPr>
        <w:t xml:space="preserve">in the Report and in the </w:t>
      </w:r>
      <w:r w:rsidR="00D722FB">
        <w:rPr>
          <w:rFonts w:ascii="Times New Roman" w:eastAsia="Calibri" w:hAnsi="Times New Roman" w:cs="Times New Roman"/>
          <w:sz w:val="24"/>
          <w:szCs w:val="24"/>
        </w:rPr>
        <w:t>appendices,</w:t>
      </w:r>
      <w:r w:rsidR="00D40662">
        <w:rPr>
          <w:rFonts w:ascii="Times New Roman" w:eastAsia="Calibri" w:hAnsi="Times New Roman" w:cs="Times New Roman"/>
          <w:sz w:val="24"/>
          <w:szCs w:val="24"/>
        </w:rPr>
        <w:t xml:space="preserve"> </w:t>
      </w:r>
      <w:r w:rsidR="007F3270">
        <w:rPr>
          <w:rFonts w:ascii="Times New Roman" w:eastAsia="Calibri" w:hAnsi="Times New Roman" w:cs="Times New Roman"/>
          <w:sz w:val="24"/>
          <w:szCs w:val="24"/>
        </w:rPr>
        <w:t>in Microsoft Word</w:t>
      </w:r>
      <w:r w:rsidR="009D761E">
        <w:rPr>
          <w:rFonts w:ascii="Times New Roman" w:eastAsia="Calibri" w:hAnsi="Times New Roman" w:cs="Times New Roman"/>
          <w:sz w:val="24"/>
          <w:szCs w:val="24"/>
        </w:rPr>
        <w:t xml:space="preserve"> on the Commission’s website </w:t>
      </w:r>
      <w:r w:rsidR="007F3270">
        <w:rPr>
          <w:rFonts w:ascii="Times New Roman" w:eastAsia="Calibri" w:hAnsi="Times New Roman" w:cs="Times New Roman"/>
          <w:sz w:val="24"/>
          <w:szCs w:val="24"/>
        </w:rPr>
        <w:t xml:space="preserve">at </w:t>
      </w:r>
      <w:r w:rsidR="00687246">
        <w:rPr>
          <w:rFonts w:ascii="Times New Roman" w:eastAsia="Calibri" w:hAnsi="Times New Roman" w:cs="Times New Roman"/>
          <w:sz w:val="24"/>
          <w:szCs w:val="24"/>
        </w:rPr>
        <w:t xml:space="preserve">Docket Nos. </w:t>
      </w:r>
      <w:r w:rsidR="00687246" w:rsidRPr="00871843">
        <w:rPr>
          <w:rFonts w:ascii="Times New Roman" w:eastAsia="Times New Roman" w:hAnsi="Times New Roman" w:cs="Times New Roman"/>
          <w:sz w:val="24"/>
          <w:szCs w:val="24"/>
        </w:rPr>
        <w:t>M</w:t>
      </w:r>
      <w:r w:rsidR="000422FE">
        <w:rPr>
          <w:rFonts w:ascii="Times New Roman" w:eastAsia="Times New Roman" w:hAnsi="Times New Roman" w:cs="Times New Roman"/>
          <w:sz w:val="24"/>
          <w:szCs w:val="24"/>
        </w:rPr>
        <w:noBreakHyphen/>
      </w:r>
      <w:r w:rsidR="00687246" w:rsidRPr="00871843">
        <w:rPr>
          <w:rFonts w:ascii="Times New Roman" w:eastAsia="Times New Roman" w:hAnsi="Times New Roman" w:cs="Times New Roman"/>
          <w:sz w:val="24"/>
          <w:szCs w:val="24"/>
        </w:rPr>
        <w:t>2017</w:t>
      </w:r>
      <w:r w:rsidR="000422FE">
        <w:rPr>
          <w:rFonts w:ascii="Times New Roman" w:eastAsia="Times New Roman" w:hAnsi="Times New Roman" w:cs="Times New Roman"/>
          <w:sz w:val="24"/>
          <w:szCs w:val="24"/>
        </w:rPr>
        <w:noBreakHyphen/>
      </w:r>
      <w:r w:rsidR="00687246" w:rsidRPr="00871843">
        <w:rPr>
          <w:rFonts w:ascii="Times New Roman" w:eastAsia="Times New Roman" w:hAnsi="Times New Roman" w:cs="Times New Roman"/>
          <w:sz w:val="24"/>
          <w:szCs w:val="24"/>
        </w:rPr>
        <w:t>2587711 and M</w:t>
      </w:r>
      <w:r w:rsidR="009D761E">
        <w:rPr>
          <w:rFonts w:ascii="Times New Roman" w:eastAsia="Times New Roman" w:hAnsi="Times New Roman" w:cs="Times New Roman"/>
          <w:sz w:val="24"/>
          <w:szCs w:val="24"/>
        </w:rPr>
        <w:noBreakHyphen/>
      </w:r>
      <w:r w:rsidR="00687246" w:rsidRPr="00871843">
        <w:rPr>
          <w:rFonts w:ascii="Times New Roman" w:eastAsia="Times New Roman" w:hAnsi="Times New Roman" w:cs="Times New Roman"/>
          <w:sz w:val="24"/>
          <w:szCs w:val="24"/>
        </w:rPr>
        <w:t>2017-2596907</w:t>
      </w:r>
      <w:r w:rsidR="00687246">
        <w:rPr>
          <w:rFonts w:ascii="Times New Roman" w:eastAsia="Times New Roman" w:hAnsi="Times New Roman" w:cs="Times New Roman"/>
          <w:sz w:val="24"/>
          <w:szCs w:val="24"/>
        </w:rPr>
        <w:t xml:space="preserve">.  </w:t>
      </w:r>
      <w:r w:rsidR="00F4484E">
        <w:rPr>
          <w:rFonts w:ascii="Times New Roman" w:eastAsia="Times New Roman" w:hAnsi="Times New Roman" w:cs="Times New Roman"/>
          <w:sz w:val="24"/>
          <w:szCs w:val="24"/>
        </w:rPr>
        <w:t>This allow</w:t>
      </w:r>
      <w:r w:rsidR="00782B07">
        <w:rPr>
          <w:rFonts w:ascii="Times New Roman" w:eastAsia="Times New Roman" w:hAnsi="Times New Roman" w:cs="Times New Roman"/>
          <w:sz w:val="24"/>
          <w:szCs w:val="24"/>
        </w:rPr>
        <w:t>s</w:t>
      </w:r>
      <w:r w:rsidR="00F4484E">
        <w:rPr>
          <w:rFonts w:ascii="Times New Roman" w:eastAsia="Times New Roman" w:hAnsi="Times New Roman" w:cs="Times New Roman"/>
          <w:sz w:val="24"/>
          <w:szCs w:val="24"/>
        </w:rPr>
        <w:t xml:space="preserve"> interested parties to </w:t>
      </w:r>
      <w:r w:rsidR="00916999">
        <w:rPr>
          <w:rFonts w:ascii="Times New Roman" w:eastAsia="Times New Roman" w:hAnsi="Times New Roman" w:cs="Times New Roman"/>
          <w:sz w:val="24"/>
          <w:szCs w:val="24"/>
        </w:rPr>
        <w:t>copy</w:t>
      </w:r>
      <w:r w:rsidR="001A0F8A">
        <w:rPr>
          <w:rFonts w:ascii="Times New Roman" w:eastAsia="Times New Roman" w:hAnsi="Times New Roman" w:cs="Times New Roman"/>
          <w:sz w:val="24"/>
          <w:szCs w:val="24"/>
        </w:rPr>
        <w:t xml:space="preserve"> </w:t>
      </w:r>
      <w:r w:rsidR="00A60AFB">
        <w:rPr>
          <w:rFonts w:ascii="Times New Roman" w:eastAsia="Times New Roman" w:hAnsi="Times New Roman" w:cs="Times New Roman"/>
          <w:sz w:val="24"/>
          <w:szCs w:val="24"/>
        </w:rPr>
        <w:t xml:space="preserve">the </w:t>
      </w:r>
      <w:r w:rsidR="00C31474">
        <w:rPr>
          <w:rFonts w:ascii="Times New Roman" w:eastAsia="Times New Roman" w:hAnsi="Times New Roman" w:cs="Times New Roman"/>
          <w:sz w:val="24"/>
          <w:szCs w:val="24"/>
        </w:rPr>
        <w:t xml:space="preserve">tables </w:t>
      </w:r>
      <w:r w:rsidR="00A60AFB">
        <w:rPr>
          <w:rFonts w:ascii="Times New Roman" w:eastAsia="Times New Roman" w:hAnsi="Times New Roman" w:cs="Times New Roman"/>
          <w:sz w:val="24"/>
          <w:szCs w:val="24"/>
        </w:rPr>
        <w:t xml:space="preserve">in the </w:t>
      </w:r>
      <w:r w:rsidR="00AF0161">
        <w:rPr>
          <w:rFonts w:ascii="Times New Roman" w:eastAsia="Times New Roman" w:hAnsi="Times New Roman" w:cs="Times New Roman"/>
          <w:sz w:val="24"/>
          <w:szCs w:val="24"/>
        </w:rPr>
        <w:t>R</w:t>
      </w:r>
      <w:r w:rsidR="00A60AFB">
        <w:rPr>
          <w:rFonts w:ascii="Times New Roman" w:eastAsia="Times New Roman" w:hAnsi="Times New Roman" w:cs="Times New Roman"/>
          <w:sz w:val="24"/>
          <w:szCs w:val="24"/>
        </w:rPr>
        <w:t xml:space="preserve">eport </w:t>
      </w:r>
      <w:r w:rsidR="00AC62CE">
        <w:rPr>
          <w:rFonts w:ascii="Times New Roman" w:eastAsia="Times New Roman" w:hAnsi="Times New Roman" w:cs="Times New Roman"/>
          <w:sz w:val="24"/>
          <w:szCs w:val="24"/>
        </w:rPr>
        <w:t xml:space="preserve">and appendices </w:t>
      </w:r>
      <w:r w:rsidR="00A60AFB">
        <w:rPr>
          <w:rFonts w:ascii="Times New Roman" w:eastAsia="Times New Roman" w:hAnsi="Times New Roman" w:cs="Times New Roman"/>
          <w:sz w:val="24"/>
          <w:szCs w:val="24"/>
        </w:rPr>
        <w:t xml:space="preserve">into </w:t>
      </w:r>
      <w:r w:rsidR="00CF59A6">
        <w:rPr>
          <w:rFonts w:ascii="Times New Roman" w:eastAsia="Times New Roman" w:hAnsi="Times New Roman" w:cs="Times New Roman"/>
          <w:sz w:val="24"/>
          <w:szCs w:val="24"/>
        </w:rPr>
        <w:t xml:space="preserve">Microsoft </w:t>
      </w:r>
      <w:r w:rsidR="00A60AFB">
        <w:rPr>
          <w:rFonts w:ascii="Times New Roman" w:eastAsia="Times New Roman" w:hAnsi="Times New Roman" w:cs="Times New Roman"/>
          <w:sz w:val="24"/>
          <w:szCs w:val="24"/>
        </w:rPr>
        <w:t>Excel or other an</w:t>
      </w:r>
      <w:r w:rsidR="00156D6E">
        <w:rPr>
          <w:rFonts w:ascii="Times New Roman" w:eastAsia="Times New Roman" w:hAnsi="Times New Roman" w:cs="Times New Roman"/>
          <w:sz w:val="24"/>
          <w:szCs w:val="24"/>
        </w:rPr>
        <w:t>alytical software.</w:t>
      </w:r>
    </w:p>
    <w:p w14:paraId="5F771E66" w14:textId="77777777" w:rsidR="007259C8" w:rsidRDefault="007259C8" w:rsidP="007C17FA">
      <w:pPr>
        <w:spacing w:after="0" w:line="240" w:lineRule="auto"/>
        <w:rPr>
          <w:rFonts w:ascii="Times New Roman" w:eastAsia="Times New Roman" w:hAnsi="Times New Roman" w:cs="Times New Roman"/>
          <w:sz w:val="24"/>
          <w:szCs w:val="24"/>
        </w:rPr>
      </w:pPr>
    </w:p>
    <w:p w14:paraId="770D99A4" w14:textId="1208CCBB" w:rsidR="0069216B" w:rsidRPr="00B9751C" w:rsidRDefault="005A5374" w:rsidP="00AB71C0">
      <w:pPr>
        <w:keepNext/>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Timing for </w:t>
      </w:r>
      <w:r w:rsidR="0069216B" w:rsidRPr="00B9751C">
        <w:rPr>
          <w:rFonts w:ascii="Times New Roman" w:eastAsia="Calibri" w:hAnsi="Times New Roman" w:cs="Times New Roman"/>
          <w:i/>
          <w:sz w:val="24"/>
          <w:szCs w:val="24"/>
        </w:rPr>
        <w:t xml:space="preserve">the </w:t>
      </w:r>
      <w:r w:rsidR="004A0AE4">
        <w:rPr>
          <w:rFonts w:ascii="Times New Roman" w:eastAsia="Calibri" w:hAnsi="Times New Roman" w:cs="Times New Roman"/>
          <w:i/>
          <w:sz w:val="24"/>
          <w:szCs w:val="24"/>
        </w:rPr>
        <w:t>C</w:t>
      </w:r>
      <w:r w:rsidR="0069216B" w:rsidRPr="00B9751C">
        <w:rPr>
          <w:rFonts w:ascii="Times New Roman" w:eastAsia="Calibri" w:hAnsi="Times New Roman" w:cs="Times New Roman"/>
          <w:i/>
          <w:sz w:val="24"/>
          <w:szCs w:val="24"/>
        </w:rPr>
        <w:t xml:space="preserve">omment </w:t>
      </w:r>
      <w:r w:rsidR="004A0AE4">
        <w:rPr>
          <w:rFonts w:ascii="Times New Roman" w:eastAsia="Calibri" w:hAnsi="Times New Roman" w:cs="Times New Roman"/>
          <w:i/>
          <w:sz w:val="24"/>
          <w:szCs w:val="24"/>
        </w:rPr>
        <w:t>P</w:t>
      </w:r>
      <w:r w:rsidR="0069216B" w:rsidRPr="00B9751C">
        <w:rPr>
          <w:rFonts w:ascii="Times New Roman" w:eastAsia="Calibri" w:hAnsi="Times New Roman" w:cs="Times New Roman"/>
          <w:i/>
          <w:sz w:val="24"/>
          <w:szCs w:val="24"/>
        </w:rPr>
        <w:t>eriod</w:t>
      </w:r>
      <w:r w:rsidR="007037D7">
        <w:rPr>
          <w:rFonts w:ascii="Times New Roman" w:eastAsia="Calibri" w:hAnsi="Times New Roman" w:cs="Times New Roman"/>
          <w:i/>
          <w:sz w:val="24"/>
          <w:szCs w:val="24"/>
        </w:rPr>
        <w:t>.</w:t>
      </w:r>
    </w:p>
    <w:p w14:paraId="33AA7068" w14:textId="77777777" w:rsidR="0069216B" w:rsidRPr="00B9751C" w:rsidRDefault="0069216B" w:rsidP="00AB71C0">
      <w:pPr>
        <w:keepNext/>
        <w:spacing w:after="0" w:line="240" w:lineRule="auto"/>
        <w:rPr>
          <w:rFonts w:ascii="Times New Roman" w:eastAsia="Calibri" w:hAnsi="Times New Roman" w:cs="Times New Roman"/>
          <w:i/>
          <w:sz w:val="24"/>
          <w:szCs w:val="24"/>
        </w:rPr>
      </w:pPr>
    </w:p>
    <w:p w14:paraId="1C1F87F0" w14:textId="37F10F51" w:rsidR="00193CB3" w:rsidRDefault="00FE6E16" w:rsidP="007C17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92093B">
        <w:rPr>
          <w:rFonts w:ascii="Times New Roman" w:eastAsia="Calibri" w:hAnsi="Times New Roman" w:cs="Times New Roman"/>
          <w:sz w:val="24"/>
          <w:szCs w:val="24"/>
        </w:rPr>
        <w:t xml:space="preserve">Finally, </w:t>
      </w:r>
      <w:r w:rsidR="004A0AE4">
        <w:rPr>
          <w:rFonts w:ascii="Times New Roman" w:eastAsia="Calibri" w:hAnsi="Times New Roman" w:cs="Times New Roman"/>
          <w:sz w:val="24"/>
          <w:szCs w:val="24"/>
        </w:rPr>
        <w:t xml:space="preserve">some </w:t>
      </w:r>
      <w:r w:rsidR="0092093B">
        <w:rPr>
          <w:rFonts w:ascii="Times New Roman" w:eastAsia="Calibri" w:hAnsi="Times New Roman" w:cs="Times New Roman"/>
          <w:sz w:val="24"/>
          <w:szCs w:val="24"/>
        </w:rPr>
        <w:t xml:space="preserve">stakeholders </w:t>
      </w:r>
      <w:r w:rsidR="004E33F6">
        <w:rPr>
          <w:rFonts w:ascii="Times New Roman" w:eastAsia="Calibri" w:hAnsi="Times New Roman" w:cs="Times New Roman"/>
          <w:sz w:val="24"/>
          <w:szCs w:val="24"/>
        </w:rPr>
        <w:t>requested a</w:t>
      </w:r>
      <w:r w:rsidR="000422FE">
        <w:rPr>
          <w:rFonts w:ascii="Times New Roman" w:eastAsia="Calibri" w:hAnsi="Times New Roman" w:cs="Times New Roman"/>
          <w:sz w:val="24"/>
          <w:szCs w:val="24"/>
        </w:rPr>
        <w:t xml:space="preserve"> longer </w:t>
      </w:r>
      <w:r w:rsidR="004E33F6">
        <w:rPr>
          <w:rFonts w:ascii="Times New Roman" w:eastAsia="Calibri" w:hAnsi="Times New Roman" w:cs="Times New Roman"/>
          <w:sz w:val="24"/>
          <w:szCs w:val="24"/>
        </w:rPr>
        <w:t>comment period</w:t>
      </w:r>
      <w:r w:rsidR="003307E5">
        <w:rPr>
          <w:rFonts w:ascii="Times New Roman" w:eastAsia="Calibri" w:hAnsi="Times New Roman" w:cs="Times New Roman"/>
          <w:sz w:val="24"/>
          <w:szCs w:val="24"/>
        </w:rPr>
        <w:t xml:space="preserve"> to allow time for additional analysis. </w:t>
      </w:r>
      <w:r w:rsidR="004E33F6">
        <w:rPr>
          <w:rFonts w:ascii="Times New Roman" w:eastAsia="Calibri" w:hAnsi="Times New Roman" w:cs="Times New Roman"/>
          <w:sz w:val="24"/>
          <w:szCs w:val="24"/>
        </w:rPr>
        <w:t xml:space="preserve"> </w:t>
      </w:r>
    </w:p>
    <w:p w14:paraId="4A76212E" w14:textId="77777777" w:rsidR="00193CB3" w:rsidRDefault="00193CB3" w:rsidP="007C17FA">
      <w:pPr>
        <w:spacing w:after="0" w:line="240" w:lineRule="auto"/>
        <w:rPr>
          <w:rFonts w:ascii="Times New Roman" w:eastAsia="Calibri" w:hAnsi="Times New Roman" w:cs="Times New Roman"/>
          <w:sz w:val="24"/>
          <w:szCs w:val="24"/>
        </w:rPr>
      </w:pPr>
    </w:p>
    <w:p w14:paraId="05DC5617" w14:textId="34556954" w:rsidR="00BC4698" w:rsidRDefault="00FE6E16" w:rsidP="007C17F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B04B1B" w:rsidRPr="00B04B1B">
        <w:rPr>
          <w:rFonts w:ascii="Times New Roman" w:eastAsia="Calibri" w:hAnsi="Times New Roman" w:cs="Times New Roman"/>
          <w:b/>
          <w:sz w:val="24"/>
          <w:szCs w:val="24"/>
        </w:rPr>
        <w:t xml:space="preserve">Commission </w:t>
      </w:r>
      <w:r w:rsidR="004A0AE4">
        <w:rPr>
          <w:rFonts w:ascii="Times New Roman" w:eastAsia="Calibri" w:hAnsi="Times New Roman" w:cs="Times New Roman"/>
          <w:b/>
          <w:sz w:val="24"/>
          <w:szCs w:val="24"/>
        </w:rPr>
        <w:t>Clarification</w:t>
      </w:r>
      <w:r w:rsidR="00B04B1B">
        <w:rPr>
          <w:rFonts w:ascii="Times New Roman" w:eastAsia="Calibri" w:hAnsi="Times New Roman" w:cs="Times New Roman"/>
          <w:sz w:val="24"/>
          <w:szCs w:val="24"/>
        </w:rPr>
        <w:t xml:space="preserve">: </w:t>
      </w:r>
      <w:r w:rsidR="00CA4EEC">
        <w:rPr>
          <w:rFonts w:ascii="Times New Roman" w:eastAsia="Calibri" w:hAnsi="Times New Roman" w:cs="Times New Roman"/>
          <w:sz w:val="24"/>
          <w:szCs w:val="24"/>
        </w:rPr>
        <w:t>We</w:t>
      </w:r>
      <w:r w:rsidR="00193CB3">
        <w:rPr>
          <w:rFonts w:ascii="Times New Roman" w:eastAsia="Calibri" w:hAnsi="Times New Roman" w:cs="Times New Roman"/>
          <w:sz w:val="24"/>
          <w:szCs w:val="24"/>
        </w:rPr>
        <w:t xml:space="preserve"> </w:t>
      </w:r>
      <w:r w:rsidR="009C5512">
        <w:rPr>
          <w:rFonts w:ascii="Times New Roman" w:eastAsia="Calibri" w:hAnsi="Times New Roman" w:cs="Times New Roman"/>
          <w:sz w:val="24"/>
          <w:szCs w:val="24"/>
        </w:rPr>
        <w:t xml:space="preserve">find </w:t>
      </w:r>
      <w:r w:rsidR="003B7B91">
        <w:rPr>
          <w:rFonts w:ascii="Times New Roman" w:eastAsia="Calibri" w:hAnsi="Times New Roman" w:cs="Times New Roman"/>
          <w:sz w:val="24"/>
          <w:szCs w:val="24"/>
        </w:rPr>
        <w:t xml:space="preserve">that </w:t>
      </w:r>
      <w:r w:rsidR="00C844F6">
        <w:rPr>
          <w:rFonts w:ascii="Times New Roman" w:eastAsia="Calibri" w:hAnsi="Times New Roman" w:cs="Times New Roman"/>
          <w:sz w:val="24"/>
          <w:szCs w:val="24"/>
        </w:rPr>
        <w:t>extend</w:t>
      </w:r>
      <w:r w:rsidR="00B1759C">
        <w:rPr>
          <w:rFonts w:ascii="Times New Roman" w:eastAsia="Calibri" w:hAnsi="Times New Roman" w:cs="Times New Roman"/>
          <w:sz w:val="24"/>
          <w:szCs w:val="24"/>
        </w:rPr>
        <w:t>ing the comment period by ten (10) days</w:t>
      </w:r>
      <w:r w:rsidR="00C444D9">
        <w:rPr>
          <w:rFonts w:ascii="Times New Roman" w:eastAsia="Calibri" w:hAnsi="Times New Roman" w:cs="Times New Roman"/>
          <w:sz w:val="24"/>
          <w:szCs w:val="24"/>
        </w:rPr>
        <w:t>, from twenty (20) to thirty (30) days</w:t>
      </w:r>
      <w:r w:rsidR="00EE7F85">
        <w:rPr>
          <w:rFonts w:ascii="Times New Roman" w:eastAsia="Calibri" w:hAnsi="Times New Roman" w:cs="Times New Roman"/>
          <w:sz w:val="24"/>
          <w:szCs w:val="24"/>
        </w:rPr>
        <w:t>, is reasonable</w:t>
      </w:r>
      <w:r w:rsidR="00E365A3">
        <w:rPr>
          <w:rFonts w:ascii="Times New Roman" w:eastAsia="Calibri" w:hAnsi="Times New Roman" w:cs="Times New Roman"/>
          <w:sz w:val="24"/>
          <w:szCs w:val="24"/>
        </w:rPr>
        <w:t xml:space="preserve"> </w:t>
      </w:r>
      <w:r w:rsidR="005E1B05">
        <w:rPr>
          <w:rFonts w:ascii="Times New Roman" w:eastAsia="Calibri" w:hAnsi="Times New Roman" w:cs="Times New Roman"/>
          <w:sz w:val="24"/>
          <w:szCs w:val="24"/>
        </w:rPr>
        <w:t>to provide interested parties with more time to review a</w:t>
      </w:r>
      <w:r w:rsidR="00A84C14">
        <w:rPr>
          <w:rFonts w:ascii="Times New Roman" w:eastAsia="Calibri" w:hAnsi="Times New Roman" w:cs="Times New Roman"/>
          <w:sz w:val="24"/>
          <w:szCs w:val="24"/>
        </w:rPr>
        <w:t xml:space="preserve">nd analyze the Report and the </w:t>
      </w:r>
      <w:r w:rsidR="00794067">
        <w:rPr>
          <w:rFonts w:ascii="Times New Roman" w:eastAsia="Calibri" w:hAnsi="Times New Roman" w:cs="Times New Roman"/>
          <w:sz w:val="24"/>
          <w:szCs w:val="24"/>
        </w:rPr>
        <w:t xml:space="preserve">utilities’ supplemental </w:t>
      </w:r>
      <w:r w:rsidR="001713A3">
        <w:rPr>
          <w:rFonts w:ascii="Times New Roman" w:eastAsia="Calibri" w:hAnsi="Times New Roman" w:cs="Times New Roman"/>
          <w:sz w:val="24"/>
          <w:szCs w:val="24"/>
        </w:rPr>
        <w:t>filing</w:t>
      </w:r>
      <w:r w:rsidR="00D13B81">
        <w:rPr>
          <w:rFonts w:ascii="Times New Roman" w:eastAsia="Calibri" w:hAnsi="Times New Roman" w:cs="Times New Roman"/>
          <w:sz w:val="24"/>
          <w:szCs w:val="24"/>
        </w:rPr>
        <w:t>, as clarified</w:t>
      </w:r>
      <w:r w:rsidR="00794067">
        <w:rPr>
          <w:rFonts w:ascii="Times New Roman" w:eastAsia="Calibri" w:hAnsi="Times New Roman" w:cs="Times New Roman"/>
          <w:sz w:val="24"/>
          <w:szCs w:val="24"/>
        </w:rPr>
        <w:t>.</w:t>
      </w:r>
      <w:r w:rsidR="00062388">
        <w:rPr>
          <w:rFonts w:ascii="Times New Roman" w:eastAsia="Calibri" w:hAnsi="Times New Roman" w:cs="Times New Roman"/>
          <w:sz w:val="24"/>
          <w:szCs w:val="24"/>
        </w:rPr>
        <w:t xml:space="preserve">  We do not see a need to </w:t>
      </w:r>
      <w:r w:rsidR="00D13B81">
        <w:rPr>
          <w:rFonts w:ascii="Times New Roman" w:eastAsia="Calibri" w:hAnsi="Times New Roman" w:cs="Times New Roman"/>
          <w:sz w:val="24"/>
          <w:szCs w:val="24"/>
        </w:rPr>
        <w:t>extend</w:t>
      </w:r>
      <w:r w:rsidR="00062388">
        <w:rPr>
          <w:rFonts w:ascii="Times New Roman" w:eastAsia="Calibri" w:hAnsi="Times New Roman" w:cs="Times New Roman"/>
          <w:sz w:val="24"/>
          <w:szCs w:val="24"/>
        </w:rPr>
        <w:t xml:space="preserve"> the </w:t>
      </w:r>
      <w:r w:rsidR="00AE2489">
        <w:rPr>
          <w:rFonts w:ascii="Times New Roman" w:eastAsia="Calibri" w:hAnsi="Times New Roman" w:cs="Times New Roman"/>
          <w:sz w:val="24"/>
          <w:szCs w:val="24"/>
        </w:rPr>
        <w:t>fifteen (15) day reply comment period at this time.</w:t>
      </w:r>
    </w:p>
    <w:p w14:paraId="4630A69A" w14:textId="77777777" w:rsidR="00BC4698" w:rsidRDefault="00BC4698" w:rsidP="007C17FA">
      <w:pPr>
        <w:spacing w:after="0" w:line="240" w:lineRule="auto"/>
        <w:rPr>
          <w:rFonts w:ascii="Times New Roman" w:eastAsia="Calibri" w:hAnsi="Times New Roman" w:cs="Times New Roman"/>
          <w:sz w:val="24"/>
          <w:szCs w:val="24"/>
        </w:rPr>
      </w:pPr>
    </w:p>
    <w:p w14:paraId="56883F8F" w14:textId="18640B7E" w:rsidR="00CC008C" w:rsidRDefault="00937D3C" w:rsidP="007C17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1D6006">
        <w:rPr>
          <w:rFonts w:ascii="Times New Roman" w:eastAsia="Calibri" w:hAnsi="Times New Roman" w:cs="Times New Roman"/>
          <w:sz w:val="24"/>
          <w:szCs w:val="24"/>
        </w:rPr>
        <w:t>Accordingly.</w:t>
      </w:r>
      <w:r w:rsidR="00BC4698">
        <w:rPr>
          <w:rFonts w:ascii="Times New Roman" w:eastAsia="Calibri" w:hAnsi="Times New Roman" w:cs="Times New Roman"/>
          <w:sz w:val="24"/>
          <w:szCs w:val="24"/>
        </w:rPr>
        <w:t xml:space="preserve"> </w:t>
      </w:r>
      <w:r w:rsidR="00AE2489">
        <w:rPr>
          <w:rFonts w:ascii="Times New Roman" w:eastAsia="Calibri" w:hAnsi="Times New Roman" w:cs="Times New Roman"/>
          <w:sz w:val="24"/>
          <w:szCs w:val="24"/>
        </w:rPr>
        <w:t>NG</w:t>
      </w:r>
      <w:r w:rsidR="00141FC6">
        <w:rPr>
          <w:rFonts w:ascii="Times New Roman" w:eastAsia="Calibri" w:hAnsi="Times New Roman" w:cs="Times New Roman"/>
          <w:sz w:val="24"/>
          <w:szCs w:val="24"/>
        </w:rPr>
        <w:t xml:space="preserve">DCs and </w:t>
      </w:r>
      <w:r w:rsidR="00AE2489">
        <w:rPr>
          <w:rFonts w:ascii="Times New Roman" w:eastAsia="Calibri" w:hAnsi="Times New Roman" w:cs="Times New Roman"/>
          <w:sz w:val="24"/>
          <w:szCs w:val="24"/>
        </w:rPr>
        <w:t>E</w:t>
      </w:r>
      <w:r w:rsidR="00141FC6">
        <w:rPr>
          <w:rFonts w:ascii="Times New Roman" w:eastAsia="Calibri" w:hAnsi="Times New Roman" w:cs="Times New Roman"/>
          <w:sz w:val="24"/>
          <w:szCs w:val="24"/>
        </w:rPr>
        <w:t>GDCs</w:t>
      </w:r>
      <w:r w:rsidR="00141FC6" w:rsidRPr="00141FC6">
        <w:rPr>
          <w:rFonts w:ascii="Times New Roman" w:eastAsia="Calibri" w:hAnsi="Times New Roman" w:cs="Times New Roman"/>
          <w:sz w:val="24"/>
          <w:szCs w:val="24"/>
        </w:rPr>
        <w:t xml:space="preserve"> shall file and serve the supplemental information </w:t>
      </w:r>
      <w:r w:rsidR="00151295">
        <w:rPr>
          <w:rFonts w:ascii="Times New Roman" w:eastAsia="Calibri" w:hAnsi="Times New Roman" w:cs="Times New Roman"/>
          <w:sz w:val="24"/>
          <w:szCs w:val="24"/>
        </w:rPr>
        <w:t xml:space="preserve">requested in the January </w:t>
      </w:r>
      <w:r w:rsidR="00FA374D">
        <w:rPr>
          <w:rFonts w:ascii="Times New Roman" w:eastAsia="Calibri" w:hAnsi="Times New Roman" w:cs="Times New Roman"/>
          <w:sz w:val="24"/>
          <w:szCs w:val="24"/>
        </w:rPr>
        <w:t xml:space="preserve">17, </w:t>
      </w:r>
      <w:r w:rsidR="00151295">
        <w:rPr>
          <w:rFonts w:ascii="Times New Roman" w:eastAsia="Calibri" w:hAnsi="Times New Roman" w:cs="Times New Roman"/>
          <w:sz w:val="24"/>
          <w:szCs w:val="24"/>
        </w:rPr>
        <w:t>2019 Order</w:t>
      </w:r>
      <w:r w:rsidR="00FF035C">
        <w:rPr>
          <w:rFonts w:ascii="Times New Roman" w:eastAsia="Calibri" w:hAnsi="Times New Roman" w:cs="Times New Roman"/>
          <w:sz w:val="24"/>
          <w:szCs w:val="24"/>
        </w:rPr>
        <w:t>, as clarified herein,</w:t>
      </w:r>
      <w:r w:rsidR="00141FC6" w:rsidRPr="00141FC6">
        <w:rPr>
          <w:rFonts w:ascii="Times New Roman" w:eastAsia="Calibri" w:hAnsi="Times New Roman" w:cs="Times New Roman"/>
          <w:sz w:val="24"/>
          <w:szCs w:val="24"/>
        </w:rPr>
        <w:t xml:space="preserve"> within thirty (30) days of the </w:t>
      </w:r>
      <w:r w:rsidR="00347EDE">
        <w:rPr>
          <w:rFonts w:ascii="Times New Roman" w:eastAsia="Calibri" w:hAnsi="Times New Roman" w:cs="Times New Roman"/>
          <w:sz w:val="24"/>
          <w:szCs w:val="24"/>
        </w:rPr>
        <w:t xml:space="preserve">date of this Secretarial </w:t>
      </w:r>
      <w:r w:rsidR="00347EDE">
        <w:rPr>
          <w:rFonts w:ascii="Times New Roman" w:eastAsia="Calibri" w:hAnsi="Times New Roman" w:cs="Times New Roman"/>
          <w:sz w:val="24"/>
          <w:szCs w:val="24"/>
        </w:rPr>
        <w:lastRenderedPageBreak/>
        <w:t>Letter</w:t>
      </w:r>
      <w:r w:rsidR="00DA002B">
        <w:rPr>
          <w:rFonts w:ascii="Times New Roman" w:eastAsia="Calibri" w:hAnsi="Times New Roman" w:cs="Times New Roman"/>
          <w:sz w:val="24"/>
          <w:szCs w:val="24"/>
        </w:rPr>
        <w:t>.</w:t>
      </w:r>
      <w:r w:rsidR="00943984">
        <w:rPr>
          <w:rFonts w:ascii="Times New Roman" w:eastAsia="Calibri" w:hAnsi="Times New Roman" w:cs="Times New Roman"/>
          <w:sz w:val="24"/>
          <w:szCs w:val="24"/>
        </w:rPr>
        <w:t xml:space="preserve">  I</w:t>
      </w:r>
      <w:r w:rsidR="00943984" w:rsidRPr="00943984">
        <w:rPr>
          <w:rFonts w:ascii="Times New Roman" w:eastAsia="Calibri" w:hAnsi="Times New Roman" w:cs="Times New Roman"/>
          <w:sz w:val="24"/>
          <w:szCs w:val="24"/>
        </w:rPr>
        <w:t>nterested parties may submit written comments at this docket, within t</w:t>
      </w:r>
      <w:r w:rsidR="006671CC">
        <w:rPr>
          <w:rFonts w:ascii="Times New Roman" w:eastAsia="Calibri" w:hAnsi="Times New Roman" w:cs="Times New Roman"/>
          <w:sz w:val="24"/>
          <w:szCs w:val="24"/>
        </w:rPr>
        <w:t>hirty</w:t>
      </w:r>
      <w:r w:rsidR="00943984" w:rsidRPr="00943984">
        <w:rPr>
          <w:rFonts w:ascii="Times New Roman" w:eastAsia="Calibri" w:hAnsi="Times New Roman" w:cs="Times New Roman"/>
          <w:sz w:val="24"/>
          <w:szCs w:val="24"/>
        </w:rPr>
        <w:t xml:space="preserve"> (</w:t>
      </w:r>
      <w:r w:rsidR="006671CC">
        <w:rPr>
          <w:rFonts w:ascii="Times New Roman" w:eastAsia="Calibri" w:hAnsi="Times New Roman" w:cs="Times New Roman"/>
          <w:sz w:val="24"/>
          <w:szCs w:val="24"/>
        </w:rPr>
        <w:t>30</w:t>
      </w:r>
      <w:r w:rsidR="00943984" w:rsidRPr="00943984">
        <w:rPr>
          <w:rFonts w:ascii="Times New Roman" w:eastAsia="Calibri" w:hAnsi="Times New Roman" w:cs="Times New Roman"/>
          <w:sz w:val="24"/>
          <w:szCs w:val="24"/>
        </w:rPr>
        <w:t>) days after the filing deadline for the utilities’ supplemental information.  Reply comments will be due fifteen (15) days thereafter.</w:t>
      </w:r>
    </w:p>
    <w:p w14:paraId="7EA8976E" w14:textId="24C649E7" w:rsidR="000B6C75" w:rsidRDefault="000B6C75" w:rsidP="007C17FA">
      <w:pPr>
        <w:spacing w:after="0" w:line="240" w:lineRule="auto"/>
        <w:rPr>
          <w:rFonts w:ascii="Times New Roman" w:eastAsia="Calibri" w:hAnsi="Times New Roman" w:cs="Times New Roman"/>
          <w:sz w:val="24"/>
          <w:szCs w:val="24"/>
        </w:rPr>
      </w:pPr>
    </w:p>
    <w:p w14:paraId="660DEEF8" w14:textId="1A402DC7" w:rsidR="000B6C75" w:rsidRPr="000B6C75" w:rsidRDefault="007F5553" w:rsidP="007C17F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B6C75">
        <w:rPr>
          <w:rFonts w:ascii="Times New Roman" w:hAnsi="Times New Roman" w:cs="Times New Roman"/>
          <w:sz w:val="24"/>
          <w:szCs w:val="24"/>
        </w:rPr>
        <w:t xml:space="preserve">This Secretarial Letter shall be published in the </w:t>
      </w:r>
      <w:r w:rsidR="000B6C75">
        <w:rPr>
          <w:rFonts w:ascii="Times New Roman" w:hAnsi="Times New Roman" w:cs="Times New Roman"/>
          <w:i/>
          <w:sz w:val="24"/>
          <w:szCs w:val="24"/>
        </w:rPr>
        <w:t>Pennsylvania Bulletin</w:t>
      </w:r>
      <w:r w:rsidR="00BA1DC3">
        <w:rPr>
          <w:rFonts w:ascii="Times New Roman" w:hAnsi="Times New Roman" w:cs="Times New Roman"/>
          <w:sz w:val="24"/>
          <w:szCs w:val="24"/>
        </w:rPr>
        <w:t xml:space="preserve"> and served on the parties at the </w:t>
      </w:r>
      <w:r w:rsidR="00D04F04">
        <w:rPr>
          <w:rFonts w:ascii="Times New Roman" w:hAnsi="Times New Roman" w:cs="Times New Roman"/>
          <w:sz w:val="24"/>
          <w:szCs w:val="24"/>
        </w:rPr>
        <w:t>above</w:t>
      </w:r>
      <w:r w:rsidR="00160C05">
        <w:rPr>
          <w:rFonts w:ascii="Times New Roman" w:hAnsi="Times New Roman" w:cs="Times New Roman"/>
          <w:sz w:val="24"/>
          <w:szCs w:val="24"/>
        </w:rPr>
        <w:t>-captioned</w:t>
      </w:r>
      <w:r w:rsidR="00D04F04">
        <w:rPr>
          <w:rFonts w:ascii="Times New Roman" w:hAnsi="Times New Roman" w:cs="Times New Roman"/>
          <w:sz w:val="24"/>
          <w:szCs w:val="24"/>
        </w:rPr>
        <w:t xml:space="preserve"> </w:t>
      </w:r>
      <w:r w:rsidR="00BA1DC3">
        <w:rPr>
          <w:rFonts w:ascii="Times New Roman" w:hAnsi="Times New Roman" w:cs="Times New Roman"/>
          <w:sz w:val="24"/>
          <w:szCs w:val="24"/>
        </w:rPr>
        <w:t>docket</w:t>
      </w:r>
      <w:r w:rsidR="00D04F04">
        <w:rPr>
          <w:rFonts w:ascii="Times New Roman" w:hAnsi="Times New Roman" w:cs="Times New Roman"/>
          <w:sz w:val="24"/>
          <w:szCs w:val="24"/>
        </w:rPr>
        <w:t>s</w:t>
      </w:r>
      <w:r w:rsidR="00B8449B">
        <w:rPr>
          <w:rFonts w:ascii="Times New Roman" w:hAnsi="Times New Roman" w:cs="Times New Roman"/>
          <w:sz w:val="24"/>
          <w:szCs w:val="24"/>
        </w:rPr>
        <w:t xml:space="preserve">.  Non-parties who signed in at the Stakeholder Meeting will be provided </w:t>
      </w:r>
      <w:r w:rsidR="001B0A32">
        <w:rPr>
          <w:rFonts w:ascii="Times New Roman" w:hAnsi="Times New Roman" w:cs="Times New Roman"/>
          <w:sz w:val="24"/>
          <w:szCs w:val="24"/>
        </w:rPr>
        <w:t>a copy of this Secretarial Letter</w:t>
      </w:r>
      <w:r w:rsidR="00BA1DC3">
        <w:rPr>
          <w:rFonts w:ascii="Times New Roman" w:hAnsi="Times New Roman" w:cs="Times New Roman"/>
          <w:sz w:val="24"/>
          <w:szCs w:val="24"/>
        </w:rPr>
        <w:t>.</w:t>
      </w:r>
      <w:r w:rsidR="000B6C75">
        <w:rPr>
          <w:rFonts w:ascii="Times New Roman" w:hAnsi="Times New Roman" w:cs="Times New Roman"/>
          <w:sz w:val="24"/>
          <w:szCs w:val="24"/>
        </w:rPr>
        <w:t xml:space="preserve"> </w:t>
      </w:r>
    </w:p>
    <w:p w14:paraId="2E99213F" w14:textId="77777777" w:rsidR="007C17FA" w:rsidRPr="000E6AFA" w:rsidRDefault="007C17FA" w:rsidP="007C17FA">
      <w:pPr>
        <w:keepNext/>
        <w:spacing w:after="0" w:line="240" w:lineRule="auto"/>
        <w:rPr>
          <w:rFonts w:ascii="Times New Roman" w:eastAsia="Calibri" w:hAnsi="Times New Roman" w:cs="Times New Roman"/>
          <w:sz w:val="24"/>
          <w:szCs w:val="24"/>
        </w:rPr>
      </w:pPr>
    </w:p>
    <w:p w14:paraId="2E992140" w14:textId="3A5CC3DB" w:rsidR="007C17FA" w:rsidRPr="000E6AFA" w:rsidRDefault="00937D3C" w:rsidP="007C17FA">
      <w:pPr>
        <w:keepNext/>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Questions may be directed to Joseph Magee</w:t>
      </w:r>
      <w:r w:rsidR="001E1B5C">
        <w:rPr>
          <w:rFonts w:ascii="Times New Roman" w:eastAsia="Calibri" w:hAnsi="Times New Roman" w:cs="Times New Roman"/>
          <w:sz w:val="24"/>
          <w:szCs w:val="24"/>
        </w:rPr>
        <w:t xml:space="preserve"> at</w:t>
      </w:r>
      <w:r w:rsidR="007C17FA" w:rsidRPr="000E6AFA">
        <w:rPr>
          <w:rFonts w:ascii="Times New Roman" w:eastAsia="Calibri" w:hAnsi="Times New Roman" w:cs="Times New Roman"/>
          <w:sz w:val="24"/>
          <w:szCs w:val="24"/>
        </w:rPr>
        <w:t xml:space="preserve"> </w:t>
      </w:r>
      <w:hyperlink r:id="rId9" w:history="1">
        <w:r w:rsidR="007C17FA" w:rsidRPr="000E6AFA">
          <w:rPr>
            <w:rFonts w:ascii="Times New Roman" w:eastAsia="Calibri" w:hAnsi="Times New Roman" w:cs="Times New Roman"/>
            <w:color w:val="0000FF" w:themeColor="hyperlink"/>
            <w:sz w:val="24"/>
            <w:szCs w:val="24"/>
            <w:u w:val="single"/>
          </w:rPr>
          <w:t>jmagee@pa.gov</w:t>
        </w:r>
      </w:hyperlink>
      <w:r w:rsidR="007C17FA" w:rsidRPr="000E6AFA">
        <w:rPr>
          <w:rFonts w:ascii="Times New Roman" w:eastAsia="Calibri" w:hAnsi="Times New Roman" w:cs="Times New Roman"/>
          <w:sz w:val="24"/>
          <w:szCs w:val="24"/>
        </w:rPr>
        <w:t xml:space="preserve">.  </w:t>
      </w:r>
    </w:p>
    <w:p w14:paraId="2E992141" w14:textId="45A37C95" w:rsidR="007C17FA" w:rsidRPr="000E6AFA" w:rsidRDefault="007C17FA" w:rsidP="007C17FA">
      <w:pPr>
        <w:keepNext/>
        <w:spacing w:after="0" w:line="240" w:lineRule="auto"/>
        <w:rPr>
          <w:rFonts w:ascii="Times New Roman" w:eastAsia="Calibri" w:hAnsi="Times New Roman" w:cs="Times New Roman"/>
          <w:sz w:val="24"/>
          <w:szCs w:val="24"/>
        </w:rPr>
      </w:pPr>
    </w:p>
    <w:p w14:paraId="2E992142" w14:textId="2BEF467C" w:rsidR="007C17FA" w:rsidRPr="000E6AFA" w:rsidRDefault="006555DD" w:rsidP="007C17FA">
      <w:pPr>
        <w:keepNext/>
        <w:spacing w:after="0" w:line="240" w:lineRule="auto"/>
        <w:rPr>
          <w:rFonts w:ascii="Times New Roman" w:eastAsia="Calibri" w:hAnsi="Times New Roman" w:cs="Times New Roman"/>
          <w:sz w:val="24"/>
          <w:szCs w:val="24"/>
        </w:rPr>
      </w:pPr>
      <w:r>
        <w:rPr>
          <w:noProof/>
        </w:rPr>
        <w:drawing>
          <wp:anchor distT="0" distB="0" distL="114300" distR="114300" simplePos="0" relativeHeight="251659264" behindDoc="1" locked="0" layoutInCell="1" allowOverlap="1" wp14:anchorId="3B9A4125" wp14:editId="222C2F4F">
            <wp:simplePos x="0" y="0"/>
            <wp:positionH relativeFrom="column">
              <wp:posOffset>3133725</wp:posOffset>
            </wp:positionH>
            <wp:positionV relativeFrom="paragraph">
              <wp:posOffset>138430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4B14B0">
        <w:rPr>
          <w:rFonts w:ascii="Times New Roman" w:eastAsia="Calibri" w:hAnsi="Times New Roman" w:cs="Times New Roman"/>
          <w:sz w:val="24"/>
          <w:szCs w:val="24"/>
        </w:rPr>
        <w:t>Sincerely</w:t>
      </w:r>
      <w:r w:rsidR="007C17FA" w:rsidRPr="000E6AFA">
        <w:rPr>
          <w:rFonts w:ascii="Times New Roman" w:eastAsia="Calibri" w:hAnsi="Times New Roman" w:cs="Times New Roman"/>
          <w:sz w:val="24"/>
          <w:szCs w:val="24"/>
        </w:rPr>
        <w:t xml:space="preserve">, </w:t>
      </w:r>
    </w:p>
    <w:p w14:paraId="2E992143" w14:textId="77777777" w:rsidR="007C17FA" w:rsidRPr="000E6AFA" w:rsidRDefault="007C17FA" w:rsidP="007C17FA">
      <w:pPr>
        <w:keepNext/>
        <w:spacing w:after="0" w:line="240" w:lineRule="auto"/>
        <w:rPr>
          <w:rFonts w:ascii="Times New Roman" w:eastAsia="Calibri" w:hAnsi="Times New Roman" w:cs="Times New Roman"/>
          <w:sz w:val="24"/>
          <w:szCs w:val="24"/>
        </w:rPr>
      </w:pPr>
    </w:p>
    <w:p w14:paraId="2E992145" w14:textId="77777777" w:rsidR="007C17FA" w:rsidRPr="000E6AFA" w:rsidRDefault="007C17FA" w:rsidP="00172D19">
      <w:pPr>
        <w:keepNext/>
        <w:rPr>
          <w:rFonts w:ascii="Times New Roman" w:eastAsia="Calibri" w:hAnsi="Times New Roman" w:cs="Times New Roman"/>
          <w:sz w:val="24"/>
          <w:szCs w:val="24"/>
        </w:rPr>
      </w:pPr>
    </w:p>
    <w:p w14:paraId="2E992146" w14:textId="77777777" w:rsidR="007C17FA" w:rsidRPr="000E6AFA" w:rsidRDefault="007C17FA" w:rsidP="007C17FA">
      <w:pPr>
        <w:keepNext/>
        <w:spacing w:after="0" w:line="240" w:lineRule="auto"/>
        <w:rPr>
          <w:rFonts w:ascii="Times New Roman" w:eastAsia="Calibri" w:hAnsi="Times New Roman" w:cs="Times New Roman"/>
          <w:sz w:val="24"/>
          <w:szCs w:val="24"/>
        </w:rPr>
      </w:pPr>
      <w:bookmarkStart w:id="3" w:name="_GoBack"/>
      <w:bookmarkEnd w:id="3"/>
    </w:p>
    <w:p w14:paraId="2E992147" w14:textId="77777777" w:rsidR="007C17FA" w:rsidRPr="000E6AFA"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t>Rosemary Chiavetta</w:t>
      </w:r>
    </w:p>
    <w:p w14:paraId="2E992148" w14:textId="77777777" w:rsidR="007C17FA" w:rsidRPr="000E6AFA"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t>Secretary</w:t>
      </w:r>
    </w:p>
    <w:p w14:paraId="2E992149" w14:textId="77777777" w:rsidR="007C17FA" w:rsidRPr="000E6AFA" w:rsidRDefault="007C17FA" w:rsidP="007C17FA">
      <w:pPr>
        <w:keepNext/>
        <w:spacing w:after="0" w:line="240" w:lineRule="auto"/>
        <w:rPr>
          <w:rFonts w:ascii="Times New Roman" w:eastAsia="Calibri" w:hAnsi="Times New Roman" w:cs="Times New Roman"/>
          <w:sz w:val="24"/>
          <w:szCs w:val="24"/>
        </w:rPr>
      </w:pPr>
    </w:p>
    <w:p w14:paraId="2E99214A" w14:textId="1B08DB63" w:rsidR="007C17FA" w:rsidRPr="00BD4A0D" w:rsidRDefault="007C17FA" w:rsidP="007C17FA">
      <w:pPr>
        <w:keepNext/>
        <w:spacing w:after="0" w:line="240" w:lineRule="auto"/>
        <w:rPr>
          <w:rFonts w:ascii="Times New Roman" w:eastAsia="Calibri" w:hAnsi="Times New Roman" w:cs="Times New Roman"/>
          <w:sz w:val="24"/>
          <w:szCs w:val="24"/>
          <w:u w:val="single"/>
        </w:rPr>
      </w:pPr>
      <w:r w:rsidRPr="000E6AFA">
        <w:rPr>
          <w:rFonts w:ascii="Times New Roman" w:eastAsia="Calibri" w:hAnsi="Times New Roman" w:cs="Times New Roman"/>
          <w:sz w:val="24"/>
          <w:szCs w:val="24"/>
        </w:rPr>
        <w:t>Cc:</w:t>
      </w:r>
      <w:r w:rsidRPr="000E6AFA">
        <w:rPr>
          <w:rFonts w:ascii="Times New Roman" w:eastAsia="Calibri" w:hAnsi="Times New Roman" w:cs="Times New Roman"/>
          <w:sz w:val="24"/>
          <w:szCs w:val="24"/>
        </w:rPr>
        <w:tab/>
      </w:r>
      <w:r w:rsidR="001E1B5C">
        <w:rPr>
          <w:rFonts w:ascii="Times New Roman" w:eastAsia="Calibri" w:hAnsi="Times New Roman" w:cs="Times New Roman"/>
          <w:sz w:val="24"/>
          <w:szCs w:val="24"/>
        </w:rPr>
        <w:t>Lori Mohr</w:t>
      </w:r>
      <w:r w:rsidRPr="000E6AFA">
        <w:rPr>
          <w:rFonts w:ascii="Times New Roman" w:eastAsia="Calibri" w:hAnsi="Times New Roman" w:cs="Times New Roman"/>
          <w:sz w:val="24"/>
          <w:szCs w:val="24"/>
        </w:rPr>
        <w:t xml:space="preserve">, </w:t>
      </w:r>
      <w:r w:rsidRPr="00BD4A0D">
        <w:rPr>
          <w:rFonts w:ascii="Times New Roman" w:eastAsia="Calibri" w:hAnsi="Times New Roman" w:cs="Times New Roman"/>
          <w:sz w:val="24"/>
          <w:szCs w:val="24"/>
        </w:rPr>
        <w:t>BCS</w:t>
      </w:r>
    </w:p>
    <w:p w14:paraId="2E99214B" w14:textId="07A94E9A" w:rsidR="007C17FA" w:rsidRPr="00BD4A0D" w:rsidRDefault="007C17FA" w:rsidP="007C17FA">
      <w:pPr>
        <w:keepNext/>
        <w:spacing w:after="0" w:line="240" w:lineRule="auto"/>
        <w:rPr>
          <w:rFonts w:ascii="Times New Roman" w:eastAsia="Calibri" w:hAnsi="Times New Roman" w:cs="Times New Roman"/>
          <w:sz w:val="24"/>
          <w:szCs w:val="24"/>
          <w:u w:val="single"/>
        </w:rPr>
      </w:pPr>
      <w:r w:rsidRPr="00BD4A0D">
        <w:rPr>
          <w:rFonts w:ascii="Times New Roman" w:eastAsia="Calibri" w:hAnsi="Times New Roman" w:cs="Times New Roman"/>
          <w:sz w:val="24"/>
          <w:szCs w:val="24"/>
        </w:rPr>
        <w:tab/>
        <w:t>Joseph Magee, BCS</w:t>
      </w:r>
      <w:r w:rsidR="001E1B5C" w:rsidRPr="00BD4A0D">
        <w:rPr>
          <w:rFonts w:ascii="Times New Roman" w:eastAsia="Calibri" w:hAnsi="Times New Roman" w:cs="Times New Roman"/>
          <w:sz w:val="24"/>
          <w:szCs w:val="24"/>
          <w:u w:val="single"/>
        </w:rPr>
        <w:t xml:space="preserve"> </w:t>
      </w:r>
    </w:p>
    <w:p w14:paraId="2E99214C" w14:textId="05391FEE" w:rsidR="007C17FA" w:rsidRPr="000E6AFA" w:rsidRDefault="007C17FA" w:rsidP="007C17FA">
      <w:pPr>
        <w:keepNext/>
        <w:spacing w:after="0" w:line="240" w:lineRule="auto"/>
        <w:rPr>
          <w:rFonts w:ascii="Times New Roman" w:eastAsia="Calibri" w:hAnsi="Times New Roman" w:cs="Times New Roman"/>
          <w:sz w:val="24"/>
          <w:szCs w:val="24"/>
        </w:rPr>
      </w:pPr>
      <w:r w:rsidRPr="006F6A28">
        <w:rPr>
          <w:rFonts w:ascii="Times New Roman" w:eastAsia="Calibri" w:hAnsi="Times New Roman" w:cs="Times New Roman"/>
          <w:sz w:val="24"/>
          <w:szCs w:val="24"/>
        </w:rPr>
        <w:tab/>
        <w:t>Sarah Dewey, BCS,</w:t>
      </w:r>
      <w:r w:rsidRPr="000E6AFA">
        <w:rPr>
          <w:rFonts w:ascii="Times New Roman" w:eastAsia="Calibri" w:hAnsi="Times New Roman" w:cs="Times New Roman"/>
          <w:color w:val="0000FF" w:themeColor="hyperlink"/>
          <w:sz w:val="24"/>
          <w:szCs w:val="24"/>
          <w:u w:val="single"/>
        </w:rPr>
        <w:t xml:space="preserve"> </w:t>
      </w:r>
    </w:p>
    <w:p w14:paraId="2E99214D" w14:textId="7B8AA795" w:rsidR="007C17FA" w:rsidRPr="000E6AFA"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ab/>
        <w:t xml:space="preserve">Louise Fink Smith, Law Bureau </w:t>
      </w:r>
    </w:p>
    <w:p w14:paraId="2E99214F" w14:textId="723089ED" w:rsidR="002F357B" w:rsidRPr="007C17FA" w:rsidRDefault="007E0CD3" w:rsidP="007070BD">
      <w:pPr>
        <w:keepNext/>
        <w:spacing w:after="0" w:line="240" w:lineRule="auto"/>
      </w:pPr>
      <w:r>
        <w:rPr>
          <w:rFonts w:ascii="Times New Roman" w:eastAsia="Calibri" w:hAnsi="Times New Roman" w:cs="Times New Roman"/>
          <w:sz w:val="24"/>
          <w:szCs w:val="24"/>
        </w:rPr>
        <w:tab/>
      </w:r>
      <w:r w:rsidR="00865973">
        <w:rPr>
          <w:rFonts w:ascii="Times New Roman" w:eastAsia="Calibri" w:hAnsi="Times New Roman" w:cs="Times New Roman"/>
          <w:sz w:val="24"/>
          <w:szCs w:val="24"/>
        </w:rPr>
        <w:t>Laura Griffin, Law Bureau</w:t>
      </w:r>
    </w:p>
    <w:sectPr w:rsidR="002F357B" w:rsidRPr="007C17FA" w:rsidSect="001E0656">
      <w:headerReference w:type="default" r:id="rId11"/>
      <w:pgSz w:w="12240" w:h="15840"/>
      <w:pgMar w:top="540" w:right="1080" w:bottom="50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1986E" w14:textId="77777777" w:rsidR="00AE4BF0" w:rsidRDefault="00AE4BF0">
      <w:pPr>
        <w:spacing w:after="0" w:line="240" w:lineRule="auto"/>
      </w:pPr>
      <w:r>
        <w:separator/>
      </w:r>
    </w:p>
  </w:endnote>
  <w:endnote w:type="continuationSeparator" w:id="0">
    <w:p w14:paraId="6BEC2CC9" w14:textId="77777777" w:rsidR="00AE4BF0" w:rsidRDefault="00AE4BF0">
      <w:pPr>
        <w:spacing w:after="0" w:line="240" w:lineRule="auto"/>
      </w:pPr>
      <w:r>
        <w:continuationSeparator/>
      </w:r>
    </w:p>
  </w:endnote>
  <w:endnote w:type="continuationNotice" w:id="1">
    <w:p w14:paraId="4AD74763" w14:textId="77777777" w:rsidR="00AE4BF0" w:rsidRDefault="00AE4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951C" w14:textId="77777777" w:rsidR="00AE4BF0" w:rsidRDefault="00AE4BF0">
      <w:pPr>
        <w:spacing w:after="0" w:line="240" w:lineRule="auto"/>
      </w:pPr>
      <w:r>
        <w:separator/>
      </w:r>
    </w:p>
  </w:footnote>
  <w:footnote w:type="continuationSeparator" w:id="0">
    <w:p w14:paraId="08C98926" w14:textId="77777777" w:rsidR="00AE4BF0" w:rsidRDefault="00AE4BF0">
      <w:pPr>
        <w:spacing w:after="0" w:line="240" w:lineRule="auto"/>
      </w:pPr>
      <w:r>
        <w:continuationSeparator/>
      </w:r>
    </w:p>
  </w:footnote>
  <w:footnote w:type="continuationNotice" w:id="1">
    <w:p w14:paraId="130C15FD" w14:textId="77777777" w:rsidR="00AE4BF0" w:rsidRDefault="00AE4BF0">
      <w:pPr>
        <w:spacing w:after="0" w:line="240" w:lineRule="auto"/>
      </w:pPr>
    </w:p>
  </w:footnote>
  <w:footnote w:id="2">
    <w:p w14:paraId="362A0104" w14:textId="3FEA6F79" w:rsidR="005404F5" w:rsidRPr="0084598C" w:rsidRDefault="005404F5">
      <w:pPr>
        <w:pStyle w:val="FootnoteText"/>
        <w:rPr>
          <w:rFonts w:ascii="Times New Roman" w:hAnsi="Times New Roman" w:cs="Times New Roman"/>
        </w:rPr>
      </w:pPr>
      <w:r>
        <w:rPr>
          <w:rStyle w:val="FootnoteReference"/>
        </w:rPr>
        <w:footnoteRef/>
      </w:r>
      <w:r>
        <w:t xml:space="preserve">  </w:t>
      </w:r>
      <w:r w:rsidR="00DB00EC">
        <w:rPr>
          <w:rFonts w:ascii="Times New Roman" w:hAnsi="Times New Roman" w:cs="Times New Roman"/>
        </w:rPr>
        <w:t xml:space="preserve">The short </w:t>
      </w:r>
      <w:r w:rsidR="00DB00EC" w:rsidRPr="0084598C">
        <w:rPr>
          <w:rFonts w:ascii="Times New Roman" w:hAnsi="Times New Roman" w:cs="Times New Roman"/>
        </w:rPr>
        <w:t xml:space="preserve">citation herein for the </w:t>
      </w:r>
      <w:r w:rsidR="00DB00EC" w:rsidRPr="0084598C">
        <w:rPr>
          <w:rFonts w:ascii="Times New Roman" w:hAnsi="Times New Roman" w:cs="Times New Roman"/>
          <w:i/>
        </w:rPr>
        <w:t>Report on Home Energy Affordability for Low-Income Customers in Pennsylvania</w:t>
      </w:r>
      <w:r w:rsidR="00DB00EC" w:rsidRPr="0084598C">
        <w:rPr>
          <w:rFonts w:ascii="Times New Roman" w:hAnsi="Times New Roman" w:cs="Times New Roman"/>
        </w:rPr>
        <w:t xml:space="preserve"> is Report.</w:t>
      </w:r>
    </w:p>
  </w:footnote>
  <w:footnote w:id="3">
    <w:p w14:paraId="579AA938" w14:textId="21C353A7" w:rsidR="00A52110" w:rsidRPr="0084598C" w:rsidRDefault="00A52110">
      <w:pPr>
        <w:pStyle w:val="FootnoteText"/>
        <w:rPr>
          <w:rFonts w:ascii="Times New Roman" w:hAnsi="Times New Roman" w:cs="Times New Roman"/>
        </w:rPr>
      </w:pPr>
      <w:r w:rsidRPr="0084598C">
        <w:rPr>
          <w:rStyle w:val="FootnoteReference"/>
          <w:rFonts w:ascii="Times New Roman" w:hAnsi="Times New Roman" w:cs="Times New Roman"/>
        </w:rPr>
        <w:footnoteRef/>
      </w:r>
      <w:r w:rsidRPr="0084598C">
        <w:rPr>
          <w:rFonts w:ascii="Times New Roman" w:hAnsi="Times New Roman" w:cs="Times New Roman"/>
        </w:rPr>
        <w:t xml:space="preserve"> </w:t>
      </w:r>
      <w:r w:rsidR="0038534A">
        <w:rPr>
          <w:rFonts w:ascii="Times New Roman" w:hAnsi="Times New Roman" w:cs="Times New Roman"/>
        </w:rPr>
        <w:t xml:space="preserve"> </w:t>
      </w:r>
      <w:r w:rsidRPr="0084598C">
        <w:rPr>
          <w:rFonts w:ascii="Times New Roman" w:hAnsi="Times New Roman" w:cs="Times New Roman"/>
        </w:rPr>
        <w:t xml:space="preserve">49 </w:t>
      </w:r>
      <w:r w:rsidRPr="0038534A">
        <w:rPr>
          <w:rFonts w:ascii="Times New Roman" w:hAnsi="Times New Roman" w:cs="Times New Roman"/>
          <w:i/>
        </w:rPr>
        <w:t>Pa.</w:t>
      </w:r>
      <w:r w:rsidR="0038534A">
        <w:rPr>
          <w:rFonts w:ascii="Times New Roman" w:hAnsi="Times New Roman" w:cs="Times New Roman"/>
          <w:i/>
        </w:rPr>
        <w:t xml:space="preserve"> </w:t>
      </w:r>
      <w:r w:rsidRPr="0038534A">
        <w:rPr>
          <w:rFonts w:ascii="Times New Roman" w:hAnsi="Times New Roman" w:cs="Times New Roman"/>
          <w:i/>
        </w:rPr>
        <w:t>B.</w:t>
      </w:r>
      <w:r w:rsidRPr="0084598C">
        <w:rPr>
          <w:rFonts w:ascii="Times New Roman" w:hAnsi="Times New Roman" w:cs="Times New Roman"/>
        </w:rPr>
        <w:t xml:space="preserve"> 425</w:t>
      </w:r>
      <w:r w:rsidR="00BC4641">
        <w:rPr>
          <w:rFonts w:ascii="Times New Roman" w:hAnsi="Times New Roman" w:cs="Times New Roman"/>
        </w:rPr>
        <w:t xml:space="preserve">, </w:t>
      </w:r>
      <w:hyperlink r:id="rId1" w:history="1">
        <w:r w:rsidR="00BC4641" w:rsidRPr="00315704">
          <w:rPr>
            <w:rStyle w:val="Hyperlink"/>
            <w:rFonts w:ascii="Times New Roman" w:hAnsi="Times New Roman" w:cs="Times New Roman"/>
          </w:rPr>
          <w:t>https://www.pabulletin.com/secure/data/vol49/49-4/127.html</w:t>
        </w:r>
      </w:hyperlink>
      <w:r w:rsidR="00E06A0D">
        <w:rPr>
          <w:rFonts w:ascii="Times New Roman" w:hAnsi="Times New Roman" w:cs="Times New Roman"/>
        </w:rPr>
        <w:t>.</w:t>
      </w:r>
    </w:p>
  </w:footnote>
  <w:footnote w:id="4">
    <w:p w14:paraId="15CD19E9" w14:textId="41CD8809" w:rsidR="003F6E97" w:rsidRPr="00E9740D" w:rsidRDefault="003F6E97">
      <w:pPr>
        <w:pStyle w:val="FootnoteText"/>
        <w:rPr>
          <w:rFonts w:ascii="Times New Roman" w:hAnsi="Times New Roman" w:cs="Times New Roman"/>
        </w:rPr>
      </w:pPr>
      <w:r w:rsidRPr="0084598C">
        <w:rPr>
          <w:rStyle w:val="FootnoteReference"/>
          <w:rFonts w:ascii="Times New Roman" w:hAnsi="Times New Roman" w:cs="Times New Roman"/>
        </w:rPr>
        <w:footnoteRef/>
      </w:r>
      <w:r w:rsidRPr="0084598C">
        <w:rPr>
          <w:rFonts w:ascii="Times New Roman" w:hAnsi="Times New Roman" w:cs="Times New Roman"/>
        </w:rPr>
        <w:t xml:space="preserve">  </w:t>
      </w:r>
      <w:r w:rsidR="007C00C1" w:rsidRPr="0084598C">
        <w:rPr>
          <w:rFonts w:ascii="Times New Roman" w:hAnsi="Times New Roman" w:cs="Times New Roman"/>
        </w:rPr>
        <w:t>E</w:t>
      </w:r>
      <w:r w:rsidRPr="0084598C">
        <w:rPr>
          <w:rFonts w:ascii="Times New Roman" w:hAnsi="Times New Roman" w:cs="Times New Roman"/>
        </w:rPr>
        <w:t xml:space="preserve">ntities </w:t>
      </w:r>
      <w:r w:rsidR="003C37D0">
        <w:rPr>
          <w:rFonts w:ascii="Times New Roman" w:hAnsi="Times New Roman" w:cs="Times New Roman"/>
        </w:rPr>
        <w:t xml:space="preserve">that </w:t>
      </w:r>
      <w:r w:rsidR="00CF698F">
        <w:rPr>
          <w:rFonts w:ascii="Times New Roman" w:hAnsi="Times New Roman" w:cs="Times New Roman"/>
        </w:rPr>
        <w:t xml:space="preserve">signed in at the </w:t>
      </w:r>
      <w:r w:rsidRPr="00E9740D">
        <w:rPr>
          <w:rFonts w:ascii="Times New Roman" w:hAnsi="Times New Roman" w:cs="Times New Roman"/>
        </w:rPr>
        <w:t xml:space="preserve">Stakeholder Meeting </w:t>
      </w:r>
      <w:r w:rsidR="00A52110">
        <w:rPr>
          <w:rFonts w:ascii="Times New Roman" w:hAnsi="Times New Roman" w:cs="Times New Roman"/>
        </w:rPr>
        <w:t>included</w:t>
      </w:r>
      <w:r w:rsidR="00D67E04">
        <w:rPr>
          <w:rFonts w:ascii="Times New Roman" w:hAnsi="Times New Roman" w:cs="Times New Roman"/>
        </w:rPr>
        <w:t>:</w:t>
      </w:r>
      <w:r w:rsidR="00A52110">
        <w:rPr>
          <w:rFonts w:ascii="Times New Roman" w:hAnsi="Times New Roman" w:cs="Times New Roman"/>
        </w:rPr>
        <w:t xml:space="preserve"> the Office of Consumer Advocate</w:t>
      </w:r>
      <w:r w:rsidR="005D499F">
        <w:rPr>
          <w:rFonts w:ascii="Times New Roman" w:hAnsi="Times New Roman" w:cs="Times New Roman"/>
        </w:rPr>
        <w:t>;</w:t>
      </w:r>
      <w:r w:rsidR="00A52110">
        <w:rPr>
          <w:rFonts w:ascii="Times New Roman" w:hAnsi="Times New Roman" w:cs="Times New Roman"/>
        </w:rPr>
        <w:t xml:space="preserve"> </w:t>
      </w:r>
      <w:r w:rsidR="00C72C29">
        <w:rPr>
          <w:rFonts w:ascii="Times New Roman" w:hAnsi="Times New Roman" w:cs="Times New Roman"/>
        </w:rPr>
        <w:t>the Office of Small Business Advocate</w:t>
      </w:r>
      <w:r w:rsidR="005D499F">
        <w:rPr>
          <w:rFonts w:ascii="Times New Roman" w:hAnsi="Times New Roman" w:cs="Times New Roman"/>
        </w:rPr>
        <w:t>;</w:t>
      </w:r>
      <w:r w:rsidR="00C72C29">
        <w:rPr>
          <w:rFonts w:ascii="Times New Roman" w:hAnsi="Times New Roman" w:cs="Times New Roman"/>
        </w:rPr>
        <w:t xml:space="preserve"> the </w:t>
      </w:r>
      <w:r w:rsidR="007C00C1">
        <w:rPr>
          <w:rFonts w:ascii="Times New Roman" w:hAnsi="Times New Roman" w:cs="Times New Roman"/>
        </w:rPr>
        <w:t>Energy Association of Pennsylvania</w:t>
      </w:r>
      <w:r w:rsidR="005D499F">
        <w:rPr>
          <w:rFonts w:ascii="Times New Roman" w:hAnsi="Times New Roman" w:cs="Times New Roman"/>
        </w:rPr>
        <w:t>;</w:t>
      </w:r>
      <w:r w:rsidR="007C00C1">
        <w:rPr>
          <w:rFonts w:ascii="Times New Roman" w:hAnsi="Times New Roman" w:cs="Times New Roman"/>
        </w:rPr>
        <w:t xml:space="preserve"> </w:t>
      </w:r>
      <w:r w:rsidR="00D77AC6">
        <w:rPr>
          <w:rFonts w:ascii="Times New Roman" w:hAnsi="Times New Roman" w:cs="Times New Roman"/>
        </w:rPr>
        <w:t xml:space="preserve">the Pennsylvania </w:t>
      </w:r>
      <w:r w:rsidR="007948F2">
        <w:rPr>
          <w:rFonts w:ascii="Times New Roman" w:hAnsi="Times New Roman" w:cs="Times New Roman"/>
        </w:rPr>
        <w:t xml:space="preserve">Department of Human Services, </w:t>
      </w:r>
      <w:r w:rsidR="00844A5D">
        <w:rPr>
          <w:rFonts w:ascii="Times New Roman" w:hAnsi="Times New Roman" w:cs="Times New Roman"/>
        </w:rPr>
        <w:t xml:space="preserve">the </w:t>
      </w:r>
      <w:r w:rsidR="00A52110">
        <w:rPr>
          <w:rFonts w:ascii="Times New Roman" w:hAnsi="Times New Roman" w:cs="Times New Roman"/>
        </w:rPr>
        <w:t xml:space="preserve">Pennsylvania </w:t>
      </w:r>
      <w:r w:rsidR="007C00C1">
        <w:rPr>
          <w:rFonts w:ascii="Times New Roman" w:hAnsi="Times New Roman" w:cs="Times New Roman"/>
        </w:rPr>
        <w:t>Utility Law Project</w:t>
      </w:r>
      <w:r w:rsidR="00BC3B9E">
        <w:rPr>
          <w:rFonts w:ascii="Times New Roman" w:hAnsi="Times New Roman" w:cs="Times New Roman"/>
        </w:rPr>
        <w:t xml:space="preserve">; </w:t>
      </w:r>
      <w:r w:rsidR="007C00C1">
        <w:rPr>
          <w:rFonts w:ascii="Times New Roman" w:hAnsi="Times New Roman" w:cs="Times New Roman"/>
        </w:rPr>
        <w:t>Community Legal Services</w:t>
      </w:r>
      <w:r w:rsidR="00BC3B9E">
        <w:rPr>
          <w:rFonts w:ascii="Times New Roman" w:hAnsi="Times New Roman" w:cs="Times New Roman"/>
        </w:rPr>
        <w:t xml:space="preserve">; </w:t>
      </w:r>
      <w:r w:rsidR="00844A5D">
        <w:rPr>
          <w:rFonts w:ascii="Times New Roman" w:hAnsi="Times New Roman" w:cs="Times New Roman"/>
        </w:rPr>
        <w:t xml:space="preserve">the </w:t>
      </w:r>
      <w:r w:rsidR="004A016F">
        <w:rPr>
          <w:rFonts w:ascii="Times New Roman" w:hAnsi="Times New Roman" w:cs="Times New Roman"/>
        </w:rPr>
        <w:t>Dollar Energy Fund</w:t>
      </w:r>
      <w:r w:rsidR="00BC3B9E">
        <w:rPr>
          <w:rFonts w:ascii="Times New Roman" w:hAnsi="Times New Roman" w:cs="Times New Roman"/>
        </w:rPr>
        <w:t>;</w:t>
      </w:r>
      <w:r w:rsidR="004A016F">
        <w:rPr>
          <w:rFonts w:ascii="Times New Roman" w:hAnsi="Times New Roman" w:cs="Times New Roman"/>
        </w:rPr>
        <w:t xml:space="preserve"> </w:t>
      </w:r>
      <w:r w:rsidR="007C00C1">
        <w:rPr>
          <w:rFonts w:ascii="Times New Roman" w:hAnsi="Times New Roman" w:cs="Times New Roman"/>
        </w:rPr>
        <w:t>Columbia Gas</w:t>
      </w:r>
      <w:r w:rsidR="00BC3B9E">
        <w:rPr>
          <w:rFonts w:ascii="Times New Roman" w:hAnsi="Times New Roman" w:cs="Times New Roman"/>
        </w:rPr>
        <w:t>;</w:t>
      </w:r>
      <w:r w:rsidR="007C00C1">
        <w:rPr>
          <w:rFonts w:ascii="Times New Roman" w:hAnsi="Times New Roman" w:cs="Times New Roman"/>
        </w:rPr>
        <w:t xml:space="preserve"> Duquesne Light</w:t>
      </w:r>
      <w:r w:rsidR="00BC3B9E">
        <w:rPr>
          <w:rFonts w:ascii="Times New Roman" w:hAnsi="Times New Roman" w:cs="Times New Roman"/>
        </w:rPr>
        <w:t>;</w:t>
      </w:r>
      <w:r w:rsidR="007C00C1">
        <w:rPr>
          <w:rFonts w:ascii="Times New Roman" w:hAnsi="Times New Roman" w:cs="Times New Roman"/>
        </w:rPr>
        <w:t xml:space="preserve"> </w:t>
      </w:r>
      <w:r w:rsidR="007948F2">
        <w:rPr>
          <w:rFonts w:ascii="Times New Roman" w:hAnsi="Times New Roman" w:cs="Times New Roman"/>
        </w:rPr>
        <w:t>First Energy</w:t>
      </w:r>
      <w:r w:rsidR="00BC3B9E">
        <w:rPr>
          <w:rFonts w:ascii="Times New Roman" w:hAnsi="Times New Roman" w:cs="Times New Roman"/>
        </w:rPr>
        <w:t>;</w:t>
      </w:r>
      <w:r w:rsidR="007948F2">
        <w:rPr>
          <w:rFonts w:ascii="Times New Roman" w:hAnsi="Times New Roman" w:cs="Times New Roman"/>
        </w:rPr>
        <w:t xml:space="preserve"> National Fuel Gas</w:t>
      </w:r>
      <w:r w:rsidR="00BC3B9E">
        <w:rPr>
          <w:rFonts w:ascii="Times New Roman" w:hAnsi="Times New Roman" w:cs="Times New Roman"/>
        </w:rPr>
        <w:t>;</w:t>
      </w:r>
      <w:r w:rsidR="007948F2">
        <w:rPr>
          <w:rFonts w:ascii="Times New Roman" w:hAnsi="Times New Roman" w:cs="Times New Roman"/>
        </w:rPr>
        <w:t xml:space="preserve"> </w:t>
      </w:r>
      <w:r w:rsidR="007C00C1">
        <w:rPr>
          <w:rFonts w:ascii="Times New Roman" w:hAnsi="Times New Roman" w:cs="Times New Roman"/>
        </w:rPr>
        <w:t>Philadelphia Gas Works</w:t>
      </w:r>
      <w:r w:rsidR="00BC3B9E">
        <w:rPr>
          <w:rFonts w:ascii="Times New Roman" w:hAnsi="Times New Roman" w:cs="Times New Roman"/>
        </w:rPr>
        <w:t>;</w:t>
      </w:r>
      <w:r w:rsidR="007948F2">
        <w:rPr>
          <w:rFonts w:ascii="Times New Roman" w:hAnsi="Times New Roman" w:cs="Times New Roman"/>
        </w:rPr>
        <w:t xml:space="preserve"> </w:t>
      </w:r>
      <w:r w:rsidR="007C00C1">
        <w:rPr>
          <w:rFonts w:ascii="Times New Roman" w:hAnsi="Times New Roman" w:cs="Times New Roman"/>
        </w:rPr>
        <w:t>PECO Energy</w:t>
      </w:r>
      <w:r w:rsidR="00BC3B9E">
        <w:rPr>
          <w:rFonts w:ascii="Times New Roman" w:hAnsi="Times New Roman" w:cs="Times New Roman"/>
        </w:rPr>
        <w:t>;</w:t>
      </w:r>
      <w:r w:rsidR="007C00C1">
        <w:rPr>
          <w:rFonts w:ascii="Times New Roman" w:hAnsi="Times New Roman" w:cs="Times New Roman"/>
        </w:rPr>
        <w:t xml:space="preserve"> </w:t>
      </w:r>
      <w:r w:rsidR="007948F2">
        <w:rPr>
          <w:rFonts w:ascii="Times New Roman" w:hAnsi="Times New Roman" w:cs="Times New Roman"/>
        </w:rPr>
        <w:t>Peoples Natural Gas</w:t>
      </w:r>
      <w:r w:rsidR="00BC3B9E">
        <w:rPr>
          <w:rFonts w:ascii="Times New Roman" w:hAnsi="Times New Roman" w:cs="Times New Roman"/>
        </w:rPr>
        <w:t>;</w:t>
      </w:r>
      <w:r w:rsidR="007948F2">
        <w:rPr>
          <w:rFonts w:ascii="Times New Roman" w:hAnsi="Times New Roman" w:cs="Times New Roman"/>
        </w:rPr>
        <w:t xml:space="preserve"> PPL Electric</w:t>
      </w:r>
      <w:r w:rsidR="00BC3B9E">
        <w:rPr>
          <w:rFonts w:ascii="Times New Roman" w:hAnsi="Times New Roman" w:cs="Times New Roman"/>
        </w:rPr>
        <w:t>;</w:t>
      </w:r>
      <w:r w:rsidR="007948F2">
        <w:rPr>
          <w:rFonts w:ascii="Times New Roman" w:hAnsi="Times New Roman" w:cs="Times New Roman"/>
        </w:rPr>
        <w:t xml:space="preserve"> UGI Utilities</w:t>
      </w:r>
      <w:r w:rsidR="00BC3B9E">
        <w:rPr>
          <w:rFonts w:ascii="Times New Roman" w:hAnsi="Times New Roman" w:cs="Times New Roman"/>
        </w:rPr>
        <w:t>;</w:t>
      </w:r>
      <w:r w:rsidR="007948F2">
        <w:rPr>
          <w:rFonts w:ascii="Times New Roman" w:hAnsi="Times New Roman" w:cs="Times New Roman"/>
        </w:rPr>
        <w:t xml:space="preserve"> </w:t>
      </w:r>
      <w:r w:rsidR="007948F2" w:rsidRPr="007948F2">
        <w:rPr>
          <w:rFonts w:ascii="Times New Roman" w:hAnsi="Times New Roman" w:cs="Times New Roman"/>
        </w:rPr>
        <w:t>Sadie Kroeck</w:t>
      </w:r>
      <w:r w:rsidR="007948F2">
        <w:rPr>
          <w:rFonts w:ascii="Times New Roman" w:hAnsi="Times New Roman" w:cs="Times New Roman"/>
        </w:rPr>
        <w:t xml:space="preserve"> (Consultant)</w:t>
      </w:r>
      <w:r w:rsidR="00BC3B9E">
        <w:rPr>
          <w:rFonts w:ascii="Times New Roman" w:hAnsi="Times New Roman" w:cs="Times New Roman"/>
        </w:rPr>
        <w:t>;</w:t>
      </w:r>
      <w:r w:rsidR="007948F2">
        <w:rPr>
          <w:rFonts w:ascii="Times New Roman" w:hAnsi="Times New Roman" w:cs="Times New Roman"/>
        </w:rPr>
        <w:t xml:space="preserve"> </w:t>
      </w:r>
      <w:r w:rsidR="007948F2" w:rsidRPr="007948F2">
        <w:rPr>
          <w:rFonts w:ascii="Times New Roman" w:hAnsi="Times New Roman" w:cs="Times New Roman"/>
        </w:rPr>
        <w:t>Melanie Popovich</w:t>
      </w:r>
      <w:r w:rsidR="007948F2">
        <w:rPr>
          <w:rFonts w:ascii="Times New Roman" w:hAnsi="Times New Roman" w:cs="Times New Roman"/>
        </w:rPr>
        <w:t xml:space="preserve"> (Consultant)</w:t>
      </w:r>
      <w:r w:rsidR="00BC3B9E">
        <w:rPr>
          <w:rFonts w:ascii="Times New Roman" w:hAnsi="Times New Roman" w:cs="Times New Roman"/>
        </w:rPr>
        <w:t>;</w:t>
      </w:r>
      <w:r w:rsidR="007948F2">
        <w:rPr>
          <w:rFonts w:ascii="Times New Roman" w:hAnsi="Times New Roman" w:cs="Times New Roman"/>
        </w:rPr>
        <w:t xml:space="preserve"> </w:t>
      </w:r>
      <w:r w:rsidR="00D16E27">
        <w:rPr>
          <w:rFonts w:ascii="Times New Roman" w:hAnsi="Times New Roman" w:cs="Times New Roman"/>
        </w:rPr>
        <w:t xml:space="preserve">CCI (weatherization contractor); </w:t>
      </w:r>
      <w:r w:rsidR="004A016F">
        <w:rPr>
          <w:rFonts w:ascii="Times New Roman" w:hAnsi="Times New Roman" w:cs="Times New Roman"/>
        </w:rPr>
        <w:t>Clark Hill PLC</w:t>
      </w:r>
      <w:r w:rsidR="00BC3B9E">
        <w:rPr>
          <w:rFonts w:ascii="Times New Roman" w:hAnsi="Times New Roman" w:cs="Times New Roman"/>
        </w:rPr>
        <w:t>;</w:t>
      </w:r>
      <w:r w:rsidR="004A016F">
        <w:rPr>
          <w:rFonts w:ascii="Times New Roman" w:hAnsi="Times New Roman" w:cs="Times New Roman"/>
        </w:rPr>
        <w:t xml:space="preserve"> </w:t>
      </w:r>
      <w:r w:rsidR="007C00C1">
        <w:rPr>
          <w:rFonts w:ascii="Times New Roman" w:hAnsi="Times New Roman" w:cs="Times New Roman"/>
        </w:rPr>
        <w:t>Burke Vullo Reilly</w:t>
      </w:r>
      <w:r w:rsidR="00D16E27">
        <w:rPr>
          <w:rFonts w:ascii="Times New Roman" w:hAnsi="Times New Roman" w:cs="Times New Roman"/>
        </w:rPr>
        <w:t xml:space="preserve"> </w:t>
      </w:r>
      <w:r w:rsidR="007C00C1">
        <w:rPr>
          <w:rFonts w:ascii="Times New Roman" w:hAnsi="Times New Roman" w:cs="Times New Roman"/>
        </w:rPr>
        <w:t>Roberts</w:t>
      </w:r>
      <w:r w:rsidR="00D304C4">
        <w:rPr>
          <w:rFonts w:ascii="Times New Roman" w:hAnsi="Times New Roman" w:cs="Times New Roman"/>
        </w:rPr>
        <w:t xml:space="preserve"> (law firm)</w:t>
      </w:r>
      <w:r w:rsidR="005D366E">
        <w:rPr>
          <w:rFonts w:ascii="Times New Roman" w:hAnsi="Times New Roman" w:cs="Times New Roman"/>
        </w:rPr>
        <w:t>;</w:t>
      </w:r>
      <w:r w:rsidR="004A016F">
        <w:rPr>
          <w:rFonts w:ascii="Times New Roman" w:hAnsi="Times New Roman" w:cs="Times New Roman"/>
        </w:rPr>
        <w:t xml:space="preserve"> </w:t>
      </w:r>
      <w:r w:rsidR="004A016F" w:rsidRPr="004A016F">
        <w:rPr>
          <w:rFonts w:ascii="Times New Roman" w:hAnsi="Times New Roman" w:cs="Times New Roman"/>
        </w:rPr>
        <w:t xml:space="preserve">McNees </w:t>
      </w:r>
      <w:r w:rsidR="004A016F">
        <w:rPr>
          <w:rFonts w:ascii="Times New Roman" w:hAnsi="Times New Roman" w:cs="Times New Roman"/>
        </w:rPr>
        <w:t>W</w:t>
      </w:r>
      <w:r w:rsidR="004A016F" w:rsidRPr="004A016F">
        <w:rPr>
          <w:rFonts w:ascii="Times New Roman" w:hAnsi="Times New Roman" w:cs="Times New Roman"/>
        </w:rPr>
        <w:t xml:space="preserve">allace &amp; </w:t>
      </w:r>
      <w:proofErr w:type="spellStart"/>
      <w:r w:rsidR="004A016F" w:rsidRPr="004A016F">
        <w:rPr>
          <w:rFonts w:ascii="Times New Roman" w:hAnsi="Times New Roman" w:cs="Times New Roman"/>
        </w:rPr>
        <w:t>Nurick</w:t>
      </w:r>
      <w:proofErr w:type="spellEnd"/>
      <w:r w:rsidR="004A016F" w:rsidRPr="004A016F">
        <w:rPr>
          <w:rFonts w:ascii="Times New Roman" w:hAnsi="Times New Roman" w:cs="Times New Roman"/>
        </w:rPr>
        <w:t xml:space="preserve"> LLC</w:t>
      </w:r>
      <w:r w:rsidR="00D304C4">
        <w:rPr>
          <w:rFonts w:ascii="Times New Roman" w:hAnsi="Times New Roman" w:cs="Times New Roman"/>
        </w:rPr>
        <w:t xml:space="preserve"> (law firm)</w:t>
      </w:r>
      <w:r w:rsidR="00CF698F">
        <w:rPr>
          <w:rFonts w:ascii="Times New Roman" w:hAnsi="Times New Roman" w:cs="Times New Roman"/>
        </w:rPr>
        <w:t xml:space="preserve">; and </w:t>
      </w:r>
      <w:r w:rsidR="002C0502">
        <w:rPr>
          <w:rFonts w:ascii="Times New Roman" w:hAnsi="Times New Roman" w:cs="Times New Roman"/>
        </w:rPr>
        <w:t>Commission staff</w:t>
      </w:r>
      <w:r w:rsidR="005D499F">
        <w:rPr>
          <w:rFonts w:ascii="Times New Roman" w:hAnsi="Times New Roman" w:cs="Times New Roman"/>
        </w:rPr>
        <w:t>.</w:t>
      </w:r>
      <w:r w:rsidR="00B230DA">
        <w:rPr>
          <w:rFonts w:ascii="Times New Roman" w:hAnsi="Times New Roman" w:cs="Times New Roman"/>
        </w:rPr>
        <w:t xml:space="preserve"> </w:t>
      </w:r>
    </w:p>
  </w:footnote>
  <w:footnote w:id="5">
    <w:p w14:paraId="7D9DA11A" w14:textId="183F1D20" w:rsidR="001850CB" w:rsidRPr="00424690" w:rsidRDefault="001850CB" w:rsidP="001850CB">
      <w:pPr>
        <w:pStyle w:val="FootnoteText"/>
        <w:rPr>
          <w:rFonts w:ascii="Times New Roman" w:hAnsi="Times New Roman" w:cs="Times New Roman"/>
        </w:rPr>
      </w:pPr>
      <w:r w:rsidRPr="00424690">
        <w:rPr>
          <w:rStyle w:val="FootnoteReference"/>
          <w:rFonts w:ascii="Times New Roman" w:hAnsi="Times New Roman" w:cs="Times New Roman"/>
        </w:rPr>
        <w:footnoteRef/>
      </w:r>
      <w:r w:rsidRPr="00424690">
        <w:rPr>
          <w:rFonts w:ascii="Times New Roman" w:hAnsi="Times New Roman" w:cs="Times New Roman"/>
        </w:rPr>
        <w:t xml:space="preserve">  Stakeholders also </w:t>
      </w:r>
      <w:r>
        <w:rPr>
          <w:rFonts w:ascii="Times New Roman" w:hAnsi="Times New Roman" w:cs="Times New Roman"/>
        </w:rPr>
        <w:t>discussed</w:t>
      </w:r>
      <w:r w:rsidRPr="00424690">
        <w:rPr>
          <w:rFonts w:ascii="Times New Roman" w:hAnsi="Times New Roman" w:cs="Times New Roman"/>
        </w:rPr>
        <w:t xml:space="preserve"> </w:t>
      </w:r>
      <w:r>
        <w:rPr>
          <w:rFonts w:ascii="Times New Roman" w:hAnsi="Times New Roman" w:cs="Times New Roman"/>
        </w:rPr>
        <w:t xml:space="preserve">additional universal service </w:t>
      </w:r>
      <w:r w:rsidR="008F7705">
        <w:rPr>
          <w:rFonts w:ascii="Times New Roman" w:hAnsi="Times New Roman" w:cs="Times New Roman"/>
        </w:rPr>
        <w:t xml:space="preserve">matters and </w:t>
      </w:r>
      <w:r w:rsidRPr="00424690">
        <w:rPr>
          <w:rFonts w:ascii="Times New Roman" w:hAnsi="Times New Roman" w:cs="Times New Roman"/>
        </w:rPr>
        <w:t>information</w:t>
      </w:r>
      <w:r>
        <w:rPr>
          <w:rFonts w:ascii="Times New Roman" w:hAnsi="Times New Roman" w:cs="Times New Roman"/>
        </w:rPr>
        <w:t>,</w:t>
      </w:r>
      <w:r w:rsidRPr="00424690">
        <w:rPr>
          <w:rFonts w:ascii="Times New Roman" w:hAnsi="Times New Roman" w:cs="Times New Roman"/>
        </w:rPr>
        <w:t xml:space="preserve"> both related and unrelated to the Report.  </w:t>
      </w:r>
      <w:r>
        <w:rPr>
          <w:rFonts w:ascii="Times New Roman" w:hAnsi="Times New Roman" w:cs="Times New Roman"/>
        </w:rPr>
        <w:t xml:space="preserve">Such discussions have been </w:t>
      </w:r>
      <w:proofErr w:type="gramStart"/>
      <w:r>
        <w:rPr>
          <w:rFonts w:ascii="Times New Roman" w:hAnsi="Times New Roman" w:cs="Times New Roman"/>
        </w:rPr>
        <w:t>duly noted</w:t>
      </w:r>
      <w:proofErr w:type="gramEnd"/>
      <w:r>
        <w:rPr>
          <w:rFonts w:ascii="Times New Roman" w:hAnsi="Times New Roman" w:cs="Times New Roman"/>
        </w:rPr>
        <w:t xml:space="preserve"> but are beyond the scope of this Secretarial Letter.  </w:t>
      </w:r>
    </w:p>
  </w:footnote>
  <w:footnote w:id="6">
    <w:p w14:paraId="19ED7B94" w14:textId="5B1252EF" w:rsidR="00A1700A" w:rsidRPr="0004458C" w:rsidRDefault="00A1700A">
      <w:pPr>
        <w:pStyle w:val="FootnoteText"/>
        <w:rPr>
          <w:rFonts w:ascii="Times New Roman" w:hAnsi="Times New Roman" w:cs="Times New Roman"/>
        </w:rPr>
      </w:pPr>
      <w:r w:rsidRPr="0004458C">
        <w:rPr>
          <w:rStyle w:val="FootnoteReference"/>
          <w:rFonts w:ascii="Times New Roman" w:hAnsi="Times New Roman" w:cs="Times New Roman"/>
        </w:rPr>
        <w:footnoteRef/>
      </w:r>
      <w:r w:rsidRPr="0004458C">
        <w:rPr>
          <w:rFonts w:ascii="Times New Roman" w:hAnsi="Times New Roman" w:cs="Times New Roman"/>
        </w:rPr>
        <w:t xml:space="preserve"> </w:t>
      </w:r>
      <w:r w:rsidR="00C83E91" w:rsidRPr="0004458C">
        <w:rPr>
          <w:rFonts w:ascii="Times New Roman" w:hAnsi="Times New Roman" w:cs="Times New Roman"/>
        </w:rPr>
        <w:t xml:space="preserve"> </w:t>
      </w:r>
      <w:r w:rsidR="003C5588" w:rsidRPr="0004458C">
        <w:rPr>
          <w:rFonts w:ascii="Times New Roman" w:hAnsi="Times New Roman" w:cs="Times New Roman"/>
        </w:rPr>
        <w:t xml:space="preserve">Specifically, CAP Plus charges and </w:t>
      </w:r>
      <w:r w:rsidR="00A51378" w:rsidRPr="0004458C">
        <w:rPr>
          <w:rFonts w:ascii="Times New Roman" w:hAnsi="Times New Roman" w:cs="Times New Roman"/>
        </w:rPr>
        <w:t xml:space="preserve">PPA </w:t>
      </w:r>
      <w:r w:rsidR="005B192D">
        <w:rPr>
          <w:rFonts w:ascii="Times New Roman" w:hAnsi="Times New Roman" w:cs="Times New Roman"/>
        </w:rPr>
        <w:t>m</w:t>
      </w:r>
      <w:r w:rsidR="00D72E96" w:rsidRPr="0004458C">
        <w:rPr>
          <w:rFonts w:ascii="Times New Roman" w:hAnsi="Times New Roman" w:cs="Times New Roman"/>
        </w:rPr>
        <w:t xml:space="preserve">onthly </w:t>
      </w:r>
      <w:r w:rsidR="00A51378" w:rsidRPr="0004458C">
        <w:rPr>
          <w:rFonts w:ascii="Times New Roman" w:hAnsi="Times New Roman" w:cs="Times New Roman"/>
        </w:rPr>
        <w:t>co-payments.</w:t>
      </w:r>
    </w:p>
  </w:footnote>
  <w:footnote w:id="7">
    <w:p w14:paraId="26D4552D" w14:textId="427F2833" w:rsidR="00DF446E" w:rsidRPr="0004458C" w:rsidRDefault="00DF446E">
      <w:pPr>
        <w:pStyle w:val="FootnoteText"/>
        <w:rPr>
          <w:rFonts w:ascii="Times New Roman" w:hAnsi="Times New Roman" w:cs="Times New Roman"/>
        </w:rPr>
      </w:pPr>
      <w:r w:rsidRPr="0004458C">
        <w:rPr>
          <w:rFonts w:ascii="Times New Roman" w:hAnsi="Times New Roman" w:cs="Times New Roman"/>
          <w:vertAlign w:val="superscript"/>
        </w:rPr>
        <w:footnoteRef/>
      </w:r>
      <w:r w:rsidRPr="0004458C">
        <w:rPr>
          <w:rFonts w:ascii="Times New Roman" w:hAnsi="Times New Roman" w:cs="Times New Roman"/>
        </w:rPr>
        <w:t xml:space="preserve">  </w:t>
      </w:r>
      <w:r w:rsidR="009B11BB" w:rsidRPr="0004458C">
        <w:rPr>
          <w:rFonts w:ascii="Times New Roman" w:hAnsi="Times New Roman" w:cs="Times New Roman"/>
        </w:rPr>
        <w:t>10% for electric heat</w:t>
      </w:r>
      <w:r w:rsidR="00C058F0" w:rsidRPr="0004458C">
        <w:rPr>
          <w:rFonts w:ascii="Times New Roman" w:hAnsi="Times New Roman" w:cs="Times New Roman"/>
        </w:rPr>
        <w:t>ing</w:t>
      </w:r>
      <w:r w:rsidR="009B11BB" w:rsidRPr="0004458C">
        <w:rPr>
          <w:rFonts w:ascii="Times New Roman" w:hAnsi="Times New Roman" w:cs="Times New Roman"/>
        </w:rPr>
        <w:t xml:space="preserve"> customers, 6% for gas heat</w:t>
      </w:r>
      <w:r w:rsidR="00C058F0" w:rsidRPr="0004458C">
        <w:rPr>
          <w:rFonts w:ascii="Times New Roman" w:hAnsi="Times New Roman" w:cs="Times New Roman"/>
        </w:rPr>
        <w:t>ing</w:t>
      </w:r>
      <w:r w:rsidR="009B11BB" w:rsidRPr="0004458C">
        <w:rPr>
          <w:rFonts w:ascii="Times New Roman" w:hAnsi="Times New Roman" w:cs="Times New Roman"/>
        </w:rPr>
        <w:t xml:space="preserve"> customers, and </w:t>
      </w:r>
      <w:r w:rsidR="000D1E04" w:rsidRPr="0004458C">
        <w:rPr>
          <w:rFonts w:ascii="Times New Roman" w:hAnsi="Times New Roman" w:cs="Times New Roman"/>
        </w:rPr>
        <w:t>4% for electric non-heat</w:t>
      </w:r>
      <w:r w:rsidR="00C058F0" w:rsidRPr="0004458C">
        <w:rPr>
          <w:rFonts w:ascii="Times New Roman" w:hAnsi="Times New Roman" w:cs="Times New Roman"/>
        </w:rPr>
        <w:t>ing</w:t>
      </w:r>
      <w:r w:rsidR="000D1E04" w:rsidRPr="0004458C">
        <w:rPr>
          <w:rFonts w:ascii="Times New Roman" w:hAnsi="Times New Roman" w:cs="Times New Roman"/>
        </w:rPr>
        <w:t xml:space="preserve"> customers.</w:t>
      </w:r>
    </w:p>
  </w:footnote>
  <w:footnote w:id="8">
    <w:p w14:paraId="091B22CA" w14:textId="3A9D494A" w:rsidR="00F616E3" w:rsidRPr="0004458C" w:rsidRDefault="00F616E3">
      <w:pPr>
        <w:pStyle w:val="FootnoteText"/>
        <w:rPr>
          <w:rFonts w:ascii="Times New Roman" w:hAnsi="Times New Roman" w:cs="Times New Roman"/>
        </w:rPr>
      </w:pPr>
      <w:r w:rsidRPr="0004458C">
        <w:rPr>
          <w:rStyle w:val="FootnoteReference"/>
          <w:rFonts w:ascii="Times New Roman" w:hAnsi="Times New Roman" w:cs="Times New Roman"/>
        </w:rPr>
        <w:footnoteRef/>
      </w:r>
      <w:r w:rsidRPr="0004458C">
        <w:rPr>
          <w:rFonts w:ascii="Times New Roman" w:hAnsi="Times New Roman" w:cs="Times New Roman"/>
        </w:rPr>
        <w:t xml:space="preserve"> </w:t>
      </w:r>
      <w:r w:rsidR="00BB65B1" w:rsidRPr="0004458C">
        <w:rPr>
          <w:rFonts w:ascii="Times New Roman" w:hAnsi="Times New Roman" w:cs="Times New Roman"/>
        </w:rPr>
        <w:t xml:space="preserve"> </w:t>
      </w:r>
      <w:r w:rsidR="00A23EE2" w:rsidRPr="0004458C">
        <w:rPr>
          <w:rFonts w:ascii="Times New Roman" w:hAnsi="Times New Roman" w:cs="Times New Roman"/>
        </w:rPr>
        <w:t>Stakeholders suggested using</w:t>
      </w:r>
      <w:r w:rsidR="003B415F" w:rsidRPr="0004458C">
        <w:rPr>
          <w:rFonts w:ascii="Times New Roman" w:hAnsi="Times New Roman" w:cs="Times New Roman"/>
        </w:rPr>
        <w:t xml:space="preserve"> 2016 as a base year</w:t>
      </w:r>
      <w:r w:rsidR="00C83E91" w:rsidRPr="0004458C">
        <w:rPr>
          <w:rFonts w:ascii="Times New Roman" w:hAnsi="Times New Roman" w:cs="Times New Roman"/>
        </w:rPr>
        <w:t xml:space="preserve">, instead of 2017, because </w:t>
      </w:r>
      <w:r w:rsidR="0021050B" w:rsidRPr="0004458C">
        <w:rPr>
          <w:rFonts w:ascii="Times New Roman" w:hAnsi="Times New Roman" w:cs="Times New Roman"/>
        </w:rPr>
        <w:t>this is the last year of the Energy Affordability Study.</w:t>
      </w:r>
      <w:r w:rsidR="003B415F" w:rsidRPr="0004458C">
        <w:rPr>
          <w:rFonts w:ascii="Times New Roman" w:hAnsi="Times New Roman" w:cs="Times New Roman"/>
        </w:rPr>
        <w:t xml:space="preserve"> </w:t>
      </w:r>
    </w:p>
  </w:footnote>
  <w:footnote w:id="9">
    <w:p w14:paraId="2B2560E6" w14:textId="3431AA73" w:rsidR="002D37BA" w:rsidRPr="0004458C" w:rsidRDefault="002D37BA">
      <w:pPr>
        <w:pStyle w:val="FootnoteText"/>
        <w:rPr>
          <w:rFonts w:ascii="Times New Roman" w:hAnsi="Times New Roman" w:cs="Times New Roman"/>
        </w:rPr>
      </w:pPr>
      <w:r w:rsidRPr="0004458C">
        <w:rPr>
          <w:rStyle w:val="FootnoteReference"/>
          <w:rFonts w:ascii="Times New Roman" w:hAnsi="Times New Roman" w:cs="Times New Roman"/>
        </w:rPr>
        <w:footnoteRef/>
      </w:r>
      <w:r w:rsidRPr="0004458C">
        <w:rPr>
          <w:rFonts w:ascii="Times New Roman" w:hAnsi="Times New Roman" w:cs="Times New Roman"/>
        </w:rPr>
        <w:t xml:space="preserve"> </w:t>
      </w:r>
      <w:r w:rsidR="00B829E3" w:rsidRPr="0004458C">
        <w:rPr>
          <w:rFonts w:ascii="Times New Roman" w:hAnsi="Times New Roman" w:cs="Times New Roman"/>
        </w:rPr>
        <w:t xml:space="preserve"> </w:t>
      </w:r>
      <w:r w:rsidRPr="0004458C">
        <w:rPr>
          <w:rFonts w:ascii="Times New Roman" w:hAnsi="Times New Roman" w:cs="Times New Roman"/>
        </w:rPr>
        <w:t xml:space="preserve">Excluding minimum bill requirements means that </w:t>
      </w:r>
      <w:r w:rsidR="002D67DE" w:rsidRPr="0004458C">
        <w:rPr>
          <w:rFonts w:ascii="Times New Roman" w:hAnsi="Times New Roman" w:cs="Times New Roman"/>
        </w:rPr>
        <w:t>customers reporting zero income</w:t>
      </w:r>
      <w:r w:rsidR="003232B3" w:rsidRPr="0004458C">
        <w:rPr>
          <w:rFonts w:ascii="Times New Roman" w:hAnsi="Times New Roman" w:cs="Times New Roman"/>
        </w:rPr>
        <w:t>, for example, would receive a $0 bill.</w:t>
      </w:r>
    </w:p>
  </w:footnote>
  <w:footnote w:id="10">
    <w:p w14:paraId="36F912D7" w14:textId="747C955C" w:rsidR="003F7EE0" w:rsidRPr="0004458C" w:rsidRDefault="003F7EE0">
      <w:pPr>
        <w:pStyle w:val="FootnoteText"/>
        <w:rPr>
          <w:rFonts w:ascii="Times New Roman" w:hAnsi="Times New Roman" w:cs="Times New Roman"/>
        </w:rPr>
      </w:pPr>
      <w:r w:rsidRPr="0004458C">
        <w:rPr>
          <w:rStyle w:val="FootnoteReference"/>
          <w:rFonts w:ascii="Times New Roman" w:hAnsi="Times New Roman" w:cs="Times New Roman"/>
        </w:rPr>
        <w:footnoteRef/>
      </w:r>
      <w:r w:rsidRPr="0004458C">
        <w:rPr>
          <w:rFonts w:ascii="Times New Roman" w:hAnsi="Times New Roman" w:cs="Times New Roman"/>
        </w:rPr>
        <w:t xml:space="preserve">  </w:t>
      </w:r>
      <w:r w:rsidR="00EC61DE" w:rsidRPr="0004458C">
        <w:rPr>
          <w:rFonts w:ascii="Times New Roman" w:hAnsi="Times New Roman" w:cs="Times New Roman"/>
        </w:rPr>
        <w:t>Customers reporting zero income, for example, would receive a minimum bill i</w:t>
      </w:r>
      <w:r w:rsidR="000C5633" w:rsidRPr="0004458C">
        <w:rPr>
          <w:rFonts w:ascii="Times New Roman" w:hAnsi="Times New Roman" w:cs="Times New Roman"/>
        </w:rPr>
        <w:t>f</w:t>
      </w:r>
      <w:r w:rsidR="00EC61DE" w:rsidRPr="0004458C">
        <w:rPr>
          <w:rFonts w:ascii="Times New Roman" w:hAnsi="Times New Roman" w:cs="Times New Roman"/>
        </w:rPr>
        <w:t xml:space="preserve"> the utility currently requires minimum bill</w:t>
      </w:r>
      <w:r w:rsidR="002F1960" w:rsidRPr="0004458C">
        <w:rPr>
          <w:rFonts w:ascii="Times New Roman" w:hAnsi="Times New Roman" w:cs="Times New Roman"/>
        </w:rPr>
        <w:t xml:space="preserve"> payments</w:t>
      </w:r>
      <w:r w:rsidR="00EC61DE" w:rsidRPr="0004458C">
        <w:rPr>
          <w:rFonts w:ascii="Times New Roman" w:hAnsi="Times New Roman" w:cs="Times New Roman"/>
        </w:rPr>
        <w:t>.</w:t>
      </w:r>
    </w:p>
  </w:footnote>
  <w:footnote w:id="11">
    <w:p w14:paraId="7781578A" w14:textId="6AFB5315" w:rsidR="001B54D1" w:rsidRPr="00424690" w:rsidRDefault="001B54D1">
      <w:pPr>
        <w:pStyle w:val="FootnoteText"/>
        <w:rPr>
          <w:rFonts w:ascii="Times New Roman" w:hAnsi="Times New Roman" w:cs="Times New Roman"/>
        </w:rPr>
      </w:pPr>
      <w:r w:rsidRPr="00424690">
        <w:rPr>
          <w:rStyle w:val="FootnoteReference"/>
          <w:rFonts w:ascii="Times New Roman" w:hAnsi="Times New Roman" w:cs="Times New Roman"/>
        </w:rPr>
        <w:footnoteRef/>
      </w:r>
      <w:r w:rsidRPr="00424690">
        <w:rPr>
          <w:rFonts w:ascii="Times New Roman" w:hAnsi="Times New Roman" w:cs="Times New Roman"/>
        </w:rPr>
        <w:t xml:space="preserve"> </w:t>
      </w:r>
      <w:r w:rsidR="00B829E3" w:rsidRPr="00424690">
        <w:rPr>
          <w:rFonts w:ascii="Times New Roman" w:hAnsi="Times New Roman" w:cs="Times New Roman"/>
        </w:rPr>
        <w:t xml:space="preserve"> NGDCs </w:t>
      </w:r>
      <w:r w:rsidR="0055739F" w:rsidRPr="00424690">
        <w:rPr>
          <w:rFonts w:ascii="Times New Roman" w:hAnsi="Times New Roman" w:cs="Times New Roman"/>
        </w:rPr>
        <w:t xml:space="preserve">or EDCs </w:t>
      </w:r>
      <w:r w:rsidR="005E787A" w:rsidRPr="00424690">
        <w:rPr>
          <w:rFonts w:ascii="Times New Roman" w:hAnsi="Times New Roman" w:cs="Times New Roman"/>
        </w:rPr>
        <w:t xml:space="preserve">that </w:t>
      </w:r>
      <w:r w:rsidR="00423CAD" w:rsidRPr="00424690">
        <w:rPr>
          <w:rFonts w:ascii="Times New Roman" w:hAnsi="Times New Roman" w:cs="Times New Roman"/>
        </w:rPr>
        <w:t>cannot provide a monthly count of zero-income CAP customers should contact Sarah Dewey, BCS, at</w:t>
      </w:r>
      <w:r w:rsidR="001B3515" w:rsidRPr="00424690">
        <w:rPr>
          <w:rFonts w:ascii="Times New Roman" w:hAnsi="Times New Roman" w:cs="Times New Roman"/>
        </w:rPr>
        <w:t xml:space="preserve"> </w:t>
      </w:r>
      <w:hyperlink r:id="rId2" w:history="1">
        <w:r w:rsidR="001B3515" w:rsidRPr="00424690">
          <w:rPr>
            <w:rStyle w:val="Hyperlink"/>
            <w:rFonts w:ascii="Times New Roman" w:hAnsi="Times New Roman" w:cs="Times New Roman"/>
          </w:rPr>
          <w:t>sdewey@pa.gov</w:t>
        </w:r>
      </w:hyperlink>
      <w:r w:rsidR="00A82F1F" w:rsidRPr="00424690">
        <w:rPr>
          <w:rFonts w:ascii="Times New Roman" w:hAnsi="Times New Roman" w:cs="Times New Roman"/>
        </w:rPr>
        <w:t xml:space="preserve">, </w:t>
      </w:r>
      <w:r w:rsidR="00950396" w:rsidRPr="00424690">
        <w:rPr>
          <w:rFonts w:ascii="Times New Roman" w:hAnsi="Times New Roman" w:cs="Times New Roman"/>
        </w:rPr>
        <w:t>to discuss alternat</w:t>
      </w:r>
      <w:r w:rsidR="009C6D2F" w:rsidRPr="00424690">
        <w:rPr>
          <w:rFonts w:ascii="Times New Roman" w:hAnsi="Times New Roman" w:cs="Times New Roman"/>
        </w:rPr>
        <w:t>e</w:t>
      </w:r>
      <w:r w:rsidR="00950396" w:rsidRPr="00424690">
        <w:rPr>
          <w:rFonts w:ascii="Times New Roman" w:hAnsi="Times New Roman" w:cs="Times New Roman"/>
        </w:rPr>
        <w:t xml:space="preserve"> methods of providing </w:t>
      </w:r>
      <w:r w:rsidR="0048111C" w:rsidRPr="00424690">
        <w:rPr>
          <w:rFonts w:ascii="Times New Roman" w:hAnsi="Times New Roman" w:cs="Times New Roman"/>
        </w:rPr>
        <w:t xml:space="preserve">this </w:t>
      </w:r>
      <w:r w:rsidR="00B759F2" w:rsidRPr="00424690">
        <w:rPr>
          <w:rFonts w:ascii="Times New Roman" w:hAnsi="Times New Roman" w:cs="Times New Roman"/>
        </w:rPr>
        <w:t xml:space="preserve">required </w:t>
      </w:r>
      <w:r w:rsidR="00950396" w:rsidRPr="00424690">
        <w:rPr>
          <w:rFonts w:ascii="Times New Roman" w:hAnsi="Times New Roman" w:cs="Times New Roman"/>
        </w:rPr>
        <w:t xml:space="preserve">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2156" w14:textId="4DBD61DF" w:rsidR="00830DB5" w:rsidRPr="00CA4624" w:rsidRDefault="007C17FA" w:rsidP="00097441">
    <w:pPr>
      <w:spacing w:after="0" w:line="240" w:lineRule="auto"/>
      <w:rPr>
        <w:rFonts w:ascii="Times New Roman" w:hAnsi="Times New Roman" w:cs="Times New Roman"/>
      </w:rPr>
    </w:pPr>
    <w:r w:rsidRPr="00CA4624">
      <w:rPr>
        <w:rFonts w:ascii="Times New Roman" w:hAnsi="Times New Roman" w:cs="Times New Roman"/>
      </w:rPr>
      <w:t>M-201</w:t>
    </w:r>
    <w:r w:rsidR="00CF11BC" w:rsidRPr="00CA4624">
      <w:rPr>
        <w:rFonts w:ascii="Times New Roman" w:hAnsi="Times New Roman" w:cs="Times New Roman"/>
      </w:rPr>
      <w:t>7</w:t>
    </w:r>
    <w:r w:rsidRPr="00CA4624">
      <w:rPr>
        <w:rFonts w:ascii="Times New Roman" w:hAnsi="Times New Roman" w:cs="Times New Roman"/>
      </w:rPr>
      <w:t>-</w:t>
    </w:r>
    <w:r w:rsidR="00CF11BC" w:rsidRPr="00CA4624">
      <w:rPr>
        <w:rFonts w:ascii="Times New Roman" w:hAnsi="Times New Roman" w:cs="Times New Roman"/>
      </w:rPr>
      <w:t>2587711</w:t>
    </w:r>
    <w:r w:rsidRPr="00CA4624">
      <w:rPr>
        <w:rFonts w:ascii="Times New Roman" w:hAnsi="Times New Roman" w:cs="Times New Roman"/>
      </w:rPr>
      <w:t xml:space="preserve"> </w:t>
    </w:r>
    <w:r w:rsidR="00BC64B0" w:rsidRPr="00CA4624">
      <w:rPr>
        <w:rFonts w:ascii="Times New Roman" w:hAnsi="Times New Roman" w:cs="Times New Roman"/>
      </w:rPr>
      <w:t xml:space="preserve">Clarification </w:t>
    </w:r>
    <w:r w:rsidR="00054173">
      <w:rPr>
        <w:rFonts w:ascii="Times New Roman" w:hAnsi="Times New Roman" w:cs="Times New Roman"/>
      </w:rPr>
      <w:t>R</w:t>
    </w:r>
    <w:r w:rsidR="00172D19">
      <w:rPr>
        <w:rFonts w:ascii="Times New Roman" w:hAnsi="Times New Roman" w:cs="Times New Roman"/>
      </w:rPr>
      <w:t xml:space="preserve">egarding </w:t>
    </w:r>
    <w:r w:rsidR="00BC64B0" w:rsidRPr="00CA4624">
      <w:rPr>
        <w:rFonts w:ascii="Times New Roman" w:hAnsi="Times New Roman" w:cs="Times New Roman"/>
      </w:rPr>
      <w:t>Supplemental Information and Filing Timelines</w:t>
    </w:r>
  </w:p>
  <w:p w14:paraId="2E992157" w14:textId="2BF85D07" w:rsidR="00830DB5" w:rsidRPr="00CA4624" w:rsidRDefault="007C17FA" w:rsidP="00097441">
    <w:pPr>
      <w:spacing w:after="0" w:line="240" w:lineRule="auto"/>
      <w:rPr>
        <w:rFonts w:ascii="Times New Roman" w:hAnsi="Times New Roman" w:cs="Times New Roman"/>
      </w:rPr>
    </w:pPr>
    <w:r w:rsidRPr="00CA4624">
      <w:rPr>
        <w:rFonts w:ascii="Times New Roman" w:hAnsi="Times New Roman" w:cs="Times New Roman"/>
      </w:rPr>
      <w:t xml:space="preserve">Page </w:t>
    </w:r>
    <w:r w:rsidRPr="00CA4624">
      <w:rPr>
        <w:rFonts w:ascii="Times New Roman" w:hAnsi="Times New Roman" w:cs="Times New Roman"/>
      </w:rPr>
      <w:fldChar w:fldCharType="begin"/>
    </w:r>
    <w:r w:rsidRPr="00CA4624">
      <w:rPr>
        <w:rFonts w:ascii="Times New Roman" w:hAnsi="Times New Roman" w:cs="Times New Roman"/>
      </w:rPr>
      <w:instrText xml:space="preserve"> PAGE   \* MERGEFORMAT </w:instrText>
    </w:r>
    <w:r w:rsidRPr="00CA4624">
      <w:rPr>
        <w:rFonts w:ascii="Times New Roman" w:hAnsi="Times New Roman" w:cs="Times New Roman"/>
      </w:rPr>
      <w:fldChar w:fldCharType="separate"/>
    </w:r>
    <w:r w:rsidR="00612770" w:rsidRPr="00CA4624">
      <w:rPr>
        <w:rFonts w:ascii="Times New Roman" w:hAnsi="Times New Roman" w:cs="Times New Roman"/>
        <w:noProof/>
      </w:rPr>
      <w:t>3</w:t>
    </w:r>
    <w:r w:rsidRPr="00CA4624">
      <w:rPr>
        <w:rFonts w:ascii="Times New Roman" w:hAnsi="Times New Roman" w:cs="Times New Roman"/>
        <w:noProof/>
      </w:rPr>
      <w:fldChar w:fldCharType="end"/>
    </w:r>
  </w:p>
  <w:p w14:paraId="2E992158" w14:textId="77777777" w:rsidR="00830DB5" w:rsidRPr="00CA4624" w:rsidRDefault="00AE4BF0" w:rsidP="0009744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3F27"/>
    <w:multiLevelType w:val="hybridMultilevel"/>
    <w:tmpl w:val="EA92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52693"/>
    <w:multiLevelType w:val="hybridMultilevel"/>
    <w:tmpl w:val="8FCC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67B34"/>
    <w:multiLevelType w:val="hybridMultilevel"/>
    <w:tmpl w:val="8A6C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FA"/>
    <w:rsid w:val="000027AF"/>
    <w:rsid w:val="000044EF"/>
    <w:rsid w:val="00005520"/>
    <w:rsid w:val="00012C01"/>
    <w:rsid w:val="000208B2"/>
    <w:rsid w:val="000339C1"/>
    <w:rsid w:val="00033BFF"/>
    <w:rsid w:val="000347AE"/>
    <w:rsid w:val="000359B2"/>
    <w:rsid w:val="00040B3E"/>
    <w:rsid w:val="000412B6"/>
    <w:rsid w:val="000413E8"/>
    <w:rsid w:val="000422FE"/>
    <w:rsid w:val="00043E48"/>
    <w:rsid w:val="0004458C"/>
    <w:rsid w:val="00045A86"/>
    <w:rsid w:val="00046504"/>
    <w:rsid w:val="00052B42"/>
    <w:rsid w:val="00053192"/>
    <w:rsid w:val="00053975"/>
    <w:rsid w:val="00054173"/>
    <w:rsid w:val="0005430D"/>
    <w:rsid w:val="000578A7"/>
    <w:rsid w:val="00060B5D"/>
    <w:rsid w:val="00062388"/>
    <w:rsid w:val="00077E1A"/>
    <w:rsid w:val="000842DC"/>
    <w:rsid w:val="0008663F"/>
    <w:rsid w:val="000905F7"/>
    <w:rsid w:val="000908DD"/>
    <w:rsid w:val="0009307A"/>
    <w:rsid w:val="00093555"/>
    <w:rsid w:val="00094480"/>
    <w:rsid w:val="000968A0"/>
    <w:rsid w:val="00096944"/>
    <w:rsid w:val="00097224"/>
    <w:rsid w:val="000A0DA6"/>
    <w:rsid w:val="000A0ED3"/>
    <w:rsid w:val="000A3B04"/>
    <w:rsid w:val="000A4CA8"/>
    <w:rsid w:val="000A7332"/>
    <w:rsid w:val="000B17EE"/>
    <w:rsid w:val="000B17F6"/>
    <w:rsid w:val="000B4D73"/>
    <w:rsid w:val="000B6188"/>
    <w:rsid w:val="000B6C75"/>
    <w:rsid w:val="000B72C7"/>
    <w:rsid w:val="000C1922"/>
    <w:rsid w:val="000C3FA5"/>
    <w:rsid w:val="000C4EEA"/>
    <w:rsid w:val="000C5137"/>
    <w:rsid w:val="000C5633"/>
    <w:rsid w:val="000C7DF4"/>
    <w:rsid w:val="000D1E04"/>
    <w:rsid w:val="000D67C0"/>
    <w:rsid w:val="000D73CD"/>
    <w:rsid w:val="000E0532"/>
    <w:rsid w:val="000E1995"/>
    <w:rsid w:val="000E2043"/>
    <w:rsid w:val="000E345F"/>
    <w:rsid w:val="000E3810"/>
    <w:rsid w:val="000E424A"/>
    <w:rsid w:val="000E48B2"/>
    <w:rsid w:val="000E4D94"/>
    <w:rsid w:val="000E66BB"/>
    <w:rsid w:val="000F1911"/>
    <w:rsid w:val="000F36B9"/>
    <w:rsid w:val="000F54FA"/>
    <w:rsid w:val="000F5E30"/>
    <w:rsid w:val="000F5F4F"/>
    <w:rsid w:val="000F6FF7"/>
    <w:rsid w:val="00103583"/>
    <w:rsid w:val="00105E07"/>
    <w:rsid w:val="00107AF0"/>
    <w:rsid w:val="00113560"/>
    <w:rsid w:val="00113B55"/>
    <w:rsid w:val="0011439C"/>
    <w:rsid w:val="001150BF"/>
    <w:rsid w:val="00115EC9"/>
    <w:rsid w:val="00121FBF"/>
    <w:rsid w:val="00124A4A"/>
    <w:rsid w:val="00124E49"/>
    <w:rsid w:val="0012607B"/>
    <w:rsid w:val="0012788E"/>
    <w:rsid w:val="00131B17"/>
    <w:rsid w:val="00135FEB"/>
    <w:rsid w:val="001416E4"/>
    <w:rsid w:val="00141FC6"/>
    <w:rsid w:val="0014203F"/>
    <w:rsid w:val="00144639"/>
    <w:rsid w:val="00144D4C"/>
    <w:rsid w:val="001466E7"/>
    <w:rsid w:val="00150DD0"/>
    <w:rsid w:val="00151295"/>
    <w:rsid w:val="001545FF"/>
    <w:rsid w:val="00156839"/>
    <w:rsid w:val="00156D6E"/>
    <w:rsid w:val="00160C05"/>
    <w:rsid w:val="001610D7"/>
    <w:rsid w:val="00161483"/>
    <w:rsid w:val="00161E88"/>
    <w:rsid w:val="00165B1F"/>
    <w:rsid w:val="001661D3"/>
    <w:rsid w:val="00170F81"/>
    <w:rsid w:val="001713A3"/>
    <w:rsid w:val="001719C1"/>
    <w:rsid w:val="0017268F"/>
    <w:rsid w:val="00172D19"/>
    <w:rsid w:val="001741C6"/>
    <w:rsid w:val="0017546B"/>
    <w:rsid w:val="00175601"/>
    <w:rsid w:val="0017647C"/>
    <w:rsid w:val="0017685D"/>
    <w:rsid w:val="00176C8F"/>
    <w:rsid w:val="0018043D"/>
    <w:rsid w:val="00180F95"/>
    <w:rsid w:val="00181335"/>
    <w:rsid w:val="00184722"/>
    <w:rsid w:val="00184E1F"/>
    <w:rsid w:val="001850CB"/>
    <w:rsid w:val="00186234"/>
    <w:rsid w:val="00186B9C"/>
    <w:rsid w:val="00186EEC"/>
    <w:rsid w:val="0019035D"/>
    <w:rsid w:val="00192CA3"/>
    <w:rsid w:val="00192D5D"/>
    <w:rsid w:val="00193CB3"/>
    <w:rsid w:val="0019542E"/>
    <w:rsid w:val="001A0F8A"/>
    <w:rsid w:val="001A140A"/>
    <w:rsid w:val="001A26C1"/>
    <w:rsid w:val="001A3CFB"/>
    <w:rsid w:val="001A4DBA"/>
    <w:rsid w:val="001A5474"/>
    <w:rsid w:val="001A718F"/>
    <w:rsid w:val="001A7C0C"/>
    <w:rsid w:val="001B0A32"/>
    <w:rsid w:val="001B1FB3"/>
    <w:rsid w:val="001B3515"/>
    <w:rsid w:val="001B52FC"/>
    <w:rsid w:val="001B54D1"/>
    <w:rsid w:val="001B71B7"/>
    <w:rsid w:val="001B789C"/>
    <w:rsid w:val="001B7BEB"/>
    <w:rsid w:val="001C161A"/>
    <w:rsid w:val="001C31A1"/>
    <w:rsid w:val="001C59CB"/>
    <w:rsid w:val="001C75BE"/>
    <w:rsid w:val="001D0DA8"/>
    <w:rsid w:val="001D1EBE"/>
    <w:rsid w:val="001D262B"/>
    <w:rsid w:val="001D3DB7"/>
    <w:rsid w:val="001D6006"/>
    <w:rsid w:val="001E0295"/>
    <w:rsid w:val="001E0656"/>
    <w:rsid w:val="001E1B5C"/>
    <w:rsid w:val="001E50CB"/>
    <w:rsid w:val="001E5330"/>
    <w:rsid w:val="001F2586"/>
    <w:rsid w:val="001F28DE"/>
    <w:rsid w:val="001F3450"/>
    <w:rsid w:val="001F3698"/>
    <w:rsid w:val="001F4259"/>
    <w:rsid w:val="00203802"/>
    <w:rsid w:val="00203A31"/>
    <w:rsid w:val="00203AAB"/>
    <w:rsid w:val="00205AF3"/>
    <w:rsid w:val="0021050B"/>
    <w:rsid w:val="00211307"/>
    <w:rsid w:val="00212623"/>
    <w:rsid w:val="00212D0D"/>
    <w:rsid w:val="00214649"/>
    <w:rsid w:val="0021617B"/>
    <w:rsid w:val="00221D43"/>
    <w:rsid w:val="002303A3"/>
    <w:rsid w:val="0023075A"/>
    <w:rsid w:val="00232782"/>
    <w:rsid w:val="00233D3C"/>
    <w:rsid w:val="002347E1"/>
    <w:rsid w:val="002369B0"/>
    <w:rsid w:val="00244BCB"/>
    <w:rsid w:val="00245FAE"/>
    <w:rsid w:val="00247160"/>
    <w:rsid w:val="0025016F"/>
    <w:rsid w:val="0025101E"/>
    <w:rsid w:val="002514DF"/>
    <w:rsid w:val="00253FFB"/>
    <w:rsid w:val="002549AB"/>
    <w:rsid w:val="00255CD0"/>
    <w:rsid w:val="0026215D"/>
    <w:rsid w:val="002625C1"/>
    <w:rsid w:val="00263443"/>
    <w:rsid w:val="00264C45"/>
    <w:rsid w:val="00267999"/>
    <w:rsid w:val="00267B82"/>
    <w:rsid w:val="00271EF1"/>
    <w:rsid w:val="00274EB6"/>
    <w:rsid w:val="0027744C"/>
    <w:rsid w:val="002801D2"/>
    <w:rsid w:val="00280815"/>
    <w:rsid w:val="00283192"/>
    <w:rsid w:val="00284412"/>
    <w:rsid w:val="00286B0F"/>
    <w:rsid w:val="00287C2B"/>
    <w:rsid w:val="00291093"/>
    <w:rsid w:val="0029565E"/>
    <w:rsid w:val="002964E6"/>
    <w:rsid w:val="002A0DFF"/>
    <w:rsid w:val="002A28C5"/>
    <w:rsid w:val="002A6215"/>
    <w:rsid w:val="002B0645"/>
    <w:rsid w:val="002B09C4"/>
    <w:rsid w:val="002B583E"/>
    <w:rsid w:val="002C0502"/>
    <w:rsid w:val="002C578D"/>
    <w:rsid w:val="002C7FCF"/>
    <w:rsid w:val="002D1E54"/>
    <w:rsid w:val="002D37BA"/>
    <w:rsid w:val="002D3AB5"/>
    <w:rsid w:val="002D462A"/>
    <w:rsid w:val="002D5453"/>
    <w:rsid w:val="002D57C2"/>
    <w:rsid w:val="002D5A91"/>
    <w:rsid w:val="002D67DE"/>
    <w:rsid w:val="002E2879"/>
    <w:rsid w:val="002E4BBD"/>
    <w:rsid w:val="002F1960"/>
    <w:rsid w:val="002F2F1C"/>
    <w:rsid w:val="002F357B"/>
    <w:rsid w:val="002F3D1A"/>
    <w:rsid w:val="00303462"/>
    <w:rsid w:val="00303622"/>
    <w:rsid w:val="0030416F"/>
    <w:rsid w:val="00304759"/>
    <w:rsid w:val="00304A3F"/>
    <w:rsid w:val="003056B2"/>
    <w:rsid w:val="00305A52"/>
    <w:rsid w:val="003072EA"/>
    <w:rsid w:val="00316DDC"/>
    <w:rsid w:val="003232B3"/>
    <w:rsid w:val="00323B81"/>
    <w:rsid w:val="003307E5"/>
    <w:rsid w:val="0033284A"/>
    <w:rsid w:val="00335ACE"/>
    <w:rsid w:val="00335D0C"/>
    <w:rsid w:val="00335DD5"/>
    <w:rsid w:val="00336533"/>
    <w:rsid w:val="003408E8"/>
    <w:rsid w:val="003412B5"/>
    <w:rsid w:val="00342BF0"/>
    <w:rsid w:val="00343307"/>
    <w:rsid w:val="00343B2A"/>
    <w:rsid w:val="003472F0"/>
    <w:rsid w:val="00347EDE"/>
    <w:rsid w:val="00361A7F"/>
    <w:rsid w:val="00364092"/>
    <w:rsid w:val="0036658F"/>
    <w:rsid w:val="00367395"/>
    <w:rsid w:val="00367873"/>
    <w:rsid w:val="003749C0"/>
    <w:rsid w:val="003772DD"/>
    <w:rsid w:val="003773B5"/>
    <w:rsid w:val="00377CDE"/>
    <w:rsid w:val="0038090F"/>
    <w:rsid w:val="00382B6F"/>
    <w:rsid w:val="0038534A"/>
    <w:rsid w:val="00385CDC"/>
    <w:rsid w:val="003925AC"/>
    <w:rsid w:val="00396902"/>
    <w:rsid w:val="00397269"/>
    <w:rsid w:val="003976E5"/>
    <w:rsid w:val="003A3F64"/>
    <w:rsid w:val="003A41E8"/>
    <w:rsid w:val="003A55AC"/>
    <w:rsid w:val="003B0086"/>
    <w:rsid w:val="003B0C8D"/>
    <w:rsid w:val="003B2318"/>
    <w:rsid w:val="003B31B3"/>
    <w:rsid w:val="003B3DCA"/>
    <w:rsid w:val="003B415F"/>
    <w:rsid w:val="003B7189"/>
    <w:rsid w:val="003B7910"/>
    <w:rsid w:val="003B7B91"/>
    <w:rsid w:val="003C37D0"/>
    <w:rsid w:val="003C457C"/>
    <w:rsid w:val="003C5588"/>
    <w:rsid w:val="003C67E4"/>
    <w:rsid w:val="003C755F"/>
    <w:rsid w:val="003D0E65"/>
    <w:rsid w:val="003D10E7"/>
    <w:rsid w:val="003D2D1D"/>
    <w:rsid w:val="003D4D13"/>
    <w:rsid w:val="003D612F"/>
    <w:rsid w:val="003D67F0"/>
    <w:rsid w:val="003D6FD2"/>
    <w:rsid w:val="003E282D"/>
    <w:rsid w:val="003E2F05"/>
    <w:rsid w:val="003E2F3F"/>
    <w:rsid w:val="003E54CF"/>
    <w:rsid w:val="003E5A73"/>
    <w:rsid w:val="003E67A7"/>
    <w:rsid w:val="003E6974"/>
    <w:rsid w:val="003E7347"/>
    <w:rsid w:val="003E77C1"/>
    <w:rsid w:val="003F2AB0"/>
    <w:rsid w:val="003F5F8B"/>
    <w:rsid w:val="003F6E97"/>
    <w:rsid w:val="003F7EE0"/>
    <w:rsid w:val="00400AA1"/>
    <w:rsid w:val="00403260"/>
    <w:rsid w:val="00407CC8"/>
    <w:rsid w:val="004127A9"/>
    <w:rsid w:val="004134F7"/>
    <w:rsid w:val="00415D37"/>
    <w:rsid w:val="00420C4D"/>
    <w:rsid w:val="00420FAF"/>
    <w:rsid w:val="00423A0E"/>
    <w:rsid w:val="00423CAD"/>
    <w:rsid w:val="00424690"/>
    <w:rsid w:val="00424BC0"/>
    <w:rsid w:val="00425604"/>
    <w:rsid w:val="00426732"/>
    <w:rsid w:val="00432A85"/>
    <w:rsid w:val="00435042"/>
    <w:rsid w:val="00441470"/>
    <w:rsid w:val="004458FF"/>
    <w:rsid w:val="00450033"/>
    <w:rsid w:val="00450598"/>
    <w:rsid w:val="0045273C"/>
    <w:rsid w:val="0045307D"/>
    <w:rsid w:val="00453B3A"/>
    <w:rsid w:val="00454007"/>
    <w:rsid w:val="00456402"/>
    <w:rsid w:val="00460FD2"/>
    <w:rsid w:val="00461357"/>
    <w:rsid w:val="00461E08"/>
    <w:rsid w:val="0047067F"/>
    <w:rsid w:val="0047085D"/>
    <w:rsid w:val="00471265"/>
    <w:rsid w:val="00471EA2"/>
    <w:rsid w:val="00474518"/>
    <w:rsid w:val="00474C8B"/>
    <w:rsid w:val="00474F4B"/>
    <w:rsid w:val="00475F58"/>
    <w:rsid w:val="004762A2"/>
    <w:rsid w:val="0047634B"/>
    <w:rsid w:val="00476877"/>
    <w:rsid w:val="004769D7"/>
    <w:rsid w:val="00476EBF"/>
    <w:rsid w:val="004773B6"/>
    <w:rsid w:val="00477A85"/>
    <w:rsid w:val="0048111C"/>
    <w:rsid w:val="004843D0"/>
    <w:rsid w:val="00486566"/>
    <w:rsid w:val="0048667A"/>
    <w:rsid w:val="0048731E"/>
    <w:rsid w:val="004939E6"/>
    <w:rsid w:val="00494C21"/>
    <w:rsid w:val="0049570D"/>
    <w:rsid w:val="00495BE2"/>
    <w:rsid w:val="00495E5C"/>
    <w:rsid w:val="00497B1C"/>
    <w:rsid w:val="004A016F"/>
    <w:rsid w:val="004A061F"/>
    <w:rsid w:val="004A0AE4"/>
    <w:rsid w:val="004A4F3E"/>
    <w:rsid w:val="004A574C"/>
    <w:rsid w:val="004B14B0"/>
    <w:rsid w:val="004C1B6D"/>
    <w:rsid w:val="004C3FD2"/>
    <w:rsid w:val="004C4A84"/>
    <w:rsid w:val="004C58DD"/>
    <w:rsid w:val="004C685B"/>
    <w:rsid w:val="004D140E"/>
    <w:rsid w:val="004D146A"/>
    <w:rsid w:val="004E33F6"/>
    <w:rsid w:val="004F0505"/>
    <w:rsid w:val="004F2CA9"/>
    <w:rsid w:val="004F3C58"/>
    <w:rsid w:val="004F4D32"/>
    <w:rsid w:val="004F6366"/>
    <w:rsid w:val="004F6CF6"/>
    <w:rsid w:val="004F73A0"/>
    <w:rsid w:val="00502C5C"/>
    <w:rsid w:val="00503777"/>
    <w:rsid w:val="00504258"/>
    <w:rsid w:val="005067D7"/>
    <w:rsid w:val="0050736C"/>
    <w:rsid w:val="00511495"/>
    <w:rsid w:val="0051184F"/>
    <w:rsid w:val="00513707"/>
    <w:rsid w:val="00520250"/>
    <w:rsid w:val="00520E1A"/>
    <w:rsid w:val="00522A2C"/>
    <w:rsid w:val="00522C2A"/>
    <w:rsid w:val="00524500"/>
    <w:rsid w:val="00526D64"/>
    <w:rsid w:val="005275F5"/>
    <w:rsid w:val="00527844"/>
    <w:rsid w:val="00527932"/>
    <w:rsid w:val="00530C81"/>
    <w:rsid w:val="005326D4"/>
    <w:rsid w:val="005355F4"/>
    <w:rsid w:val="00536140"/>
    <w:rsid w:val="005362D8"/>
    <w:rsid w:val="005404F5"/>
    <w:rsid w:val="0054373C"/>
    <w:rsid w:val="00545B09"/>
    <w:rsid w:val="00554546"/>
    <w:rsid w:val="0055739F"/>
    <w:rsid w:val="00563453"/>
    <w:rsid w:val="005653AB"/>
    <w:rsid w:val="005704E3"/>
    <w:rsid w:val="00571B75"/>
    <w:rsid w:val="00572841"/>
    <w:rsid w:val="00577586"/>
    <w:rsid w:val="00582404"/>
    <w:rsid w:val="005836EB"/>
    <w:rsid w:val="00585A05"/>
    <w:rsid w:val="005867EF"/>
    <w:rsid w:val="005962E8"/>
    <w:rsid w:val="0059669E"/>
    <w:rsid w:val="005A0BE6"/>
    <w:rsid w:val="005A17E7"/>
    <w:rsid w:val="005A1FCC"/>
    <w:rsid w:val="005A30E7"/>
    <w:rsid w:val="005A416F"/>
    <w:rsid w:val="005A4188"/>
    <w:rsid w:val="005A5374"/>
    <w:rsid w:val="005A6C7A"/>
    <w:rsid w:val="005B043D"/>
    <w:rsid w:val="005B159E"/>
    <w:rsid w:val="005B192D"/>
    <w:rsid w:val="005B24F2"/>
    <w:rsid w:val="005B448F"/>
    <w:rsid w:val="005B5A1C"/>
    <w:rsid w:val="005B5AA7"/>
    <w:rsid w:val="005B76EB"/>
    <w:rsid w:val="005B7D8D"/>
    <w:rsid w:val="005C3FC8"/>
    <w:rsid w:val="005C4B56"/>
    <w:rsid w:val="005C7304"/>
    <w:rsid w:val="005D366E"/>
    <w:rsid w:val="005D499F"/>
    <w:rsid w:val="005E04C4"/>
    <w:rsid w:val="005E1B05"/>
    <w:rsid w:val="005E5659"/>
    <w:rsid w:val="005E5C31"/>
    <w:rsid w:val="005E7611"/>
    <w:rsid w:val="005E787A"/>
    <w:rsid w:val="005F4208"/>
    <w:rsid w:val="005F62B5"/>
    <w:rsid w:val="005F7A1C"/>
    <w:rsid w:val="00601682"/>
    <w:rsid w:val="0060447B"/>
    <w:rsid w:val="00611560"/>
    <w:rsid w:val="00612770"/>
    <w:rsid w:val="00615440"/>
    <w:rsid w:val="00615E75"/>
    <w:rsid w:val="00617E5A"/>
    <w:rsid w:val="006218FD"/>
    <w:rsid w:val="006235C1"/>
    <w:rsid w:val="00630058"/>
    <w:rsid w:val="00630223"/>
    <w:rsid w:val="00630F1C"/>
    <w:rsid w:val="00631A48"/>
    <w:rsid w:val="00633777"/>
    <w:rsid w:val="00635BA1"/>
    <w:rsid w:val="00641A3A"/>
    <w:rsid w:val="006445B5"/>
    <w:rsid w:val="006447ED"/>
    <w:rsid w:val="006451C1"/>
    <w:rsid w:val="0064783B"/>
    <w:rsid w:val="006502A7"/>
    <w:rsid w:val="00651401"/>
    <w:rsid w:val="006522FD"/>
    <w:rsid w:val="00652965"/>
    <w:rsid w:val="006555DD"/>
    <w:rsid w:val="00661894"/>
    <w:rsid w:val="00661BFF"/>
    <w:rsid w:val="00662A6C"/>
    <w:rsid w:val="00664D60"/>
    <w:rsid w:val="006671CC"/>
    <w:rsid w:val="00667E93"/>
    <w:rsid w:val="00680B92"/>
    <w:rsid w:val="00680CB5"/>
    <w:rsid w:val="00681A7F"/>
    <w:rsid w:val="00684BED"/>
    <w:rsid w:val="006855D2"/>
    <w:rsid w:val="006871EC"/>
    <w:rsid w:val="00687246"/>
    <w:rsid w:val="00687981"/>
    <w:rsid w:val="00690589"/>
    <w:rsid w:val="00690808"/>
    <w:rsid w:val="006915B6"/>
    <w:rsid w:val="0069216B"/>
    <w:rsid w:val="00696B80"/>
    <w:rsid w:val="00697811"/>
    <w:rsid w:val="006A1C55"/>
    <w:rsid w:val="006A5645"/>
    <w:rsid w:val="006A7755"/>
    <w:rsid w:val="006B10C2"/>
    <w:rsid w:val="006B3E90"/>
    <w:rsid w:val="006B447F"/>
    <w:rsid w:val="006B4629"/>
    <w:rsid w:val="006B5747"/>
    <w:rsid w:val="006C0E17"/>
    <w:rsid w:val="006C2FBA"/>
    <w:rsid w:val="006C5F1F"/>
    <w:rsid w:val="006D0B51"/>
    <w:rsid w:val="006D137D"/>
    <w:rsid w:val="006D1438"/>
    <w:rsid w:val="006D319F"/>
    <w:rsid w:val="006E108A"/>
    <w:rsid w:val="006E57E2"/>
    <w:rsid w:val="006F10A2"/>
    <w:rsid w:val="006F6288"/>
    <w:rsid w:val="006F6362"/>
    <w:rsid w:val="007037D7"/>
    <w:rsid w:val="00704BC6"/>
    <w:rsid w:val="007070BD"/>
    <w:rsid w:val="00713F36"/>
    <w:rsid w:val="007140A1"/>
    <w:rsid w:val="00714B70"/>
    <w:rsid w:val="00717CA5"/>
    <w:rsid w:val="00717F60"/>
    <w:rsid w:val="00720484"/>
    <w:rsid w:val="007213BE"/>
    <w:rsid w:val="00723909"/>
    <w:rsid w:val="007259C8"/>
    <w:rsid w:val="007259EA"/>
    <w:rsid w:val="00726F12"/>
    <w:rsid w:val="007271C4"/>
    <w:rsid w:val="007277AD"/>
    <w:rsid w:val="00730011"/>
    <w:rsid w:val="00731059"/>
    <w:rsid w:val="007329B0"/>
    <w:rsid w:val="00732E29"/>
    <w:rsid w:val="00737D49"/>
    <w:rsid w:val="007410EB"/>
    <w:rsid w:val="0074114F"/>
    <w:rsid w:val="00741BFE"/>
    <w:rsid w:val="007427A2"/>
    <w:rsid w:val="00745512"/>
    <w:rsid w:val="007458E3"/>
    <w:rsid w:val="00746134"/>
    <w:rsid w:val="0074756D"/>
    <w:rsid w:val="00747F39"/>
    <w:rsid w:val="00757F7A"/>
    <w:rsid w:val="00765281"/>
    <w:rsid w:val="0076598B"/>
    <w:rsid w:val="00770B20"/>
    <w:rsid w:val="007717DC"/>
    <w:rsid w:val="0077290E"/>
    <w:rsid w:val="00773567"/>
    <w:rsid w:val="00773742"/>
    <w:rsid w:val="00775CEE"/>
    <w:rsid w:val="007778BA"/>
    <w:rsid w:val="00777A63"/>
    <w:rsid w:val="00781B28"/>
    <w:rsid w:val="00781E7F"/>
    <w:rsid w:val="007829BB"/>
    <w:rsid w:val="00782B07"/>
    <w:rsid w:val="00785368"/>
    <w:rsid w:val="00787058"/>
    <w:rsid w:val="00787A2F"/>
    <w:rsid w:val="00790987"/>
    <w:rsid w:val="007922FC"/>
    <w:rsid w:val="00794067"/>
    <w:rsid w:val="0079410F"/>
    <w:rsid w:val="007948F2"/>
    <w:rsid w:val="00796D19"/>
    <w:rsid w:val="007A1FE6"/>
    <w:rsid w:val="007A2B71"/>
    <w:rsid w:val="007A498F"/>
    <w:rsid w:val="007A55C8"/>
    <w:rsid w:val="007B0F4D"/>
    <w:rsid w:val="007B23A1"/>
    <w:rsid w:val="007C00C1"/>
    <w:rsid w:val="007C01CC"/>
    <w:rsid w:val="007C021C"/>
    <w:rsid w:val="007C17FA"/>
    <w:rsid w:val="007C49B0"/>
    <w:rsid w:val="007C64EA"/>
    <w:rsid w:val="007D0046"/>
    <w:rsid w:val="007D0FA9"/>
    <w:rsid w:val="007D22D1"/>
    <w:rsid w:val="007E0CD3"/>
    <w:rsid w:val="007E17E4"/>
    <w:rsid w:val="007E1E9F"/>
    <w:rsid w:val="007E2742"/>
    <w:rsid w:val="007E5045"/>
    <w:rsid w:val="007E5224"/>
    <w:rsid w:val="007E6ABD"/>
    <w:rsid w:val="007F3270"/>
    <w:rsid w:val="007F5553"/>
    <w:rsid w:val="007F6368"/>
    <w:rsid w:val="007F6EA4"/>
    <w:rsid w:val="008007A4"/>
    <w:rsid w:val="00802E96"/>
    <w:rsid w:val="00803843"/>
    <w:rsid w:val="008039C0"/>
    <w:rsid w:val="00805341"/>
    <w:rsid w:val="008101FF"/>
    <w:rsid w:val="008130FC"/>
    <w:rsid w:val="00817564"/>
    <w:rsid w:val="008200FC"/>
    <w:rsid w:val="0082039B"/>
    <w:rsid w:val="00821A26"/>
    <w:rsid w:val="00824D2E"/>
    <w:rsid w:val="008255BB"/>
    <w:rsid w:val="008256A7"/>
    <w:rsid w:val="008267D0"/>
    <w:rsid w:val="00826F68"/>
    <w:rsid w:val="00827697"/>
    <w:rsid w:val="00830ED3"/>
    <w:rsid w:val="008329A6"/>
    <w:rsid w:val="00835403"/>
    <w:rsid w:val="00840D18"/>
    <w:rsid w:val="00842D28"/>
    <w:rsid w:val="008430DB"/>
    <w:rsid w:val="00843C3D"/>
    <w:rsid w:val="00844033"/>
    <w:rsid w:val="0084471E"/>
    <w:rsid w:val="00844A5D"/>
    <w:rsid w:val="0084598C"/>
    <w:rsid w:val="008463A2"/>
    <w:rsid w:val="008513EA"/>
    <w:rsid w:val="00851B6E"/>
    <w:rsid w:val="00854143"/>
    <w:rsid w:val="00854719"/>
    <w:rsid w:val="0086089C"/>
    <w:rsid w:val="00862527"/>
    <w:rsid w:val="00863B2E"/>
    <w:rsid w:val="00865973"/>
    <w:rsid w:val="0087008D"/>
    <w:rsid w:val="00870599"/>
    <w:rsid w:val="00870CEA"/>
    <w:rsid w:val="00871843"/>
    <w:rsid w:val="00871E26"/>
    <w:rsid w:val="008735B9"/>
    <w:rsid w:val="008742AC"/>
    <w:rsid w:val="00875F79"/>
    <w:rsid w:val="00876F09"/>
    <w:rsid w:val="00882077"/>
    <w:rsid w:val="00882753"/>
    <w:rsid w:val="008838DA"/>
    <w:rsid w:val="00884470"/>
    <w:rsid w:val="0088655B"/>
    <w:rsid w:val="00887061"/>
    <w:rsid w:val="00890350"/>
    <w:rsid w:val="00890717"/>
    <w:rsid w:val="008907CB"/>
    <w:rsid w:val="00891E2C"/>
    <w:rsid w:val="008929E9"/>
    <w:rsid w:val="008930BE"/>
    <w:rsid w:val="00893EB4"/>
    <w:rsid w:val="00895E7F"/>
    <w:rsid w:val="0089782F"/>
    <w:rsid w:val="00897D45"/>
    <w:rsid w:val="008A04E5"/>
    <w:rsid w:val="008A1EDA"/>
    <w:rsid w:val="008A2710"/>
    <w:rsid w:val="008A7B5B"/>
    <w:rsid w:val="008B0F83"/>
    <w:rsid w:val="008B5CF4"/>
    <w:rsid w:val="008B6D26"/>
    <w:rsid w:val="008B7AA3"/>
    <w:rsid w:val="008B7DBD"/>
    <w:rsid w:val="008C117F"/>
    <w:rsid w:val="008C47DC"/>
    <w:rsid w:val="008C591B"/>
    <w:rsid w:val="008C6886"/>
    <w:rsid w:val="008D0BD4"/>
    <w:rsid w:val="008D15E0"/>
    <w:rsid w:val="008D4790"/>
    <w:rsid w:val="008D6838"/>
    <w:rsid w:val="008D6A3E"/>
    <w:rsid w:val="008E0435"/>
    <w:rsid w:val="008E46F5"/>
    <w:rsid w:val="008E4929"/>
    <w:rsid w:val="008F664A"/>
    <w:rsid w:val="008F7705"/>
    <w:rsid w:val="009000D6"/>
    <w:rsid w:val="0091175D"/>
    <w:rsid w:val="00912705"/>
    <w:rsid w:val="00913460"/>
    <w:rsid w:val="00915259"/>
    <w:rsid w:val="0091533E"/>
    <w:rsid w:val="0091608D"/>
    <w:rsid w:val="00916999"/>
    <w:rsid w:val="00916B2A"/>
    <w:rsid w:val="009205B7"/>
    <w:rsid w:val="0092093B"/>
    <w:rsid w:val="009249CA"/>
    <w:rsid w:val="00924B6F"/>
    <w:rsid w:val="009254AF"/>
    <w:rsid w:val="00930604"/>
    <w:rsid w:val="0093226E"/>
    <w:rsid w:val="00932D90"/>
    <w:rsid w:val="00933645"/>
    <w:rsid w:val="00933878"/>
    <w:rsid w:val="00933FEA"/>
    <w:rsid w:val="009359D9"/>
    <w:rsid w:val="00937751"/>
    <w:rsid w:val="00937D3C"/>
    <w:rsid w:val="00943984"/>
    <w:rsid w:val="00950396"/>
    <w:rsid w:val="0095072E"/>
    <w:rsid w:val="00950DF5"/>
    <w:rsid w:val="00954E42"/>
    <w:rsid w:val="00957345"/>
    <w:rsid w:val="00957F87"/>
    <w:rsid w:val="0096184F"/>
    <w:rsid w:val="00963C9A"/>
    <w:rsid w:val="009669CB"/>
    <w:rsid w:val="00967B77"/>
    <w:rsid w:val="00977EC7"/>
    <w:rsid w:val="00980F3C"/>
    <w:rsid w:val="00981C00"/>
    <w:rsid w:val="00983FF6"/>
    <w:rsid w:val="009911C9"/>
    <w:rsid w:val="00991338"/>
    <w:rsid w:val="00991A63"/>
    <w:rsid w:val="0099201B"/>
    <w:rsid w:val="00993F4B"/>
    <w:rsid w:val="00995076"/>
    <w:rsid w:val="009955C5"/>
    <w:rsid w:val="00995D48"/>
    <w:rsid w:val="00996252"/>
    <w:rsid w:val="00996673"/>
    <w:rsid w:val="0099686F"/>
    <w:rsid w:val="00996B9D"/>
    <w:rsid w:val="009A0E07"/>
    <w:rsid w:val="009A2C8D"/>
    <w:rsid w:val="009A44C3"/>
    <w:rsid w:val="009A4908"/>
    <w:rsid w:val="009A4E91"/>
    <w:rsid w:val="009A5BD6"/>
    <w:rsid w:val="009B11BB"/>
    <w:rsid w:val="009B34B5"/>
    <w:rsid w:val="009B3CCB"/>
    <w:rsid w:val="009B4E5A"/>
    <w:rsid w:val="009B6B9F"/>
    <w:rsid w:val="009C375F"/>
    <w:rsid w:val="009C5512"/>
    <w:rsid w:val="009C6D2F"/>
    <w:rsid w:val="009D0513"/>
    <w:rsid w:val="009D761E"/>
    <w:rsid w:val="009E6077"/>
    <w:rsid w:val="009E749E"/>
    <w:rsid w:val="009F0AA2"/>
    <w:rsid w:val="009F3ECE"/>
    <w:rsid w:val="009F5616"/>
    <w:rsid w:val="009F5DD5"/>
    <w:rsid w:val="009F60A0"/>
    <w:rsid w:val="009F6ADC"/>
    <w:rsid w:val="00A00077"/>
    <w:rsid w:val="00A009BC"/>
    <w:rsid w:val="00A00A31"/>
    <w:rsid w:val="00A01190"/>
    <w:rsid w:val="00A031EE"/>
    <w:rsid w:val="00A0329F"/>
    <w:rsid w:val="00A0598F"/>
    <w:rsid w:val="00A14BFD"/>
    <w:rsid w:val="00A153DB"/>
    <w:rsid w:val="00A15B96"/>
    <w:rsid w:val="00A16C54"/>
    <w:rsid w:val="00A1700A"/>
    <w:rsid w:val="00A233CF"/>
    <w:rsid w:val="00A23C06"/>
    <w:rsid w:val="00A23EE2"/>
    <w:rsid w:val="00A24C6F"/>
    <w:rsid w:val="00A25D4C"/>
    <w:rsid w:val="00A2628D"/>
    <w:rsid w:val="00A266BB"/>
    <w:rsid w:val="00A26DD6"/>
    <w:rsid w:val="00A26DE9"/>
    <w:rsid w:val="00A27959"/>
    <w:rsid w:val="00A3185A"/>
    <w:rsid w:val="00A32279"/>
    <w:rsid w:val="00A326DE"/>
    <w:rsid w:val="00A33DF5"/>
    <w:rsid w:val="00A34EAB"/>
    <w:rsid w:val="00A3688C"/>
    <w:rsid w:val="00A4172C"/>
    <w:rsid w:val="00A42278"/>
    <w:rsid w:val="00A424A1"/>
    <w:rsid w:val="00A428F5"/>
    <w:rsid w:val="00A45A22"/>
    <w:rsid w:val="00A476A9"/>
    <w:rsid w:val="00A4793A"/>
    <w:rsid w:val="00A510DC"/>
    <w:rsid w:val="00A51378"/>
    <w:rsid w:val="00A52110"/>
    <w:rsid w:val="00A54296"/>
    <w:rsid w:val="00A5447B"/>
    <w:rsid w:val="00A549E6"/>
    <w:rsid w:val="00A56611"/>
    <w:rsid w:val="00A56D4C"/>
    <w:rsid w:val="00A576FD"/>
    <w:rsid w:val="00A60AFB"/>
    <w:rsid w:val="00A60E2D"/>
    <w:rsid w:val="00A65F33"/>
    <w:rsid w:val="00A6623E"/>
    <w:rsid w:val="00A71184"/>
    <w:rsid w:val="00A71539"/>
    <w:rsid w:val="00A74C3A"/>
    <w:rsid w:val="00A82C3A"/>
    <w:rsid w:val="00A82F1F"/>
    <w:rsid w:val="00A82FD7"/>
    <w:rsid w:val="00A84C14"/>
    <w:rsid w:val="00A85E42"/>
    <w:rsid w:val="00A8767B"/>
    <w:rsid w:val="00A9153B"/>
    <w:rsid w:val="00A93D64"/>
    <w:rsid w:val="00A964E8"/>
    <w:rsid w:val="00A96EEE"/>
    <w:rsid w:val="00AA1DE7"/>
    <w:rsid w:val="00AA2A08"/>
    <w:rsid w:val="00AA3A69"/>
    <w:rsid w:val="00AA561D"/>
    <w:rsid w:val="00AB2F89"/>
    <w:rsid w:val="00AB3F29"/>
    <w:rsid w:val="00AB71C0"/>
    <w:rsid w:val="00AB786A"/>
    <w:rsid w:val="00AC2932"/>
    <w:rsid w:val="00AC50AC"/>
    <w:rsid w:val="00AC5201"/>
    <w:rsid w:val="00AC62CE"/>
    <w:rsid w:val="00AC64DC"/>
    <w:rsid w:val="00AC707A"/>
    <w:rsid w:val="00AD3B4B"/>
    <w:rsid w:val="00AD3E4A"/>
    <w:rsid w:val="00AD42CE"/>
    <w:rsid w:val="00AE2489"/>
    <w:rsid w:val="00AE25B4"/>
    <w:rsid w:val="00AE443F"/>
    <w:rsid w:val="00AE4BF0"/>
    <w:rsid w:val="00AE5B53"/>
    <w:rsid w:val="00AF0161"/>
    <w:rsid w:val="00AF09F7"/>
    <w:rsid w:val="00AF3358"/>
    <w:rsid w:val="00AF33EC"/>
    <w:rsid w:val="00B00242"/>
    <w:rsid w:val="00B0169C"/>
    <w:rsid w:val="00B024D0"/>
    <w:rsid w:val="00B04B1B"/>
    <w:rsid w:val="00B04FC1"/>
    <w:rsid w:val="00B04FF1"/>
    <w:rsid w:val="00B055EC"/>
    <w:rsid w:val="00B12E7B"/>
    <w:rsid w:val="00B13EE6"/>
    <w:rsid w:val="00B140CE"/>
    <w:rsid w:val="00B1759C"/>
    <w:rsid w:val="00B17C5C"/>
    <w:rsid w:val="00B230DA"/>
    <w:rsid w:val="00B23462"/>
    <w:rsid w:val="00B23474"/>
    <w:rsid w:val="00B239CD"/>
    <w:rsid w:val="00B241CB"/>
    <w:rsid w:val="00B27468"/>
    <w:rsid w:val="00B2749D"/>
    <w:rsid w:val="00B320BD"/>
    <w:rsid w:val="00B35A7A"/>
    <w:rsid w:val="00B360E8"/>
    <w:rsid w:val="00B363E2"/>
    <w:rsid w:val="00B40086"/>
    <w:rsid w:val="00B4037E"/>
    <w:rsid w:val="00B44BB9"/>
    <w:rsid w:val="00B500A4"/>
    <w:rsid w:val="00B50893"/>
    <w:rsid w:val="00B50CF0"/>
    <w:rsid w:val="00B51BC1"/>
    <w:rsid w:val="00B548F7"/>
    <w:rsid w:val="00B55FA2"/>
    <w:rsid w:val="00B62C43"/>
    <w:rsid w:val="00B62EF4"/>
    <w:rsid w:val="00B651A1"/>
    <w:rsid w:val="00B6553E"/>
    <w:rsid w:val="00B73BF4"/>
    <w:rsid w:val="00B73FC8"/>
    <w:rsid w:val="00B759F2"/>
    <w:rsid w:val="00B76CB6"/>
    <w:rsid w:val="00B77694"/>
    <w:rsid w:val="00B807AB"/>
    <w:rsid w:val="00B829E3"/>
    <w:rsid w:val="00B83097"/>
    <w:rsid w:val="00B8449B"/>
    <w:rsid w:val="00B85D6E"/>
    <w:rsid w:val="00B86E95"/>
    <w:rsid w:val="00B87B5F"/>
    <w:rsid w:val="00B900EA"/>
    <w:rsid w:val="00B90436"/>
    <w:rsid w:val="00B9087B"/>
    <w:rsid w:val="00B92A07"/>
    <w:rsid w:val="00B931AE"/>
    <w:rsid w:val="00B94D3F"/>
    <w:rsid w:val="00B96765"/>
    <w:rsid w:val="00B96DCD"/>
    <w:rsid w:val="00B9751C"/>
    <w:rsid w:val="00BA15FC"/>
    <w:rsid w:val="00BA1DC3"/>
    <w:rsid w:val="00BA2EE5"/>
    <w:rsid w:val="00BA6816"/>
    <w:rsid w:val="00BB1949"/>
    <w:rsid w:val="00BB24F7"/>
    <w:rsid w:val="00BB322B"/>
    <w:rsid w:val="00BB65B1"/>
    <w:rsid w:val="00BC1671"/>
    <w:rsid w:val="00BC1A88"/>
    <w:rsid w:val="00BC3B9E"/>
    <w:rsid w:val="00BC4641"/>
    <w:rsid w:val="00BC4698"/>
    <w:rsid w:val="00BC48C9"/>
    <w:rsid w:val="00BC496E"/>
    <w:rsid w:val="00BC5C85"/>
    <w:rsid w:val="00BC64B0"/>
    <w:rsid w:val="00BC75A8"/>
    <w:rsid w:val="00BD3A6E"/>
    <w:rsid w:val="00BD4A0D"/>
    <w:rsid w:val="00BD4FFA"/>
    <w:rsid w:val="00BD5830"/>
    <w:rsid w:val="00BD6C08"/>
    <w:rsid w:val="00BD7DBC"/>
    <w:rsid w:val="00BE409D"/>
    <w:rsid w:val="00BE5058"/>
    <w:rsid w:val="00BF0F32"/>
    <w:rsid w:val="00BF0F50"/>
    <w:rsid w:val="00BF146E"/>
    <w:rsid w:val="00BF2E88"/>
    <w:rsid w:val="00C0239E"/>
    <w:rsid w:val="00C03BE9"/>
    <w:rsid w:val="00C0514C"/>
    <w:rsid w:val="00C058F0"/>
    <w:rsid w:val="00C05A97"/>
    <w:rsid w:val="00C067D4"/>
    <w:rsid w:val="00C069F7"/>
    <w:rsid w:val="00C10905"/>
    <w:rsid w:val="00C110E8"/>
    <w:rsid w:val="00C11E40"/>
    <w:rsid w:val="00C15B87"/>
    <w:rsid w:val="00C161C6"/>
    <w:rsid w:val="00C17B30"/>
    <w:rsid w:val="00C23613"/>
    <w:rsid w:val="00C2728B"/>
    <w:rsid w:val="00C30F44"/>
    <w:rsid w:val="00C31474"/>
    <w:rsid w:val="00C31F84"/>
    <w:rsid w:val="00C32F38"/>
    <w:rsid w:val="00C33BC2"/>
    <w:rsid w:val="00C3765C"/>
    <w:rsid w:val="00C41550"/>
    <w:rsid w:val="00C437F9"/>
    <w:rsid w:val="00C444D9"/>
    <w:rsid w:val="00C457D1"/>
    <w:rsid w:val="00C507C4"/>
    <w:rsid w:val="00C5297B"/>
    <w:rsid w:val="00C5360D"/>
    <w:rsid w:val="00C5412D"/>
    <w:rsid w:val="00C55B27"/>
    <w:rsid w:val="00C56751"/>
    <w:rsid w:val="00C56802"/>
    <w:rsid w:val="00C60689"/>
    <w:rsid w:val="00C62885"/>
    <w:rsid w:val="00C6428A"/>
    <w:rsid w:val="00C677E2"/>
    <w:rsid w:val="00C72C29"/>
    <w:rsid w:val="00C72F83"/>
    <w:rsid w:val="00C7507A"/>
    <w:rsid w:val="00C75F2E"/>
    <w:rsid w:val="00C7625B"/>
    <w:rsid w:val="00C76473"/>
    <w:rsid w:val="00C82239"/>
    <w:rsid w:val="00C83E91"/>
    <w:rsid w:val="00C8423C"/>
    <w:rsid w:val="00C844F6"/>
    <w:rsid w:val="00C85CDF"/>
    <w:rsid w:val="00C863B4"/>
    <w:rsid w:val="00C908CF"/>
    <w:rsid w:val="00C97F07"/>
    <w:rsid w:val="00CA2691"/>
    <w:rsid w:val="00CA26F0"/>
    <w:rsid w:val="00CA4624"/>
    <w:rsid w:val="00CA4EEC"/>
    <w:rsid w:val="00CA7DC7"/>
    <w:rsid w:val="00CB1B11"/>
    <w:rsid w:val="00CB2210"/>
    <w:rsid w:val="00CB2326"/>
    <w:rsid w:val="00CB4D64"/>
    <w:rsid w:val="00CB5966"/>
    <w:rsid w:val="00CC008C"/>
    <w:rsid w:val="00CC0C5F"/>
    <w:rsid w:val="00CC256B"/>
    <w:rsid w:val="00CC6B04"/>
    <w:rsid w:val="00CC7603"/>
    <w:rsid w:val="00CD6197"/>
    <w:rsid w:val="00CD6D1F"/>
    <w:rsid w:val="00CE0B8C"/>
    <w:rsid w:val="00CE3354"/>
    <w:rsid w:val="00CE416A"/>
    <w:rsid w:val="00CE4483"/>
    <w:rsid w:val="00CE45DD"/>
    <w:rsid w:val="00CF10EB"/>
    <w:rsid w:val="00CF11BC"/>
    <w:rsid w:val="00CF14D8"/>
    <w:rsid w:val="00CF2D2E"/>
    <w:rsid w:val="00CF32BB"/>
    <w:rsid w:val="00CF59A6"/>
    <w:rsid w:val="00CF5EA2"/>
    <w:rsid w:val="00CF698F"/>
    <w:rsid w:val="00CF6B07"/>
    <w:rsid w:val="00CF73C1"/>
    <w:rsid w:val="00D00205"/>
    <w:rsid w:val="00D0336B"/>
    <w:rsid w:val="00D04037"/>
    <w:rsid w:val="00D04F04"/>
    <w:rsid w:val="00D0510E"/>
    <w:rsid w:val="00D061E7"/>
    <w:rsid w:val="00D067AD"/>
    <w:rsid w:val="00D10B2E"/>
    <w:rsid w:val="00D13B81"/>
    <w:rsid w:val="00D16BB5"/>
    <w:rsid w:val="00D16E27"/>
    <w:rsid w:val="00D17A8C"/>
    <w:rsid w:val="00D22C49"/>
    <w:rsid w:val="00D22E4C"/>
    <w:rsid w:val="00D23B08"/>
    <w:rsid w:val="00D304C4"/>
    <w:rsid w:val="00D328C0"/>
    <w:rsid w:val="00D352FA"/>
    <w:rsid w:val="00D37AC2"/>
    <w:rsid w:val="00D40662"/>
    <w:rsid w:val="00D41A4F"/>
    <w:rsid w:val="00D43120"/>
    <w:rsid w:val="00D43890"/>
    <w:rsid w:val="00D50658"/>
    <w:rsid w:val="00D523C8"/>
    <w:rsid w:val="00D52600"/>
    <w:rsid w:val="00D543CD"/>
    <w:rsid w:val="00D54F0D"/>
    <w:rsid w:val="00D57072"/>
    <w:rsid w:val="00D659B3"/>
    <w:rsid w:val="00D65FA0"/>
    <w:rsid w:val="00D67E04"/>
    <w:rsid w:val="00D722FB"/>
    <w:rsid w:val="00D72E96"/>
    <w:rsid w:val="00D736F3"/>
    <w:rsid w:val="00D737BD"/>
    <w:rsid w:val="00D7429D"/>
    <w:rsid w:val="00D74F27"/>
    <w:rsid w:val="00D7707C"/>
    <w:rsid w:val="00D77903"/>
    <w:rsid w:val="00D77AC6"/>
    <w:rsid w:val="00D840A5"/>
    <w:rsid w:val="00D90C94"/>
    <w:rsid w:val="00D914DB"/>
    <w:rsid w:val="00D918AC"/>
    <w:rsid w:val="00D93E3B"/>
    <w:rsid w:val="00D94697"/>
    <w:rsid w:val="00D9476F"/>
    <w:rsid w:val="00DA002B"/>
    <w:rsid w:val="00DA0A0E"/>
    <w:rsid w:val="00DA1E78"/>
    <w:rsid w:val="00DA29D2"/>
    <w:rsid w:val="00DA3BB4"/>
    <w:rsid w:val="00DA55B0"/>
    <w:rsid w:val="00DA5EB0"/>
    <w:rsid w:val="00DA66C9"/>
    <w:rsid w:val="00DA6EF1"/>
    <w:rsid w:val="00DB00EC"/>
    <w:rsid w:val="00DB03D4"/>
    <w:rsid w:val="00DB2018"/>
    <w:rsid w:val="00DB4D1A"/>
    <w:rsid w:val="00DC12B2"/>
    <w:rsid w:val="00DC4499"/>
    <w:rsid w:val="00DC46EB"/>
    <w:rsid w:val="00DC4C60"/>
    <w:rsid w:val="00DC5A1E"/>
    <w:rsid w:val="00DD0CF3"/>
    <w:rsid w:val="00DD59BF"/>
    <w:rsid w:val="00DD67F3"/>
    <w:rsid w:val="00DD77E6"/>
    <w:rsid w:val="00DE0637"/>
    <w:rsid w:val="00DE070D"/>
    <w:rsid w:val="00DE3838"/>
    <w:rsid w:val="00DE4798"/>
    <w:rsid w:val="00DE4DBE"/>
    <w:rsid w:val="00DE6BBD"/>
    <w:rsid w:val="00DF0B91"/>
    <w:rsid w:val="00DF1152"/>
    <w:rsid w:val="00DF4457"/>
    <w:rsid w:val="00DF446E"/>
    <w:rsid w:val="00DF463E"/>
    <w:rsid w:val="00E005F9"/>
    <w:rsid w:val="00E0122C"/>
    <w:rsid w:val="00E016C7"/>
    <w:rsid w:val="00E03B4C"/>
    <w:rsid w:val="00E060AE"/>
    <w:rsid w:val="00E06247"/>
    <w:rsid w:val="00E06559"/>
    <w:rsid w:val="00E06A0D"/>
    <w:rsid w:val="00E06E82"/>
    <w:rsid w:val="00E077A5"/>
    <w:rsid w:val="00E079B5"/>
    <w:rsid w:val="00E13602"/>
    <w:rsid w:val="00E14FF3"/>
    <w:rsid w:val="00E168E5"/>
    <w:rsid w:val="00E16DDD"/>
    <w:rsid w:val="00E2088E"/>
    <w:rsid w:val="00E229B7"/>
    <w:rsid w:val="00E24A56"/>
    <w:rsid w:val="00E255EA"/>
    <w:rsid w:val="00E27B8E"/>
    <w:rsid w:val="00E30E95"/>
    <w:rsid w:val="00E310F1"/>
    <w:rsid w:val="00E3142C"/>
    <w:rsid w:val="00E31435"/>
    <w:rsid w:val="00E3184F"/>
    <w:rsid w:val="00E33E0E"/>
    <w:rsid w:val="00E36460"/>
    <w:rsid w:val="00E365A3"/>
    <w:rsid w:val="00E509E2"/>
    <w:rsid w:val="00E53CEE"/>
    <w:rsid w:val="00E5556C"/>
    <w:rsid w:val="00E55CE8"/>
    <w:rsid w:val="00E563A6"/>
    <w:rsid w:val="00E616DB"/>
    <w:rsid w:val="00E61CB8"/>
    <w:rsid w:val="00E6362D"/>
    <w:rsid w:val="00E637F4"/>
    <w:rsid w:val="00E65408"/>
    <w:rsid w:val="00E6608D"/>
    <w:rsid w:val="00E67552"/>
    <w:rsid w:val="00E7192F"/>
    <w:rsid w:val="00E7298F"/>
    <w:rsid w:val="00E73ADC"/>
    <w:rsid w:val="00E73C5C"/>
    <w:rsid w:val="00E74895"/>
    <w:rsid w:val="00E7592B"/>
    <w:rsid w:val="00E833FD"/>
    <w:rsid w:val="00E86974"/>
    <w:rsid w:val="00E91218"/>
    <w:rsid w:val="00E9407B"/>
    <w:rsid w:val="00E942CA"/>
    <w:rsid w:val="00E94504"/>
    <w:rsid w:val="00E94AE8"/>
    <w:rsid w:val="00E95017"/>
    <w:rsid w:val="00E9740D"/>
    <w:rsid w:val="00EA0EE4"/>
    <w:rsid w:val="00EA3A12"/>
    <w:rsid w:val="00EA3D82"/>
    <w:rsid w:val="00EA70F6"/>
    <w:rsid w:val="00EB06E6"/>
    <w:rsid w:val="00EB08C3"/>
    <w:rsid w:val="00EB0BA4"/>
    <w:rsid w:val="00EB53E7"/>
    <w:rsid w:val="00EB5C93"/>
    <w:rsid w:val="00EB5E49"/>
    <w:rsid w:val="00EB60DF"/>
    <w:rsid w:val="00EB62CB"/>
    <w:rsid w:val="00EB6E71"/>
    <w:rsid w:val="00EB7126"/>
    <w:rsid w:val="00EC05B7"/>
    <w:rsid w:val="00EC1076"/>
    <w:rsid w:val="00EC3E74"/>
    <w:rsid w:val="00EC52E5"/>
    <w:rsid w:val="00EC5481"/>
    <w:rsid w:val="00EC557C"/>
    <w:rsid w:val="00EC60AE"/>
    <w:rsid w:val="00EC61DE"/>
    <w:rsid w:val="00EC6873"/>
    <w:rsid w:val="00EC6F27"/>
    <w:rsid w:val="00ED0FBE"/>
    <w:rsid w:val="00ED1A65"/>
    <w:rsid w:val="00ED1B14"/>
    <w:rsid w:val="00ED6F21"/>
    <w:rsid w:val="00ED6F78"/>
    <w:rsid w:val="00ED73D9"/>
    <w:rsid w:val="00EE0BF5"/>
    <w:rsid w:val="00EE1749"/>
    <w:rsid w:val="00EE28F0"/>
    <w:rsid w:val="00EE324C"/>
    <w:rsid w:val="00EE749F"/>
    <w:rsid w:val="00EE7524"/>
    <w:rsid w:val="00EE7F7A"/>
    <w:rsid w:val="00EE7F85"/>
    <w:rsid w:val="00EF3A92"/>
    <w:rsid w:val="00EF3F62"/>
    <w:rsid w:val="00EF4379"/>
    <w:rsid w:val="00EF4A11"/>
    <w:rsid w:val="00EF591D"/>
    <w:rsid w:val="00EF72CF"/>
    <w:rsid w:val="00F00701"/>
    <w:rsid w:val="00F06552"/>
    <w:rsid w:val="00F12C35"/>
    <w:rsid w:val="00F13D81"/>
    <w:rsid w:val="00F1770B"/>
    <w:rsid w:val="00F179AE"/>
    <w:rsid w:val="00F26B07"/>
    <w:rsid w:val="00F30DE4"/>
    <w:rsid w:val="00F33171"/>
    <w:rsid w:val="00F365B2"/>
    <w:rsid w:val="00F36C3B"/>
    <w:rsid w:val="00F4022B"/>
    <w:rsid w:val="00F41689"/>
    <w:rsid w:val="00F4179D"/>
    <w:rsid w:val="00F42050"/>
    <w:rsid w:val="00F4233D"/>
    <w:rsid w:val="00F438E8"/>
    <w:rsid w:val="00F4484E"/>
    <w:rsid w:val="00F50922"/>
    <w:rsid w:val="00F52740"/>
    <w:rsid w:val="00F54031"/>
    <w:rsid w:val="00F549C6"/>
    <w:rsid w:val="00F54CC9"/>
    <w:rsid w:val="00F577F3"/>
    <w:rsid w:val="00F616E3"/>
    <w:rsid w:val="00F650DD"/>
    <w:rsid w:val="00F65B21"/>
    <w:rsid w:val="00F70859"/>
    <w:rsid w:val="00F71175"/>
    <w:rsid w:val="00F728C0"/>
    <w:rsid w:val="00F73668"/>
    <w:rsid w:val="00F73DAD"/>
    <w:rsid w:val="00F75857"/>
    <w:rsid w:val="00F75948"/>
    <w:rsid w:val="00F75C56"/>
    <w:rsid w:val="00F75F18"/>
    <w:rsid w:val="00F76608"/>
    <w:rsid w:val="00F77D29"/>
    <w:rsid w:val="00F8199C"/>
    <w:rsid w:val="00F838AA"/>
    <w:rsid w:val="00F84B1B"/>
    <w:rsid w:val="00F8550C"/>
    <w:rsid w:val="00F96ECC"/>
    <w:rsid w:val="00FA2330"/>
    <w:rsid w:val="00FA2485"/>
    <w:rsid w:val="00FA374D"/>
    <w:rsid w:val="00FA3C0D"/>
    <w:rsid w:val="00FA552B"/>
    <w:rsid w:val="00FA6073"/>
    <w:rsid w:val="00FB2489"/>
    <w:rsid w:val="00FB7CE5"/>
    <w:rsid w:val="00FC33A4"/>
    <w:rsid w:val="00FC364B"/>
    <w:rsid w:val="00FC42C3"/>
    <w:rsid w:val="00FC55BB"/>
    <w:rsid w:val="00FC61BA"/>
    <w:rsid w:val="00FD19CD"/>
    <w:rsid w:val="00FD2075"/>
    <w:rsid w:val="00FD2BD4"/>
    <w:rsid w:val="00FD3C6D"/>
    <w:rsid w:val="00FD5046"/>
    <w:rsid w:val="00FD54E8"/>
    <w:rsid w:val="00FD577D"/>
    <w:rsid w:val="00FD7001"/>
    <w:rsid w:val="00FD71E4"/>
    <w:rsid w:val="00FD7B37"/>
    <w:rsid w:val="00FD7E9A"/>
    <w:rsid w:val="00FE19D2"/>
    <w:rsid w:val="00FE3ECA"/>
    <w:rsid w:val="00FE603F"/>
    <w:rsid w:val="00FE6E16"/>
    <w:rsid w:val="00FE713D"/>
    <w:rsid w:val="00FE7AF5"/>
    <w:rsid w:val="00FF035C"/>
    <w:rsid w:val="00FF352A"/>
    <w:rsid w:val="00FF6013"/>
    <w:rsid w:val="00FF625F"/>
    <w:rsid w:val="00FF631C"/>
    <w:rsid w:val="0D3602A9"/>
    <w:rsid w:val="38F64F6C"/>
    <w:rsid w:val="74C8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4:docId w14:val="2E9920FE"/>
  <w15:docId w15:val="{1A1D66F9-CC4E-434B-B4A9-6F76367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FA"/>
  </w:style>
  <w:style w:type="paragraph" w:styleId="BalloonText">
    <w:name w:val="Balloon Text"/>
    <w:basedOn w:val="Normal"/>
    <w:link w:val="BalloonTextChar"/>
    <w:uiPriority w:val="99"/>
    <w:semiHidden/>
    <w:unhideWhenUsed/>
    <w:rsid w:val="00ED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65"/>
    <w:rPr>
      <w:rFonts w:ascii="Tahoma" w:hAnsi="Tahoma" w:cs="Tahoma"/>
      <w:sz w:val="16"/>
      <w:szCs w:val="16"/>
    </w:rPr>
  </w:style>
  <w:style w:type="paragraph" w:styleId="ListParagraph">
    <w:name w:val="List Paragraph"/>
    <w:basedOn w:val="Normal"/>
    <w:uiPriority w:val="34"/>
    <w:qFormat/>
    <w:rsid w:val="008E46F5"/>
    <w:pPr>
      <w:ind w:left="720"/>
      <w:contextualSpacing/>
    </w:pPr>
  </w:style>
  <w:style w:type="paragraph" w:styleId="Footer">
    <w:name w:val="footer"/>
    <w:basedOn w:val="Normal"/>
    <w:link w:val="FooterChar"/>
    <w:uiPriority w:val="99"/>
    <w:unhideWhenUsed/>
    <w:rsid w:val="00D3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FA"/>
  </w:style>
  <w:style w:type="paragraph" w:styleId="Revision">
    <w:name w:val="Revision"/>
    <w:hidden/>
    <w:uiPriority w:val="99"/>
    <w:semiHidden/>
    <w:rsid w:val="006C2FBA"/>
    <w:pPr>
      <w:spacing w:after="0" w:line="240" w:lineRule="auto"/>
    </w:pPr>
  </w:style>
  <w:style w:type="paragraph" w:styleId="FootnoteText">
    <w:name w:val="footnote text"/>
    <w:basedOn w:val="Normal"/>
    <w:link w:val="FootnoteTextChar"/>
    <w:uiPriority w:val="99"/>
    <w:semiHidden/>
    <w:unhideWhenUsed/>
    <w:rsid w:val="00A17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00A"/>
    <w:rPr>
      <w:sz w:val="20"/>
      <w:szCs w:val="20"/>
    </w:rPr>
  </w:style>
  <w:style w:type="character" w:styleId="FootnoteReference">
    <w:name w:val="footnote reference"/>
    <w:basedOn w:val="DefaultParagraphFont"/>
    <w:uiPriority w:val="99"/>
    <w:semiHidden/>
    <w:unhideWhenUsed/>
    <w:rsid w:val="00A1700A"/>
    <w:rPr>
      <w:vertAlign w:val="superscript"/>
    </w:rPr>
  </w:style>
  <w:style w:type="character" w:styleId="CommentReference">
    <w:name w:val="annotation reference"/>
    <w:basedOn w:val="DefaultParagraphFont"/>
    <w:uiPriority w:val="99"/>
    <w:semiHidden/>
    <w:unhideWhenUsed/>
    <w:rsid w:val="00875F79"/>
    <w:rPr>
      <w:sz w:val="16"/>
      <w:szCs w:val="16"/>
    </w:rPr>
  </w:style>
  <w:style w:type="paragraph" w:styleId="CommentText">
    <w:name w:val="annotation text"/>
    <w:basedOn w:val="Normal"/>
    <w:link w:val="CommentTextChar"/>
    <w:uiPriority w:val="99"/>
    <w:semiHidden/>
    <w:unhideWhenUsed/>
    <w:rsid w:val="00875F79"/>
    <w:pPr>
      <w:spacing w:line="240" w:lineRule="auto"/>
    </w:pPr>
    <w:rPr>
      <w:sz w:val="20"/>
      <w:szCs w:val="20"/>
    </w:rPr>
  </w:style>
  <w:style w:type="character" w:customStyle="1" w:styleId="CommentTextChar">
    <w:name w:val="Comment Text Char"/>
    <w:basedOn w:val="DefaultParagraphFont"/>
    <w:link w:val="CommentText"/>
    <w:uiPriority w:val="99"/>
    <w:semiHidden/>
    <w:rsid w:val="00875F79"/>
    <w:rPr>
      <w:sz w:val="20"/>
      <w:szCs w:val="20"/>
    </w:rPr>
  </w:style>
  <w:style w:type="paragraph" w:styleId="CommentSubject">
    <w:name w:val="annotation subject"/>
    <w:basedOn w:val="CommentText"/>
    <w:next w:val="CommentText"/>
    <w:link w:val="CommentSubjectChar"/>
    <w:uiPriority w:val="99"/>
    <w:semiHidden/>
    <w:unhideWhenUsed/>
    <w:rsid w:val="00875F79"/>
    <w:rPr>
      <w:b/>
      <w:bCs/>
    </w:rPr>
  </w:style>
  <w:style w:type="character" w:customStyle="1" w:styleId="CommentSubjectChar">
    <w:name w:val="Comment Subject Char"/>
    <w:basedOn w:val="CommentTextChar"/>
    <w:link w:val="CommentSubject"/>
    <w:uiPriority w:val="99"/>
    <w:semiHidden/>
    <w:rsid w:val="00875F79"/>
    <w:rPr>
      <w:b/>
      <w:bCs/>
      <w:sz w:val="20"/>
      <w:szCs w:val="20"/>
    </w:rPr>
  </w:style>
  <w:style w:type="character" w:styleId="Hyperlink">
    <w:name w:val="Hyperlink"/>
    <w:basedOn w:val="DefaultParagraphFont"/>
    <w:uiPriority w:val="99"/>
    <w:unhideWhenUsed/>
    <w:rsid w:val="00423CAD"/>
    <w:rPr>
      <w:color w:val="0000FF" w:themeColor="hyperlink"/>
      <w:u w:val="single"/>
    </w:rPr>
  </w:style>
  <w:style w:type="character" w:styleId="UnresolvedMention">
    <w:name w:val="Unresolved Mention"/>
    <w:basedOn w:val="DefaultParagraphFont"/>
    <w:uiPriority w:val="99"/>
    <w:semiHidden/>
    <w:unhideWhenUsed/>
    <w:rsid w:val="0042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agee@pa.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sdewey@pa.gov" TargetMode="External"/><Relationship Id="rId1" Type="http://schemas.openxmlformats.org/officeDocument/2006/relationships/hyperlink" Target="https://www.pabulletin.com/secure/data/vol49/49-4/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13B5-124B-45C2-BF34-E2E67C44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Nathan R</cp:lastModifiedBy>
  <cp:revision>3</cp:revision>
  <dcterms:created xsi:type="dcterms:W3CDTF">2019-03-06T18:55:00Z</dcterms:created>
  <dcterms:modified xsi:type="dcterms:W3CDTF">2019-03-07T12:57:00Z</dcterms:modified>
</cp:coreProperties>
</file>