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8329" w14:textId="77777777" w:rsidR="00A432B9" w:rsidRPr="0037683E" w:rsidRDefault="0037683E" w:rsidP="0037683E">
      <w:pPr>
        <w:jc w:val="center"/>
        <w:rPr>
          <w:rFonts w:ascii="Arial" w:hAnsi="Arial" w:cs="Arial"/>
          <w:b/>
          <w:sz w:val="44"/>
          <w:szCs w:val="44"/>
        </w:rPr>
      </w:pPr>
      <w:r w:rsidRPr="0037683E">
        <w:rPr>
          <w:rFonts w:ascii="Arial" w:hAnsi="Arial" w:cs="Arial"/>
          <w:b/>
          <w:sz w:val="44"/>
          <w:szCs w:val="44"/>
        </w:rPr>
        <w:t>CITIZENS’ ELECTRIC COMPANY</w:t>
      </w:r>
    </w:p>
    <w:p w14:paraId="4933BA60" w14:textId="77777777" w:rsidR="0037683E" w:rsidRPr="0037683E" w:rsidRDefault="0037683E" w:rsidP="0037683E">
      <w:pPr>
        <w:jc w:val="center"/>
        <w:rPr>
          <w:rFonts w:ascii="Arial" w:hAnsi="Arial" w:cs="Arial"/>
          <w:b/>
          <w:sz w:val="44"/>
          <w:szCs w:val="44"/>
        </w:rPr>
      </w:pPr>
      <w:r w:rsidRPr="0037683E">
        <w:rPr>
          <w:rFonts w:ascii="Arial" w:hAnsi="Arial" w:cs="Arial"/>
          <w:b/>
          <w:sz w:val="44"/>
          <w:szCs w:val="44"/>
        </w:rPr>
        <w:t>WELLSBORO ELECTRC COMPANY</w:t>
      </w:r>
    </w:p>
    <w:p w14:paraId="6081BFBA" w14:textId="77777777" w:rsidR="0037683E" w:rsidRPr="0037683E" w:rsidRDefault="0037683E" w:rsidP="0037683E">
      <w:pPr>
        <w:jc w:val="center"/>
        <w:rPr>
          <w:rFonts w:ascii="Arial" w:hAnsi="Arial" w:cs="Arial"/>
          <w:b/>
          <w:sz w:val="44"/>
          <w:szCs w:val="44"/>
        </w:rPr>
      </w:pPr>
      <w:r w:rsidRPr="0037683E">
        <w:rPr>
          <w:rFonts w:ascii="Arial" w:hAnsi="Arial" w:cs="Arial"/>
          <w:b/>
          <w:sz w:val="44"/>
          <w:szCs w:val="44"/>
        </w:rPr>
        <w:t>VALLEY ENERGY, INC.</w:t>
      </w:r>
    </w:p>
    <w:p w14:paraId="6CA52E04" w14:textId="77777777" w:rsidR="0037683E" w:rsidRDefault="0037683E"/>
    <w:p w14:paraId="17E33B6D" w14:textId="77777777" w:rsidR="0037683E" w:rsidRDefault="0037683E"/>
    <w:p w14:paraId="036B94B3" w14:textId="77777777" w:rsidR="0037683E" w:rsidRDefault="0037683E"/>
    <w:p w14:paraId="5134512C" w14:textId="77777777" w:rsidR="0037683E" w:rsidRPr="0037683E" w:rsidRDefault="0037683E" w:rsidP="0037683E">
      <w:pPr>
        <w:jc w:val="center"/>
        <w:rPr>
          <w:rFonts w:ascii="Arial" w:hAnsi="Arial" w:cs="Arial"/>
          <w:b/>
          <w:sz w:val="48"/>
          <w:szCs w:val="48"/>
        </w:rPr>
      </w:pPr>
      <w:r w:rsidRPr="0037683E">
        <w:rPr>
          <w:rFonts w:ascii="Arial" w:hAnsi="Arial" w:cs="Arial"/>
          <w:b/>
          <w:sz w:val="48"/>
          <w:szCs w:val="48"/>
        </w:rPr>
        <w:t>IMPLEMENTATION PLAN</w:t>
      </w:r>
    </w:p>
    <w:p w14:paraId="5F1ADD06" w14:textId="77777777" w:rsidR="0037683E" w:rsidRPr="0037683E" w:rsidRDefault="0037683E" w:rsidP="0037683E">
      <w:pPr>
        <w:jc w:val="center"/>
        <w:rPr>
          <w:rFonts w:ascii="Arial" w:hAnsi="Arial" w:cs="Arial"/>
          <w:b/>
          <w:sz w:val="48"/>
          <w:szCs w:val="48"/>
        </w:rPr>
      </w:pPr>
      <w:r>
        <w:rPr>
          <w:rFonts w:ascii="Arial" w:hAnsi="Arial" w:cs="Arial"/>
          <w:b/>
          <w:sz w:val="48"/>
          <w:szCs w:val="48"/>
        </w:rPr>
        <w:t>FOR THE</w:t>
      </w:r>
    </w:p>
    <w:p w14:paraId="249E196E" w14:textId="77777777" w:rsidR="0037683E" w:rsidRPr="0037683E" w:rsidRDefault="0037683E" w:rsidP="0037683E">
      <w:pPr>
        <w:jc w:val="center"/>
        <w:rPr>
          <w:rFonts w:ascii="Arial" w:hAnsi="Arial" w:cs="Arial"/>
          <w:b/>
          <w:sz w:val="48"/>
          <w:szCs w:val="48"/>
        </w:rPr>
      </w:pPr>
      <w:r w:rsidRPr="0037683E">
        <w:rPr>
          <w:rFonts w:ascii="Arial" w:hAnsi="Arial" w:cs="Arial"/>
          <w:b/>
          <w:sz w:val="48"/>
          <w:szCs w:val="48"/>
        </w:rPr>
        <w:t>FOCUSED MANAGEMENT</w:t>
      </w:r>
    </w:p>
    <w:p w14:paraId="60425A2A" w14:textId="77777777" w:rsidR="0037683E" w:rsidRPr="0037683E" w:rsidRDefault="006F3475" w:rsidP="0037683E">
      <w:pPr>
        <w:jc w:val="center"/>
        <w:rPr>
          <w:rFonts w:ascii="Arial" w:hAnsi="Arial" w:cs="Arial"/>
          <w:b/>
          <w:sz w:val="48"/>
          <w:szCs w:val="48"/>
        </w:rPr>
      </w:pPr>
      <w:r>
        <w:rPr>
          <w:rFonts w:ascii="Arial" w:hAnsi="Arial" w:cs="Arial"/>
          <w:b/>
          <w:sz w:val="48"/>
          <w:szCs w:val="48"/>
        </w:rPr>
        <w:t>AN</w:t>
      </w:r>
      <w:r w:rsidR="0037683E" w:rsidRPr="0037683E">
        <w:rPr>
          <w:rFonts w:ascii="Arial" w:hAnsi="Arial" w:cs="Arial"/>
          <w:b/>
          <w:sz w:val="48"/>
          <w:szCs w:val="48"/>
        </w:rPr>
        <w:t>D</w:t>
      </w:r>
    </w:p>
    <w:p w14:paraId="6C89E8DA" w14:textId="77777777" w:rsidR="0037683E" w:rsidRDefault="0037683E" w:rsidP="0037683E">
      <w:pPr>
        <w:jc w:val="center"/>
        <w:rPr>
          <w:rFonts w:ascii="Arial" w:hAnsi="Arial" w:cs="Arial"/>
          <w:b/>
          <w:sz w:val="48"/>
          <w:szCs w:val="48"/>
        </w:rPr>
      </w:pPr>
      <w:r w:rsidRPr="0037683E">
        <w:rPr>
          <w:rFonts w:ascii="Arial" w:hAnsi="Arial" w:cs="Arial"/>
          <w:b/>
          <w:sz w:val="48"/>
          <w:szCs w:val="48"/>
        </w:rPr>
        <w:t>OPERATIONS AUDIT</w:t>
      </w:r>
    </w:p>
    <w:p w14:paraId="01B6ED1C" w14:textId="77777777" w:rsidR="0037683E" w:rsidRDefault="0037683E" w:rsidP="0037683E">
      <w:pPr>
        <w:jc w:val="center"/>
        <w:rPr>
          <w:rFonts w:ascii="Arial" w:hAnsi="Arial" w:cs="Arial"/>
          <w:b/>
          <w:sz w:val="48"/>
          <w:szCs w:val="48"/>
        </w:rPr>
      </w:pPr>
    </w:p>
    <w:p w14:paraId="61B2ECAA" w14:textId="77777777" w:rsidR="0037683E" w:rsidRDefault="0037683E" w:rsidP="0037683E">
      <w:pPr>
        <w:jc w:val="center"/>
        <w:rPr>
          <w:rFonts w:ascii="Arial" w:hAnsi="Arial" w:cs="Arial"/>
          <w:b/>
          <w:sz w:val="48"/>
          <w:szCs w:val="48"/>
        </w:rPr>
      </w:pPr>
    </w:p>
    <w:p w14:paraId="282E1705" w14:textId="77777777" w:rsidR="0037683E" w:rsidRDefault="001F0826" w:rsidP="0037683E">
      <w:pPr>
        <w:jc w:val="center"/>
        <w:rPr>
          <w:rFonts w:ascii="Arial" w:hAnsi="Arial" w:cs="Arial"/>
          <w:b/>
          <w:sz w:val="36"/>
          <w:szCs w:val="36"/>
        </w:rPr>
      </w:pPr>
      <w:r>
        <w:rPr>
          <w:rFonts w:ascii="Arial" w:hAnsi="Arial" w:cs="Arial"/>
          <w:b/>
          <w:sz w:val="36"/>
          <w:szCs w:val="36"/>
        </w:rPr>
        <w:t>December 2019</w:t>
      </w:r>
    </w:p>
    <w:p w14:paraId="0B35DC75" w14:textId="77777777" w:rsidR="0037683E" w:rsidRDefault="0037683E" w:rsidP="0037683E">
      <w:pPr>
        <w:jc w:val="center"/>
        <w:rPr>
          <w:rFonts w:ascii="Arial" w:hAnsi="Arial" w:cs="Arial"/>
          <w:b/>
          <w:sz w:val="36"/>
          <w:szCs w:val="36"/>
        </w:rPr>
      </w:pPr>
    </w:p>
    <w:p w14:paraId="2C572C7A" w14:textId="77777777" w:rsidR="0037683E" w:rsidRDefault="0037683E" w:rsidP="0037683E">
      <w:pPr>
        <w:jc w:val="center"/>
        <w:rPr>
          <w:rFonts w:ascii="Arial" w:hAnsi="Arial" w:cs="Arial"/>
          <w:b/>
          <w:sz w:val="36"/>
          <w:szCs w:val="36"/>
        </w:rPr>
      </w:pPr>
    </w:p>
    <w:p w14:paraId="27521219" w14:textId="77777777" w:rsidR="001F0826" w:rsidRDefault="001F0826" w:rsidP="001F0826">
      <w:pPr>
        <w:jc w:val="center"/>
        <w:rPr>
          <w:rFonts w:ascii="Arial" w:hAnsi="Arial" w:cs="Arial"/>
          <w:b/>
          <w:sz w:val="28"/>
          <w:szCs w:val="28"/>
        </w:rPr>
      </w:pPr>
      <w:r>
        <w:rPr>
          <w:rFonts w:ascii="Arial" w:hAnsi="Arial" w:cs="Arial"/>
          <w:b/>
          <w:sz w:val="28"/>
          <w:szCs w:val="28"/>
        </w:rPr>
        <w:t>Docket Nos. D-2019-3007883, D-2019-3007884, &amp; D-2019-3007885</w:t>
      </w:r>
    </w:p>
    <w:p w14:paraId="128D1164" w14:textId="77777777" w:rsidR="0037683E" w:rsidRPr="0037683E" w:rsidRDefault="0037683E" w:rsidP="0037683E">
      <w:pPr>
        <w:jc w:val="center"/>
        <w:rPr>
          <w:rFonts w:ascii="Arial" w:hAnsi="Arial" w:cs="Arial"/>
          <w:b/>
          <w:sz w:val="36"/>
          <w:szCs w:val="36"/>
        </w:rPr>
      </w:pPr>
    </w:p>
    <w:p w14:paraId="48E0E7AB" w14:textId="77777777" w:rsidR="006535F1" w:rsidRPr="004D598F" w:rsidRDefault="004D598F" w:rsidP="0058583A">
      <w:pPr>
        <w:pStyle w:val="NoSpacing"/>
        <w:jc w:val="center"/>
        <w:rPr>
          <w:rFonts w:ascii="Calibri" w:hAnsi="Calibri" w:cs="Arial"/>
          <w:b/>
        </w:rPr>
      </w:pPr>
      <w:r w:rsidRPr="004D598F">
        <w:rPr>
          <w:rFonts w:ascii="Calibri" w:hAnsi="Calibri" w:cs="Arial"/>
          <w:b/>
        </w:rPr>
        <w:lastRenderedPageBreak/>
        <w:t>Citizens’ Electric Company</w:t>
      </w:r>
    </w:p>
    <w:p w14:paraId="772469C1" w14:textId="77777777" w:rsidR="004D598F" w:rsidRPr="004D598F" w:rsidRDefault="004D598F" w:rsidP="0058583A">
      <w:pPr>
        <w:pStyle w:val="NoSpacing"/>
        <w:jc w:val="center"/>
        <w:rPr>
          <w:rFonts w:ascii="Calibri" w:hAnsi="Calibri" w:cs="Arial"/>
          <w:b/>
        </w:rPr>
      </w:pPr>
      <w:r w:rsidRPr="004D598F">
        <w:rPr>
          <w:rFonts w:ascii="Calibri" w:hAnsi="Calibri" w:cs="Arial"/>
          <w:b/>
        </w:rPr>
        <w:t>Wellsboro Electric Company</w:t>
      </w:r>
    </w:p>
    <w:p w14:paraId="4AF9FAC3" w14:textId="77777777" w:rsidR="004D598F" w:rsidRPr="004D598F" w:rsidRDefault="004D598F" w:rsidP="0058583A">
      <w:pPr>
        <w:pStyle w:val="NoSpacing"/>
        <w:jc w:val="center"/>
        <w:rPr>
          <w:rFonts w:ascii="Calibri" w:hAnsi="Calibri" w:cs="Arial"/>
          <w:b/>
        </w:rPr>
      </w:pPr>
      <w:r w:rsidRPr="004D598F">
        <w:rPr>
          <w:rFonts w:ascii="Calibri" w:hAnsi="Calibri" w:cs="Arial"/>
          <w:b/>
        </w:rPr>
        <w:t>Valley Energy, Inc.</w:t>
      </w:r>
    </w:p>
    <w:p w14:paraId="7315E92C" w14:textId="77777777" w:rsidR="004D598F" w:rsidRPr="004D598F" w:rsidRDefault="004D598F" w:rsidP="0058583A">
      <w:pPr>
        <w:pStyle w:val="NoSpacing"/>
        <w:jc w:val="center"/>
        <w:rPr>
          <w:rFonts w:ascii="Calibri" w:hAnsi="Calibri" w:cs="Arial"/>
          <w:b/>
        </w:rPr>
      </w:pPr>
      <w:r w:rsidRPr="004D598F">
        <w:rPr>
          <w:rFonts w:ascii="Calibri" w:hAnsi="Calibri" w:cs="Arial"/>
          <w:b/>
        </w:rPr>
        <w:t>Focused Management and Operations Audit</w:t>
      </w:r>
    </w:p>
    <w:p w14:paraId="2A9F3120" w14:textId="77777777" w:rsidR="004D598F" w:rsidRDefault="004D598F" w:rsidP="0058583A">
      <w:pPr>
        <w:pStyle w:val="NoSpacing"/>
        <w:jc w:val="center"/>
        <w:rPr>
          <w:rFonts w:ascii="Calibri" w:hAnsi="Calibri" w:cs="Arial"/>
          <w:b/>
        </w:rPr>
      </w:pPr>
      <w:r w:rsidRPr="004D598F">
        <w:rPr>
          <w:rFonts w:ascii="Calibri" w:hAnsi="Calibri" w:cs="Arial"/>
          <w:b/>
        </w:rPr>
        <w:t>Implementation Plan</w:t>
      </w:r>
    </w:p>
    <w:p w14:paraId="382C6115" w14:textId="77777777" w:rsidR="004D598F" w:rsidRDefault="004D598F" w:rsidP="0058583A">
      <w:pPr>
        <w:pStyle w:val="NoSpacing"/>
        <w:jc w:val="center"/>
        <w:rPr>
          <w:rFonts w:ascii="Calibri" w:hAnsi="Calibri" w:cs="Arial"/>
          <w:b/>
        </w:rPr>
      </w:pPr>
    </w:p>
    <w:p w14:paraId="19952EE9" w14:textId="77777777" w:rsidR="004D598F" w:rsidRDefault="004D598F" w:rsidP="0058583A">
      <w:pPr>
        <w:pStyle w:val="NoSpacing"/>
        <w:jc w:val="center"/>
        <w:rPr>
          <w:rFonts w:ascii="Calibri" w:hAnsi="Calibri" w:cs="Arial"/>
          <w:b/>
        </w:rPr>
      </w:pPr>
    </w:p>
    <w:p w14:paraId="0B3550AD" w14:textId="77777777" w:rsidR="004D598F" w:rsidRDefault="004D598F" w:rsidP="004D598F">
      <w:pPr>
        <w:pStyle w:val="NoSpacing"/>
        <w:jc w:val="center"/>
        <w:rPr>
          <w:rFonts w:ascii="Calibri" w:hAnsi="Calibri" w:cs="Arial"/>
          <w:u w:val="single"/>
        </w:rPr>
      </w:pPr>
      <w:r w:rsidRPr="004D598F">
        <w:rPr>
          <w:rFonts w:ascii="Calibri" w:hAnsi="Calibri" w:cs="Arial"/>
          <w:u w:val="single"/>
        </w:rPr>
        <w:t>Introduction</w:t>
      </w:r>
    </w:p>
    <w:p w14:paraId="1764C0E3" w14:textId="77777777" w:rsidR="004D598F" w:rsidRDefault="004D598F" w:rsidP="004D598F">
      <w:pPr>
        <w:pStyle w:val="NoSpacing"/>
        <w:jc w:val="center"/>
        <w:rPr>
          <w:rFonts w:ascii="Calibri" w:hAnsi="Calibri" w:cs="Arial"/>
          <w:u w:val="single"/>
        </w:rPr>
      </w:pPr>
    </w:p>
    <w:p w14:paraId="0F48753F" w14:textId="77777777" w:rsidR="004D598F" w:rsidRDefault="004D598F" w:rsidP="004D598F">
      <w:pPr>
        <w:pStyle w:val="NoSpacing"/>
        <w:spacing w:after="200"/>
        <w:jc w:val="center"/>
        <w:rPr>
          <w:rFonts w:ascii="Calibri" w:hAnsi="Calibri" w:cs="Arial"/>
          <w:u w:val="single"/>
        </w:rPr>
      </w:pPr>
    </w:p>
    <w:p w14:paraId="69C6AEE0" w14:textId="77777777" w:rsidR="003F346E" w:rsidRDefault="004D598F" w:rsidP="003F346E">
      <w:pPr>
        <w:pStyle w:val="NoSpacing"/>
        <w:spacing w:line="480" w:lineRule="auto"/>
        <w:rPr>
          <w:rFonts w:ascii="Calibri" w:hAnsi="Calibri" w:cs="Arial"/>
        </w:rPr>
      </w:pPr>
      <w:r w:rsidRPr="004D598F">
        <w:rPr>
          <w:rFonts w:ascii="Calibri" w:hAnsi="Calibri" w:cs="Arial"/>
        </w:rPr>
        <w:t xml:space="preserve">   </w:t>
      </w:r>
      <w:r w:rsidR="003F346E">
        <w:rPr>
          <w:rFonts w:ascii="Calibri" w:hAnsi="Calibri" w:cs="Arial"/>
        </w:rPr>
        <w:t xml:space="preserve">       </w:t>
      </w:r>
      <w:r w:rsidRPr="004D598F">
        <w:rPr>
          <w:rFonts w:ascii="Calibri" w:hAnsi="Calibri" w:cs="Arial"/>
        </w:rPr>
        <w:t>In res</w:t>
      </w:r>
      <w:r>
        <w:rPr>
          <w:rFonts w:ascii="Calibri" w:hAnsi="Calibri" w:cs="Arial"/>
        </w:rPr>
        <w:t>ponse to the Pennsylvania Public Commission, Bureau of Audits Focused Management and Operations</w:t>
      </w:r>
      <w:r w:rsidR="003F346E">
        <w:rPr>
          <w:rFonts w:ascii="Calibri" w:hAnsi="Calibri" w:cs="Arial"/>
        </w:rPr>
        <w:t xml:space="preserve"> Audit of Citizens’ Electric Company (“Citizens’”), Wellsboro Electric Company (“Wellsboro”) and Valley Energy, Inc. (“Valley”) (collectively the “Companies”), the Companies hereby submit this Implementation Plan.</w:t>
      </w:r>
    </w:p>
    <w:p w14:paraId="062FC209" w14:textId="77777777" w:rsidR="003F346E" w:rsidRDefault="003F346E" w:rsidP="003F346E">
      <w:pPr>
        <w:pStyle w:val="NoSpacing"/>
        <w:spacing w:line="480" w:lineRule="auto"/>
        <w:rPr>
          <w:rFonts w:ascii="Calibri" w:hAnsi="Calibri" w:cs="Arial"/>
        </w:rPr>
      </w:pPr>
    </w:p>
    <w:p w14:paraId="71339401" w14:textId="77777777" w:rsidR="003F346E" w:rsidRDefault="003F346E" w:rsidP="003F346E">
      <w:pPr>
        <w:pStyle w:val="NoSpacing"/>
        <w:spacing w:line="480" w:lineRule="auto"/>
        <w:rPr>
          <w:rFonts w:ascii="Calibri" w:hAnsi="Calibri" w:cs="Arial"/>
        </w:rPr>
      </w:pPr>
      <w:r>
        <w:rPr>
          <w:rFonts w:ascii="Calibri" w:hAnsi="Calibri" w:cs="Arial"/>
        </w:rPr>
        <w:t xml:space="preserve">          The Companies commend the Bureau of audits for conducting and preparing the comprehensive audit. They believe a focused management audit can provide a valuable analysis of utility practices; and they welcome the recommendations for changes </w:t>
      </w:r>
      <w:r w:rsidR="007F1EF9">
        <w:rPr>
          <w:rFonts w:ascii="Calibri" w:hAnsi="Calibri" w:cs="Arial"/>
        </w:rPr>
        <w:t xml:space="preserve">and </w:t>
      </w:r>
      <w:r>
        <w:rPr>
          <w:rFonts w:ascii="Calibri" w:hAnsi="Calibri" w:cs="Arial"/>
        </w:rPr>
        <w:t>improvements in the utility management that is gained from such a focused audit.</w:t>
      </w:r>
    </w:p>
    <w:p w14:paraId="62C1E82B" w14:textId="77777777" w:rsidR="003F346E" w:rsidRDefault="003F346E" w:rsidP="003F346E">
      <w:pPr>
        <w:pStyle w:val="NoSpacing"/>
        <w:spacing w:line="480" w:lineRule="auto"/>
        <w:rPr>
          <w:rFonts w:ascii="Calibri" w:hAnsi="Calibri" w:cs="Arial"/>
        </w:rPr>
      </w:pPr>
    </w:p>
    <w:p w14:paraId="43F49290" w14:textId="77777777" w:rsidR="003F346E" w:rsidRDefault="003F346E" w:rsidP="003F346E">
      <w:pPr>
        <w:pStyle w:val="NoSpacing"/>
        <w:spacing w:line="480" w:lineRule="auto"/>
        <w:rPr>
          <w:rFonts w:ascii="Calibri" w:hAnsi="Calibri" w:cs="Arial"/>
        </w:rPr>
      </w:pPr>
      <w:r>
        <w:rPr>
          <w:rFonts w:ascii="Calibri" w:hAnsi="Calibri" w:cs="Arial"/>
        </w:rPr>
        <w:t>Therefore, the Companies agree to fully accept the recommendations, many</w:t>
      </w:r>
      <w:r w:rsidR="007F1EF9">
        <w:rPr>
          <w:rFonts w:ascii="Calibri" w:hAnsi="Calibri" w:cs="Arial"/>
        </w:rPr>
        <w:t xml:space="preserve"> of which have</w:t>
      </w:r>
      <w:r>
        <w:rPr>
          <w:rFonts w:ascii="Calibri" w:hAnsi="Calibri" w:cs="Arial"/>
        </w:rPr>
        <w:t xml:space="preserve"> already been completed as shown in the Implementation Plan.  The Implementation Plan is organized to address each recommendation contained in each chapter of the </w:t>
      </w:r>
      <w:r w:rsidR="009B5ADC">
        <w:rPr>
          <w:rFonts w:ascii="Calibri" w:hAnsi="Calibri" w:cs="Arial"/>
        </w:rPr>
        <w:t>r</w:t>
      </w:r>
      <w:r>
        <w:rPr>
          <w:rFonts w:ascii="Calibri" w:hAnsi="Calibri" w:cs="Arial"/>
        </w:rPr>
        <w:t>eport. For each recommendation</w:t>
      </w:r>
      <w:r w:rsidR="007F1EF9">
        <w:rPr>
          <w:rFonts w:ascii="Calibri" w:hAnsi="Calibri" w:cs="Arial"/>
        </w:rPr>
        <w:t xml:space="preserve">, the Implementation Plan states the recommendation, recommendation status, the expected implementation date, the actions to be taken and the individual responsible. </w:t>
      </w:r>
    </w:p>
    <w:p w14:paraId="18A76918" w14:textId="77777777" w:rsidR="003F346E" w:rsidRDefault="003F346E" w:rsidP="003F346E">
      <w:pPr>
        <w:pStyle w:val="NoSpacing"/>
        <w:spacing w:line="480" w:lineRule="auto"/>
        <w:rPr>
          <w:rFonts w:ascii="Calibri" w:hAnsi="Calibri" w:cs="Arial"/>
        </w:rPr>
      </w:pPr>
    </w:p>
    <w:p w14:paraId="69777BD5" w14:textId="77777777" w:rsidR="001F0826" w:rsidRDefault="001F0826" w:rsidP="003F346E">
      <w:pPr>
        <w:pStyle w:val="NoSpacing"/>
        <w:spacing w:line="480" w:lineRule="auto"/>
        <w:rPr>
          <w:rFonts w:ascii="Calibri" w:hAnsi="Calibri" w:cs="Arial"/>
        </w:rPr>
      </w:pPr>
    </w:p>
    <w:p w14:paraId="27D68A79" w14:textId="77777777" w:rsidR="001F0826" w:rsidRDefault="001F0826" w:rsidP="003F346E">
      <w:pPr>
        <w:pStyle w:val="NoSpacing"/>
        <w:spacing w:line="480" w:lineRule="auto"/>
        <w:rPr>
          <w:rFonts w:ascii="Calibri" w:hAnsi="Calibri" w:cs="Arial"/>
        </w:rPr>
      </w:pPr>
    </w:p>
    <w:p w14:paraId="6C8B139A" w14:textId="77777777" w:rsidR="001F0826" w:rsidRDefault="001F0826" w:rsidP="003F346E">
      <w:pPr>
        <w:pStyle w:val="NoSpacing"/>
        <w:spacing w:line="480" w:lineRule="auto"/>
        <w:rPr>
          <w:rFonts w:ascii="Calibri" w:hAnsi="Calibri" w:cs="Arial"/>
        </w:rPr>
      </w:pPr>
    </w:p>
    <w:p w14:paraId="2E7BFE5F" w14:textId="77777777" w:rsidR="001F0826" w:rsidRPr="00F41CEB" w:rsidRDefault="001F0826" w:rsidP="001F0826">
      <w:pPr>
        <w:pStyle w:val="NoSpacing"/>
        <w:spacing w:line="276" w:lineRule="auto"/>
        <w:jc w:val="center"/>
        <w:rPr>
          <w:rFonts w:ascii="Calibri" w:hAnsi="Calibri" w:cs="Arial"/>
          <w:u w:val="single"/>
        </w:rPr>
      </w:pPr>
      <w:r>
        <w:rPr>
          <w:rFonts w:ascii="Calibri" w:hAnsi="Calibri" w:cs="Arial"/>
          <w:u w:val="single"/>
        </w:rPr>
        <w:lastRenderedPageBreak/>
        <w:t>CITIZENS’ ELECTRIC COMPANY OF LEWISBURG, PA</w:t>
      </w:r>
    </w:p>
    <w:p w14:paraId="65DA4D10"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02CB54C1"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3007883</w:t>
      </w:r>
    </w:p>
    <w:p w14:paraId="4D7F1FD8"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20F57000" w14:textId="77777777" w:rsidR="001F0826" w:rsidRDefault="001F0826" w:rsidP="001F0826">
      <w:pPr>
        <w:pStyle w:val="NoSpacing"/>
        <w:spacing w:line="276" w:lineRule="auto"/>
        <w:jc w:val="center"/>
        <w:rPr>
          <w:rFonts w:ascii="Calibri" w:hAnsi="Calibri" w:cs="Arial"/>
          <w:u w:val="single"/>
        </w:rP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02D661E8" w14:textId="77777777" w:rsidR="008975D1" w:rsidRPr="00F41CEB" w:rsidRDefault="008975D1" w:rsidP="001F0826">
      <w:pPr>
        <w:pStyle w:val="NoSpacing"/>
        <w:spacing w:line="276" w:lineRule="auto"/>
        <w:jc w:val="center"/>
        <w:rPr>
          <w:rFonts w:ascii="Calibri" w:hAnsi="Calibri" w:cs="Arial"/>
          <w:u w:val="single"/>
        </w:rPr>
      </w:pPr>
    </w:p>
    <w:tbl>
      <w:tblPr>
        <w:tblW w:w="9540" w:type="dxa"/>
        <w:tblInd w:w="-432" w:type="dxa"/>
        <w:tblLook w:val="00A0" w:firstRow="1" w:lastRow="0" w:firstColumn="1" w:lastColumn="0" w:noHBand="0" w:noVBand="0"/>
      </w:tblPr>
      <w:tblGrid>
        <w:gridCol w:w="3780"/>
        <w:gridCol w:w="5760"/>
      </w:tblGrid>
      <w:tr w:rsidR="001F0826" w:rsidRPr="00201DDB" w14:paraId="42238E3D" w14:textId="77777777" w:rsidTr="002211EE">
        <w:tc>
          <w:tcPr>
            <w:tcW w:w="3780" w:type="dxa"/>
            <w:shd w:val="clear" w:color="auto" w:fill="auto"/>
          </w:tcPr>
          <w:p w14:paraId="7576B3B4" w14:textId="77777777" w:rsidR="001F0826" w:rsidRPr="00F41CEB" w:rsidRDefault="001F0826" w:rsidP="002211EE">
            <w:pPr>
              <w:rPr>
                <w:rFonts w:ascii="Calibri" w:hAnsi="Calibri" w:cs="Arial"/>
              </w:rPr>
            </w:pPr>
          </w:p>
          <w:p w14:paraId="65D909F6" w14:textId="77777777" w:rsidR="001F0826" w:rsidRPr="00F41CEB" w:rsidRDefault="001F0826" w:rsidP="002211EE">
            <w:pPr>
              <w:rPr>
                <w:rFonts w:ascii="Calibri" w:hAnsi="Calibri" w:cs="Arial"/>
              </w:rPr>
            </w:pPr>
            <w:r w:rsidRPr="00F41CEB">
              <w:rPr>
                <w:rFonts w:ascii="Calibri" w:hAnsi="Calibri" w:cs="Arial"/>
              </w:rPr>
              <w:t>RECOMMENDATION NUMBER:</w:t>
            </w:r>
          </w:p>
        </w:tc>
        <w:tc>
          <w:tcPr>
            <w:tcW w:w="5760" w:type="dxa"/>
            <w:shd w:val="clear" w:color="auto" w:fill="auto"/>
          </w:tcPr>
          <w:p w14:paraId="525FFFCD" w14:textId="77777777" w:rsidR="001F0826" w:rsidRPr="00F41CEB" w:rsidRDefault="001F0826" w:rsidP="002211EE">
            <w:pPr>
              <w:rPr>
                <w:rFonts w:ascii="Calibri" w:hAnsi="Calibri" w:cs="Arial"/>
              </w:rPr>
            </w:pPr>
          </w:p>
          <w:p w14:paraId="47E548B8" w14:textId="77777777" w:rsidR="001F0826" w:rsidRPr="00201DDB" w:rsidRDefault="001F0826" w:rsidP="002211EE">
            <w:pPr>
              <w:rPr>
                <w:rFonts w:ascii="Calibri" w:hAnsi="Calibri" w:cs="Arial"/>
              </w:rPr>
            </w:pPr>
            <w:r w:rsidRPr="00F41CEB">
              <w:rPr>
                <w:rFonts w:ascii="Calibri" w:hAnsi="Calibri" w:cs="Arial"/>
              </w:rPr>
              <w:t xml:space="preserve">Chapter </w:t>
            </w:r>
            <w:r>
              <w:rPr>
                <w:rFonts w:ascii="Calibri" w:hAnsi="Calibri" w:cs="Arial"/>
              </w:rPr>
              <w:t>X</w:t>
            </w:r>
            <w:r w:rsidRPr="00F41CEB">
              <w:rPr>
                <w:rFonts w:ascii="Calibri" w:hAnsi="Calibri" w:cs="Arial"/>
              </w:rPr>
              <w:t xml:space="preserve"> – E</w:t>
            </w:r>
            <w:r>
              <w:rPr>
                <w:rFonts w:ascii="Calibri" w:hAnsi="Calibri" w:cs="Arial"/>
              </w:rPr>
              <w:t>mergency Preparedness – Recommendation #1</w:t>
            </w:r>
            <w:r w:rsidRPr="00201DDB">
              <w:rPr>
                <w:rFonts w:ascii="Calibri" w:hAnsi="Calibri" w:cs="Arial"/>
              </w:rPr>
              <w:t xml:space="preserve"> </w:t>
            </w:r>
          </w:p>
        </w:tc>
      </w:tr>
      <w:tr w:rsidR="001F0826" w:rsidRPr="00201DDB" w14:paraId="11A1E995" w14:textId="77777777" w:rsidTr="002211EE">
        <w:trPr>
          <w:trHeight w:hRule="exact" w:val="450"/>
        </w:trPr>
        <w:tc>
          <w:tcPr>
            <w:tcW w:w="3780" w:type="dxa"/>
            <w:shd w:val="clear" w:color="auto" w:fill="auto"/>
          </w:tcPr>
          <w:p w14:paraId="69149A5E" w14:textId="77777777" w:rsidR="001F0826" w:rsidRPr="00201DDB" w:rsidRDefault="001F0826" w:rsidP="002211EE">
            <w:pPr>
              <w:rPr>
                <w:rFonts w:ascii="Calibri" w:hAnsi="Calibri" w:cs="Arial"/>
              </w:rPr>
            </w:pPr>
          </w:p>
        </w:tc>
        <w:tc>
          <w:tcPr>
            <w:tcW w:w="5760" w:type="dxa"/>
            <w:shd w:val="clear" w:color="auto" w:fill="auto"/>
          </w:tcPr>
          <w:p w14:paraId="5672EAAE" w14:textId="77777777" w:rsidR="001F0826" w:rsidRPr="00201DDB" w:rsidRDefault="001F0826" w:rsidP="002211EE">
            <w:pPr>
              <w:rPr>
                <w:rFonts w:ascii="Calibri" w:hAnsi="Calibri" w:cs="Arial"/>
              </w:rPr>
            </w:pPr>
          </w:p>
        </w:tc>
      </w:tr>
      <w:tr w:rsidR="001F0826" w:rsidRPr="00201DDB" w14:paraId="640D300D" w14:textId="77777777" w:rsidTr="002211EE">
        <w:tc>
          <w:tcPr>
            <w:tcW w:w="3780" w:type="dxa"/>
            <w:shd w:val="clear" w:color="auto" w:fill="auto"/>
          </w:tcPr>
          <w:p w14:paraId="0B8AC0D7" w14:textId="77777777" w:rsidR="001F0826" w:rsidRPr="00201DDB" w:rsidRDefault="001F0826" w:rsidP="002211EE">
            <w:pPr>
              <w:rPr>
                <w:rFonts w:ascii="Calibri" w:hAnsi="Calibri" w:cs="Arial"/>
              </w:rPr>
            </w:pPr>
            <w:r w:rsidRPr="00201DDB">
              <w:rPr>
                <w:rFonts w:ascii="Calibri" w:hAnsi="Calibri" w:cs="Arial"/>
              </w:rPr>
              <w:t>RECOMMENDATION:</w:t>
            </w:r>
          </w:p>
        </w:tc>
        <w:tc>
          <w:tcPr>
            <w:tcW w:w="5760" w:type="dxa"/>
            <w:shd w:val="clear" w:color="auto" w:fill="auto"/>
          </w:tcPr>
          <w:p w14:paraId="6514A50F" w14:textId="77777777" w:rsidR="001F0826" w:rsidRPr="00201DDB" w:rsidRDefault="001F0826" w:rsidP="002211EE">
            <w:pPr>
              <w:rPr>
                <w:rFonts w:ascii="Calibri" w:hAnsi="Calibri" w:cs="Arial"/>
              </w:rPr>
            </w:pPr>
            <w:r w:rsidRPr="00CA1FA8">
              <w:rPr>
                <w:rFonts w:eastAsia="Times New Roman" w:cstheme="minorHAnsi"/>
              </w:rPr>
              <w:t>Develop a business case to assess the options to create a C&amp;T position to oversee the cybersecurity function for the C&amp;T Companies.</w:t>
            </w:r>
          </w:p>
        </w:tc>
      </w:tr>
      <w:tr w:rsidR="001F0826" w:rsidRPr="00201DDB" w14:paraId="6BB4253D" w14:textId="77777777" w:rsidTr="002211EE">
        <w:trPr>
          <w:trHeight w:val="567"/>
        </w:trPr>
        <w:tc>
          <w:tcPr>
            <w:tcW w:w="3780" w:type="dxa"/>
            <w:shd w:val="clear" w:color="auto" w:fill="auto"/>
          </w:tcPr>
          <w:p w14:paraId="68F9495F" w14:textId="77777777" w:rsidR="001F0826" w:rsidRPr="00201DDB" w:rsidRDefault="001F0826" w:rsidP="002211EE">
            <w:pPr>
              <w:rPr>
                <w:rFonts w:ascii="Calibri" w:hAnsi="Calibri" w:cs="Arial"/>
              </w:rPr>
            </w:pPr>
            <w:r w:rsidRPr="00201DDB">
              <w:rPr>
                <w:rFonts w:ascii="Calibri" w:hAnsi="Calibri" w:cs="Arial"/>
              </w:rPr>
              <w:t>RECOMMENDATION STATUS</w:t>
            </w:r>
          </w:p>
        </w:tc>
        <w:tc>
          <w:tcPr>
            <w:tcW w:w="5760" w:type="dxa"/>
            <w:shd w:val="clear" w:color="auto" w:fill="auto"/>
          </w:tcPr>
          <w:p w14:paraId="3E80BBDF" w14:textId="77777777" w:rsidR="001F0826" w:rsidRPr="00201DDB" w:rsidRDefault="001F0826" w:rsidP="002211EE">
            <w:pPr>
              <w:rPr>
                <w:rFonts w:ascii="Calibri" w:hAnsi="Calibri" w:cs="Arial"/>
              </w:rPr>
            </w:pPr>
            <w:r w:rsidRPr="00201DDB">
              <w:rPr>
                <w:rFonts w:ascii="Calibri" w:hAnsi="Calibri" w:cs="Arial"/>
              </w:rPr>
              <w:t>Accepted</w:t>
            </w:r>
          </w:p>
        </w:tc>
      </w:tr>
      <w:tr w:rsidR="001F0826" w:rsidRPr="00201DDB" w14:paraId="2AC45744" w14:textId="77777777" w:rsidTr="002211EE">
        <w:tc>
          <w:tcPr>
            <w:tcW w:w="3780" w:type="dxa"/>
            <w:shd w:val="clear" w:color="auto" w:fill="auto"/>
          </w:tcPr>
          <w:p w14:paraId="79057D15" w14:textId="77777777" w:rsidR="001F0826" w:rsidRPr="00201DDB" w:rsidRDefault="001F0826" w:rsidP="002211EE">
            <w:pPr>
              <w:rPr>
                <w:rFonts w:ascii="Calibri" w:hAnsi="Calibri" w:cs="Arial"/>
              </w:rPr>
            </w:pPr>
          </w:p>
        </w:tc>
        <w:tc>
          <w:tcPr>
            <w:tcW w:w="5760" w:type="dxa"/>
            <w:shd w:val="clear" w:color="auto" w:fill="auto"/>
          </w:tcPr>
          <w:p w14:paraId="629C8C6F" w14:textId="77777777" w:rsidR="001F0826" w:rsidRPr="00201DDB" w:rsidRDefault="001F0826" w:rsidP="002211EE">
            <w:pPr>
              <w:rPr>
                <w:rFonts w:ascii="Calibri" w:hAnsi="Calibri" w:cs="Arial"/>
              </w:rPr>
            </w:pPr>
          </w:p>
        </w:tc>
      </w:tr>
      <w:tr w:rsidR="001F0826" w:rsidRPr="00201DDB" w14:paraId="0BEE01FE" w14:textId="77777777" w:rsidTr="002211EE">
        <w:trPr>
          <w:trHeight w:val="432"/>
        </w:trPr>
        <w:tc>
          <w:tcPr>
            <w:tcW w:w="3780" w:type="dxa"/>
            <w:shd w:val="clear" w:color="auto" w:fill="auto"/>
          </w:tcPr>
          <w:p w14:paraId="4954967B" w14:textId="77777777" w:rsidR="001F0826" w:rsidRPr="00201DDB" w:rsidRDefault="001F0826" w:rsidP="002211EE">
            <w:pPr>
              <w:rPr>
                <w:rFonts w:ascii="Calibri" w:hAnsi="Calibri" w:cs="Arial"/>
              </w:rPr>
            </w:pPr>
            <w:r w:rsidRPr="00201DDB">
              <w:rPr>
                <w:rFonts w:ascii="Calibri" w:hAnsi="Calibri" w:cs="Arial"/>
              </w:rPr>
              <w:t>IMPLEMENTATION DATE:</w:t>
            </w:r>
          </w:p>
        </w:tc>
        <w:tc>
          <w:tcPr>
            <w:tcW w:w="5760" w:type="dxa"/>
            <w:shd w:val="clear" w:color="auto" w:fill="auto"/>
          </w:tcPr>
          <w:p w14:paraId="4D1DD129" w14:textId="77777777" w:rsidR="001F0826" w:rsidRPr="00201DDB" w:rsidRDefault="001F0826" w:rsidP="002211EE">
            <w:pPr>
              <w:rPr>
                <w:rFonts w:ascii="Calibri" w:hAnsi="Calibri" w:cs="Arial"/>
              </w:rPr>
            </w:pPr>
            <w:r>
              <w:rPr>
                <w:rFonts w:ascii="Calibri" w:hAnsi="Calibri" w:cs="Arial"/>
              </w:rPr>
              <w:t>May 1, 2020</w:t>
            </w:r>
          </w:p>
        </w:tc>
      </w:tr>
      <w:tr w:rsidR="001F0826" w:rsidRPr="00201DDB" w14:paraId="617AC27E" w14:textId="77777777" w:rsidTr="002211EE">
        <w:tc>
          <w:tcPr>
            <w:tcW w:w="3780" w:type="dxa"/>
            <w:shd w:val="clear" w:color="auto" w:fill="auto"/>
          </w:tcPr>
          <w:p w14:paraId="44CF168F" w14:textId="77777777" w:rsidR="001F0826" w:rsidRPr="00201DDB" w:rsidRDefault="001F0826" w:rsidP="002211EE">
            <w:pPr>
              <w:rPr>
                <w:rFonts w:ascii="Calibri" w:hAnsi="Calibri" w:cs="Arial"/>
              </w:rPr>
            </w:pPr>
          </w:p>
        </w:tc>
        <w:tc>
          <w:tcPr>
            <w:tcW w:w="5760" w:type="dxa"/>
            <w:shd w:val="clear" w:color="auto" w:fill="auto"/>
          </w:tcPr>
          <w:p w14:paraId="57A14902" w14:textId="77777777" w:rsidR="001F0826" w:rsidRPr="00201DDB" w:rsidRDefault="001F0826" w:rsidP="002211EE">
            <w:pPr>
              <w:rPr>
                <w:rFonts w:ascii="Calibri" w:hAnsi="Calibri" w:cs="Arial"/>
              </w:rPr>
            </w:pPr>
          </w:p>
        </w:tc>
      </w:tr>
      <w:tr w:rsidR="001F0826" w:rsidRPr="00201DDB" w14:paraId="3956BB7B" w14:textId="77777777" w:rsidTr="002211EE">
        <w:trPr>
          <w:trHeight w:val="432"/>
        </w:trPr>
        <w:tc>
          <w:tcPr>
            <w:tcW w:w="3780" w:type="dxa"/>
            <w:shd w:val="clear" w:color="auto" w:fill="auto"/>
          </w:tcPr>
          <w:p w14:paraId="3D8443C6" w14:textId="77777777" w:rsidR="001F0826" w:rsidRPr="00CD699E" w:rsidRDefault="001F0826" w:rsidP="002211EE">
            <w:pPr>
              <w:rPr>
                <w:rFonts w:ascii="Calibri" w:hAnsi="Calibri" w:cs="Arial"/>
              </w:rPr>
            </w:pPr>
            <w:r w:rsidRPr="00CD699E">
              <w:rPr>
                <w:rFonts w:ascii="Calibri" w:hAnsi="Calibri" w:cs="Arial"/>
              </w:rPr>
              <w:t>ACTION:</w:t>
            </w:r>
          </w:p>
        </w:tc>
        <w:tc>
          <w:tcPr>
            <w:tcW w:w="5760" w:type="dxa"/>
            <w:shd w:val="clear" w:color="auto" w:fill="auto"/>
          </w:tcPr>
          <w:p w14:paraId="1628E144" w14:textId="77777777" w:rsidR="001F0826" w:rsidRPr="00CD699E" w:rsidRDefault="001F0826" w:rsidP="002211EE">
            <w:pPr>
              <w:rPr>
                <w:rFonts w:ascii="Calibri" w:hAnsi="Calibri" w:cs="Arial"/>
              </w:rPr>
            </w:pPr>
            <w:r>
              <w:rPr>
                <w:rFonts w:ascii="Calibri" w:hAnsi="Calibri" w:cs="Arial"/>
              </w:rPr>
              <w:t xml:space="preserve">The C&amp;T companies continue to recognize the value of a strong cybersecurity program. There are currently significant internal and external resources dedicated to this ongoing priority. However, due to the critical importance of protecting the security of physical assets and customer data, the Companies have already launched a business case assessment to study options for increasing internal staffing in 2020. This increase would allow dedication of primary cybersecurity responsibilities to a specific individual. The proposed staffing increase has been approved by senior management and is included in the 2020 budget. The budget is currently pending final approval by the C&amp;T Board of Directors, expected in mid-December, 2019. </w:t>
            </w:r>
          </w:p>
        </w:tc>
      </w:tr>
      <w:tr w:rsidR="001F0826" w:rsidRPr="00201DDB" w14:paraId="295648AC" w14:textId="77777777" w:rsidTr="002211EE">
        <w:tc>
          <w:tcPr>
            <w:tcW w:w="3780" w:type="dxa"/>
            <w:shd w:val="clear" w:color="auto" w:fill="auto"/>
          </w:tcPr>
          <w:p w14:paraId="4F6325FD" w14:textId="77777777" w:rsidR="001F0826" w:rsidRPr="00201DDB" w:rsidRDefault="001F0826" w:rsidP="002211EE">
            <w:pPr>
              <w:rPr>
                <w:rFonts w:ascii="Calibri" w:hAnsi="Calibri" w:cs="Arial"/>
              </w:rPr>
            </w:pPr>
          </w:p>
        </w:tc>
        <w:tc>
          <w:tcPr>
            <w:tcW w:w="5760" w:type="dxa"/>
            <w:shd w:val="clear" w:color="auto" w:fill="auto"/>
          </w:tcPr>
          <w:p w14:paraId="29B53F9E" w14:textId="77777777" w:rsidR="001F0826" w:rsidRPr="00201DDB" w:rsidRDefault="001F0826" w:rsidP="002211EE">
            <w:pPr>
              <w:rPr>
                <w:rFonts w:ascii="Calibri" w:hAnsi="Calibri" w:cs="Arial"/>
              </w:rPr>
            </w:pPr>
          </w:p>
        </w:tc>
      </w:tr>
      <w:tr w:rsidR="001F0826" w:rsidRPr="00201DDB" w14:paraId="4E979C07" w14:textId="77777777" w:rsidTr="002211EE">
        <w:trPr>
          <w:trHeight w:val="432"/>
        </w:trPr>
        <w:tc>
          <w:tcPr>
            <w:tcW w:w="3780" w:type="dxa"/>
            <w:shd w:val="clear" w:color="auto" w:fill="auto"/>
          </w:tcPr>
          <w:p w14:paraId="6E2EB1C4" w14:textId="77777777" w:rsidR="001F0826" w:rsidRPr="00201DDB" w:rsidRDefault="001F0826" w:rsidP="002211EE">
            <w:pPr>
              <w:rPr>
                <w:rFonts w:ascii="Calibri" w:hAnsi="Calibri" w:cs="Arial"/>
              </w:rPr>
            </w:pPr>
            <w:r w:rsidRPr="00201DDB">
              <w:rPr>
                <w:rFonts w:ascii="Calibri" w:hAnsi="Calibri" w:cs="Arial"/>
              </w:rPr>
              <w:t xml:space="preserve">INDIVIDUAL RESPONSIBLE:                      </w:t>
            </w:r>
          </w:p>
        </w:tc>
        <w:tc>
          <w:tcPr>
            <w:tcW w:w="5760" w:type="dxa"/>
            <w:shd w:val="clear" w:color="auto" w:fill="auto"/>
          </w:tcPr>
          <w:p w14:paraId="1066B0C1" w14:textId="77777777" w:rsidR="001F0826" w:rsidRPr="00201DDB" w:rsidRDefault="001F0826" w:rsidP="002211EE">
            <w:pPr>
              <w:spacing w:after="0" w:line="240" w:lineRule="auto"/>
              <w:rPr>
                <w:rFonts w:ascii="Calibri" w:hAnsi="Calibri" w:cs="Arial"/>
              </w:rPr>
            </w:pPr>
            <w:r>
              <w:rPr>
                <w:rFonts w:ascii="Calibri" w:hAnsi="Calibri" w:cs="Arial"/>
              </w:rPr>
              <w:t>John A. Kelchner</w:t>
            </w:r>
          </w:p>
        </w:tc>
      </w:tr>
      <w:tr w:rsidR="001F0826" w:rsidRPr="00201DDB" w14:paraId="58420335" w14:textId="77777777" w:rsidTr="002211EE">
        <w:tc>
          <w:tcPr>
            <w:tcW w:w="3780" w:type="dxa"/>
            <w:shd w:val="clear" w:color="auto" w:fill="auto"/>
          </w:tcPr>
          <w:p w14:paraId="29499010" w14:textId="77777777" w:rsidR="001F0826" w:rsidRPr="00201DDB" w:rsidRDefault="001F0826" w:rsidP="002211EE">
            <w:pPr>
              <w:rPr>
                <w:rFonts w:ascii="Calibri" w:hAnsi="Calibri" w:cs="Arial"/>
              </w:rPr>
            </w:pPr>
          </w:p>
        </w:tc>
        <w:tc>
          <w:tcPr>
            <w:tcW w:w="5760" w:type="dxa"/>
            <w:shd w:val="clear" w:color="auto" w:fill="auto"/>
          </w:tcPr>
          <w:p w14:paraId="06286F49" w14:textId="77777777" w:rsidR="001F0826" w:rsidRPr="00201DDB" w:rsidRDefault="001F0826" w:rsidP="002211EE">
            <w:pPr>
              <w:autoSpaceDE w:val="0"/>
              <w:autoSpaceDN w:val="0"/>
              <w:adjustRightInd w:val="0"/>
              <w:spacing w:after="0" w:line="240" w:lineRule="auto"/>
              <w:rPr>
                <w:rFonts w:ascii="Calibri" w:hAnsi="Calibri" w:cs="Arial"/>
              </w:rPr>
            </w:pPr>
            <w:r w:rsidRPr="00201DDB">
              <w:rPr>
                <w:rFonts w:ascii="Calibri" w:hAnsi="Calibri" w:cs="Arial"/>
              </w:rPr>
              <w:t>President &amp; CEO</w:t>
            </w:r>
          </w:p>
        </w:tc>
      </w:tr>
    </w:tbl>
    <w:p w14:paraId="7781F13A" w14:textId="77777777" w:rsidR="001F0826" w:rsidRDefault="001F0826" w:rsidP="001F0826">
      <w:pPr>
        <w:rPr>
          <w:rFonts w:ascii="Calibri" w:hAnsi="Calibri" w:cs="Arial"/>
          <w:u w:val="single"/>
        </w:rPr>
      </w:pPr>
    </w:p>
    <w:p w14:paraId="4F102A44" w14:textId="77777777" w:rsidR="00AD2801" w:rsidRPr="00177A1D" w:rsidRDefault="00AD2801" w:rsidP="00AD2801">
      <w:pPr>
        <w:pStyle w:val="NoSpacing"/>
        <w:jc w:val="center"/>
        <w:rPr>
          <w:u w:val="single"/>
        </w:rPr>
      </w:pPr>
      <w:r>
        <w:rPr>
          <w:u w:val="single"/>
        </w:rPr>
        <w:lastRenderedPageBreak/>
        <w:t>WELLSBORO</w:t>
      </w:r>
      <w:r w:rsidRPr="00177A1D">
        <w:rPr>
          <w:u w:val="single"/>
        </w:rPr>
        <w:t xml:space="preserve"> ELECTRIC COMPANY</w:t>
      </w:r>
    </w:p>
    <w:p w14:paraId="3A3257A2" w14:textId="77777777" w:rsidR="00AD2801" w:rsidRPr="00F41CEB" w:rsidRDefault="00AD2801" w:rsidP="00AD2801">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3858AF07" w14:textId="77777777" w:rsidR="00AD2801" w:rsidRPr="00F41CEB" w:rsidRDefault="00AD2801" w:rsidP="00AD2801">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3007884</w:t>
      </w:r>
    </w:p>
    <w:p w14:paraId="3D3F7CD4" w14:textId="77777777" w:rsidR="00AD2801" w:rsidRPr="00F41CEB" w:rsidRDefault="00AD2801" w:rsidP="00AD2801">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47A4B053" w14:textId="77777777" w:rsidR="001F0826" w:rsidRDefault="00AD2801" w:rsidP="00AD2801">
      <w:pPr>
        <w:pStyle w:val="NoSpacing"/>
        <w:jc w:val="cente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140D3BCB" w14:textId="77777777" w:rsidR="001F0826" w:rsidRPr="00177A1D" w:rsidRDefault="001F0826" w:rsidP="001F0826">
      <w:pPr>
        <w:pStyle w:val="NoSpacing"/>
      </w:pPr>
    </w:p>
    <w:p w14:paraId="5ABB93D7" w14:textId="77777777" w:rsidR="001F0826" w:rsidRPr="00177A1D" w:rsidRDefault="001F0826" w:rsidP="001F0826">
      <w:r>
        <w:t>RECO</w:t>
      </w:r>
      <w:r w:rsidRPr="00177A1D">
        <w:t>MME</w:t>
      </w:r>
      <w:r>
        <w:t>N</w:t>
      </w:r>
      <w:r w:rsidRPr="00177A1D">
        <w:t>DATION NUMBER</w:t>
      </w:r>
      <w:r>
        <w:t>:</w:t>
      </w:r>
      <w:r>
        <w:tab/>
        <w:t>Chapter III – Executive Management and Organizational Structure III-1</w:t>
      </w:r>
    </w:p>
    <w:p w14:paraId="692388AD" w14:textId="77777777" w:rsidR="001F0826" w:rsidRPr="00177A1D" w:rsidRDefault="001F0826" w:rsidP="001F0826">
      <w:pPr>
        <w:pStyle w:val="NoSpacing"/>
      </w:pPr>
    </w:p>
    <w:p w14:paraId="133F526E" w14:textId="77777777" w:rsidR="001F0826" w:rsidRDefault="001F0826" w:rsidP="001F0826">
      <w:pPr>
        <w:pStyle w:val="NoSpacing"/>
        <w:ind w:left="2880" w:hanging="2880"/>
      </w:pPr>
      <w:r>
        <w:t>RECOMMENDATION:</w:t>
      </w:r>
      <w:r>
        <w:tab/>
        <w:t>Assign the Wellsboro CEO position to a qualified individual able to devote the necessary time to provide adequate leadership to Wellsboro by year end 2019.</w:t>
      </w:r>
    </w:p>
    <w:p w14:paraId="7F4A09EB" w14:textId="77777777" w:rsidR="001F0826" w:rsidRPr="00177A1D" w:rsidRDefault="001F0826" w:rsidP="001F0826">
      <w:pPr>
        <w:pStyle w:val="NoSpacing"/>
      </w:pPr>
    </w:p>
    <w:p w14:paraId="566B72E8" w14:textId="77777777" w:rsidR="001F0826" w:rsidRPr="00177A1D" w:rsidRDefault="001F0826" w:rsidP="001F0826">
      <w:pPr>
        <w:pStyle w:val="NoSpacing"/>
      </w:pPr>
      <w:r>
        <w:t>RECOMMENDATION</w:t>
      </w:r>
      <w:r w:rsidRPr="00177A1D">
        <w:t xml:space="preserve"> STATUS</w:t>
      </w:r>
      <w:r>
        <w:t>:</w:t>
      </w:r>
      <w:r>
        <w:tab/>
        <w:t>Accepted</w:t>
      </w:r>
    </w:p>
    <w:p w14:paraId="732415E7" w14:textId="77777777" w:rsidR="001F0826" w:rsidRPr="00177A1D" w:rsidRDefault="001F0826" w:rsidP="001F0826">
      <w:pPr>
        <w:pStyle w:val="NoSpacing"/>
      </w:pPr>
    </w:p>
    <w:p w14:paraId="4A694723" w14:textId="77777777" w:rsidR="001F0826" w:rsidRPr="00177A1D" w:rsidRDefault="001F0826" w:rsidP="001F0826">
      <w:pPr>
        <w:pStyle w:val="NoSpacing"/>
      </w:pPr>
      <w:r>
        <w:t>IMPLEMENTATION</w:t>
      </w:r>
      <w:r w:rsidRPr="00177A1D">
        <w:t xml:space="preserve"> DATE</w:t>
      </w:r>
      <w:r>
        <w:t>:</w:t>
      </w:r>
      <w:r>
        <w:tab/>
        <w:t>January 2020</w:t>
      </w:r>
    </w:p>
    <w:p w14:paraId="43DAEC3F" w14:textId="77777777" w:rsidR="001F0826" w:rsidRPr="00177A1D" w:rsidRDefault="001F0826" w:rsidP="001F0826">
      <w:pPr>
        <w:pStyle w:val="NoSpacing"/>
      </w:pPr>
    </w:p>
    <w:p w14:paraId="40A60142" w14:textId="77777777" w:rsidR="001F0826" w:rsidRPr="00177A1D" w:rsidRDefault="001F0826" w:rsidP="001F0826">
      <w:pPr>
        <w:pStyle w:val="NoSpacing"/>
        <w:ind w:left="2880" w:hanging="2880"/>
      </w:pPr>
      <w:r w:rsidRPr="00177A1D">
        <w:t>ACTION:</w:t>
      </w:r>
      <w:r>
        <w:tab/>
        <w:t>The transition of CEO duties began with the COO in Oct 2019 and the official date for the transition is January 1</w:t>
      </w:r>
      <w:r w:rsidRPr="00860A40">
        <w:rPr>
          <w:vertAlign w:val="superscript"/>
        </w:rPr>
        <w:t>st</w:t>
      </w:r>
      <w:r>
        <w:t>, 2020.</w:t>
      </w:r>
    </w:p>
    <w:p w14:paraId="3B8B08AF" w14:textId="77777777" w:rsidR="001F0826" w:rsidRPr="00177A1D" w:rsidRDefault="001F0826" w:rsidP="001F0826">
      <w:pPr>
        <w:pStyle w:val="NoSpacing"/>
      </w:pPr>
    </w:p>
    <w:p w14:paraId="5FD8F4E5" w14:textId="77777777" w:rsidR="001F0826" w:rsidRDefault="001F0826" w:rsidP="001F0826">
      <w:pPr>
        <w:pStyle w:val="NoSpacing"/>
      </w:pPr>
      <w:r w:rsidRPr="00177A1D">
        <w:t>INDIVIDUAL RESONSIBLE</w:t>
      </w:r>
      <w:r>
        <w:t>:</w:t>
      </w:r>
      <w:r>
        <w:tab/>
        <w:t>Byron Farnsworth Jr.</w:t>
      </w:r>
    </w:p>
    <w:p w14:paraId="2137CE6F" w14:textId="77777777" w:rsidR="001F0826" w:rsidRPr="00177A1D" w:rsidRDefault="001F0826" w:rsidP="001F0826">
      <w:pPr>
        <w:pStyle w:val="NoSpacing"/>
      </w:pPr>
      <w:r>
        <w:tab/>
      </w:r>
      <w:r>
        <w:tab/>
      </w:r>
      <w:r>
        <w:tab/>
      </w:r>
      <w:r>
        <w:tab/>
        <w:t>COO</w:t>
      </w:r>
    </w:p>
    <w:p w14:paraId="74F7389C" w14:textId="77777777" w:rsidR="001F0826" w:rsidRDefault="001F0826" w:rsidP="001F0826">
      <w:r>
        <w:br w:type="page"/>
      </w:r>
    </w:p>
    <w:p w14:paraId="4B43B308" w14:textId="77777777" w:rsidR="00A625ED" w:rsidRPr="00177A1D" w:rsidRDefault="00A625ED" w:rsidP="00A625ED">
      <w:pPr>
        <w:pStyle w:val="NoSpacing"/>
        <w:jc w:val="center"/>
        <w:rPr>
          <w:u w:val="single"/>
        </w:rPr>
      </w:pPr>
      <w:r>
        <w:rPr>
          <w:u w:val="single"/>
        </w:rPr>
        <w:lastRenderedPageBreak/>
        <w:t>WELLSBORO</w:t>
      </w:r>
      <w:r w:rsidRPr="00177A1D">
        <w:rPr>
          <w:u w:val="single"/>
        </w:rPr>
        <w:t xml:space="preserve"> ELECTRIC COMPANY</w:t>
      </w:r>
    </w:p>
    <w:p w14:paraId="7F380535"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232CB126"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3007884</w:t>
      </w:r>
    </w:p>
    <w:p w14:paraId="0494D20E"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5C4B0EFE" w14:textId="77777777" w:rsidR="001F0826" w:rsidRDefault="00A625ED" w:rsidP="00A625ED">
      <w:pPr>
        <w:pStyle w:val="NoSpacing"/>
        <w:jc w:val="cente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468B110C" w14:textId="77777777" w:rsidR="001F0826" w:rsidRDefault="001F0826" w:rsidP="001F0826">
      <w:pPr>
        <w:pStyle w:val="NoSpacing"/>
      </w:pPr>
    </w:p>
    <w:p w14:paraId="6019CCFA" w14:textId="29C89FC9" w:rsidR="001F0826" w:rsidRDefault="001F0826" w:rsidP="001F0826">
      <w:pPr>
        <w:pStyle w:val="NoSpacing"/>
      </w:pPr>
      <w:r w:rsidRPr="00013A3F">
        <w:t>RECOMMENDATION NUMBER</w:t>
      </w:r>
      <w:r>
        <w:rPr>
          <w:u w:val="single"/>
        </w:rPr>
        <w:t>:</w:t>
      </w:r>
      <w:r>
        <w:t xml:space="preserve">     Chapter VII – Electric Operations – </w:t>
      </w:r>
      <w:r w:rsidR="006F4E56">
        <w:t>Recommendation #</w:t>
      </w:r>
      <w:r w:rsidR="00502F3A">
        <w:t>1</w:t>
      </w:r>
      <w:bookmarkStart w:id="0" w:name="_GoBack"/>
      <w:bookmarkEnd w:id="0"/>
    </w:p>
    <w:p w14:paraId="58D987EF" w14:textId="77777777" w:rsidR="001F0826" w:rsidRDefault="001F0826" w:rsidP="001F0826">
      <w:pPr>
        <w:pStyle w:val="NoSpacing"/>
      </w:pPr>
    </w:p>
    <w:p w14:paraId="2C40B1FE" w14:textId="77777777" w:rsidR="001F0826" w:rsidRDefault="001F0826" w:rsidP="001F0826">
      <w:pPr>
        <w:pStyle w:val="NoSpacing"/>
      </w:pPr>
    </w:p>
    <w:p w14:paraId="48F932C4" w14:textId="77777777" w:rsidR="001F0826" w:rsidRDefault="001F0826" w:rsidP="001F0826">
      <w:pPr>
        <w:pStyle w:val="NoSpacing"/>
        <w:ind w:left="2880" w:hanging="2880"/>
      </w:pPr>
      <w:r>
        <w:t>RECOMMENDATION:</w:t>
      </w:r>
      <w:r>
        <w:tab/>
        <w:t>Reduce the number of unknown outages at Wellsboro by providing additional resources to assist in investigating unknown outages and/or through supplemental training for field operations employees.</w:t>
      </w:r>
    </w:p>
    <w:p w14:paraId="1B1D6CB6" w14:textId="77777777" w:rsidR="001F0826" w:rsidRDefault="001F0826" w:rsidP="001F0826">
      <w:pPr>
        <w:pStyle w:val="NoSpacing"/>
      </w:pPr>
    </w:p>
    <w:p w14:paraId="52E03DFC" w14:textId="77777777" w:rsidR="001F0826" w:rsidRDefault="001F0826" w:rsidP="001F0826">
      <w:pPr>
        <w:pStyle w:val="NoSpacing"/>
      </w:pPr>
      <w:r>
        <w:tab/>
      </w:r>
      <w:r>
        <w:tab/>
      </w:r>
      <w:r>
        <w:tab/>
      </w:r>
      <w:r>
        <w:tab/>
      </w:r>
      <w:r>
        <w:tab/>
      </w:r>
      <w:r>
        <w:tab/>
      </w:r>
      <w:r>
        <w:tab/>
      </w:r>
    </w:p>
    <w:p w14:paraId="7FB6CB67" w14:textId="77777777" w:rsidR="001F0826" w:rsidRDefault="001F0826" w:rsidP="001F0826">
      <w:pPr>
        <w:pStyle w:val="NoSpacing"/>
      </w:pPr>
    </w:p>
    <w:p w14:paraId="22A62CF9" w14:textId="77777777" w:rsidR="001F0826" w:rsidRDefault="001F0826" w:rsidP="001F0826">
      <w:pPr>
        <w:pStyle w:val="NoSpacing"/>
      </w:pPr>
      <w:r>
        <w:t>RECOMMENDATION STATUS:     Accepted</w:t>
      </w:r>
    </w:p>
    <w:p w14:paraId="5C181E5A" w14:textId="77777777" w:rsidR="001F0826" w:rsidRDefault="001F0826" w:rsidP="001F0826">
      <w:pPr>
        <w:pStyle w:val="NoSpacing"/>
      </w:pPr>
    </w:p>
    <w:p w14:paraId="245150FE" w14:textId="77777777" w:rsidR="001F0826" w:rsidRDefault="001F0826" w:rsidP="001F0826">
      <w:pPr>
        <w:pStyle w:val="NoSpacing"/>
      </w:pPr>
    </w:p>
    <w:p w14:paraId="5E9CE222" w14:textId="77777777" w:rsidR="001F0826" w:rsidRDefault="001F0826" w:rsidP="001F0826">
      <w:pPr>
        <w:pStyle w:val="NoSpacing"/>
      </w:pPr>
    </w:p>
    <w:p w14:paraId="439C2597" w14:textId="77777777" w:rsidR="001F0826" w:rsidRDefault="001F0826" w:rsidP="001F0826">
      <w:pPr>
        <w:pStyle w:val="NoSpacing"/>
      </w:pPr>
      <w:r>
        <w:t>IMPLEMENTATION DATE:</w:t>
      </w:r>
      <w:r>
        <w:tab/>
        <w:t>Began in 2018 and ongoing</w:t>
      </w:r>
    </w:p>
    <w:p w14:paraId="585AF9A1" w14:textId="77777777" w:rsidR="001F0826" w:rsidRDefault="001F0826" w:rsidP="001F0826">
      <w:pPr>
        <w:pStyle w:val="NoSpacing"/>
      </w:pPr>
    </w:p>
    <w:p w14:paraId="35278548" w14:textId="77777777" w:rsidR="001F0826" w:rsidRDefault="001F0826" w:rsidP="001F0826">
      <w:pPr>
        <w:pStyle w:val="NoSpacing"/>
      </w:pPr>
    </w:p>
    <w:p w14:paraId="4830F54B" w14:textId="77777777" w:rsidR="001F0826" w:rsidRDefault="001F0826" w:rsidP="001F0826">
      <w:pPr>
        <w:pStyle w:val="NoSpacing"/>
        <w:ind w:left="2880" w:hanging="2880"/>
      </w:pPr>
      <w:r>
        <w:t>ACTION:</w:t>
      </w:r>
      <w:r>
        <w:tab/>
        <w:t xml:space="preserve">Outage </w:t>
      </w:r>
      <w:r w:rsidR="009B5ADC">
        <w:t>c</w:t>
      </w:r>
      <w:r>
        <w:t xml:space="preserve">ause codes are reviewed with field personnel twice a year to remind them of the importance of accurate information. They are instructed that if a cause can be identified they should be reporting it if it was animal or tree contacts. If they are unable to identify a </w:t>
      </w:r>
      <w:r w:rsidR="009B5ADC">
        <w:t>c</w:t>
      </w:r>
      <w:r>
        <w:t xml:space="preserve">ause then they are to report “Unknown”.   </w:t>
      </w:r>
    </w:p>
    <w:p w14:paraId="193F2BCB" w14:textId="77777777" w:rsidR="001F0826" w:rsidRDefault="001F0826" w:rsidP="001F0826">
      <w:pPr>
        <w:pStyle w:val="NoSpacing"/>
        <w:ind w:left="1440" w:hanging="1440"/>
      </w:pPr>
    </w:p>
    <w:p w14:paraId="277FD3A7" w14:textId="77777777" w:rsidR="001F0826" w:rsidRDefault="001F0826" w:rsidP="001F0826">
      <w:pPr>
        <w:pStyle w:val="NoSpacing"/>
        <w:ind w:left="1440" w:hanging="1440"/>
      </w:pPr>
    </w:p>
    <w:p w14:paraId="6DE77D64" w14:textId="77777777" w:rsidR="001F0826" w:rsidRDefault="001F0826" w:rsidP="001F0826">
      <w:pPr>
        <w:pStyle w:val="NoSpacing"/>
        <w:ind w:left="1440" w:hanging="1440"/>
      </w:pPr>
    </w:p>
    <w:p w14:paraId="64C2495B" w14:textId="77777777" w:rsidR="001F0826" w:rsidRDefault="001F0826" w:rsidP="001F0826">
      <w:pPr>
        <w:pStyle w:val="NoSpacing"/>
        <w:ind w:left="1440" w:hanging="1440"/>
      </w:pPr>
      <w:r>
        <w:t>INDIVIDUAL RESPONSIBLE:</w:t>
      </w:r>
      <w:r>
        <w:tab/>
        <w:t>Byron Farnsworth Jr.</w:t>
      </w:r>
    </w:p>
    <w:p w14:paraId="0C8514C8" w14:textId="77777777" w:rsidR="001F0826" w:rsidRDefault="001F0826" w:rsidP="001F0826">
      <w:pPr>
        <w:pStyle w:val="NoSpacing"/>
        <w:ind w:left="1440" w:hanging="1440"/>
      </w:pPr>
      <w:r>
        <w:tab/>
      </w:r>
      <w:r>
        <w:tab/>
      </w:r>
      <w:r>
        <w:tab/>
        <w:t>COO</w:t>
      </w:r>
    </w:p>
    <w:p w14:paraId="687B05A2" w14:textId="77777777" w:rsidR="001F0826" w:rsidRDefault="001F0826" w:rsidP="001F0826">
      <w:pPr>
        <w:pStyle w:val="NoSpacing"/>
      </w:pPr>
    </w:p>
    <w:p w14:paraId="529414E8" w14:textId="77777777" w:rsidR="001F0826" w:rsidRDefault="001F0826" w:rsidP="001F0826">
      <w:pPr>
        <w:pStyle w:val="NoSpacing"/>
      </w:pPr>
    </w:p>
    <w:p w14:paraId="15F2E831" w14:textId="77777777" w:rsidR="001F0826" w:rsidRDefault="001F0826" w:rsidP="001F0826">
      <w:pPr>
        <w:pStyle w:val="NoSpacing"/>
      </w:pPr>
    </w:p>
    <w:p w14:paraId="22C26676" w14:textId="77777777" w:rsidR="001F0826" w:rsidRDefault="001F0826" w:rsidP="001F0826">
      <w:pPr>
        <w:pStyle w:val="NoSpacing"/>
      </w:pPr>
    </w:p>
    <w:p w14:paraId="16E17B5C" w14:textId="77777777" w:rsidR="001F0826" w:rsidRDefault="001F0826" w:rsidP="001F0826">
      <w:pPr>
        <w:pStyle w:val="NoSpacing"/>
      </w:pPr>
    </w:p>
    <w:p w14:paraId="63463EA1" w14:textId="77777777" w:rsidR="001F0826" w:rsidRPr="008028A3" w:rsidRDefault="001F0826" w:rsidP="001F0826">
      <w:pPr>
        <w:pStyle w:val="NoSpacing"/>
      </w:pPr>
    </w:p>
    <w:p w14:paraId="18DD87E6" w14:textId="77777777" w:rsidR="001F0826" w:rsidRDefault="001F0826" w:rsidP="001F0826">
      <w:pPr>
        <w:pStyle w:val="NoSpacing"/>
      </w:pPr>
      <w:r>
        <w:br w:type="page"/>
      </w:r>
    </w:p>
    <w:p w14:paraId="05B33B21" w14:textId="77777777" w:rsidR="00A625ED" w:rsidRPr="00177A1D" w:rsidRDefault="00A625ED" w:rsidP="00A625ED">
      <w:pPr>
        <w:pStyle w:val="NoSpacing"/>
        <w:jc w:val="center"/>
        <w:rPr>
          <w:u w:val="single"/>
        </w:rPr>
      </w:pPr>
      <w:r>
        <w:rPr>
          <w:u w:val="single"/>
        </w:rPr>
        <w:lastRenderedPageBreak/>
        <w:t>WELLSBORO</w:t>
      </w:r>
      <w:r w:rsidRPr="00177A1D">
        <w:rPr>
          <w:u w:val="single"/>
        </w:rPr>
        <w:t xml:space="preserve"> ELECTRIC COMPANY</w:t>
      </w:r>
    </w:p>
    <w:p w14:paraId="47F019C9"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611A01B8"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3007884</w:t>
      </w:r>
    </w:p>
    <w:p w14:paraId="3DC0D78C"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2A19D853" w14:textId="77777777" w:rsidR="001F0826" w:rsidRDefault="00A625ED" w:rsidP="00A625ED">
      <w:pPr>
        <w:pStyle w:val="NoSpacing"/>
        <w:jc w:val="center"/>
        <w:rPr>
          <w:rFonts w:ascii="Calibri" w:hAnsi="Calibri" w:cs="Arial"/>
          <w:u w:val="single"/>
        </w:rP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3C8CA00D" w14:textId="77777777" w:rsidR="00A625ED" w:rsidRDefault="00A625ED" w:rsidP="00A625ED">
      <w:pPr>
        <w:pStyle w:val="NoSpacing"/>
        <w:jc w:val="center"/>
      </w:pPr>
    </w:p>
    <w:p w14:paraId="79E4D987" w14:textId="77777777" w:rsidR="001F0826" w:rsidRDefault="001F0826" w:rsidP="001F0826">
      <w:pPr>
        <w:pStyle w:val="NoSpacing"/>
      </w:pPr>
      <w:r>
        <w:t xml:space="preserve">RECOMMENDATION NUMBER:     </w:t>
      </w:r>
      <w:r w:rsidR="006F4E56" w:rsidRPr="00F41CEB">
        <w:rPr>
          <w:rFonts w:ascii="Calibri" w:hAnsi="Calibri" w:cs="Arial"/>
        </w:rPr>
        <w:t xml:space="preserve">Chapter </w:t>
      </w:r>
      <w:r w:rsidR="006F4E56">
        <w:rPr>
          <w:rFonts w:ascii="Calibri" w:hAnsi="Calibri" w:cs="Arial"/>
        </w:rPr>
        <w:t>X</w:t>
      </w:r>
      <w:r w:rsidR="006F4E56" w:rsidRPr="00F41CEB">
        <w:rPr>
          <w:rFonts w:ascii="Calibri" w:hAnsi="Calibri" w:cs="Arial"/>
        </w:rPr>
        <w:t xml:space="preserve"> – E</w:t>
      </w:r>
      <w:r w:rsidR="006F4E56">
        <w:rPr>
          <w:rFonts w:ascii="Calibri" w:hAnsi="Calibri" w:cs="Arial"/>
        </w:rPr>
        <w:t>mergency Preparedness – Recommendation #1</w:t>
      </w:r>
    </w:p>
    <w:p w14:paraId="5B7A02D5" w14:textId="77777777" w:rsidR="001F0826" w:rsidRDefault="001F0826" w:rsidP="001F0826">
      <w:pPr>
        <w:pStyle w:val="NoSpacing"/>
      </w:pPr>
    </w:p>
    <w:p w14:paraId="72CB89B5" w14:textId="77777777" w:rsidR="001F0826" w:rsidRDefault="001F0826" w:rsidP="001F0826">
      <w:pPr>
        <w:pStyle w:val="NoSpacing"/>
      </w:pPr>
    </w:p>
    <w:p w14:paraId="056EC6EA" w14:textId="77777777" w:rsidR="001F0826" w:rsidRDefault="001F0826" w:rsidP="001F0826">
      <w:pPr>
        <w:pStyle w:val="NoSpacing"/>
      </w:pPr>
    </w:p>
    <w:p w14:paraId="05D1B0B0" w14:textId="77777777" w:rsidR="001F0826" w:rsidRDefault="001F0826" w:rsidP="001F0826">
      <w:pPr>
        <w:pStyle w:val="NoSpacing"/>
        <w:ind w:left="2880" w:hanging="3030"/>
      </w:pPr>
      <w:r>
        <w:t xml:space="preserve">   RECOMMENDATION:      </w:t>
      </w:r>
      <w:r>
        <w:tab/>
        <w:t>Develop a business case to assess the options to create a C&amp;T position to oversee the cybersecurity function for the C&amp;T Companies.</w:t>
      </w:r>
    </w:p>
    <w:p w14:paraId="587413D2" w14:textId="77777777" w:rsidR="001F0826" w:rsidRDefault="001F0826" w:rsidP="001F0826">
      <w:pPr>
        <w:pStyle w:val="NoSpacing"/>
      </w:pPr>
    </w:p>
    <w:p w14:paraId="78294EDB" w14:textId="77777777" w:rsidR="001F0826" w:rsidRDefault="001F0826" w:rsidP="001F0826">
      <w:pPr>
        <w:pStyle w:val="NoSpacing"/>
      </w:pPr>
    </w:p>
    <w:p w14:paraId="63C31327" w14:textId="77777777" w:rsidR="001F0826" w:rsidRDefault="001F0826" w:rsidP="001F0826">
      <w:pPr>
        <w:pStyle w:val="NoSpacing"/>
      </w:pPr>
    </w:p>
    <w:p w14:paraId="4DC2B913" w14:textId="77777777" w:rsidR="001F0826" w:rsidRDefault="001F0826" w:rsidP="001F0826">
      <w:pPr>
        <w:pStyle w:val="NoSpacing"/>
      </w:pPr>
    </w:p>
    <w:p w14:paraId="4242FC0C" w14:textId="77777777" w:rsidR="001F0826" w:rsidRDefault="001F0826" w:rsidP="001F0826">
      <w:pPr>
        <w:pStyle w:val="NoSpacing"/>
      </w:pPr>
      <w:r>
        <w:t>RECOMMENDATION STATUS:     Accepted</w:t>
      </w:r>
    </w:p>
    <w:p w14:paraId="1ECC32A6" w14:textId="77777777" w:rsidR="001F0826" w:rsidRDefault="001F0826" w:rsidP="001F0826">
      <w:pPr>
        <w:pStyle w:val="NoSpacing"/>
      </w:pPr>
    </w:p>
    <w:p w14:paraId="1ABFDF6D" w14:textId="77777777" w:rsidR="001F0826" w:rsidRDefault="001F0826" w:rsidP="001F0826">
      <w:pPr>
        <w:pStyle w:val="NoSpacing"/>
      </w:pPr>
    </w:p>
    <w:p w14:paraId="4DEB1943" w14:textId="77777777" w:rsidR="001F0826" w:rsidRDefault="001F0826" w:rsidP="001F0826">
      <w:pPr>
        <w:pStyle w:val="NoSpacing"/>
      </w:pPr>
    </w:p>
    <w:p w14:paraId="4F34EFD0" w14:textId="77777777" w:rsidR="001F0826" w:rsidRDefault="001F0826" w:rsidP="001F0826">
      <w:pPr>
        <w:pStyle w:val="NoSpacing"/>
      </w:pPr>
    </w:p>
    <w:p w14:paraId="3CE0DB8D" w14:textId="77777777" w:rsidR="001F0826" w:rsidRDefault="001F0826" w:rsidP="001F0826">
      <w:pPr>
        <w:pStyle w:val="NoSpacing"/>
      </w:pPr>
      <w:r>
        <w:t>IMPLEMENTATION DATE:</w:t>
      </w:r>
      <w:r>
        <w:tab/>
        <w:t>May 2020</w:t>
      </w:r>
    </w:p>
    <w:p w14:paraId="195373A9" w14:textId="77777777" w:rsidR="001F0826" w:rsidRDefault="001F0826" w:rsidP="001F0826">
      <w:pPr>
        <w:pStyle w:val="NoSpacing"/>
      </w:pPr>
    </w:p>
    <w:p w14:paraId="3188E027" w14:textId="77777777" w:rsidR="001F0826" w:rsidRDefault="001F0826" w:rsidP="001F0826">
      <w:pPr>
        <w:pStyle w:val="NoSpacing"/>
      </w:pPr>
    </w:p>
    <w:p w14:paraId="6B0C1620" w14:textId="77777777" w:rsidR="001F0826" w:rsidRDefault="001F0826" w:rsidP="001F0826">
      <w:pPr>
        <w:pStyle w:val="NoSpacing"/>
      </w:pPr>
    </w:p>
    <w:p w14:paraId="49B9C149" w14:textId="77777777" w:rsidR="001F0826" w:rsidRPr="00CD699E" w:rsidRDefault="001F0826" w:rsidP="001F0826">
      <w:pPr>
        <w:ind w:left="2880" w:hanging="2880"/>
        <w:rPr>
          <w:rFonts w:ascii="Calibri" w:hAnsi="Calibri" w:cs="Arial"/>
        </w:rPr>
      </w:pPr>
      <w:r>
        <w:t>ACTION:</w:t>
      </w:r>
      <w:r>
        <w:tab/>
      </w:r>
      <w:r>
        <w:rPr>
          <w:rFonts w:ascii="Calibri" w:hAnsi="Calibri" w:cs="Arial"/>
        </w:rPr>
        <w:t xml:space="preserve">The C&amp;T companies continue to recognize the value of a strong cybersecurity program. There are currently significant internal and external resources dedicated to this ongoing priority. However, due to the critical importance of protecting the security of physical assets and customer data, the Companies have already launched a business case assessment to study options for increasing internal staffing in 2020. This increase would allow dedication of primary cybersecurity responsibilities to a specific individual. The proposed staffing increase has been approved by senior management and is included in the 2020 budget. The budget is currently pending final approval by the C&amp;T Board of Directors, expected in mid-December, 2019. </w:t>
      </w:r>
    </w:p>
    <w:p w14:paraId="7638EA81" w14:textId="77777777" w:rsidR="001F0826" w:rsidRPr="0011360D" w:rsidRDefault="001F0826" w:rsidP="001F0826">
      <w:pPr>
        <w:pStyle w:val="NoSpacing"/>
        <w:rPr>
          <w:highlight w:val="yellow"/>
        </w:rPr>
      </w:pPr>
    </w:p>
    <w:p w14:paraId="008940AB" w14:textId="77777777" w:rsidR="001F0826" w:rsidRPr="0011360D" w:rsidRDefault="001F0826" w:rsidP="001F0826">
      <w:pPr>
        <w:pStyle w:val="NoSpacing"/>
        <w:rPr>
          <w:highlight w:val="yellow"/>
        </w:rPr>
      </w:pPr>
    </w:p>
    <w:p w14:paraId="2C827F84" w14:textId="77777777" w:rsidR="001F0826" w:rsidRPr="0011360D" w:rsidRDefault="001F0826" w:rsidP="001F0826">
      <w:pPr>
        <w:pStyle w:val="NoSpacing"/>
        <w:rPr>
          <w:highlight w:val="yellow"/>
        </w:rPr>
      </w:pPr>
    </w:p>
    <w:p w14:paraId="2562C8EB" w14:textId="77777777" w:rsidR="001F0826" w:rsidRPr="0053671D" w:rsidRDefault="001F0826" w:rsidP="001F0826">
      <w:pPr>
        <w:pStyle w:val="NoSpacing"/>
      </w:pPr>
      <w:r w:rsidRPr="0053671D">
        <w:t>INDIVIDUAL RESPONSIBLE:</w:t>
      </w:r>
      <w:r w:rsidRPr="0053671D">
        <w:tab/>
        <w:t>Byron Farnsworth Jr.</w:t>
      </w:r>
    </w:p>
    <w:p w14:paraId="59C295CE" w14:textId="77777777" w:rsidR="001F0826" w:rsidRDefault="001F0826" w:rsidP="001F0826">
      <w:pPr>
        <w:pStyle w:val="NoSpacing"/>
      </w:pPr>
      <w:r w:rsidRPr="0053671D">
        <w:tab/>
      </w:r>
      <w:r w:rsidRPr="0053671D">
        <w:tab/>
      </w:r>
      <w:r w:rsidRPr="0053671D">
        <w:tab/>
      </w:r>
      <w:r w:rsidRPr="0053671D">
        <w:tab/>
        <w:t>COO</w:t>
      </w:r>
    </w:p>
    <w:p w14:paraId="18F9EB66" w14:textId="77777777" w:rsidR="001F0826" w:rsidRPr="003F2C20" w:rsidRDefault="001F0826" w:rsidP="001F0826"/>
    <w:p w14:paraId="46C864E5" w14:textId="77777777" w:rsidR="001F0826" w:rsidRDefault="001F0826" w:rsidP="001F0826"/>
    <w:p w14:paraId="10D391EA" w14:textId="77777777" w:rsidR="001F0826" w:rsidRPr="00177A1D" w:rsidRDefault="001F0826" w:rsidP="001F0826">
      <w:pPr>
        <w:pStyle w:val="NoSpacing"/>
        <w:jc w:val="center"/>
        <w:rPr>
          <w:u w:val="single"/>
        </w:rPr>
      </w:pPr>
      <w:r>
        <w:rPr>
          <w:u w:val="single"/>
        </w:rPr>
        <w:lastRenderedPageBreak/>
        <w:t>WELLSBORO</w:t>
      </w:r>
      <w:r w:rsidRPr="00177A1D">
        <w:rPr>
          <w:u w:val="single"/>
        </w:rPr>
        <w:t xml:space="preserve"> ELECTRIC COMPANY</w:t>
      </w:r>
    </w:p>
    <w:p w14:paraId="1F9186FE"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2CF46E9B"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3007884</w:t>
      </w:r>
    </w:p>
    <w:p w14:paraId="3843E9DB" w14:textId="77777777" w:rsidR="00A625ED" w:rsidRPr="00F41CEB" w:rsidRDefault="00A625ED" w:rsidP="00A625ED">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206F3D38" w14:textId="77777777" w:rsidR="00A625ED" w:rsidRDefault="00A625ED" w:rsidP="00A625ED">
      <w:pPr>
        <w:pStyle w:val="NoSpacing"/>
        <w:spacing w:line="276" w:lineRule="auto"/>
        <w:jc w:val="center"/>
        <w:rPr>
          <w:rFonts w:ascii="Calibri" w:hAnsi="Calibri" w:cs="Arial"/>
          <w:u w:val="single"/>
        </w:rP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668C4BD5" w14:textId="77777777" w:rsidR="001F0826" w:rsidRDefault="001F0826" w:rsidP="001F0826">
      <w:pPr>
        <w:pStyle w:val="NoSpacing"/>
        <w:jc w:val="center"/>
      </w:pPr>
    </w:p>
    <w:p w14:paraId="2F4616F4" w14:textId="77777777" w:rsidR="001F0826" w:rsidRDefault="001F0826" w:rsidP="001F0826">
      <w:pPr>
        <w:pStyle w:val="NoSpacing"/>
      </w:pPr>
      <w:r>
        <w:t xml:space="preserve">RECOMMENDATION NUMBER:    Chapter XI – </w:t>
      </w:r>
      <w:r w:rsidR="006F4E56">
        <w:t>Human Resources</w:t>
      </w:r>
      <w:r>
        <w:t xml:space="preserve"> – </w:t>
      </w:r>
      <w:r w:rsidR="006F4E56">
        <w:t>Recommendation #1</w:t>
      </w:r>
    </w:p>
    <w:p w14:paraId="2EEB49AF" w14:textId="77777777" w:rsidR="001F0826" w:rsidRDefault="001F0826" w:rsidP="001F0826">
      <w:pPr>
        <w:pStyle w:val="NoSpacing"/>
      </w:pPr>
    </w:p>
    <w:p w14:paraId="13769D83" w14:textId="77777777" w:rsidR="001F0826" w:rsidRDefault="001F0826" w:rsidP="001F0826">
      <w:pPr>
        <w:pStyle w:val="NoSpacing"/>
      </w:pPr>
    </w:p>
    <w:p w14:paraId="48856363" w14:textId="77777777" w:rsidR="001F0826" w:rsidRDefault="001F0826" w:rsidP="001F0826">
      <w:pPr>
        <w:pStyle w:val="NoSpacing"/>
      </w:pPr>
    </w:p>
    <w:p w14:paraId="40429AAA" w14:textId="77777777" w:rsidR="001F0826" w:rsidRDefault="001F0826" w:rsidP="001F0826">
      <w:pPr>
        <w:pStyle w:val="NoSpacing"/>
        <w:ind w:left="2880" w:hanging="2880"/>
      </w:pPr>
      <w:r>
        <w:t>RECOMMENDATION:</w:t>
      </w:r>
      <w:r>
        <w:tab/>
        <w:t>Establish minority employee and MWDBE vendor utilization goals and submit annual diversity reports to the PUC for Wellsboro Electric Company.</w:t>
      </w:r>
    </w:p>
    <w:p w14:paraId="56345375" w14:textId="77777777" w:rsidR="001F0826" w:rsidRDefault="001F0826" w:rsidP="001F0826">
      <w:pPr>
        <w:pStyle w:val="NoSpacing"/>
      </w:pPr>
    </w:p>
    <w:p w14:paraId="30729854" w14:textId="77777777" w:rsidR="001F0826" w:rsidRDefault="001F0826" w:rsidP="001F0826">
      <w:pPr>
        <w:pStyle w:val="NoSpacing"/>
      </w:pPr>
    </w:p>
    <w:p w14:paraId="374AACC7" w14:textId="77777777" w:rsidR="001F0826" w:rsidRDefault="001F0826" w:rsidP="001F0826">
      <w:pPr>
        <w:pStyle w:val="NoSpacing"/>
      </w:pPr>
    </w:p>
    <w:p w14:paraId="46D3151A" w14:textId="77777777" w:rsidR="001F0826" w:rsidRDefault="001F0826" w:rsidP="001F0826">
      <w:pPr>
        <w:pStyle w:val="NoSpacing"/>
      </w:pPr>
    </w:p>
    <w:p w14:paraId="2ADD52E0" w14:textId="77777777" w:rsidR="001F0826" w:rsidRDefault="001F0826" w:rsidP="001F0826">
      <w:pPr>
        <w:pStyle w:val="NoSpacing"/>
      </w:pPr>
      <w:r>
        <w:t>RECOMMENDATION STATUS:     Accepted</w:t>
      </w:r>
    </w:p>
    <w:p w14:paraId="07C11958" w14:textId="77777777" w:rsidR="001F0826" w:rsidRDefault="001F0826" w:rsidP="001F0826">
      <w:pPr>
        <w:pStyle w:val="NoSpacing"/>
      </w:pPr>
    </w:p>
    <w:p w14:paraId="15F600C4" w14:textId="77777777" w:rsidR="001F0826" w:rsidRDefault="001F0826" w:rsidP="001F0826">
      <w:pPr>
        <w:pStyle w:val="NoSpacing"/>
      </w:pPr>
    </w:p>
    <w:p w14:paraId="198810BC" w14:textId="77777777" w:rsidR="001F0826" w:rsidRDefault="001F0826" w:rsidP="001F0826">
      <w:pPr>
        <w:pStyle w:val="NoSpacing"/>
      </w:pPr>
    </w:p>
    <w:p w14:paraId="13F6B240" w14:textId="77777777" w:rsidR="001F0826" w:rsidRDefault="001F0826" w:rsidP="001F0826">
      <w:pPr>
        <w:pStyle w:val="NoSpacing"/>
      </w:pPr>
      <w:r>
        <w:t>IMPLEMENTATION DATE:</w:t>
      </w:r>
      <w:r>
        <w:tab/>
        <w:t>Started in August 2019 and ongoing</w:t>
      </w:r>
    </w:p>
    <w:p w14:paraId="7A20EC55" w14:textId="77777777" w:rsidR="001F0826" w:rsidRDefault="001F0826" w:rsidP="001F0826">
      <w:pPr>
        <w:pStyle w:val="NoSpacing"/>
      </w:pPr>
    </w:p>
    <w:p w14:paraId="5C1763BA" w14:textId="77777777" w:rsidR="001F0826" w:rsidRDefault="001F0826" w:rsidP="001F0826">
      <w:pPr>
        <w:pStyle w:val="NoSpacing"/>
      </w:pPr>
    </w:p>
    <w:p w14:paraId="0859B150" w14:textId="77777777" w:rsidR="001F0826" w:rsidRDefault="001F0826" w:rsidP="001F0826">
      <w:pPr>
        <w:pStyle w:val="NoSpacing"/>
      </w:pPr>
    </w:p>
    <w:p w14:paraId="73F3FC43" w14:textId="77777777" w:rsidR="001F0826" w:rsidRDefault="001F0826" w:rsidP="001F0826">
      <w:pPr>
        <w:pStyle w:val="NoSpacing"/>
        <w:ind w:left="2880" w:hanging="2880"/>
      </w:pPr>
      <w:r>
        <w:t>ACTION:</w:t>
      </w:r>
      <w:r>
        <w:tab/>
        <w:t>The company assembled the 2018 data and made the 2018 Annual Diversity filing on August 12</w:t>
      </w:r>
      <w:r w:rsidRPr="00805416">
        <w:rPr>
          <w:vertAlign w:val="superscript"/>
        </w:rPr>
        <w:t>th</w:t>
      </w:r>
      <w:r>
        <w:t>, 2019. There will be survey</w:t>
      </w:r>
      <w:r w:rsidRPr="00805416">
        <w:t xml:space="preserve"> </w:t>
      </w:r>
      <w:r>
        <w:t xml:space="preserve">sent out to all vendors that provide material and services to the Company during December 2019. The survey information will be used to identify qualified MWDBE vendors in our database to then be used for the 2019 Annual Diversity filing and future filings. </w:t>
      </w:r>
    </w:p>
    <w:p w14:paraId="72218B00" w14:textId="77777777" w:rsidR="001F0826" w:rsidRDefault="001F0826" w:rsidP="001F0826">
      <w:pPr>
        <w:pStyle w:val="NoSpacing"/>
      </w:pPr>
    </w:p>
    <w:p w14:paraId="0BDE782A" w14:textId="77777777" w:rsidR="001F0826" w:rsidRDefault="001F0826" w:rsidP="001F0826">
      <w:pPr>
        <w:pStyle w:val="NoSpacing"/>
      </w:pPr>
    </w:p>
    <w:p w14:paraId="70B48BCB" w14:textId="77777777" w:rsidR="001F0826" w:rsidRDefault="001F0826" w:rsidP="001F0826">
      <w:pPr>
        <w:pStyle w:val="NoSpacing"/>
      </w:pPr>
    </w:p>
    <w:p w14:paraId="5963CED9" w14:textId="77777777" w:rsidR="001F0826" w:rsidRDefault="001F0826" w:rsidP="001F0826">
      <w:pPr>
        <w:pStyle w:val="NoSpacing"/>
      </w:pPr>
      <w:r>
        <w:t>INDIVIDUAL RESPONSIBLE:</w:t>
      </w:r>
      <w:r>
        <w:tab/>
        <w:t>Byron Farnsworth Jr.</w:t>
      </w:r>
    </w:p>
    <w:p w14:paraId="65034E72" w14:textId="77777777" w:rsidR="001F0826" w:rsidRDefault="001F0826" w:rsidP="001F0826">
      <w:pPr>
        <w:pStyle w:val="NoSpacing"/>
      </w:pPr>
      <w:r>
        <w:tab/>
      </w:r>
      <w:r>
        <w:tab/>
      </w:r>
      <w:r>
        <w:tab/>
      </w:r>
      <w:r>
        <w:tab/>
        <w:t>COO</w:t>
      </w:r>
    </w:p>
    <w:p w14:paraId="4AE54FAB" w14:textId="77777777" w:rsidR="001F0826" w:rsidRPr="00177A1D" w:rsidRDefault="001F0826" w:rsidP="001F0826">
      <w:pPr>
        <w:pStyle w:val="NoSpacing"/>
      </w:pPr>
      <w:r>
        <w:t xml:space="preserve"> </w:t>
      </w:r>
    </w:p>
    <w:p w14:paraId="5A2E2E4F" w14:textId="77777777" w:rsidR="001F0826" w:rsidRPr="00177A1D" w:rsidRDefault="001F0826" w:rsidP="001F0826"/>
    <w:p w14:paraId="38B368B6" w14:textId="77777777" w:rsidR="004D598F" w:rsidRDefault="004D598F" w:rsidP="003F346E">
      <w:pPr>
        <w:pStyle w:val="NoSpacing"/>
        <w:spacing w:line="480" w:lineRule="auto"/>
        <w:rPr>
          <w:rFonts w:ascii="Calibri" w:hAnsi="Calibri" w:cs="Arial"/>
        </w:rPr>
      </w:pPr>
    </w:p>
    <w:p w14:paraId="55C4EA0E" w14:textId="77777777" w:rsidR="008975D1" w:rsidRDefault="008975D1" w:rsidP="003F346E">
      <w:pPr>
        <w:pStyle w:val="NoSpacing"/>
        <w:spacing w:line="480" w:lineRule="auto"/>
        <w:rPr>
          <w:rFonts w:ascii="Calibri" w:hAnsi="Calibri" w:cs="Arial"/>
        </w:rPr>
      </w:pPr>
    </w:p>
    <w:p w14:paraId="7E53F00D" w14:textId="77777777" w:rsidR="001F0826" w:rsidRDefault="001F0826" w:rsidP="003F346E">
      <w:pPr>
        <w:pStyle w:val="NoSpacing"/>
        <w:spacing w:line="480" w:lineRule="auto"/>
        <w:rPr>
          <w:rFonts w:ascii="Calibri" w:hAnsi="Calibri" w:cs="Arial"/>
        </w:rPr>
      </w:pPr>
    </w:p>
    <w:p w14:paraId="752D222C" w14:textId="77777777" w:rsidR="001F0826" w:rsidRDefault="001F0826" w:rsidP="003F346E">
      <w:pPr>
        <w:pStyle w:val="NoSpacing"/>
        <w:spacing w:line="480" w:lineRule="auto"/>
        <w:rPr>
          <w:rFonts w:ascii="Calibri" w:hAnsi="Calibri" w:cs="Arial"/>
        </w:rPr>
      </w:pPr>
    </w:p>
    <w:p w14:paraId="5F84F123" w14:textId="77777777" w:rsidR="001F0826" w:rsidRPr="00F41CEB" w:rsidRDefault="001F0826" w:rsidP="001F0826">
      <w:pPr>
        <w:pStyle w:val="NoSpacing"/>
        <w:spacing w:line="276" w:lineRule="auto"/>
        <w:jc w:val="center"/>
        <w:rPr>
          <w:rFonts w:ascii="Calibri" w:hAnsi="Calibri" w:cs="Arial"/>
          <w:u w:val="single"/>
        </w:rPr>
      </w:pPr>
      <w:bookmarkStart w:id="1" w:name="_Hlk26002597"/>
      <w:r>
        <w:rPr>
          <w:rFonts w:ascii="Calibri" w:hAnsi="Calibri" w:cs="Arial"/>
          <w:u w:val="single"/>
        </w:rPr>
        <w:lastRenderedPageBreak/>
        <w:t>VALLEY ENERGY, INC.</w:t>
      </w:r>
    </w:p>
    <w:p w14:paraId="0A23AF00"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15FD39F7"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3007885</w:t>
      </w:r>
    </w:p>
    <w:p w14:paraId="2EA57D97"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1DCFE0ED" w14:textId="77777777" w:rsidR="001F0826" w:rsidRDefault="001F0826" w:rsidP="001F0826">
      <w:pPr>
        <w:pStyle w:val="NoSpacing"/>
        <w:spacing w:line="276" w:lineRule="auto"/>
        <w:jc w:val="center"/>
        <w:rPr>
          <w:rFonts w:ascii="Calibri" w:hAnsi="Calibri" w:cs="Arial"/>
          <w:u w:val="single"/>
        </w:rP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4AF49A1F" w14:textId="77777777" w:rsidR="008975D1" w:rsidRPr="00F41CEB" w:rsidRDefault="008975D1" w:rsidP="001F0826">
      <w:pPr>
        <w:pStyle w:val="NoSpacing"/>
        <w:spacing w:line="276" w:lineRule="auto"/>
        <w:jc w:val="center"/>
        <w:rPr>
          <w:rFonts w:ascii="Calibri" w:hAnsi="Calibri" w:cs="Arial"/>
          <w:u w:val="single"/>
        </w:rPr>
      </w:pPr>
    </w:p>
    <w:tbl>
      <w:tblPr>
        <w:tblW w:w="9540" w:type="dxa"/>
        <w:tblInd w:w="-432" w:type="dxa"/>
        <w:tblLook w:val="00A0" w:firstRow="1" w:lastRow="0" w:firstColumn="1" w:lastColumn="0" w:noHBand="0" w:noVBand="0"/>
      </w:tblPr>
      <w:tblGrid>
        <w:gridCol w:w="3780"/>
        <w:gridCol w:w="5760"/>
      </w:tblGrid>
      <w:tr w:rsidR="001F0826" w:rsidRPr="00201DDB" w14:paraId="579B1EEA" w14:textId="77777777" w:rsidTr="002211EE">
        <w:tc>
          <w:tcPr>
            <w:tcW w:w="3780" w:type="dxa"/>
            <w:shd w:val="clear" w:color="auto" w:fill="auto"/>
          </w:tcPr>
          <w:p w14:paraId="24C96FAE" w14:textId="77777777" w:rsidR="001F0826" w:rsidRPr="00F41CEB" w:rsidRDefault="001F0826" w:rsidP="002211EE">
            <w:pPr>
              <w:rPr>
                <w:rFonts w:ascii="Calibri" w:hAnsi="Calibri" w:cs="Arial"/>
              </w:rPr>
            </w:pPr>
          </w:p>
          <w:p w14:paraId="5ECE2693" w14:textId="77777777" w:rsidR="001F0826" w:rsidRPr="00F41CEB" w:rsidRDefault="001F0826" w:rsidP="002211EE">
            <w:pPr>
              <w:rPr>
                <w:rFonts w:ascii="Calibri" w:hAnsi="Calibri" w:cs="Arial"/>
              </w:rPr>
            </w:pPr>
            <w:r w:rsidRPr="00F41CEB">
              <w:rPr>
                <w:rFonts w:ascii="Calibri" w:hAnsi="Calibri" w:cs="Arial"/>
              </w:rPr>
              <w:t>RECOMMENDATION NUMBER:</w:t>
            </w:r>
          </w:p>
        </w:tc>
        <w:tc>
          <w:tcPr>
            <w:tcW w:w="5760" w:type="dxa"/>
            <w:shd w:val="clear" w:color="auto" w:fill="auto"/>
          </w:tcPr>
          <w:p w14:paraId="25AAB05E" w14:textId="77777777" w:rsidR="001F0826" w:rsidRPr="00F41CEB" w:rsidRDefault="001F0826" w:rsidP="002211EE">
            <w:pPr>
              <w:rPr>
                <w:rFonts w:ascii="Calibri" w:hAnsi="Calibri" w:cs="Arial"/>
              </w:rPr>
            </w:pPr>
          </w:p>
          <w:p w14:paraId="203CCD42" w14:textId="77777777" w:rsidR="001F0826" w:rsidRPr="00201DDB" w:rsidRDefault="001F0826" w:rsidP="002211EE">
            <w:pPr>
              <w:rPr>
                <w:rFonts w:ascii="Calibri" w:hAnsi="Calibri" w:cs="Arial"/>
              </w:rPr>
            </w:pPr>
            <w:r w:rsidRPr="00F41CEB">
              <w:rPr>
                <w:rFonts w:ascii="Calibri" w:hAnsi="Calibri" w:cs="Arial"/>
              </w:rPr>
              <w:t xml:space="preserve">Chapter </w:t>
            </w:r>
            <w:r>
              <w:rPr>
                <w:rFonts w:ascii="Calibri" w:hAnsi="Calibri" w:cs="Arial"/>
              </w:rPr>
              <w:t>III</w:t>
            </w:r>
            <w:r w:rsidRPr="00F41CEB">
              <w:rPr>
                <w:rFonts w:ascii="Calibri" w:hAnsi="Calibri" w:cs="Arial"/>
              </w:rPr>
              <w:t xml:space="preserve"> – E</w:t>
            </w:r>
            <w:r>
              <w:rPr>
                <w:rFonts w:ascii="Calibri" w:hAnsi="Calibri" w:cs="Arial"/>
              </w:rPr>
              <w:t>xecutive Management – Recommendation #2</w:t>
            </w:r>
            <w:r w:rsidRPr="00201DDB">
              <w:rPr>
                <w:rFonts w:ascii="Calibri" w:hAnsi="Calibri" w:cs="Arial"/>
              </w:rPr>
              <w:t xml:space="preserve"> </w:t>
            </w:r>
          </w:p>
        </w:tc>
      </w:tr>
      <w:tr w:rsidR="001F0826" w:rsidRPr="00201DDB" w14:paraId="2D33A527" w14:textId="77777777" w:rsidTr="002211EE">
        <w:trPr>
          <w:trHeight w:hRule="exact" w:val="450"/>
        </w:trPr>
        <w:tc>
          <w:tcPr>
            <w:tcW w:w="3780" w:type="dxa"/>
            <w:shd w:val="clear" w:color="auto" w:fill="auto"/>
          </w:tcPr>
          <w:p w14:paraId="74FDCADA" w14:textId="77777777" w:rsidR="001F0826" w:rsidRPr="00201DDB" w:rsidRDefault="001F0826" w:rsidP="002211EE">
            <w:pPr>
              <w:rPr>
                <w:rFonts w:ascii="Calibri" w:hAnsi="Calibri" w:cs="Arial"/>
              </w:rPr>
            </w:pPr>
          </w:p>
        </w:tc>
        <w:tc>
          <w:tcPr>
            <w:tcW w:w="5760" w:type="dxa"/>
            <w:shd w:val="clear" w:color="auto" w:fill="auto"/>
          </w:tcPr>
          <w:p w14:paraId="475BF0DA" w14:textId="77777777" w:rsidR="001F0826" w:rsidRPr="00201DDB" w:rsidRDefault="001F0826" w:rsidP="002211EE">
            <w:pPr>
              <w:rPr>
                <w:rFonts w:ascii="Calibri" w:hAnsi="Calibri" w:cs="Arial"/>
              </w:rPr>
            </w:pPr>
          </w:p>
        </w:tc>
      </w:tr>
      <w:tr w:rsidR="001F0826" w:rsidRPr="00201DDB" w14:paraId="04D761CB" w14:textId="77777777" w:rsidTr="002211EE">
        <w:tc>
          <w:tcPr>
            <w:tcW w:w="3780" w:type="dxa"/>
            <w:shd w:val="clear" w:color="auto" w:fill="auto"/>
          </w:tcPr>
          <w:p w14:paraId="3153875C" w14:textId="77777777" w:rsidR="001F0826" w:rsidRPr="00201DDB" w:rsidRDefault="001F0826" w:rsidP="002211EE">
            <w:pPr>
              <w:rPr>
                <w:rFonts w:ascii="Calibri" w:hAnsi="Calibri" w:cs="Arial"/>
              </w:rPr>
            </w:pPr>
            <w:r w:rsidRPr="00201DDB">
              <w:rPr>
                <w:rFonts w:ascii="Calibri" w:hAnsi="Calibri" w:cs="Arial"/>
              </w:rPr>
              <w:t>RECOMMENDATION:</w:t>
            </w:r>
          </w:p>
        </w:tc>
        <w:tc>
          <w:tcPr>
            <w:tcW w:w="5760" w:type="dxa"/>
            <w:shd w:val="clear" w:color="auto" w:fill="auto"/>
          </w:tcPr>
          <w:p w14:paraId="6C7CA51E" w14:textId="77777777" w:rsidR="001F0826" w:rsidRPr="00201DDB" w:rsidRDefault="001F0826" w:rsidP="002211EE">
            <w:pPr>
              <w:rPr>
                <w:rFonts w:ascii="Calibri" w:hAnsi="Calibri" w:cs="Arial"/>
              </w:rPr>
            </w:pPr>
            <w:r>
              <w:rPr>
                <w:rFonts w:ascii="Calibri" w:hAnsi="Calibri" w:cs="Arial"/>
              </w:rPr>
              <w:t>Enhance internal controls to ensure that all schedules in Valley Energy’s Annual Report to the PUC contain accurate reporting and correct any sources of errors.</w:t>
            </w:r>
          </w:p>
        </w:tc>
      </w:tr>
      <w:tr w:rsidR="001F0826" w:rsidRPr="00201DDB" w14:paraId="6574E561" w14:textId="77777777" w:rsidTr="002211EE">
        <w:trPr>
          <w:trHeight w:val="567"/>
        </w:trPr>
        <w:tc>
          <w:tcPr>
            <w:tcW w:w="3780" w:type="dxa"/>
            <w:shd w:val="clear" w:color="auto" w:fill="auto"/>
          </w:tcPr>
          <w:p w14:paraId="55CF5FD1" w14:textId="77777777" w:rsidR="001F0826" w:rsidRPr="00201DDB" w:rsidRDefault="001F0826" w:rsidP="002211EE">
            <w:pPr>
              <w:rPr>
                <w:rFonts w:ascii="Calibri" w:hAnsi="Calibri" w:cs="Arial"/>
              </w:rPr>
            </w:pPr>
            <w:r w:rsidRPr="00201DDB">
              <w:rPr>
                <w:rFonts w:ascii="Calibri" w:hAnsi="Calibri" w:cs="Arial"/>
              </w:rPr>
              <w:t>RECOMMENDATION STATUS</w:t>
            </w:r>
          </w:p>
        </w:tc>
        <w:tc>
          <w:tcPr>
            <w:tcW w:w="5760" w:type="dxa"/>
            <w:shd w:val="clear" w:color="auto" w:fill="auto"/>
          </w:tcPr>
          <w:p w14:paraId="0F9BC22D" w14:textId="77777777" w:rsidR="001F0826" w:rsidRPr="00201DDB" w:rsidRDefault="001F0826" w:rsidP="002211EE">
            <w:pPr>
              <w:rPr>
                <w:rFonts w:ascii="Calibri" w:hAnsi="Calibri" w:cs="Arial"/>
              </w:rPr>
            </w:pPr>
            <w:r w:rsidRPr="00201DDB">
              <w:rPr>
                <w:rFonts w:ascii="Calibri" w:hAnsi="Calibri" w:cs="Arial"/>
              </w:rPr>
              <w:t>Accepted</w:t>
            </w:r>
          </w:p>
        </w:tc>
      </w:tr>
      <w:tr w:rsidR="001F0826" w:rsidRPr="00201DDB" w14:paraId="50F8BD48" w14:textId="77777777" w:rsidTr="002211EE">
        <w:tc>
          <w:tcPr>
            <w:tcW w:w="3780" w:type="dxa"/>
            <w:shd w:val="clear" w:color="auto" w:fill="auto"/>
          </w:tcPr>
          <w:p w14:paraId="50909A72" w14:textId="77777777" w:rsidR="001F0826" w:rsidRPr="00201DDB" w:rsidRDefault="001F0826" w:rsidP="002211EE">
            <w:pPr>
              <w:rPr>
                <w:rFonts w:ascii="Calibri" w:hAnsi="Calibri" w:cs="Arial"/>
              </w:rPr>
            </w:pPr>
          </w:p>
        </w:tc>
        <w:tc>
          <w:tcPr>
            <w:tcW w:w="5760" w:type="dxa"/>
            <w:shd w:val="clear" w:color="auto" w:fill="auto"/>
          </w:tcPr>
          <w:p w14:paraId="5681E9F2" w14:textId="77777777" w:rsidR="001F0826" w:rsidRPr="00201DDB" w:rsidRDefault="001F0826" w:rsidP="002211EE">
            <w:pPr>
              <w:rPr>
                <w:rFonts w:ascii="Calibri" w:hAnsi="Calibri" w:cs="Arial"/>
              </w:rPr>
            </w:pPr>
          </w:p>
        </w:tc>
      </w:tr>
      <w:tr w:rsidR="001F0826" w:rsidRPr="00201DDB" w14:paraId="637FF291" w14:textId="77777777" w:rsidTr="002211EE">
        <w:trPr>
          <w:trHeight w:val="432"/>
        </w:trPr>
        <w:tc>
          <w:tcPr>
            <w:tcW w:w="3780" w:type="dxa"/>
            <w:shd w:val="clear" w:color="auto" w:fill="auto"/>
          </w:tcPr>
          <w:p w14:paraId="71826139" w14:textId="77777777" w:rsidR="001F0826" w:rsidRPr="00201DDB" w:rsidRDefault="001F0826" w:rsidP="002211EE">
            <w:pPr>
              <w:rPr>
                <w:rFonts w:ascii="Calibri" w:hAnsi="Calibri" w:cs="Arial"/>
              </w:rPr>
            </w:pPr>
            <w:r w:rsidRPr="00201DDB">
              <w:rPr>
                <w:rFonts w:ascii="Calibri" w:hAnsi="Calibri" w:cs="Arial"/>
              </w:rPr>
              <w:t>IMPLEMENTATION DATE:</w:t>
            </w:r>
          </w:p>
        </w:tc>
        <w:tc>
          <w:tcPr>
            <w:tcW w:w="5760" w:type="dxa"/>
            <w:shd w:val="clear" w:color="auto" w:fill="auto"/>
          </w:tcPr>
          <w:p w14:paraId="31D8C164" w14:textId="77777777" w:rsidR="001F0826" w:rsidRPr="00201DDB" w:rsidRDefault="001F0826" w:rsidP="002211EE">
            <w:pPr>
              <w:rPr>
                <w:rFonts w:ascii="Calibri" w:hAnsi="Calibri" w:cs="Arial"/>
              </w:rPr>
            </w:pPr>
            <w:r>
              <w:rPr>
                <w:rFonts w:ascii="Calibri" w:hAnsi="Calibri" w:cs="Arial"/>
              </w:rPr>
              <w:t>November 22, 2019</w:t>
            </w:r>
          </w:p>
        </w:tc>
      </w:tr>
      <w:tr w:rsidR="001F0826" w:rsidRPr="00201DDB" w14:paraId="13B511D2" w14:textId="77777777" w:rsidTr="002211EE">
        <w:tc>
          <w:tcPr>
            <w:tcW w:w="3780" w:type="dxa"/>
            <w:shd w:val="clear" w:color="auto" w:fill="auto"/>
          </w:tcPr>
          <w:p w14:paraId="3E898B54" w14:textId="77777777" w:rsidR="001F0826" w:rsidRPr="00201DDB" w:rsidRDefault="001F0826" w:rsidP="002211EE">
            <w:pPr>
              <w:rPr>
                <w:rFonts w:ascii="Calibri" w:hAnsi="Calibri" w:cs="Arial"/>
              </w:rPr>
            </w:pPr>
          </w:p>
        </w:tc>
        <w:tc>
          <w:tcPr>
            <w:tcW w:w="5760" w:type="dxa"/>
            <w:shd w:val="clear" w:color="auto" w:fill="auto"/>
          </w:tcPr>
          <w:p w14:paraId="3DB2E983" w14:textId="77777777" w:rsidR="001F0826" w:rsidRPr="00201DDB" w:rsidRDefault="001F0826" w:rsidP="002211EE">
            <w:pPr>
              <w:rPr>
                <w:rFonts w:ascii="Calibri" w:hAnsi="Calibri" w:cs="Arial"/>
              </w:rPr>
            </w:pPr>
          </w:p>
        </w:tc>
      </w:tr>
      <w:tr w:rsidR="001F0826" w:rsidRPr="00201DDB" w14:paraId="1995B636" w14:textId="77777777" w:rsidTr="002211EE">
        <w:trPr>
          <w:trHeight w:val="432"/>
        </w:trPr>
        <w:tc>
          <w:tcPr>
            <w:tcW w:w="3780" w:type="dxa"/>
            <w:shd w:val="clear" w:color="auto" w:fill="auto"/>
          </w:tcPr>
          <w:p w14:paraId="247966DA" w14:textId="77777777" w:rsidR="001F0826" w:rsidRPr="00CD699E" w:rsidRDefault="001F0826" w:rsidP="002211EE">
            <w:pPr>
              <w:rPr>
                <w:rFonts w:ascii="Calibri" w:hAnsi="Calibri" w:cs="Arial"/>
              </w:rPr>
            </w:pPr>
            <w:r w:rsidRPr="00CD699E">
              <w:rPr>
                <w:rFonts w:ascii="Calibri" w:hAnsi="Calibri" w:cs="Arial"/>
              </w:rPr>
              <w:t>ACTION:</w:t>
            </w:r>
          </w:p>
        </w:tc>
        <w:tc>
          <w:tcPr>
            <w:tcW w:w="5760" w:type="dxa"/>
            <w:shd w:val="clear" w:color="auto" w:fill="auto"/>
          </w:tcPr>
          <w:p w14:paraId="606B908F" w14:textId="77777777" w:rsidR="001F0826" w:rsidRPr="00773C20" w:rsidRDefault="001F0826" w:rsidP="002211EE">
            <w:pPr>
              <w:rPr>
                <w:rFonts w:ascii="Calibri" w:hAnsi="Calibri" w:cs="Arial"/>
              </w:rPr>
            </w:pPr>
            <w:r>
              <w:rPr>
                <w:rFonts w:ascii="Calibri" w:hAnsi="Calibri" w:cs="Arial"/>
              </w:rPr>
              <w:t xml:space="preserve">Valley Energy </w:t>
            </w:r>
            <w:r w:rsidRPr="00773C20">
              <w:rPr>
                <w:rFonts w:ascii="Calibri" w:hAnsi="Calibri" w:cs="Arial"/>
              </w:rPr>
              <w:t>Policy No. 1-000-080 PA PUC Annual Report Filing</w:t>
            </w:r>
            <w:r w:rsidR="009B5ADC">
              <w:rPr>
                <w:rFonts w:ascii="Calibri" w:hAnsi="Calibri" w:cs="Arial"/>
              </w:rPr>
              <w:t>;</w:t>
            </w:r>
            <w:r>
              <w:rPr>
                <w:rFonts w:ascii="Calibri" w:hAnsi="Calibri" w:cs="Arial"/>
              </w:rPr>
              <w:t xml:space="preserve"> </w:t>
            </w:r>
            <w:r w:rsidRPr="00773C20">
              <w:rPr>
                <w:rFonts w:ascii="Calibri" w:hAnsi="Calibri" w:cs="Arial"/>
              </w:rPr>
              <w:t>has been developed to enhance internal controls to avoid inaccurate reports.</w:t>
            </w:r>
          </w:p>
        </w:tc>
      </w:tr>
      <w:tr w:rsidR="001F0826" w:rsidRPr="00201DDB" w14:paraId="033434DF" w14:textId="77777777" w:rsidTr="002211EE">
        <w:tc>
          <w:tcPr>
            <w:tcW w:w="3780" w:type="dxa"/>
            <w:shd w:val="clear" w:color="auto" w:fill="auto"/>
          </w:tcPr>
          <w:p w14:paraId="1F7BFD8D" w14:textId="77777777" w:rsidR="001F0826" w:rsidRPr="00201DDB" w:rsidRDefault="001F0826" w:rsidP="002211EE">
            <w:pPr>
              <w:rPr>
                <w:rFonts w:ascii="Calibri" w:hAnsi="Calibri" w:cs="Arial"/>
              </w:rPr>
            </w:pPr>
          </w:p>
        </w:tc>
        <w:tc>
          <w:tcPr>
            <w:tcW w:w="5760" w:type="dxa"/>
            <w:shd w:val="clear" w:color="auto" w:fill="auto"/>
          </w:tcPr>
          <w:p w14:paraId="72BACC15" w14:textId="77777777" w:rsidR="001F0826" w:rsidRPr="00201DDB" w:rsidRDefault="001F0826" w:rsidP="002211EE">
            <w:pPr>
              <w:rPr>
                <w:rFonts w:ascii="Calibri" w:hAnsi="Calibri" w:cs="Arial"/>
              </w:rPr>
            </w:pPr>
          </w:p>
        </w:tc>
      </w:tr>
      <w:tr w:rsidR="001F0826" w:rsidRPr="00201DDB" w14:paraId="1A2AA476" w14:textId="77777777" w:rsidTr="002211EE">
        <w:trPr>
          <w:trHeight w:val="432"/>
        </w:trPr>
        <w:tc>
          <w:tcPr>
            <w:tcW w:w="3780" w:type="dxa"/>
            <w:shd w:val="clear" w:color="auto" w:fill="auto"/>
          </w:tcPr>
          <w:p w14:paraId="04DD1094" w14:textId="77777777" w:rsidR="001F0826" w:rsidRPr="00201DDB" w:rsidRDefault="001F0826" w:rsidP="002211EE">
            <w:pPr>
              <w:spacing w:before="240" w:after="0"/>
              <w:rPr>
                <w:rFonts w:ascii="Calibri" w:hAnsi="Calibri" w:cs="Arial"/>
              </w:rPr>
            </w:pPr>
            <w:r w:rsidRPr="00201DDB">
              <w:rPr>
                <w:rFonts w:ascii="Calibri" w:hAnsi="Calibri" w:cs="Arial"/>
              </w:rPr>
              <w:t xml:space="preserve">INDIVIDUAL RESPONSIBLE:                      </w:t>
            </w:r>
          </w:p>
        </w:tc>
        <w:tc>
          <w:tcPr>
            <w:tcW w:w="5760" w:type="dxa"/>
            <w:shd w:val="clear" w:color="auto" w:fill="auto"/>
          </w:tcPr>
          <w:p w14:paraId="2FD1AEC6" w14:textId="77777777" w:rsidR="001F0826" w:rsidRPr="00201DDB" w:rsidRDefault="001F0826" w:rsidP="002211EE">
            <w:pPr>
              <w:spacing w:before="240" w:after="0"/>
              <w:rPr>
                <w:rFonts w:ascii="Calibri" w:hAnsi="Calibri" w:cs="Arial"/>
              </w:rPr>
            </w:pPr>
            <w:r>
              <w:rPr>
                <w:rFonts w:ascii="Calibri" w:hAnsi="Calibri" w:cs="Arial"/>
              </w:rPr>
              <w:t>Edward E. Rogers</w:t>
            </w:r>
          </w:p>
        </w:tc>
      </w:tr>
      <w:tr w:rsidR="001F0826" w:rsidRPr="00201DDB" w14:paraId="2A5ACB20" w14:textId="77777777" w:rsidTr="002211EE">
        <w:tc>
          <w:tcPr>
            <w:tcW w:w="3780" w:type="dxa"/>
            <w:shd w:val="clear" w:color="auto" w:fill="auto"/>
          </w:tcPr>
          <w:p w14:paraId="70F3F27B" w14:textId="77777777" w:rsidR="001F0826" w:rsidRPr="00201DDB" w:rsidRDefault="001F0826" w:rsidP="002211EE">
            <w:pPr>
              <w:spacing w:after="0"/>
              <w:rPr>
                <w:rFonts w:ascii="Calibri" w:hAnsi="Calibri" w:cs="Arial"/>
              </w:rPr>
            </w:pPr>
          </w:p>
        </w:tc>
        <w:tc>
          <w:tcPr>
            <w:tcW w:w="5760" w:type="dxa"/>
            <w:shd w:val="clear" w:color="auto" w:fill="auto"/>
          </w:tcPr>
          <w:p w14:paraId="59AA564D" w14:textId="77777777" w:rsidR="001F0826" w:rsidRDefault="001F0826" w:rsidP="002211EE">
            <w:pPr>
              <w:autoSpaceDE w:val="0"/>
              <w:autoSpaceDN w:val="0"/>
              <w:adjustRightInd w:val="0"/>
              <w:spacing w:after="0" w:line="240" w:lineRule="auto"/>
              <w:rPr>
                <w:rFonts w:ascii="Calibri" w:hAnsi="Calibri" w:cs="Arial"/>
              </w:rPr>
            </w:pPr>
            <w:r w:rsidRPr="00201DDB">
              <w:rPr>
                <w:rFonts w:ascii="Calibri" w:hAnsi="Calibri" w:cs="Arial"/>
              </w:rPr>
              <w:t>President &amp; CEO</w:t>
            </w:r>
          </w:p>
          <w:p w14:paraId="76BDA2B5" w14:textId="77777777" w:rsidR="001F0826" w:rsidRDefault="001F0826" w:rsidP="002211EE">
            <w:pPr>
              <w:autoSpaceDE w:val="0"/>
              <w:autoSpaceDN w:val="0"/>
              <w:adjustRightInd w:val="0"/>
              <w:spacing w:after="0" w:line="240" w:lineRule="auto"/>
              <w:rPr>
                <w:rFonts w:ascii="Calibri" w:hAnsi="Calibri" w:cs="Arial"/>
              </w:rPr>
            </w:pPr>
          </w:p>
          <w:p w14:paraId="6417F8AE" w14:textId="77777777" w:rsidR="001F0826" w:rsidRDefault="001F0826" w:rsidP="002211EE">
            <w:pPr>
              <w:autoSpaceDE w:val="0"/>
              <w:autoSpaceDN w:val="0"/>
              <w:adjustRightInd w:val="0"/>
              <w:spacing w:after="0" w:line="240" w:lineRule="auto"/>
              <w:rPr>
                <w:rFonts w:ascii="Calibri" w:hAnsi="Calibri" w:cs="Arial"/>
              </w:rPr>
            </w:pPr>
          </w:p>
          <w:p w14:paraId="06AC2007" w14:textId="77777777" w:rsidR="001F0826" w:rsidRDefault="001F0826" w:rsidP="002211EE">
            <w:pPr>
              <w:autoSpaceDE w:val="0"/>
              <w:autoSpaceDN w:val="0"/>
              <w:adjustRightInd w:val="0"/>
              <w:spacing w:after="0" w:line="240" w:lineRule="auto"/>
              <w:rPr>
                <w:rFonts w:ascii="Calibri" w:hAnsi="Calibri" w:cs="Arial"/>
              </w:rPr>
            </w:pPr>
          </w:p>
          <w:p w14:paraId="145566D7" w14:textId="77777777" w:rsidR="001F0826" w:rsidRDefault="001F0826" w:rsidP="002211EE">
            <w:pPr>
              <w:autoSpaceDE w:val="0"/>
              <w:autoSpaceDN w:val="0"/>
              <w:adjustRightInd w:val="0"/>
              <w:spacing w:after="0" w:line="240" w:lineRule="auto"/>
              <w:rPr>
                <w:rFonts w:ascii="Calibri" w:hAnsi="Calibri" w:cs="Arial"/>
              </w:rPr>
            </w:pPr>
          </w:p>
          <w:p w14:paraId="2B5705B9" w14:textId="77777777" w:rsidR="001F0826" w:rsidRDefault="001F0826" w:rsidP="002211EE">
            <w:pPr>
              <w:autoSpaceDE w:val="0"/>
              <w:autoSpaceDN w:val="0"/>
              <w:adjustRightInd w:val="0"/>
              <w:spacing w:after="0" w:line="240" w:lineRule="auto"/>
              <w:rPr>
                <w:rFonts w:ascii="Calibri" w:hAnsi="Calibri" w:cs="Arial"/>
              </w:rPr>
            </w:pPr>
          </w:p>
          <w:p w14:paraId="448345DA" w14:textId="77777777" w:rsidR="001F0826" w:rsidRDefault="001F0826" w:rsidP="002211EE">
            <w:pPr>
              <w:autoSpaceDE w:val="0"/>
              <w:autoSpaceDN w:val="0"/>
              <w:adjustRightInd w:val="0"/>
              <w:spacing w:after="0" w:line="240" w:lineRule="auto"/>
              <w:rPr>
                <w:rFonts w:ascii="Calibri" w:hAnsi="Calibri" w:cs="Arial"/>
              </w:rPr>
            </w:pPr>
          </w:p>
          <w:p w14:paraId="7B1B8625" w14:textId="77777777" w:rsidR="001F0826" w:rsidRDefault="001F0826" w:rsidP="002211EE">
            <w:pPr>
              <w:autoSpaceDE w:val="0"/>
              <w:autoSpaceDN w:val="0"/>
              <w:adjustRightInd w:val="0"/>
              <w:spacing w:after="0" w:line="240" w:lineRule="auto"/>
              <w:rPr>
                <w:rFonts w:ascii="Calibri" w:hAnsi="Calibri" w:cs="Arial"/>
              </w:rPr>
            </w:pPr>
          </w:p>
          <w:p w14:paraId="69F6445B" w14:textId="77777777" w:rsidR="001F0826" w:rsidRDefault="001F0826" w:rsidP="002211EE">
            <w:pPr>
              <w:autoSpaceDE w:val="0"/>
              <w:autoSpaceDN w:val="0"/>
              <w:adjustRightInd w:val="0"/>
              <w:spacing w:after="0" w:line="240" w:lineRule="auto"/>
              <w:rPr>
                <w:rFonts w:ascii="Calibri" w:hAnsi="Calibri" w:cs="Arial"/>
              </w:rPr>
            </w:pPr>
          </w:p>
          <w:p w14:paraId="27A94E45" w14:textId="77777777" w:rsidR="001F0826" w:rsidRDefault="001F0826" w:rsidP="002211EE">
            <w:pPr>
              <w:autoSpaceDE w:val="0"/>
              <w:autoSpaceDN w:val="0"/>
              <w:adjustRightInd w:val="0"/>
              <w:spacing w:after="0" w:line="240" w:lineRule="auto"/>
              <w:rPr>
                <w:rFonts w:ascii="Calibri" w:hAnsi="Calibri" w:cs="Arial"/>
              </w:rPr>
            </w:pPr>
          </w:p>
          <w:p w14:paraId="252C8688" w14:textId="77777777" w:rsidR="001F0826" w:rsidRDefault="001F0826" w:rsidP="002211EE">
            <w:pPr>
              <w:autoSpaceDE w:val="0"/>
              <w:autoSpaceDN w:val="0"/>
              <w:adjustRightInd w:val="0"/>
              <w:spacing w:after="0" w:line="240" w:lineRule="auto"/>
              <w:rPr>
                <w:rFonts w:ascii="Calibri" w:hAnsi="Calibri" w:cs="Arial"/>
              </w:rPr>
            </w:pPr>
          </w:p>
          <w:p w14:paraId="3831E49A" w14:textId="77777777" w:rsidR="001F0826" w:rsidRDefault="001F0826" w:rsidP="002211EE">
            <w:pPr>
              <w:autoSpaceDE w:val="0"/>
              <w:autoSpaceDN w:val="0"/>
              <w:adjustRightInd w:val="0"/>
              <w:spacing w:after="0" w:line="240" w:lineRule="auto"/>
              <w:rPr>
                <w:rFonts w:ascii="Calibri" w:hAnsi="Calibri" w:cs="Arial"/>
              </w:rPr>
            </w:pPr>
          </w:p>
          <w:p w14:paraId="6D1BAF93" w14:textId="77777777" w:rsidR="001F0826" w:rsidRDefault="001F0826" w:rsidP="002211EE">
            <w:pPr>
              <w:autoSpaceDE w:val="0"/>
              <w:autoSpaceDN w:val="0"/>
              <w:adjustRightInd w:val="0"/>
              <w:spacing w:after="0" w:line="240" w:lineRule="auto"/>
              <w:rPr>
                <w:rFonts w:ascii="Calibri" w:hAnsi="Calibri" w:cs="Arial"/>
              </w:rPr>
            </w:pPr>
          </w:p>
          <w:p w14:paraId="5A2B8D1E" w14:textId="77777777" w:rsidR="001F0826" w:rsidRDefault="001F0826" w:rsidP="002211EE">
            <w:pPr>
              <w:autoSpaceDE w:val="0"/>
              <w:autoSpaceDN w:val="0"/>
              <w:adjustRightInd w:val="0"/>
              <w:spacing w:after="0" w:line="240" w:lineRule="auto"/>
              <w:rPr>
                <w:rFonts w:ascii="Calibri" w:hAnsi="Calibri" w:cs="Arial"/>
              </w:rPr>
            </w:pPr>
          </w:p>
          <w:p w14:paraId="53D19555" w14:textId="77777777" w:rsidR="001F0826" w:rsidRPr="00201DDB" w:rsidRDefault="001F0826" w:rsidP="002211EE">
            <w:pPr>
              <w:autoSpaceDE w:val="0"/>
              <w:autoSpaceDN w:val="0"/>
              <w:adjustRightInd w:val="0"/>
              <w:spacing w:after="0" w:line="240" w:lineRule="auto"/>
              <w:rPr>
                <w:rFonts w:ascii="Calibri" w:hAnsi="Calibri" w:cs="Arial"/>
              </w:rPr>
            </w:pPr>
          </w:p>
        </w:tc>
      </w:tr>
    </w:tbl>
    <w:bookmarkEnd w:id="1"/>
    <w:p w14:paraId="782F5E04" w14:textId="77777777" w:rsidR="001F0826" w:rsidRPr="00F41CEB" w:rsidRDefault="001F0826" w:rsidP="001F0826">
      <w:pPr>
        <w:pStyle w:val="NoSpacing"/>
        <w:spacing w:line="276" w:lineRule="auto"/>
        <w:jc w:val="center"/>
        <w:rPr>
          <w:rFonts w:ascii="Calibri" w:hAnsi="Calibri" w:cs="Arial"/>
          <w:u w:val="single"/>
        </w:rPr>
      </w:pPr>
      <w:r>
        <w:rPr>
          <w:rFonts w:ascii="Calibri" w:hAnsi="Calibri" w:cs="Arial"/>
          <w:u w:val="single"/>
        </w:rPr>
        <w:lastRenderedPageBreak/>
        <w:t>VALLEY ENERGY, INC.</w:t>
      </w:r>
    </w:p>
    <w:p w14:paraId="4C36C606"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 xml:space="preserve">MANAGEMENT </w:t>
      </w:r>
      <w:r>
        <w:rPr>
          <w:rFonts w:ascii="Calibri" w:hAnsi="Calibri" w:cs="Arial"/>
          <w:u w:val="single"/>
        </w:rPr>
        <w:t>AND OPERATIONS AUDIT</w:t>
      </w:r>
    </w:p>
    <w:p w14:paraId="6C57B6B5"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D-201</w:t>
      </w:r>
      <w:r>
        <w:rPr>
          <w:rFonts w:ascii="Calibri" w:hAnsi="Calibri" w:cs="Arial"/>
          <w:u w:val="single"/>
        </w:rPr>
        <w:t>9</w:t>
      </w:r>
      <w:r w:rsidRPr="00F41CEB">
        <w:rPr>
          <w:rFonts w:ascii="Calibri" w:hAnsi="Calibri" w:cs="Arial"/>
          <w:u w:val="single"/>
        </w:rPr>
        <w:t>-</w:t>
      </w:r>
      <w:r>
        <w:rPr>
          <w:rFonts w:ascii="Calibri" w:hAnsi="Calibri" w:cs="Arial"/>
          <w:u w:val="single"/>
        </w:rPr>
        <w:t>3007885</w:t>
      </w:r>
    </w:p>
    <w:p w14:paraId="7C09387C" w14:textId="77777777" w:rsidR="001F0826" w:rsidRPr="00F41CEB" w:rsidRDefault="001F0826" w:rsidP="001F0826">
      <w:pPr>
        <w:pStyle w:val="NoSpacing"/>
        <w:spacing w:line="276" w:lineRule="auto"/>
        <w:jc w:val="center"/>
        <w:rPr>
          <w:rFonts w:ascii="Calibri" w:hAnsi="Calibri" w:cs="Arial"/>
          <w:u w:val="single"/>
        </w:rPr>
      </w:pPr>
      <w:r w:rsidRPr="00F41CEB">
        <w:rPr>
          <w:rFonts w:ascii="Calibri" w:hAnsi="Calibri" w:cs="Arial"/>
          <w:u w:val="single"/>
        </w:rPr>
        <w:t>IMPLEMENTATION PLAN</w:t>
      </w:r>
    </w:p>
    <w:p w14:paraId="08C8DB45" w14:textId="77777777" w:rsidR="001F0826" w:rsidRDefault="001F0826" w:rsidP="001F0826">
      <w:pPr>
        <w:pStyle w:val="NoSpacing"/>
        <w:spacing w:line="276" w:lineRule="auto"/>
        <w:jc w:val="center"/>
        <w:rPr>
          <w:rFonts w:ascii="Calibri" w:hAnsi="Calibri" w:cs="Arial"/>
          <w:u w:val="single"/>
        </w:rPr>
      </w:pPr>
      <w:r>
        <w:rPr>
          <w:rFonts w:ascii="Calibri" w:hAnsi="Calibri" w:cs="Arial"/>
          <w:u w:val="single"/>
        </w:rPr>
        <w:t>DECEMBER</w:t>
      </w:r>
      <w:r w:rsidRPr="00F41CEB">
        <w:rPr>
          <w:rFonts w:ascii="Calibri" w:hAnsi="Calibri" w:cs="Arial"/>
          <w:u w:val="single"/>
        </w:rPr>
        <w:t xml:space="preserve"> 201</w:t>
      </w:r>
      <w:r>
        <w:rPr>
          <w:rFonts w:ascii="Calibri" w:hAnsi="Calibri" w:cs="Arial"/>
          <w:u w:val="single"/>
        </w:rPr>
        <w:t>9</w:t>
      </w:r>
    </w:p>
    <w:p w14:paraId="1C90A10A" w14:textId="77777777" w:rsidR="008975D1" w:rsidRPr="00F41CEB" w:rsidRDefault="008975D1" w:rsidP="001F0826">
      <w:pPr>
        <w:pStyle w:val="NoSpacing"/>
        <w:spacing w:line="276" w:lineRule="auto"/>
        <w:jc w:val="center"/>
        <w:rPr>
          <w:rFonts w:ascii="Calibri" w:hAnsi="Calibri" w:cs="Arial"/>
          <w:u w:val="single"/>
        </w:rPr>
      </w:pPr>
    </w:p>
    <w:tbl>
      <w:tblPr>
        <w:tblW w:w="9540" w:type="dxa"/>
        <w:tblInd w:w="-432" w:type="dxa"/>
        <w:tblLook w:val="00A0" w:firstRow="1" w:lastRow="0" w:firstColumn="1" w:lastColumn="0" w:noHBand="0" w:noVBand="0"/>
      </w:tblPr>
      <w:tblGrid>
        <w:gridCol w:w="3780"/>
        <w:gridCol w:w="5760"/>
      </w:tblGrid>
      <w:tr w:rsidR="001F0826" w:rsidRPr="00201DDB" w14:paraId="5DAEBB39" w14:textId="77777777" w:rsidTr="002211EE">
        <w:tc>
          <w:tcPr>
            <w:tcW w:w="3780" w:type="dxa"/>
            <w:shd w:val="clear" w:color="auto" w:fill="auto"/>
          </w:tcPr>
          <w:p w14:paraId="737EAE3C" w14:textId="77777777" w:rsidR="001F0826" w:rsidRPr="00F41CEB" w:rsidRDefault="001F0826" w:rsidP="002211EE">
            <w:pPr>
              <w:rPr>
                <w:rFonts w:ascii="Calibri" w:hAnsi="Calibri" w:cs="Arial"/>
              </w:rPr>
            </w:pPr>
          </w:p>
          <w:p w14:paraId="5DEF1713" w14:textId="77777777" w:rsidR="001F0826" w:rsidRPr="00F41CEB" w:rsidRDefault="001F0826" w:rsidP="002211EE">
            <w:pPr>
              <w:rPr>
                <w:rFonts w:ascii="Calibri" w:hAnsi="Calibri" w:cs="Arial"/>
              </w:rPr>
            </w:pPr>
            <w:r w:rsidRPr="00F41CEB">
              <w:rPr>
                <w:rFonts w:ascii="Calibri" w:hAnsi="Calibri" w:cs="Arial"/>
              </w:rPr>
              <w:t>RECOMMENDATION NUMBER:</w:t>
            </w:r>
          </w:p>
        </w:tc>
        <w:tc>
          <w:tcPr>
            <w:tcW w:w="5760" w:type="dxa"/>
            <w:shd w:val="clear" w:color="auto" w:fill="auto"/>
          </w:tcPr>
          <w:p w14:paraId="385527AB" w14:textId="77777777" w:rsidR="001F0826" w:rsidRPr="00F41CEB" w:rsidRDefault="001F0826" w:rsidP="002211EE">
            <w:pPr>
              <w:rPr>
                <w:rFonts w:ascii="Calibri" w:hAnsi="Calibri" w:cs="Arial"/>
              </w:rPr>
            </w:pPr>
          </w:p>
          <w:p w14:paraId="35DF96F3" w14:textId="77777777" w:rsidR="001F0826" w:rsidRPr="00201DDB" w:rsidRDefault="001F0826" w:rsidP="002211EE">
            <w:pPr>
              <w:rPr>
                <w:rFonts w:ascii="Calibri" w:hAnsi="Calibri" w:cs="Arial"/>
              </w:rPr>
            </w:pPr>
            <w:r w:rsidRPr="00F41CEB">
              <w:rPr>
                <w:rFonts w:ascii="Calibri" w:hAnsi="Calibri" w:cs="Arial"/>
              </w:rPr>
              <w:t xml:space="preserve">Chapter </w:t>
            </w:r>
            <w:r>
              <w:rPr>
                <w:rFonts w:ascii="Calibri" w:hAnsi="Calibri" w:cs="Arial"/>
              </w:rPr>
              <w:t>X</w:t>
            </w:r>
            <w:r w:rsidRPr="00F41CEB">
              <w:rPr>
                <w:rFonts w:ascii="Calibri" w:hAnsi="Calibri" w:cs="Arial"/>
              </w:rPr>
              <w:t xml:space="preserve"> – E</w:t>
            </w:r>
            <w:r>
              <w:rPr>
                <w:rFonts w:ascii="Calibri" w:hAnsi="Calibri" w:cs="Arial"/>
              </w:rPr>
              <w:t>mergency Preparedness – Recommendation #1</w:t>
            </w:r>
            <w:r w:rsidRPr="00201DDB">
              <w:rPr>
                <w:rFonts w:ascii="Calibri" w:hAnsi="Calibri" w:cs="Arial"/>
              </w:rPr>
              <w:t xml:space="preserve"> </w:t>
            </w:r>
          </w:p>
        </w:tc>
      </w:tr>
      <w:tr w:rsidR="001F0826" w:rsidRPr="00201DDB" w14:paraId="698BA388" w14:textId="77777777" w:rsidTr="002211EE">
        <w:trPr>
          <w:trHeight w:hRule="exact" w:val="450"/>
        </w:trPr>
        <w:tc>
          <w:tcPr>
            <w:tcW w:w="3780" w:type="dxa"/>
            <w:shd w:val="clear" w:color="auto" w:fill="auto"/>
          </w:tcPr>
          <w:p w14:paraId="13515679" w14:textId="77777777" w:rsidR="001F0826" w:rsidRPr="00201DDB" w:rsidRDefault="001F0826" w:rsidP="002211EE">
            <w:pPr>
              <w:rPr>
                <w:rFonts w:ascii="Calibri" w:hAnsi="Calibri" w:cs="Arial"/>
              </w:rPr>
            </w:pPr>
          </w:p>
        </w:tc>
        <w:tc>
          <w:tcPr>
            <w:tcW w:w="5760" w:type="dxa"/>
            <w:shd w:val="clear" w:color="auto" w:fill="auto"/>
          </w:tcPr>
          <w:p w14:paraId="326F0E7D" w14:textId="77777777" w:rsidR="001F0826" w:rsidRPr="00201DDB" w:rsidRDefault="001F0826" w:rsidP="002211EE">
            <w:pPr>
              <w:rPr>
                <w:rFonts w:ascii="Calibri" w:hAnsi="Calibri" w:cs="Arial"/>
              </w:rPr>
            </w:pPr>
          </w:p>
        </w:tc>
      </w:tr>
      <w:tr w:rsidR="001F0826" w:rsidRPr="00201DDB" w14:paraId="55BD4EF7" w14:textId="77777777" w:rsidTr="002211EE">
        <w:tc>
          <w:tcPr>
            <w:tcW w:w="3780" w:type="dxa"/>
            <w:shd w:val="clear" w:color="auto" w:fill="auto"/>
          </w:tcPr>
          <w:p w14:paraId="2D0D753E" w14:textId="77777777" w:rsidR="001F0826" w:rsidRPr="00201DDB" w:rsidRDefault="001F0826" w:rsidP="002211EE">
            <w:pPr>
              <w:rPr>
                <w:rFonts w:ascii="Calibri" w:hAnsi="Calibri" w:cs="Arial"/>
              </w:rPr>
            </w:pPr>
            <w:r w:rsidRPr="00201DDB">
              <w:rPr>
                <w:rFonts w:ascii="Calibri" w:hAnsi="Calibri" w:cs="Arial"/>
              </w:rPr>
              <w:t>RECOMMENDATION:</w:t>
            </w:r>
          </w:p>
        </w:tc>
        <w:tc>
          <w:tcPr>
            <w:tcW w:w="5760" w:type="dxa"/>
            <w:shd w:val="clear" w:color="auto" w:fill="auto"/>
          </w:tcPr>
          <w:p w14:paraId="7857A762" w14:textId="77777777" w:rsidR="001F0826" w:rsidRPr="00201DDB" w:rsidRDefault="001F0826" w:rsidP="002211EE">
            <w:pPr>
              <w:rPr>
                <w:rFonts w:ascii="Calibri" w:hAnsi="Calibri" w:cs="Arial"/>
              </w:rPr>
            </w:pPr>
            <w:r w:rsidRPr="00CA1FA8">
              <w:rPr>
                <w:rFonts w:eastAsia="Times New Roman" w:cstheme="minorHAnsi"/>
              </w:rPr>
              <w:t>Develop a business case to assess the options to create a C&amp;T position to oversee the cybersecurity function for the C&amp;T Companies.</w:t>
            </w:r>
          </w:p>
        </w:tc>
      </w:tr>
      <w:tr w:rsidR="001F0826" w:rsidRPr="00201DDB" w14:paraId="56C7DB7A" w14:textId="77777777" w:rsidTr="002211EE">
        <w:trPr>
          <w:trHeight w:val="567"/>
        </w:trPr>
        <w:tc>
          <w:tcPr>
            <w:tcW w:w="3780" w:type="dxa"/>
            <w:shd w:val="clear" w:color="auto" w:fill="auto"/>
          </w:tcPr>
          <w:p w14:paraId="5A8B3704" w14:textId="77777777" w:rsidR="001F0826" w:rsidRPr="00201DDB" w:rsidRDefault="001F0826" w:rsidP="002211EE">
            <w:pPr>
              <w:rPr>
                <w:rFonts w:ascii="Calibri" w:hAnsi="Calibri" w:cs="Arial"/>
              </w:rPr>
            </w:pPr>
            <w:r w:rsidRPr="00201DDB">
              <w:rPr>
                <w:rFonts w:ascii="Calibri" w:hAnsi="Calibri" w:cs="Arial"/>
              </w:rPr>
              <w:t>RECOMMENDATION STATUS</w:t>
            </w:r>
          </w:p>
        </w:tc>
        <w:tc>
          <w:tcPr>
            <w:tcW w:w="5760" w:type="dxa"/>
            <w:shd w:val="clear" w:color="auto" w:fill="auto"/>
          </w:tcPr>
          <w:p w14:paraId="29CA73C3" w14:textId="77777777" w:rsidR="001F0826" w:rsidRPr="00201DDB" w:rsidRDefault="001F0826" w:rsidP="002211EE">
            <w:pPr>
              <w:rPr>
                <w:rFonts w:ascii="Calibri" w:hAnsi="Calibri" w:cs="Arial"/>
              </w:rPr>
            </w:pPr>
            <w:r w:rsidRPr="00201DDB">
              <w:rPr>
                <w:rFonts w:ascii="Calibri" w:hAnsi="Calibri" w:cs="Arial"/>
              </w:rPr>
              <w:t>Accepted</w:t>
            </w:r>
          </w:p>
        </w:tc>
      </w:tr>
      <w:tr w:rsidR="001F0826" w:rsidRPr="00201DDB" w14:paraId="0BB5F0DE" w14:textId="77777777" w:rsidTr="002211EE">
        <w:tc>
          <w:tcPr>
            <w:tcW w:w="3780" w:type="dxa"/>
            <w:shd w:val="clear" w:color="auto" w:fill="auto"/>
          </w:tcPr>
          <w:p w14:paraId="4C3BB6C7" w14:textId="77777777" w:rsidR="001F0826" w:rsidRPr="00201DDB" w:rsidRDefault="001F0826" w:rsidP="002211EE">
            <w:pPr>
              <w:rPr>
                <w:rFonts w:ascii="Calibri" w:hAnsi="Calibri" w:cs="Arial"/>
              </w:rPr>
            </w:pPr>
          </w:p>
        </w:tc>
        <w:tc>
          <w:tcPr>
            <w:tcW w:w="5760" w:type="dxa"/>
            <w:shd w:val="clear" w:color="auto" w:fill="auto"/>
          </w:tcPr>
          <w:p w14:paraId="29DFD9DE" w14:textId="77777777" w:rsidR="001F0826" w:rsidRPr="00201DDB" w:rsidRDefault="001F0826" w:rsidP="002211EE">
            <w:pPr>
              <w:rPr>
                <w:rFonts w:ascii="Calibri" w:hAnsi="Calibri" w:cs="Arial"/>
              </w:rPr>
            </w:pPr>
          </w:p>
        </w:tc>
      </w:tr>
      <w:tr w:rsidR="001F0826" w:rsidRPr="00201DDB" w14:paraId="4F8CADF2" w14:textId="77777777" w:rsidTr="002211EE">
        <w:trPr>
          <w:trHeight w:val="432"/>
        </w:trPr>
        <w:tc>
          <w:tcPr>
            <w:tcW w:w="3780" w:type="dxa"/>
            <w:shd w:val="clear" w:color="auto" w:fill="auto"/>
          </w:tcPr>
          <w:p w14:paraId="5DE6389B" w14:textId="77777777" w:rsidR="001F0826" w:rsidRPr="00201DDB" w:rsidRDefault="001F0826" w:rsidP="002211EE">
            <w:pPr>
              <w:rPr>
                <w:rFonts w:ascii="Calibri" w:hAnsi="Calibri" w:cs="Arial"/>
              </w:rPr>
            </w:pPr>
            <w:r w:rsidRPr="00201DDB">
              <w:rPr>
                <w:rFonts w:ascii="Calibri" w:hAnsi="Calibri" w:cs="Arial"/>
              </w:rPr>
              <w:t>IMPLEMENTATION DATE:</w:t>
            </w:r>
          </w:p>
        </w:tc>
        <w:tc>
          <w:tcPr>
            <w:tcW w:w="5760" w:type="dxa"/>
            <w:shd w:val="clear" w:color="auto" w:fill="auto"/>
          </w:tcPr>
          <w:p w14:paraId="641688D8" w14:textId="77777777" w:rsidR="001F0826" w:rsidRPr="00201DDB" w:rsidRDefault="001F0826" w:rsidP="002211EE">
            <w:pPr>
              <w:rPr>
                <w:rFonts w:ascii="Calibri" w:hAnsi="Calibri" w:cs="Arial"/>
              </w:rPr>
            </w:pPr>
            <w:r>
              <w:rPr>
                <w:rFonts w:ascii="Calibri" w:hAnsi="Calibri" w:cs="Arial"/>
              </w:rPr>
              <w:t>May 1, 2020</w:t>
            </w:r>
          </w:p>
        </w:tc>
      </w:tr>
      <w:tr w:rsidR="001F0826" w:rsidRPr="00201DDB" w14:paraId="6E881A0B" w14:textId="77777777" w:rsidTr="002211EE">
        <w:tc>
          <w:tcPr>
            <w:tcW w:w="3780" w:type="dxa"/>
            <w:shd w:val="clear" w:color="auto" w:fill="auto"/>
          </w:tcPr>
          <w:p w14:paraId="62F9F0D5" w14:textId="77777777" w:rsidR="001F0826" w:rsidRPr="00201DDB" w:rsidRDefault="001F0826" w:rsidP="002211EE">
            <w:pPr>
              <w:rPr>
                <w:rFonts w:ascii="Calibri" w:hAnsi="Calibri" w:cs="Arial"/>
              </w:rPr>
            </w:pPr>
          </w:p>
        </w:tc>
        <w:tc>
          <w:tcPr>
            <w:tcW w:w="5760" w:type="dxa"/>
            <w:shd w:val="clear" w:color="auto" w:fill="auto"/>
          </w:tcPr>
          <w:p w14:paraId="29990601" w14:textId="77777777" w:rsidR="001F0826" w:rsidRPr="00201DDB" w:rsidRDefault="001F0826" w:rsidP="002211EE">
            <w:pPr>
              <w:rPr>
                <w:rFonts w:ascii="Calibri" w:hAnsi="Calibri" w:cs="Arial"/>
              </w:rPr>
            </w:pPr>
          </w:p>
        </w:tc>
      </w:tr>
      <w:tr w:rsidR="001F0826" w:rsidRPr="00201DDB" w14:paraId="709D5C04" w14:textId="77777777" w:rsidTr="002211EE">
        <w:trPr>
          <w:trHeight w:val="432"/>
        </w:trPr>
        <w:tc>
          <w:tcPr>
            <w:tcW w:w="3780" w:type="dxa"/>
            <w:shd w:val="clear" w:color="auto" w:fill="auto"/>
          </w:tcPr>
          <w:p w14:paraId="765C1559" w14:textId="77777777" w:rsidR="001F0826" w:rsidRPr="00CD699E" w:rsidRDefault="001F0826" w:rsidP="002211EE">
            <w:pPr>
              <w:rPr>
                <w:rFonts w:ascii="Calibri" w:hAnsi="Calibri" w:cs="Arial"/>
              </w:rPr>
            </w:pPr>
            <w:r w:rsidRPr="00CD699E">
              <w:rPr>
                <w:rFonts w:ascii="Calibri" w:hAnsi="Calibri" w:cs="Arial"/>
              </w:rPr>
              <w:t>ACTION:</w:t>
            </w:r>
          </w:p>
        </w:tc>
        <w:tc>
          <w:tcPr>
            <w:tcW w:w="5760" w:type="dxa"/>
            <w:shd w:val="clear" w:color="auto" w:fill="auto"/>
          </w:tcPr>
          <w:p w14:paraId="45ABF330" w14:textId="77777777" w:rsidR="001F0826" w:rsidRPr="00CD699E" w:rsidRDefault="001F0826" w:rsidP="002211EE">
            <w:pPr>
              <w:rPr>
                <w:rFonts w:ascii="Calibri" w:hAnsi="Calibri" w:cs="Arial"/>
              </w:rPr>
            </w:pPr>
            <w:r>
              <w:rPr>
                <w:rFonts w:ascii="Calibri" w:hAnsi="Calibri" w:cs="Arial"/>
              </w:rPr>
              <w:t xml:space="preserve">The C&amp;T companies continue to recognize the value of a strong cybersecurity program. There are currently significant internal and external resources dedicated to this ongoing priority. However, due to the critical importance of protecting the security of physical assets and customer data, the Companies have already launched a business case assessment to study options for increasing internal staffing in 2020. This increase would allow dedication of primary cybersecurity responsibilities to a specific individual. The proposed staffing increase has been approved by senior management and is included in the 2020 budget. The budget is currently pending final approval by the C&amp;T Board of Directors, expected in mid-December, 2019. </w:t>
            </w:r>
          </w:p>
        </w:tc>
      </w:tr>
      <w:tr w:rsidR="001F0826" w:rsidRPr="00201DDB" w14:paraId="42CD0959" w14:textId="77777777" w:rsidTr="002211EE">
        <w:tc>
          <w:tcPr>
            <w:tcW w:w="3780" w:type="dxa"/>
            <w:shd w:val="clear" w:color="auto" w:fill="auto"/>
          </w:tcPr>
          <w:p w14:paraId="5FDFEEA7" w14:textId="77777777" w:rsidR="001F0826" w:rsidRPr="00201DDB" w:rsidRDefault="001F0826" w:rsidP="002211EE">
            <w:pPr>
              <w:rPr>
                <w:rFonts w:ascii="Calibri" w:hAnsi="Calibri" w:cs="Arial"/>
              </w:rPr>
            </w:pPr>
          </w:p>
        </w:tc>
        <w:tc>
          <w:tcPr>
            <w:tcW w:w="5760" w:type="dxa"/>
            <w:shd w:val="clear" w:color="auto" w:fill="auto"/>
          </w:tcPr>
          <w:p w14:paraId="2CD35768" w14:textId="77777777" w:rsidR="001F0826" w:rsidRPr="00201DDB" w:rsidRDefault="001F0826" w:rsidP="002211EE">
            <w:pPr>
              <w:rPr>
                <w:rFonts w:ascii="Calibri" w:hAnsi="Calibri" w:cs="Arial"/>
              </w:rPr>
            </w:pPr>
          </w:p>
        </w:tc>
      </w:tr>
      <w:tr w:rsidR="001F0826" w:rsidRPr="00201DDB" w14:paraId="51765542" w14:textId="77777777" w:rsidTr="002211EE">
        <w:trPr>
          <w:trHeight w:val="432"/>
        </w:trPr>
        <w:tc>
          <w:tcPr>
            <w:tcW w:w="3780" w:type="dxa"/>
            <w:shd w:val="clear" w:color="auto" w:fill="auto"/>
          </w:tcPr>
          <w:p w14:paraId="4EEC69A2" w14:textId="77777777" w:rsidR="001F0826" w:rsidRPr="00201DDB" w:rsidRDefault="001F0826" w:rsidP="002211EE">
            <w:pPr>
              <w:spacing w:before="240" w:after="0"/>
              <w:rPr>
                <w:rFonts w:ascii="Calibri" w:hAnsi="Calibri" w:cs="Arial"/>
              </w:rPr>
            </w:pPr>
            <w:r w:rsidRPr="00201DDB">
              <w:rPr>
                <w:rFonts w:ascii="Calibri" w:hAnsi="Calibri" w:cs="Arial"/>
              </w:rPr>
              <w:t xml:space="preserve">INDIVIDUAL RESPONSIBLE:                      </w:t>
            </w:r>
          </w:p>
        </w:tc>
        <w:tc>
          <w:tcPr>
            <w:tcW w:w="5760" w:type="dxa"/>
            <w:shd w:val="clear" w:color="auto" w:fill="auto"/>
          </w:tcPr>
          <w:p w14:paraId="5E9D3E92" w14:textId="77777777" w:rsidR="001F0826" w:rsidRPr="00201DDB" w:rsidRDefault="001F0826" w:rsidP="002211EE">
            <w:pPr>
              <w:spacing w:before="240" w:after="0" w:line="240" w:lineRule="auto"/>
              <w:rPr>
                <w:rFonts w:ascii="Calibri" w:hAnsi="Calibri" w:cs="Arial"/>
              </w:rPr>
            </w:pPr>
            <w:r>
              <w:rPr>
                <w:rFonts w:ascii="Calibri" w:hAnsi="Calibri" w:cs="Arial"/>
              </w:rPr>
              <w:t>Edward E. Rogers</w:t>
            </w:r>
          </w:p>
        </w:tc>
      </w:tr>
      <w:tr w:rsidR="001F0826" w:rsidRPr="00201DDB" w14:paraId="56B47F25" w14:textId="77777777" w:rsidTr="002211EE">
        <w:tc>
          <w:tcPr>
            <w:tcW w:w="3780" w:type="dxa"/>
            <w:shd w:val="clear" w:color="auto" w:fill="auto"/>
          </w:tcPr>
          <w:p w14:paraId="43B1A63C" w14:textId="77777777" w:rsidR="001F0826" w:rsidRPr="00201DDB" w:rsidRDefault="001F0826" w:rsidP="002211EE">
            <w:pPr>
              <w:spacing w:before="240" w:after="0"/>
              <w:rPr>
                <w:rFonts w:ascii="Calibri" w:hAnsi="Calibri" w:cs="Arial"/>
              </w:rPr>
            </w:pPr>
          </w:p>
        </w:tc>
        <w:tc>
          <w:tcPr>
            <w:tcW w:w="5760" w:type="dxa"/>
            <w:shd w:val="clear" w:color="auto" w:fill="auto"/>
          </w:tcPr>
          <w:p w14:paraId="11431CCC" w14:textId="77777777" w:rsidR="001F0826" w:rsidRPr="00201DDB" w:rsidRDefault="001F0826" w:rsidP="002211EE">
            <w:pPr>
              <w:autoSpaceDE w:val="0"/>
              <w:autoSpaceDN w:val="0"/>
              <w:adjustRightInd w:val="0"/>
              <w:spacing w:after="0" w:line="240" w:lineRule="auto"/>
              <w:rPr>
                <w:rFonts w:ascii="Calibri" w:hAnsi="Calibri" w:cs="Arial"/>
              </w:rPr>
            </w:pPr>
            <w:r w:rsidRPr="00201DDB">
              <w:rPr>
                <w:rFonts w:ascii="Calibri" w:hAnsi="Calibri" w:cs="Arial"/>
              </w:rPr>
              <w:t>President &amp; CEO</w:t>
            </w:r>
          </w:p>
        </w:tc>
      </w:tr>
    </w:tbl>
    <w:p w14:paraId="657EA1C1" w14:textId="77777777" w:rsidR="001F0826" w:rsidRDefault="001F0826" w:rsidP="001F0826">
      <w:pPr>
        <w:spacing w:after="0"/>
        <w:rPr>
          <w:rFonts w:ascii="Calibri" w:hAnsi="Calibri" w:cs="Arial"/>
          <w:u w:val="single"/>
        </w:rPr>
      </w:pPr>
    </w:p>
    <w:p w14:paraId="461057DB" w14:textId="77777777" w:rsidR="007F1EF9" w:rsidRDefault="007F1EF9" w:rsidP="007F1EF9">
      <w:pPr>
        <w:pStyle w:val="NoSpacing"/>
        <w:rPr>
          <w:rFonts w:ascii="Calibri" w:hAnsi="Calibri" w:cs="Arial"/>
          <w:u w:val="single"/>
        </w:rPr>
      </w:pPr>
    </w:p>
    <w:sectPr w:rsidR="007F1E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61BA" w14:textId="77777777" w:rsidR="00533680" w:rsidRDefault="00533680" w:rsidP="009422A8">
      <w:pPr>
        <w:spacing w:after="0" w:line="240" w:lineRule="auto"/>
      </w:pPr>
      <w:r>
        <w:separator/>
      </w:r>
    </w:p>
  </w:endnote>
  <w:endnote w:type="continuationSeparator" w:id="0">
    <w:p w14:paraId="05668319" w14:textId="77777777" w:rsidR="00533680" w:rsidRDefault="00533680" w:rsidP="0094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333055"/>
      <w:docPartObj>
        <w:docPartGallery w:val="Page Numbers (Bottom of Page)"/>
        <w:docPartUnique/>
      </w:docPartObj>
    </w:sdtPr>
    <w:sdtEndPr>
      <w:rPr>
        <w:noProof/>
      </w:rPr>
    </w:sdtEndPr>
    <w:sdtContent>
      <w:p w14:paraId="0BD7BE9C" w14:textId="77777777" w:rsidR="006535F1" w:rsidRDefault="006535F1">
        <w:pPr>
          <w:pStyle w:val="Footer"/>
          <w:jc w:val="center"/>
        </w:pPr>
        <w:r>
          <w:fldChar w:fldCharType="begin"/>
        </w:r>
        <w:r>
          <w:instrText xml:space="preserve"> PAGE   \* MERGEFORMAT </w:instrText>
        </w:r>
        <w:r>
          <w:fldChar w:fldCharType="separate"/>
        </w:r>
        <w:r w:rsidR="00661D98">
          <w:rPr>
            <w:noProof/>
          </w:rPr>
          <w:t>8</w:t>
        </w:r>
        <w:r>
          <w:rPr>
            <w:noProof/>
          </w:rPr>
          <w:fldChar w:fldCharType="end"/>
        </w:r>
      </w:p>
    </w:sdtContent>
  </w:sdt>
  <w:p w14:paraId="6EB81D5E" w14:textId="77777777" w:rsidR="006535F1" w:rsidRDefault="0065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4565" w14:textId="77777777" w:rsidR="00533680" w:rsidRDefault="00533680" w:rsidP="009422A8">
      <w:pPr>
        <w:spacing w:after="0" w:line="240" w:lineRule="auto"/>
      </w:pPr>
      <w:r>
        <w:separator/>
      </w:r>
    </w:p>
  </w:footnote>
  <w:footnote w:type="continuationSeparator" w:id="0">
    <w:p w14:paraId="30A9A792" w14:textId="77777777" w:rsidR="00533680" w:rsidRDefault="00533680" w:rsidP="00942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222AE"/>
    <w:multiLevelType w:val="hybridMultilevel"/>
    <w:tmpl w:val="0D525C90"/>
    <w:lvl w:ilvl="0" w:tplc="34424EEC">
      <w:numFmt w:val="bullet"/>
      <w:lvlText w:val="-"/>
      <w:lvlJc w:val="left"/>
      <w:pPr>
        <w:ind w:left="4020" w:hanging="360"/>
      </w:pPr>
      <w:rPr>
        <w:rFonts w:ascii="Arial" w:eastAsiaTheme="minorHAnsi" w:hAnsi="Arial" w:cs="Aria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 w15:restartNumberingAfterBreak="0">
    <w:nsid w:val="578D14E8"/>
    <w:multiLevelType w:val="hybridMultilevel"/>
    <w:tmpl w:val="6EF66F5A"/>
    <w:lvl w:ilvl="0" w:tplc="F4C261A4">
      <w:numFmt w:val="bullet"/>
      <w:lvlText w:val="-"/>
      <w:lvlJc w:val="left"/>
      <w:pPr>
        <w:ind w:left="4380" w:hanging="360"/>
      </w:pPr>
      <w:rPr>
        <w:rFonts w:ascii="Arial" w:eastAsiaTheme="minorHAnsi" w:hAnsi="Arial" w:cs="Aria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3E"/>
    <w:rsid w:val="000E168F"/>
    <w:rsid w:val="000E37F0"/>
    <w:rsid w:val="000F74F7"/>
    <w:rsid w:val="0013075F"/>
    <w:rsid w:val="001F0826"/>
    <w:rsid w:val="002337DC"/>
    <w:rsid w:val="00233C75"/>
    <w:rsid w:val="00283C3D"/>
    <w:rsid w:val="00293AD6"/>
    <w:rsid w:val="0032704F"/>
    <w:rsid w:val="00331787"/>
    <w:rsid w:val="0034222F"/>
    <w:rsid w:val="0037683E"/>
    <w:rsid w:val="003C2004"/>
    <w:rsid w:val="003E6718"/>
    <w:rsid w:val="003F346E"/>
    <w:rsid w:val="004450EE"/>
    <w:rsid w:val="00457FBE"/>
    <w:rsid w:val="0046438D"/>
    <w:rsid w:val="004B49DB"/>
    <w:rsid w:val="004D3A23"/>
    <w:rsid w:val="004D598F"/>
    <w:rsid w:val="00502F3A"/>
    <w:rsid w:val="00521A5D"/>
    <w:rsid w:val="00533680"/>
    <w:rsid w:val="00543040"/>
    <w:rsid w:val="00557559"/>
    <w:rsid w:val="0058583A"/>
    <w:rsid w:val="0059041D"/>
    <w:rsid w:val="005C3A5D"/>
    <w:rsid w:val="006011DC"/>
    <w:rsid w:val="006512FA"/>
    <w:rsid w:val="006535F1"/>
    <w:rsid w:val="0065593F"/>
    <w:rsid w:val="00661D98"/>
    <w:rsid w:val="006F3475"/>
    <w:rsid w:val="006F4E56"/>
    <w:rsid w:val="0070435D"/>
    <w:rsid w:val="00741D78"/>
    <w:rsid w:val="007546BD"/>
    <w:rsid w:val="00784897"/>
    <w:rsid w:val="007A3C59"/>
    <w:rsid w:val="007E2AF8"/>
    <w:rsid w:val="007F1EF9"/>
    <w:rsid w:val="007F602D"/>
    <w:rsid w:val="008055CD"/>
    <w:rsid w:val="00816AC7"/>
    <w:rsid w:val="0084724E"/>
    <w:rsid w:val="00862901"/>
    <w:rsid w:val="008649EB"/>
    <w:rsid w:val="00885550"/>
    <w:rsid w:val="00894B0B"/>
    <w:rsid w:val="008975D1"/>
    <w:rsid w:val="008A78E4"/>
    <w:rsid w:val="008E2894"/>
    <w:rsid w:val="0091549C"/>
    <w:rsid w:val="00935180"/>
    <w:rsid w:val="009422A8"/>
    <w:rsid w:val="00942AAC"/>
    <w:rsid w:val="009A3501"/>
    <w:rsid w:val="009B5ADC"/>
    <w:rsid w:val="009C00CF"/>
    <w:rsid w:val="009C1C6C"/>
    <w:rsid w:val="00A432B9"/>
    <w:rsid w:val="00A51DB9"/>
    <w:rsid w:val="00A538FB"/>
    <w:rsid w:val="00A625ED"/>
    <w:rsid w:val="00AC38DB"/>
    <w:rsid w:val="00AD2801"/>
    <w:rsid w:val="00AE03C9"/>
    <w:rsid w:val="00AE322B"/>
    <w:rsid w:val="00AE699F"/>
    <w:rsid w:val="00AF3E92"/>
    <w:rsid w:val="00B17E0E"/>
    <w:rsid w:val="00B7629E"/>
    <w:rsid w:val="00C01FCF"/>
    <w:rsid w:val="00C156A7"/>
    <w:rsid w:val="00C22766"/>
    <w:rsid w:val="00C26D0E"/>
    <w:rsid w:val="00C56F88"/>
    <w:rsid w:val="00CB2E35"/>
    <w:rsid w:val="00D1382B"/>
    <w:rsid w:val="00D17444"/>
    <w:rsid w:val="00D417BE"/>
    <w:rsid w:val="00E11B43"/>
    <w:rsid w:val="00E358E8"/>
    <w:rsid w:val="00E563BE"/>
    <w:rsid w:val="00E60F26"/>
    <w:rsid w:val="00EB24C4"/>
    <w:rsid w:val="00EF6866"/>
    <w:rsid w:val="00F15DFF"/>
    <w:rsid w:val="00F2712E"/>
    <w:rsid w:val="00F7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887B"/>
  <w15:docId w15:val="{7DC95DC8-46A7-4042-ADC7-F80F5BF8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58"/>
    <w:pPr>
      <w:ind w:left="720"/>
      <w:contextualSpacing/>
    </w:pPr>
  </w:style>
  <w:style w:type="paragraph" w:styleId="NoSpacing">
    <w:name w:val="No Spacing"/>
    <w:uiPriority w:val="1"/>
    <w:qFormat/>
    <w:rsid w:val="009422A8"/>
    <w:pPr>
      <w:spacing w:after="0" w:line="240" w:lineRule="auto"/>
    </w:pPr>
  </w:style>
  <w:style w:type="paragraph" w:styleId="Header">
    <w:name w:val="header"/>
    <w:basedOn w:val="Normal"/>
    <w:link w:val="HeaderChar"/>
    <w:uiPriority w:val="99"/>
    <w:unhideWhenUsed/>
    <w:rsid w:val="0094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A8"/>
  </w:style>
  <w:style w:type="paragraph" w:styleId="Footer">
    <w:name w:val="footer"/>
    <w:basedOn w:val="Normal"/>
    <w:link w:val="FooterChar"/>
    <w:uiPriority w:val="99"/>
    <w:unhideWhenUsed/>
    <w:rsid w:val="0094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8"/>
  </w:style>
  <w:style w:type="paragraph" w:styleId="BalloonText">
    <w:name w:val="Balloon Text"/>
    <w:basedOn w:val="Normal"/>
    <w:link w:val="BalloonTextChar"/>
    <w:uiPriority w:val="99"/>
    <w:semiHidden/>
    <w:unhideWhenUsed/>
    <w:rsid w:val="0094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C95D-1912-4D79-8303-0F045E6C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Barnes</dc:creator>
  <cp:lastModifiedBy>Dorow, George</cp:lastModifiedBy>
  <cp:revision>4</cp:revision>
  <cp:lastPrinted>2014-03-06T18:46:00Z</cp:lastPrinted>
  <dcterms:created xsi:type="dcterms:W3CDTF">2019-12-09T13:26:00Z</dcterms:created>
  <dcterms:modified xsi:type="dcterms:W3CDTF">2019-12-09T14:40:00Z</dcterms:modified>
</cp:coreProperties>
</file>