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00" w:firstRow="0" w:lastRow="0" w:firstColumn="0" w:lastColumn="0" w:noHBand="1" w:noVBand="1"/>
      </w:tblPr>
      <w:tblGrid>
        <w:gridCol w:w="4680"/>
        <w:gridCol w:w="4680"/>
      </w:tblGrid>
      <w:tr w:rsidR="00C83899" w:rsidRPr="004336C4" w14:paraId="569F4136" w14:textId="77777777" w:rsidTr="001314F1">
        <w:tc>
          <w:tcPr>
            <w:tcW w:w="5000" w:type="pct"/>
            <w:gridSpan w:val="2"/>
          </w:tcPr>
          <w:p w14:paraId="679B9490" w14:textId="4C855E63" w:rsidR="00C83899" w:rsidRPr="004336C4" w:rsidRDefault="00C83899" w:rsidP="00096469">
            <w:pPr>
              <w:overflowPunct/>
              <w:autoSpaceDE/>
              <w:autoSpaceDN/>
              <w:adjustRightInd/>
              <w:jc w:val="right"/>
              <w:textAlignment w:val="auto"/>
              <w:rPr>
                <w:color w:val="31849B" w:themeColor="accent5" w:themeShade="BF"/>
                <w:sz w:val="26"/>
                <w:szCs w:val="26"/>
              </w:rPr>
            </w:pPr>
            <w:r w:rsidRPr="004336C4">
              <w:rPr>
                <w:color w:val="000000"/>
                <w:sz w:val="26"/>
                <w:szCs w:val="26"/>
              </w:rPr>
              <w:t xml:space="preserve">Public Meeting held </w:t>
            </w:r>
            <w:r w:rsidR="004F69C4">
              <w:rPr>
                <w:color w:val="000000"/>
                <w:sz w:val="26"/>
                <w:szCs w:val="26"/>
              </w:rPr>
              <w:t>May</w:t>
            </w:r>
            <w:r w:rsidR="005434D0" w:rsidRPr="004336C4">
              <w:rPr>
                <w:color w:val="000000"/>
                <w:sz w:val="26"/>
                <w:szCs w:val="26"/>
              </w:rPr>
              <w:t xml:space="preserve"> </w:t>
            </w:r>
            <w:r w:rsidR="004F69C4">
              <w:rPr>
                <w:color w:val="000000"/>
                <w:sz w:val="26"/>
                <w:szCs w:val="26"/>
              </w:rPr>
              <w:t>20</w:t>
            </w:r>
            <w:r w:rsidRPr="004336C4">
              <w:rPr>
                <w:color w:val="000000"/>
                <w:sz w:val="26"/>
                <w:szCs w:val="26"/>
              </w:rPr>
              <w:t>,</w:t>
            </w:r>
            <w:r w:rsidR="00D973DB" w:rsidRPr="004336C4">
              <w:rPr>
                <w:color w:val="000000"/>
                <w:sz w:val="26"/>
                <w:szCs w:val="26"/>
              </w:rPr>
              <w:t xml:space="preserve"> 20</w:t>
            </w:r>
            <w:r w:rsidR="005434D0" w:rsidRPr="004336C4">
              <w:rPr>
                <w:color w:val="000000"/>
                <w:sz w:val="26"/>
                <w:szCs w:val="26"/>
              </w:rPr>
              <w:t>2</w:t>
            </w:r>
            <w:r w:rsidR="004336C4" w:rsidRPr="004336C4">
              <w:rPr>
                <w:color w:val="000000"/>
                <w:sz w:val="26"/>
                <w:szCs w:val="26"/>
              </w:rPr>
              <w:t>1</w:t>
            </w:r>
          </w:p>
        </w:tc>
      </w:tr>
      <w:tr w:rsidR="00A45028" w:rsidRPr="004336C4" w14:paraId="6960C0A8" w14:textId="77777777" w:rsidTr="001314F1">
        <w:tc>
          <w:tcPr>
            <w:tcW w:w="5000" w:type="pct"/>
            <w:gridSpan w:val="2"/>
          </w:tcPr>
          <w:p w14:paraId="1B7B6F12" w14:textId="77777777" w:rsidR="00A45028" w:rsidRPr="004336C4" w:rsidRDefault="00A45028" w:rsidP="00096469">
            <w:pPr>
              <w:overflowPunct/>
              <w:autoSpaceDE/>
              <w:autoSpaceDN/>
              <w:adjustRightInd/>
              <w:jc w:val="right"/>
              <w:textAlignment w:val="auto"/>
              <w:rPr>
                <w:color w:val="000000"/>
                <w:sz w:val="26"/>
                <w:szCs w:val="26"/>
              </w:rPr>
            </w:pPr>
          </w:p>
        </w:tc>
      </w:tr>
      <w:tr w:rsidR="00855B37" w:rsidRPr="004336C4" w14:paraId="2787A71F" w14:textId="77777777" w:rsidTr="001314F1">
        <w:tc>
          <w:tcPr>
            <w:tcW w:w="5000" w:type="pct"/>
            <w:gridSpan w:val="2"/>
          </w:tcPr>
          <w:p w14:paraId="243BDC85" w14:textId="522B4F5C" w:rsidR="00855B37" w:rsidRPr="004336C4" w:rsidRDefault="00855B37" w:rsidP="00855B37">
            <w:pPr>
              <w:overflowPunct/>
              <w:autoSpaceDE/>
              <w:autoSpaceDN/>
              <w:adjustRightInd/>
              <w:textAlignment w:val="auto"/>
              <w:rPr>
                <w:color w:val="000000"/>
                <w:sz w:val="26"/>
                <w:szCs w:val="26"/>
              </w:rPr>
            </w:pPr>
            <w:r w:rsidRPr="004336C4">
              <w:rPr>
                <w:color w:val="000000"/>
                <w:sz w:val="26"/>
                <w:szCs w:val="26"/>
              </w:rPr>
              <w:t>Commissioners Present:</w:t>
            </w:r>
          </w:p>
        </w:tc>
      </w:tr>
      <w:tr w:rsidR="00855B37" w:rsidRPr="004336C4" w14:paraId="4D5E8F4E" w14:textId="77777777" w:rsidTr="001314F1">
        <w:tc>
          <w:tcPr>
            <w:tcW w:w="5000" w:type="pct"/>
            <w:gridSpan w:val="2"/>
          </w:tcPr>
          <w:p w14:paraId="1A230AB5" w14:textId="77777777" w:rsidR="00855B37" w:rsidRPr="004336C4" w:rsidRDefault="00855B37" w:rsidP="00855B37">
            <w:pPr>
              <w:overflowPunct/>
              <w:autoSpaceDE/>
              <w:autoSpaceDN/>
              <w:adjustRightInd/>
              <w:textAlignment w:val="auto"/>
              <w:rPr>
                <w:color w:val="000000"/>
                <w:sz w:val="26"/>
                <w:szCs w:val="26"/>
              </w:rPr>
            </w:pPr>
          </w:p>
        </w:tc>
      </w:tr>
      <w:tr w:rsidR="00855B37" w:rsidRPr="004336C4" w14:paraId="72AC118F" w14:textId="77777777" w:rsidTr="001314F1">
        <w:tc>
          <w:tcPr>
            <w:tcW w:w="5000" w:type="pct"/>
            <w:gridSpan w:val="2"/>
          </w:tcPr>
          <w:p w14:paraId="3FAC7D1A" w14:textId="786BD34C" w:rsidR="00855B37" w:rsidRPr="004336C4" w:rsidRDefault="00855B37" w:rsidP="00855B37">
            <w:pPr>
              <w:overflowPunct/>
              <w:autoSpaceDE/>
              <w:autoSpaceDN/>
              <w:adjustRightInd/>
              <w:ind w:left="720"/>
              <w:textAlignment w:val="auto"/>
              <w:rPr>
                <w:color w:val="000000"/>
                <w:sz w:val="26"/>
                <w:szCs w:val="26"/>
              </w:rPr>
            </w:pPr>
            <w:r w:rsidRPr="004336C4">
              <w:rPr>
                <w:color w:val="000000"/>
                <w:sz w:val="26"/>
                <w:szCs w:val="26"/>
              </w:rPr>
              <w:t>Gladys Brown</w:t>
            </w:r>
            <w:r w:rsidR="00FB33CB" w:rsidRPr="004336C4">
              <w:rPr>
                <w:color w:val="000000"/>
                <w:sz w:val="26"/>
                <w:szCs w:val="26"/>
              </w:rPr>
              <w:t xml:space="preserve"> </w:t>
            </w:r>
            <w:proofErr w:type="spellStart"/>
            <w:r w:rsidR="00FB33CB" w:rsidRPr="004336C4">
              <w:rPr>
                <w:color w:val="000000"/>
                <w:sz w:val="26"/>
                <w:szCs w:val="26"/>
              </w:rPr>
              <w:t>Dutrieuille</w:t>
            </w:r>
            <w:proofErr w:type="spellEnd"/>
            <w:r w:rsidRPr="004336C4">
              <w:rPr>
                <w:color w:val="000000"/>
                <w:sz w:val="26"/>
                <w:szCs w:val="26"/>
              </w:rPr>
              <w:t>, Chairman</w:t>
            </w:r>
          </w:p>
          <w:p w14:paraId="36E6A193" w14:textId="5C241AE9" w:rsidR="00FD7694" w:rsidRPr="004336C4" w:rsidRDefault="00FD7694" w:rsidP="00FD7694">
            <w:pPr>
              <w:overflowPunct/>
              <w:autoSpaceDE/>
              <w:autoSpaceDN/>
              <w:adjustRightInd/>
              <w:ind w:left="720"/>
              <w:textAlignment w:val="auto"/>
              <w:rPr>
                <w:color w:val="000000"/>
                <w:sz w:val="26"/>
                <w:szCs w:val="26"/>
              </w:rPr>
            </w:pPr>
            <w:r w:rsidRPr="004336C4">
              <w:rPr>
                <w:color w:val="000000"/>
                <w:sz w:val="26"/>
                <w:szCs w:val="26"/>
              </w:rPr>
              <w:t>David W. Sweet, Vice Chairman</w:t>
            </w:r>
          </w:p>
          <w:p w14:paraId="7B2F4DB5" w14:textId="77777777" w:rsidR="00855B37" w:rsidRPr="004336C4" w:rsidRDefault="00855B37" w:rsidP="00C83899">
            <w:pPr>
              <w:overflowPunct/>
              <w:autoSpaceDE/>
              <w:autoSpaceDN/>
              <w:adjustRightInd/>
              <w:ind w:left="720"/>
              <w:textAlignment w:val="auto"/>
              <w:rPr>
                <w:color w:val="000000"/>
                <w:sz w:val="26"/>
                <w:szCs w:val="26"/>
              </w:rPr>
            </w:pPr>
            <w:r w:rsidRPr="004336C4">
              <w:rPr>
                <w:color w:val="000000"/>
                <w:sz w:val="26"/>
                <w:szCs w:val="26"/>
              </w:rPr>
              <w:t>John F. Coleman, Jr.</w:t>
            </w:r>
          </w:p>
          <w:p w14:paraId="3528A0C2" w14:textId="002A5278" w:rsidR="005434D0" w:rsidRPr="004336C4" w:rsidRDefault="005434D0" w:rsidP="00C83899">
            <w:pPr>
              <w:overflowPunct/>
              <w:autoSpaceDE/>
              <w:autoSpaceDN/>
              <w:adjustRightInd/>
              <w:ind w:left="720"/>
              <w:textAlignment w:val="auto"/>
              <w:rPr>
                <w:color w:val="000000"/>
                <w:sz w:val="26"/>
                <w:szCs w:val="26"/>
              </w:rPr>
            </w:pPr>
            <w:r w:rsidRPr="004336C4">
              <w:rPr>
                <w:color w:val="000000"/>
                <w:sz w:val="26"/>
                <w:szCs w:val="26"/>
              </w:rPr>
              <w:t xml:space="preserve">Ralph V. </w:t>
            </w:r>
            <w:proofErr w:type="spellStart"/>
            <w:r w:rsidRPr="004336C4">
              <w:rPr>
                <w:color w:val="000000"/>
                <w:sz w:val="26"/>
                <w:szCs w:val="26"/>
              </w:rPr>
              <w:t>Yanora</w:t>
            </w:r>
            <w:proofErr w:type="spellEnd"/>
          </w:p>
        </w:tc>
      </w:tr>
      <w:tr w:rsidR="00C83899" w:rsidRPr="005A0AB9" w14:paraId="3FEFF2F1" w14:textId="77777777" w:rsidTr="001314F1">
        <w:tc>
          <w:tcPr>
            <w:tcW w:w="5000" w:type="pct"/>
            <w:gridSpan w:val="2"/>
          </w:tcPr>
          <w:p w14:paraId="256C1F0D" w14:textId="77777777" w:rsidR="00C83899" w:rsidRPr="005A0AB9" w:rsidRDefault="00C83899" w:rsidP="00C83899">
            <w:pPr>
              <w:overflowPunct/>
              <w:autoSpaceDE/>
              <w:autoSpaceDN/>
              <w:adjustRightInd/>
              <w:ind w:left="-15"/>
              <w:textAlignment w:val="auto"/>
              <w:rPr>
                <w:color w:val="000000"/>
                <w:sz w:val="26"/>
                <w:szCs w:val="26"/>
                <w:highlight w:val="yellow"/>
              </w:rPr>
            </w:pPr>
          </w:p>
        </w:tc>
      </w:tr>
      <w:tr w:rsidR="00A45028" w:rsidRPr="00CC289F" w14:paraId="744FED5C" w14:textId="77777777" w:rsidTr="001314F1">
        <w:tc>
          <w:tcPr>
            <w:tcW w:w="5000" w:type="pct"/>
            <w:gridSpan w:val="2"/>
          </w:tcPr>
          <w:p w14:paraId="0967F5DE" w14:textId="77777777" w:rsidR="00A45028" w:rsidRPr="00CC289F" w:rsidRDefault="00A45028" w:rsidP="00C83899">
            <w:pPr>
              <w:overflowPunct/>
              <w:autoSpaceDE/>
              <w:autoSpaceDN/>
              <w:adjustRightInd/>
              <w:ind w:left="-15"/>
              <w:textAlignment w:val="auto"/>
              <w:rPr>
                <w:color w:val="000000"/>
                <w:sz w:val="26"/>
                <w:szCs w:val="26"/>
              </w:rPr>
            </w:pPr>
          </w:p>
        </w:tc>
      </w:tr>
      <w:tr w:rsidR="00855B37" w:rsidRPr="00CC289F" w14:paraId="1BB32372" w14:textId="77777777" w:rsidTr="00747BEF">
        <w:trPr>
          <w:trHeight w:val="972"/>
        </w:trPr>
        <w:tc>
          <w:tcPr>
            <w:tcW w:w="2500" w:type="pct"/>
          </w:tcPr>
          <w:p w14:paraId="2B1CBFBF" w14:textId="77777777" w:rsidR="004F69C4" w:rsidRDefault="004F69C4" w:rsidP="004F69C4">
            <w:pPr>
              <w:tabs>
                <w:tab w:val="left" w:pos="720"/>
              </w:tabs>
              <w:overflowPunct/>
              <w:autoSpaceDE/>
              <w:autoSpaceDN/>
              <w:adjustRightInd/>
              <w:textAlignment w:val="auto"/>
              <w:rPr>
                <w:sz w:val="26"/>
                <w:szCs w:val="26"/>
              </w:rPr>
            </w:pPr>
            <w:r>
              <w:rPr>
                <w:sz w:val="26"/>
                <w:szCs w:val="26"/>
              </w:rPr>
              <w:t>Pennsylvania Public Utility Commission</w:t>
            </w:r>
          </w:p>
          <w:p w14:paraId="08F4C65A" w14:textId="77777777" w:rsidR="004F69C4" w:rsidRDefault="004F69C4" w:rsidP="004F69C4">
            <w:pPr>
              <w:tabs>
                <w:tab w:val="left" w:pos="720"/>
              </w:tabs>
              <w:overflowPunct/>
              <w:autoSpaceDE/>
              <w:autoSpaceDN/>
              <w:adjustRightInd/>
              <w:jc w:val="center"/>
              <w:textAlignment w:val="auto"/>
              <w:rPr>
                <w:sz w:val="26"/>
                <w:szCs w:val="26"/>
              </w:rPr>
            </w:pPr>
          </w:p>
          <w:p w14:paraId="316A1482" w14:textId="77777777" w:rsidR="004F69C4" w:rsidRDefault="004F69C4" w:rsidP="004F69C4">
            <w:pPr>
              <w:tabs>
                <w:tab w:val="left" w:pos="720"/>
              </w:tabs>
              <w:overflowPunct/>
              <w:autoSpaceDE/>
              <w:autoSpaceDN/>
              <w:adjustRightInd/>
              <w:jc w:val="center"/>
              <w:textAlignment w:val="auto"/>
              <w:rPr>
                <w:sz w:val="26"/>
                <w:szCs w:val="26"/>
              </w:rPr>
            </w:pPr>
            <w:r>
              <w:rPr>
                <w:sz w:val="26"/>
                <w:szCs w:val="26"/>
              </w:rPr>
              <w:t>v.</w:t>
            </w:r>
          </w:p>
          <w:p w14:paraId="4DA18057" w14:textId="77777777" w:rsidR="004F69C4" w:rsidRDefault="004F69C4" w:rsidP="004F69C4">
            <w:pPr>
              <w:tabs>
                <w:tab w:val="left" w:pos="720"/>
              </w:tabs>
              <w:overflowPunct/>
              <w:autoSpaceDE/>
              <w:autoSpaceDN/>
              <w:adjustRightInd/>
              <w:jc w:val="center"/>
              <w:textAlignment w:val="auto"/>
              <w:rPr>
                <w:sz w:val="26"/>
                <w:szCs w:val="26"/>
              </w:rPr>
            </w:pPr>
          </w:p>
          <w:p w14:paraId="4A0FF405" w14:textId="77777777" w:rsidR="00690D41" w:rsidRDefault="00184B78" w:rsidP="004F69C4">
            <w:pPr>
              <w:tabs>
                <w:tab w:val="left" w:pos="720"/>
              </w:tabs>
              <w:overflowPunct/>
              <w:autoSpaceDE/>
              <w:autoSpaceDN/>
              <w:adjustRightInd/>
              <w:textAlignment w:val="auto"/>
              <w:rPr>
                <w:sz w:val="26"/>
                <w:szCs w:val="26"/>
              </w:rPr>
            </w:pPr>
            <w:r>
              <w:rPr>
                <w:sz w:val="26"/>
                <w:szCs w:val="26"/>
              </w:rPr>
              <w:t>Pittsburgh Water and Sewer Authority</w:t>
            </w:r>
            <w:r w:rsidR="00B041F8">
              <w:rPr>
                <w:sz w:val="26"/>
                <w:szCs w:val="26"/>
              </w:rPr>
              <w:t xml:space="preserve"> - </w:t>
            </w:r>
            <w:r w:rsidR="009A1BA5">
              <w:rPr>
                <w:sz w:val="26"/>
                <w:szCs w:val="26"/>
              </w:rPr>
              <w:t>Storm</w:t>
            </w:r>
            <w:r w:rsidR="00B041F8">
              <w:rPr>
                <w:sz w:val="26"/>
                <w:szCs w:val="26"/>
              </w:rPr>
              <w:t>water</w:t>
            </w:r>
          </w:p>
          <w:p w14:paraId="564F4B26" w14:textId="77777777" w:rsidR="00BB2ED6" w:rsidRDefault="00BB2ED6" w:rsidP="004F69C4">
            <w:pPr>
              <w:tabs>
                <w:tab w:val="left" w:pos="720"/>
              </w:tabs>
              <w:overflowPunct/>
              <w:autoSpaceDE/>
              <w:autoSpaceDN/>
              <w:adjustRightInd/>
              <w:textAlignment w:val="auto"/>
              <w:rPr>
                <w:sz w:val="26"/>
                <w:szCs w:val="26"/>
              </w:rPr>
            </w:pPr>
          </w:p>
          <w:p w14:paraId="56C9AF60" w14:textId="04A8AF07" w:rsidR="00BB2ED6" w:rsidRPr="00CC289F" w:rsidRDefault="00BB2ED6" w:rsidP="004F69C4">
            <w:pPr>
              <w:tabs>
                <w:tab w:val="left" w:pos="720"/>
              </w:tabs>
              <w:overflowPunct/>
              <w:autoSpaceDE/>
              <w:autoSpaceDN/>
              <w:adjustRightInd/>
              <w:textAlignment w:val="auto"/>
              <w:rPr>
                <w:sz w:val="26"/>
                <w:szCs w:val="26"/>
              </w:rPr>
            </w:pPr>
          </w:p>
        </w:tc>
        <w:tc>
          <w:tcPr>
            <w:tcW w:w="2500" w:type="pct"/>
          </w:tcPr>
          <w:p w14:paraId="03271411" w14:textId="77777777" w:rsidR="00501518" w:rsidRPr="00CC289F" w:rsidRDefault="00501518" w:rsidP="00AD0CDB">
            <w:pPr>
              <w:overflowPunct/>
              <w:autoSpaceDE/>
              <w:autoSpaceDN/>
              <w:adjustRightInd/>
              <w:jc w:val="right"/>
              <w:textAlignment w:val="auto"/>
              <w:rPr>
                <w:sz w:val="26"/>
                <w:szCs w:val="26"/>
              </w:rPr>
            </w:pPr>
          </w:p>
          <w:p w14:paraId="01138149" w14:textId="57E9B63F" w:rsidR="00690D41" w:rsidRPr="004F69C4" w:rsidRDefault="00AF7412" w:rsidP="004F69C4">
            <w:pPr>
              <w:overflowPunct/>
              <w:autoSpaceDE/>
              <w:autoSpaceDN/>
              <w:adjustRightInd/>
              <w:jc w:val="right"/>
              <w:textAlignment w:val="auto"/>
              <w:rPr>
                <w:sz w:val="26"/>
                <w:szCs w:val="26"/>
              </w:rPr>
            </w:pPr>
            <w:r w:rsidRPr="00CC289F">
              <w:rPr>
                <w:sz w:val="26"/>
                <w:szCs w:val="26"/>
              </w:rPr>
              <w:t>R</w:t>
            </w:r>
            <w:r w:rsidR="00855B37" w:rsidRPr="00CC289F">
              <w:rPr>
                <w:sz w:val="26"/>
                <w:szCs w:val="26"/>
              </w:rPr>
              <w:t>-20</w:t>
            </w:r>
            <w:r w:rsidR="005434D0" w:rsidRPr="00CC289F">
              <w:rPr>
                <w:sz w:val="26"/>
                <w:szCs w:val="26"/>
              </w:rPr>
              <w:t>2</w:t>
            </w:r>
            <w:r w:rsidR="004336C4" w:rsidRPr="00CC289F">
              <w:rPr>
                <w:sz w:val="26"/>
                <w:szCs w:val="26"/>
              </w:rPr>
              <w:t>1-</w:t>
            </w:r>
            <w:r w:rsidR="00CC289F" w:rsidRPr="00CC289F">
              <w:rPr>
                <w:sz w:val="26"/>
                <w:szCs w:val="26"/>
              </w:rPr>
              <w:t>302</w:t>
            </w:r>
            <w:r w:rsidR="00184B78">
              <w:rPr>
                <w:sz w:val="26"/>
                <w:szCs w:val="26"/>
              </w:rPr>
              <w:t>477</w:t>
            </w:r>
            <w:r w:rsidR="009A1BA5">
              <w:rPr>
                <w:sz w:val="26"/>
                <w:szCs w:val="26"/>
              </w:rPr>
              <w:t>9</w:t>
            </w:r>
          </w:p>
          <w:p w14:paraId="245F5E02" w14:textId="444ED95D" w:rsidR="00BC266B" w:rsidRDefault="004F69C4" w:rsidP="008F191A">
            <w:pPr>
              <w:overflowPunct/>
              <w:autoSpaceDE/>
              <w:autoSpaceDN/>
              <w:adjustRightInd/>
              <w:jc w:val="right"/>
              <w:textAlignment w:val="auto"/>
              <w:rPr>
                <w:color w:val="000000"/>
                <w:sz w:val="26"/>
                <w:szCs w:val="26"/>
              </w:rPr>
            </w:pPr>
            <w:r>
              <w:rPr>
                <w:color w:val="000000"/>
                <w:sz w:val="26"/>
                <w:szCs w:val="26"/>
              </w:rPr>
              <w:t>C</w:t>
            </w:r>
            <w:r w:rsidR="00690D41" w:rsidRPr="00CC289F">
              <w:rPr>
                <w:color w:val="000000"/>
                <w:sz w:val="26"/>
                <w:szCs w:val="26"/>
              </w:rPr>
              <w:t>-20</w:t>
            </w:r>
            <w:r w:rsidR="005434D0" w:rsidRPr="00CC289F">
              <w:rPr>
                <w:color w:val="000000"/>
                <w:sz w:val="26"/>
                <w:szCs w:val="26"/>
              </w:rPr>
              <w:t>2</w:t>
            </w:r>
            <w:r w:rsidR="00CC289F" w:rsidRPr="00CC289F">
              <w:rPr>
                <w:color w:val="000000"/>
                <w:sz w:val="26"/>
                <w:szCs w:val="26"/>
              </w:rPr>
              <w:t>1</w:t>
            </w:r>
            <w:r w:rsidR="00690D41" w:rsidRPr="00CC289F">
              <w:rPr>
                <w:color w:val="000000"/>
                <w:sz w:val="26"/>
                <w:szCs w:val="26"/>
              </w:rPr>
              <w:t>-</w:t>
            </w:r>
            <w:r w:rsidR="00777DD6">
              <w:rPr>
                <w:color w:val="000000"/>
                <w:sz w:val="26"/>
                <w:szCs w:val="26"/>
              </w:rPr>
              <w:t>3025474</w:t>
            </w:r>
          </w:p>
          <w:p w14:paraId="1259D7A9" w14:textId="0FFB377F" w:rsidR="004752E3" w:rsidRPr="00CC289F" w:rsidRDefault="004752E3" w:rsidP="008F191A">
            <w:pPr>
              <w:overflowPunct/>
              <w:autoSpaceDE/>
              <w:autoSpaceDN/>
              <w:adjustRightInd/>
              <w:jc w:val="right"/>
              <w:textAlignment w:val="auto"/>
              <w:rPr>
                <w:color w:val="000000"/>
                <w:sz w:val="26"/>
                <w:szCs w:val="26"/>
              </w:rPr>
            </w:pPr>
            <w:r>
              <w:rPr>
                <w:color w:val="000000"/>
                <w:sz w:val="26"/>
                <w:szCs w:val="26"/>
              </w:rPr>
              <w:t>C-2021-</w:t>
            </w:r>
            <w:r w:rsidR="00857865">
              <w:rPr>
                <w:color w:val="000000"/>
                <w:sz w:val="26"/>
                <w:szCs w:val="26"/>
              </w:rPr>
              <w:t>3025521</w:t>
            </w:r>
          </w:p>
        </w:tc>
      </w:tr>
      <w:tr w:rsidR="00BB2ED6" w:rsidRPr="003511EB" w14:paraId="3D3003D0" w14:textId="77777777" w:rsidTr="00BB2ED6">
        <w:trPr>
          <w:trHeight w:val="972"/>
        </w:trPr>
        <w:tc>
          <w:tcPr>
            <w:tcW w:w="2500" w:type="pct"/>
          </w:tcPr>
          <w:p w14:paraId="679AB399" w14:textId="5EE9FE6C" w:rsidR="00BB2ED6" w:rsidRPr="003511EB" w:rsidRDefault="00BB2ED6" w:rsidP="00BB2ED6">
            <w:pPr>
              <w:tabs>
                <w:tab w:val="left" w:pos="720"/>
              </w:tabs>
              <w:overflowPunct/>
              <w:autoSpaceDE/>
              <w:autoSpaceDN/>
              <w:adjustRightInd/>
              <w:textAlignment w:val="auto"/>
              <w:rPr>
                <w:sz w:val="26"/>
                <w:szCs w:val="26"/>
              </w:rPr>
            </w:pPr>
            <w:r w:rsidRPr="003511EB">
              <w:rPr>
                <w:sz w:val="26"/>
                <w:szCs w:val="26"/>
              </w:rPr>
              <w:t xml:space="preserve">Implementation of Chapter 32 of the Public Utility Code Regarding Pittsburgh Water and Sewer Authority – Stage </w:t>
            </w:r>
            <w:r>
              <w:rPr>
                <w:sz w:val="26"/>
                <w:szCs w:val="26"/>
              </w:rPr>
              <w:t>2</w:t>
            </w:r>
            <w:r w:rsidR="000A6940">
              <w:rPr>
                <w:sz w:val="26"/>
                <w:szCs w:val="26"/>
              </w:rPr>
              <w:t xml:space="preserve"> – Stormwater</w:t>
            </w:r>
          </w:p>
        </w:tc>
        <w:tc>
          <w:tcPr>
            <w:tcW w:w="2500" w:type="pct"/>
          </w:tcPr>
          <w:p w14:paraId="34E8E7D3" w14:textId="77777777" w:rsidR="00BB2ED6" w:rsidRPr="003511EB" w:rsidRDefault="00BB2ED6" w:rsidP="00BB2ED6">
            <w:pPr>
              <w:overflowPunct/>
              <w:autoSpaceDE/>
              <w:autoSpaceDN/>
              <w:adjustRightInd/>
              <w:jc w:val="right"/>
              <w:textAlignment w:val="auto"/>
              <w:rPr>
                <w:sz w:val="26"/>
                <w:szCs w:val="26"/>
              </w:rPr>
            </w:pPr>
            <w:r w:rsidRPr="003511EB">
              <w:rPr>
                <w:sz w:val="26"/>
                <w:szCs w:val="26"/>
              </w:rPr>
              <w:t>M-2018-2640802</w:t>
            </w:r>
          </w:p>
          <w:p w14:paraId="66124B10" w14:textId="77777777" w:rsidR="00BB2ED6" w:rsidRPr="003511EB" w:rsidRDefault="00BB2ED6" w:rsidP="00BB2ED6">
            <w:pPr>
              <w:overflowPunct/>
              <w:autoSpaceDE/>
              <w:autoSpaceDN/>
              <w:adjustRightInd/>
              <w:jc w:val="right"/>
              <w:textAlignment w:val="auto"/>
              <w:rPr>
                <w:sz w:val="26"/>
                <w:szCs w:val="26"/>
              </w:rPr>
            </w:pPr>
            <w:r w:rsidRPr="003511EB">
              <w:rPr>
                <w:sz w:val="26"/>
                <w:szCs w:val="26"/>
              </w:rPr>
              <w:t>M-2018-2640803</w:t>
            </w:r>
          </w:p>
          <w:p w14:paraId="66D6949A" w14:textId="77777777" w:rsidR="00BB2ED6" w:rsidRPr="003511EB" w:rsidRDefault="00BB2ED6" w:rsidP="00BB2ED6">
            <w:pPr>
              <w:overflowPunct/>
              <w:autoSpaceDE/>
              <w:autoSpaceDN/>
              <w:adjustRightInd/>
              <w:jc w:val="right"/>
              <w:textAlignment w:val="auto"/>
              <w:rPr>
                <w:sz w:val="26"/>
                <w:szCs w:val="26"/>
              </w:rPr>
            </w:pPr>
          </w:p>
          <w:p w14:paraId="707E6D32" w14:textId="1A9311E9" w:rsidR="00BB2ED6" w:rsidRPr="003511EB" w:rsidRDefault="00BB2ED6" w:rsidP="00BB2ED6">
            <w:pPr>
              <w:overflowPunct/>
              <w:autoSpaceDE/>
              <w:autoSpaceDN/>
              <w:adjustRightInd/>
              <w:textAlignment w:val="auto"/>
              <w:rPr>
                <w:sz w:val="26"/>
                <w:szCs w:val="26"/>
              </w:rPr>
            </w:pPr>
          </w:p>
        </w:tc>
      </w:tr>
    </w:tbl>
    <w:p w14:paraId="7246705D" w14:textId="300FC52A" w:rsidR="00A755E4" w:rsidRPr="00CC289F" w:rsidRDefault="00A755E4" w:rsidP="00B83F94">
      <w:pPr>
        <w:spacing w:before="260" w:after="260" w:line="360" w:lineRule="auto"/>
        <w:jc w:val="center"/>
        <w:rPr>
          <w:b/>
          <w:color w:val="000000"/>
          <w:sz w:val="26"/>
          <w:szCs w:val="26"/>
        </w:rPr>
      </w:pPr>
      <w:r w:rsidRPr="00CC289F">
        <w:rPr>
          <w:b/>
          <w:color w:val="000000"/>
          <w:sz w:val="26"/>
          <w:szCs w:val="26"/>
        </w:rPr>
        <w:t>ORDER</w:t>
      </w:r>
    </w:p>
    <w:p w14:paraId="1351944D" w14:textId="77777777" w:rsidR="00A755E4" w:rsidRPr="00CC289F" w:rsidRDefault="00A755E4" w:rsidP="00B83F94">
      <w:pPr>
        <w:spacing w:before="260" w:after="260" w:line="360" w:lineRule="auto"/>
        <w:rPr>
          <w:b/>
          <w:color w:val="000000"/>
          <w:sz w:val="26"/>
          <w:szCs w:val="26"/>
        </w:rPr>
      </w:pPr>
      <w:r w:rsidRPr="00CC289F">
        <w:rPr>
          <w:b/>
          <w:color w:val="000000"/>
          <w:sz w:val="26"/>
          <w:szCs w:val="26"/>
        </w:rPr>
        <w:t>BY THE COMMISSION:</w:t>
      </w:r>
    </w:p>
    <w:p w14:paraId="3D16B29D" w14:textId="5E341AAD" w:rsidR="004F69C4" w:rsidRPr="00DF2E50" w:rsidRDefault="004F69C4" w:rsidP="004F69C4">
      <w:pPr>
        <w:spacing w:after="240" w:line="360" w:lineRule="auto"/>
        <w:ind w:firstLine="720"/>
        <w:rPr>
          <w:sz w:val="26"/>
          <w:szCs w:val="26"/>
        </w:rPr>
      </w:pPr>
      <w:r w:rsidRPr="00DF2E50">
        <w:rPr>
          <w:color w:val="000000"/>
          <w:sz w:val="26"/>
          <w:szCs w:val="26"/>
        </w:rPr>
        <w:t xml:space="preserve">On </w:t>
      </w:r>
      <w:r w:rsidR="00007963">
        <w:rPr>
          <w:color w:val="000000"/>
          <w:sz w:val="26"/>
          <w:szCs w:val="26"/>
        </w:rPr>
        <w:t>April</w:t>
      </w:r>
      <w:r>
        <w:rPr>
          <w:color w:val="000000"/>
          <w:sz w:val="26"/>
          <w:szCs w:val="26"/>
        </w:rPr>
        <w:t xml:space="preserve"> </w:t>
      </w:r>
      <w:r w:rsidR="00007963">
        <w:rPr>
          <w:color w:val="000000"/>
          <w:sz w:val="26"/>
          <w:szCs w:val="26"/>
        </w:rPr>
        <w:t>1</w:t>
      </w:r>
      <w:r w:rsidR="00B45CC9">
        <w:rPr>
          <w:color w:val="000000"/>
          <w:sz w:val="26"/>
          <w:szCs w:val="26"/>
        </w:rPr>
        <w:t>3</w:t>
      </w:r>
      <w:r>
        <w:rPr>
          <w:color w:val="000000"/>
          <w:sz w:val="26"/>
          <w:szCs w:val="26"/>
        </w:rPr>
        <w:t>, 202</w:t>
      </w:r>
      <w:r w:rsidR="00007963">
        <w:rPr>
          <w:color w:val="000000"/>
          <w:sz w:val="26"/>
          <w:szCs w:val="26"/>
        </w:rPr>
        <w:t>1</w:t>
      </w:r>
      <w:r w:rsidRPr="00DF2E50">
        <w:rPr>
          <w:color w:val="000000"/>
          <w:sz w:val="26"/>
          <w:szCs w:val="26"/>
        </w:rPr>
        <w:t xml:space="preserve">, </w:t>
      </w:r>
      <w:r w:rsidR="00DD707D">
        <w:rPr>
          <w:color w:val="000000"/>
          <w:sz w:val="26"/>
          <w:szCs w:val="26"/>
        </w:rPr>
        <w:t xml:space="preserve">the </w:t>
      </w:r>
      <w:r w:rsidR="00EA37EF">
        <w:rPr>
          <w:color w:val="000000"/>
          <w:sz w:val="26"/>
          <w:szCs w:val="26"/>
        </w:rPr>
        <w:t>Pittsburgh Water and Sewer Authority</w:t>
      </w:r>
      <w:r>
        <w:rPr>
          <w:color w:val="000000"/>
          <w:sz w:val="26"/>
          <w:szCs w:val="26"/>
        </w:rPr>
        <w:t xml:space="preserve"> </w:t>
      </w:r>
      <w:r w:rsidR="00B041F8">
        <w:rPr>
          <w:color w:val="000000"/>
          <w:sz w:val="26"/>
          <w:szCs w:val="26"/>
        </w:rPr>
        <w:t xml:space="preserve">– </w:t>
      </w:r>
      <w:r w:rsidR="009A1BA5">
        <w:rPr>
          <w:color w:val="000000"/>
          <w:sz w:val="26"/>
          <w:szCs w:val="26"/>
        </w:rPr>
        <w:t>Storm</w:t>
      </w:r>
      <w:r w:rsidR="00B041F8">
        <w:rPr>
          <w:color w:val="000000"/>
          <w:sz w:val="26"/>
          <w:szCs w:val="26"/>
        </w:rPr>
        <w:t xml:space="preserve">water </w:t>
      </w:r>
      <w:r>
        <w:rPr>
          <w:color w:val="000000"/>
          <w:sz w:val="26"/>
          <w:szCs w:val="26"/>
        </w:rPr>
        <w:t>(</w:t>
      </w:r>
      <w:r w:rsidR="00EB6907">
        <w:rPr>
          <w:color w:val="000000"/>
          <w:sz w:val="26"/>
          <w:szCs w:val="26"/>
        </w:rPr>
        <w:t>PWSA</w:t>
      </w:r>
      <w:r w:rsidR="00B041F8">
        <w:rPr>
          <w:color w:val="000000"/>
          <w:sz w:val="26"/>
          <w:szCs w:val="26"/>
        </w:rPr>
        <w:t>-</w:t>
      </w:r>
      <w:r w:rsidR="000D300B">
        <w:rPr>
          <w:color w:val="000000"/>
          <w:sz w:val="26"/>
          <w:szCs w:val="26"/>
        </w:rPr>
        <w:t>S</w:t>
      </w:r>
      <w:r w:rsidR="00B041F8">
        <w:rPr>
          <w:color w:val="000000"/>
          <w:sz w:val="26"/>
          <w:szCs w:val="26"/>
        </w:rPr>
        <w:t>W</w:t>
      </w:r>
      <w:r>
        <w:rPr>
          <w:color w:val="000000"/>
          <w:sz w:val="26"/>
          <w:szCs w:val="26"/>
        </w:rPr>
        <w:t>)</w:t>
      </w:r>
      <w:r w:rsidRPr="00DF2E50">
        <w:rPr>
          <w:color w:val="000000"/>
          <w:sz w:val="26"/>
          <w:szCs w:val="26"/>
        </w:rPr>
        <w:t>, Utility Code</w:t>
      </w:r>
      <w:r w:rsidR="00007963">
        <w:rPr>
          <w:color w:val="000000"/>
          <w:sz w:val="26"/>
          <w:szCs w:val="26"/>
        </w:rPr>
        <w:t xml:space="preserve"> </w:t>
      </w:r>
      <w:r w:rsidR="00B170D4">
        <w:rPr>
          <w:color w:val="000000"/>
          <w:sz w:val="26"/>
          <w:szCs w:val="26"/>
        </w:rPr>
        <w:t>2</w:t>
      </w:r>
      <w:r w:rsidR="000D300B">
        <w:rPr>
          <w:color w:val="000000"/>
          <w:sz w:val="26"/>
          <w:szCs w:val="26"/>
        </w:rPr>
        <w:t>4</w:t>
      </w:r>
      <w:r w:rsidR="00B170D4">
        <w:rPr>
          <w:color w:val="000000"/>
          <w:sz w:val="26"/>
          <w:szCs w:val="26"/>
        </w:rPr>
        <w:t>2</w:t>
      </w:r>
      <w:r w:rsidR="000D300B">
        <w:rPr>
          <w:color w:val="000000"/>
          <w:sz w:val="26"/>
          <w:szCs w:val="26"/>
        </w:rPr>
        <w:t>377</w:t>
      </w:r>
      <w:r w:rsidR="00AD4D80">
        <w:rPr>
          <w:color w:val="000000"/>
          <w:sz w:val="26"/>
          <w:szCs w:val="26"/>
        </w:rPr>
        <w:t>5</w:t>
      </w:r>
      <w:r w:rsidRPr="00DF2E50">
        <w:rPr>
          <w:color w:val="000000"/>
          <w:sz w:val="26"/>
          <w:szCs w:val="26"/>
        </w:rPr>
        <w:t xml:space="preserve">, filed </w:t>
      </w:r>
      <w:r w:rsidR="00F17DCF" w:rsidRPr="00F17DCF">
        <w:rPr>
          <w:color w:val="000000"/>
          <w:sz w:val="26"/>
          <w:szCs w:val="26"/>
        </w:rPr>
        <w:t>Tariff Storm Water - Pa. P.U.C. No. 1</w:t>
      </w:r>
      <w:r>
        <w:rPr>
          <w:color w:val="000000"/>
          <w:sz w:val="26"/>
          <w:szCs w:val="26"/>
        </w:rPr>
        <w:t xml:space="preserve"> </w:t>
      </w:r>
      <w:r w:rsidR="00BF0157">
        <w:rPr>
          <w:color w:val="000000"/>
          <w:sz w:val="26"/>
          <w:szCs w:val="26"/>
        </w:rPr>
        <w:t xml:space="preserve">proposing a multi-year rate </w:t>
      </w:r>
      <w:r w:rsidR="00F17DCF">
        <w:rPr>
          <w:color w:val="000000"/>
          <w:sz w:val="26"/>
          <w:szCs w:val="26"/>
        </w:rPr>
        <w:t>increase</w:t>
      </w:r>
      <w:r w:rsidR="00BF0157">
        <w:rPr>
          <w:color w:val="000000"/>
          <w:sz w:val="26"/>
          <w:szCs w:val="26"/>
        </w:rPr>
        <w:t xml:space="preserve"> that will </w:t>
      </w:r>
      <w:r w:rsidR="001B4635">
        <w:rPr>
          <w:color w:val="000000"/>
          <w:sz w:val="26"/>
          <w:szCs w:val="26"/>
        </w:rPr>
        <w:t>raise</w:t>
      </w:r>
      <w:r w:rsidR="00606DF3">
        <w:rPr>
          <w:color w:val="000000"/>
          <w:sz w:val="26"/>
          <w:szCs w:val="26"/>
        </w:rPr>
        <w:t xml:space="preserve"> PWSA</w:t>
      </w:r>
      <w:r w:rsidR="00646BD2">
        <w:rPr>
          <w:color w:val="000000"/>
          <w:sz w:val="26"/>
          <w:szCs w:val="26"/>
        </w:rPr>
        <w:t>-SW</w:t>
      </w:r>
      <w:r w:rsidR="00606DF3">
        <w:rPr>
          <w:color w:val="000000"/>
          <w:sz w:val="26"/>
          <w:szCs w:val="26"/>
        </w:rPr>
        <w:t xml:space="preserve">’s total annual operating revenues for </w:t>
      </w:r>
      <w:r w:rsidR="00646BD2">
        <w:rPr>
          <w:color w:val="000000"/>
          <w:sz w:val="26"/>
          <w:szCs w:val="26"/>
        </w:rPr>
        <w:t>storm</w:t>
      </w:r>
      <w:r w:rsidR="00606DF3">
        <w:rPr>
          <w:color w:val="000000"/>
          <w:sz w:val="26"/>
          <w:szCs w:val="26"/>
        </w:rPr>
        <w:t>water service by approximately $</w:t>
      </w:r>
      <w:r w:rsidR="003577C7">
        <w:rPr>
          <w:color w:val="000000"/>
          <w:sz w:val="26"/>
          <w:szCs w:val="26"/>
        </w:rPr>
        <w:t>17.8</w:t>
      </w:r>
      <w:r w:rsidR="00606DF3">
        <w:rPr>
          <w:color w:val="000000"/>
          <w:sz w:val="26"/>
          <w:szCs w:val="26"/>
        </w:rPr>
        <w:t xml:space="preserve"> million</w:t>
      </w:r>
      <w:r w:rsidR="003577C7">
        <w:rPr>
          <w:color w:val="000000"/>
          <w:sz w:val="26"/>
          <w:szCs w:val="26"/>
        </w:rPr>
        <w:t>, or 3,118.3%</w:t>
      </w:r>
      <w:r w:rsidR="00703D69">
        <w:rPr>
          <w:color w:val="000000"/>
          <w:sz w:val="26"/>
          <w:szCs w:val="26"/>
        </w:rPr>
        <w:t xml:space="preserve"> </w:t>
      </w:r>
      <w:r w:rsidR="00606DF3">
        <w:rPr>
          <w:color w:val="000000"/>
          <w:sz w:val="26"/>
          <w:szCs w:val="26"/>
        </w:rPr>
        <w:t>through</w:t>
      </w:r>
      <w:r w:rsidR="00BB2ED6">
        <w:rPr>
          <w:color w:val="000000"/>
          <w:sz w:val="26"/>
          <w:szCs w:val="26"/>
        </w:rPr>
        <w:t xml:space="preserve"> </w:t>
      </w:r>
      <w:r w:rsidR="00BB2ED6">
        <w:rPr>
          <w:color w:val="000000"/>
          <w:sz w:val="26"/>
          <w:szCs w:val="26"/>
        </w:rPr>
        <w:lastRenderedPageBreak/>
        <w:t>r</w:t>
      </w:r>
      <w:r w:rsidR="00606DF3">
        <w:rPr>
          <w:color w:val="000000"/>
          <w:sz w:val="26"/>
          <w:szCs w:val="26"/>
        </w:rPr>
        <w:t>ates effective January 12, 2022, and by approximately $</w:t>
      </w:r>
      <w:r w:rsidR="00703D69" w:rsidRPr="0090646A">
        <w:rPr>
          <w:color w:val="000000"/>
          <w:sz w:val="26"/>
          <w:szCs w:val="26"/>
        </w:rPr>
        <w:t>5.9</w:t>
      </w:r>
      <w:r w:rsidR="00606DF3" w:rsidRPr="0090646A">
        <w:rPr>
          <w:color w:val="000000"/>
          <w:sz w:val="26"/>
          <w:szCs w:val="26"/>
        </w:rPr>
        <w:t xml:space="preserve"> million, or </w:t>
      </w:r>
      <w:r w:rsidR="00703D69" w:rsidRPr="0090646A">
        <w:rPr>
          <w:color w:val="000000"/>
          <w:sz w:val="26"/>
          <w:szCs w:val="26"/>
        </w:rPr>
        <w:t>3</w:t>
      </w:r>
      <w:r w:rsidR="0090646A" w:rsidRPr="0090646A">
        <w:rPr>
          <w:color w:val="000000"/>
          <w:sz w:val="26"/>
          <w:szCs w:val="26"/>
        </w:rPr>
        <w:t>2</w:t>
      </w:r>
      <w:r w:rsidR="00703D69" w:rsidRPr="0090646A">
        <w:rPr>
          <w:color w:val="000000"/>
          <w:sz w:val="26"/>
          <w:szCs w:val="26"/>
        </w:rPr>
        <w:t>.3</w:t>
      </w:r>
      <w:r w:rsidR="00606DF3">
        <w:rPr>
          <w:color w:val="000000"/>
          <w:sz w:val="26"/>
          <w:szCs w:val="26"/>
        </w:rPr>
        <w:t>%, through rates effective January 12, 2023.</w:t>
      </w:r>
      <w:r w:rsidR="00405DBB">
        <w:rPr>
          <w:rStyle w:val="FootnoteReference"/>
          <w:color w:val="000000"/>
          <w:sz w:val="26"/>
          <w:szCs w:val="26"/>
        </w:rPr>
        <w:footnoteReference w:id="2"/>
      </w:r>
    </w:p>
    <w:p w14:paraId="2ACF1178" w14:textId="3FEF73F1" w:rsidR="004F69C4" w:rsidRDefault="004F69C4" w:rsidP="004F69C4">
      <w:pPr>
        <w:spacing w:after="240" w:line="360" w:lineRule="auto"/>
        <w:ind w:firstLine="720"/>
        <w:rPr>
          <w:sz w:val="26"/>
          <w:szCs w:val="26"/>
        </w:rPr>
      </w:pPr>
      <w:r w:rsidRPr="0049101F">
        <w:rPr>
          <w:sz w:val="26"/>
          <w:szCs w:val="26"/>
        </w:rPr>
        <w:t xml:space="preserve">On </w:t>
      </w:r>
      <w:r w:rsidR="00AE2084" w:rsidRPr="0049101F">
        <w:rPr>
          <w:sz w:val="26"/>
          <w:szCs w:val="26"/>
        </w:rPr>
        <w:t>April</w:t>
      </w:r>
      <w:r w:rsidRPr="0049101F">
        <w:rPr>
          <w:sz w:val="26"/>
          <w:szCs w:val="26"/>
        </w:rPr>
        <w:t xml:space="preserve"> </w:t>
      </w:r>
      <w:r w:rsidR="0049101F" w:rsidRPr="0049101F">
        <w:rPr>
          <w:sz w:val="26"/>
          <w:szCs w:val="26"/>
        </w:rPr>
        <w:t>23</w:t>
      </w:r>
      <w:r w:rsidRPr="0049101F">
        <w:rPr>
          <w:sz w:val="26"/>
          <w:szCs w:val="26"/>
        </w:rPr>
        <w:t>, 202</w:t>
      </w:r>
      <w:r w:rsidR="00AE2084" w:rsidRPr="0049101F">
        <w:rPr>
          <w:sz w:val="26"/>
          <w:szCs w:val="26"/>
        </w:rPr>
        <w:t>1</w:t>
      </w:r>
      <w:r w:rsidRPr="00F11113">
        <w:rPr>
          <w:sz w:val="26"/>
          <w:szCs w:val="26"/>
        </w:rPr>
        <w:t xml:space="preserve">, the Office of </w:t>
      </w:r>
      <w:r w:rsidR="00832682">
        <w:rPr>
          <w:sz w:val="26"/>
          <w:szCs w:val="26"/>
        </w:rPr>
        <w:t>Consumer</w:t>
      </w:r>
      <w:r w:rsidRPr="00F11113">
        <w:rPr>
          <w:sz w:val="26"/>
          <w:szCs w:val="26"/>
        </w:rPr>
        <w:t xml:space="preserve"> Advocate filed </w:t>
      </w:r>
      <w:r w:rsidR="00AE2084">
        <w:rPr>
          <w:sz w:val="26"/>
          <w:szCs w:val="26"/>
        </w:rPr>
        <w:t xml:space="preserve">a </w:t>
      </w:r>
      <w:r w:rsidRPr="00F11113">
        <w:rPr>
          <w:sz w:val="26"/>
          <w:szCs w:val="26"/>
        </w:rPr>
        <w:t>Formal Complaint at Docket N</w:t>
      </w:r>
      <w:r w:rsidR="00AE2084">
        <w:rPr>
          <w:sz w:val="26"/>
          <w:szCs w:val="26"/>
        </w:rPr>
        <w:t>o</w:t>
      </w:r>
      <w:r w:rsidRPr="00F11113">
        <w:rPr>
          <w:sz w:val="26"/>
          <w:szCs w:val="26"/>
        </w:rPr>
        <w:t>. C-202</w:t>
      </w:r>
      <w:r w:rsidR="001B5184">
        <w:rPr>
          <w:sz w:val="26"/>
          <w:szCs w:val="26"/>
        </w:rPr>
        <w:t>1</w:t>
      </w:r>
      <w:r w:rsidRPr="00F11113">
        <w:rPr>
          <w:sz w:val="26"/>
          <w:szCs w:val="26"/>
        </w:rPr>
        <w:t>-</w:t>
      </w:r>
      <w:r w:rsidR="00832682">
        <w:rPr>
          <w:sz w:val="26"/>
          <w:szCs w:val="26"/>
        </w:rPr>
        <w:t>3025474</w:t>
      </w:r>
      <w:r w:rsidRPr="00F11113">
        <w:rPr>
          <w:sz w:val="26"/>
          <w:szCs w:val="26"/>
        </w:rPr>
        <w:t xml:space="preserve">. </w:t>
      </w:r>
      <w:r>
        <w:rPr>
          <w:sz w:val="26"/>
          <w:szCs w:val="26"/>
        </w:rPr>
        <w:t xml:space="preserve"> </w:t>
      </w:r>
      <w:r w:rsidR="00832682">
        <w:rPr>
          <w:sz w:val="26"/>
          <w:szCs w:val="26"/>
        </w:rPr>
        <w:t xml:space="preserve">On April 27, 2021, the Office of Small Business Advocate filed a Formal Complaint at Docket No. C-2021-3025521.  </w:t>
      </w:r>
      <w:r w:rsidRPr="00F11113">
        <w:rPr>
          <w:sz w:val="26"/>
          <w:szCs w:val="26"/>
        </w:rPr>
        <w:t>Pursuant</w:t>
      </w:r>
      <w:r w:rsidRPr="00A91441">
        <w:rPr>
          <w:sz w:val="26"/>
          <w:szCs w:val="26"/>
        </w:rPr>
        <w:t xml:space="preserve"> to the Public Utility Code, 66 </w:t>
      </w:r>
      <w:proofErr w:type="spellStart"/>
      <w:r w:rsidRPr="006B490E">
        <w:rPr>
          <w:sz w:val="26"/>
          <w:szCs w:val="26"/>
        </w:rPr>
        <w:t>Pa.C.S</w:t>
      </w:r>
      <w:proofErr w:type="spellEnd"/>
      <w:r w:rsidRPr="006B490E">
        <w:rPr>
          <w:sz w:val="26"/>
          <w:szCs w:val="26"/>
        </w:rPr>
        <w:t>. § 1308</w:t>
      </w:r>
      <w:r w:rsidRPr="00DF2E50">
        <w:rPr>
          <w:sz w:val="26"/>
          <w:szCs w:val="26"/>
        </w:rPr>
        <w:t>(</w:t>
      </w:r>
      <w:r>
        <w:rPr>
          <w:sz w:val="26"/>
          <w:szCs w:val="26"/>
        </w:rPr>
        <w:t>d</w:t>
      </w:r>
      <w:r w:rsidRPr="00DF2E50">
        <w:rPr>
          <w:sz w:val="26"/>
          <w:szCs w:val="26"/>
        </w:rPr>
        <w:t xml:space="preserve">), the filing will be suspended by operation of 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DF2E50">
        <w:rPr>
          <w:sz w:val="26"/>
          <w:szCs w:val="26"/>
        </w:rPr>
        <w:t>, unless permitted by Commission Order to become effective at an earlier date.</w:t>
      </w:r>
    </w:p>
    <w:p w14:paraId="7D98F7BC" w14:textId="76D154E7" w:rsidR="006C1B14" w:rsidRDefault="00256B45" w:rsidP="006C1B14">
      <w:pPr>
        <w:spacing w:after="240" w:line="360" w:lineRule="auto"/>
        <w:ind w:firstLine="720"/>
        <w:rPr>
          <w:color w:val="000000"/>
          <w:sz w:val="26"/>
          <w:szCs w:val="26"/>
        </w:rPr>
      </w:pPr>
      <w:r>
        <w:rPr>
          <w:sz w:val="26"/>
          <w:szCs w:val="26"/>
        </w:rPr>
        <w:t>By</w:t>
      </w:r>
      <w:r w:rsidR="00D94E9D">
        <w:rPr>
          <w:sz w:val="26"/>
          <w:szCs w:val="26"/>
        </w:rPr>
        <w:t xml:space="preserve"> </w:t>
      </w:r>
      <w:r w:rsidR="006E70D2">
        <w:rPr>
          <w:sz w:val="26"/>
          <w:szCs w:val="26"/>
        </w:rPr>
        <w:t>a Secretarial Letter dated January 24, 2020</w:t>
      </w:r>
      <w:r w:rsidR="00EB4098">
        <w:rPr>
          <w:sz w:val="26"/>
          <w:szCs w:val="26"/>
        </w:rPr>
        <w:t xml:space="preserve"> </w:t>
      </w:r>
      <w:r w:rsidR="00B3634D">
        <w:rPr>
          <w:sz w:val="26"/>
          <w:szCs w:val="26"/>
        </w:rPr>
        <w:t>at Docket No</w:t>
      </w:r>
      <w:r w:rsidR="005B1EBB">
        <w:rPr>
          <w:sz w:val="26"/>
          <w:szCs w:val="26"/>
        </w:rPr>
        <w:t>s</w:t>
      </w:r>
      <w:r w:rsidR="00B3634D">
        <w:rPr>
          <w:sz w:val="26"/>
          <w:szCs w:val="26"/>
        </w:rPr>
        <w:t>. M-2018-</w:t>
      </w:r>
      <w:r w:rsidR="005B1EBB">
        <w:rPr>
          <w:sz w:val="26"/>
          <w:szCs w:val="26"/>
        </w:rPr>
        <w:t xml:space="preserve">2640802 and M-2018-2640803 </w:t>
      </w:r>
      <w:r w:rsidR="00EB4098">
        <w:rPr>
          <w:sz w:val="26"/>
          <w:szCs w:val="26"/>
        </w:rPr>
        <w:t>(January 2020 Secretarial Letter)</w:t>
      </w:r>
      <w:r w:rsidR="006E70D2">
        <w:rPr>
          <w:sz w:val="26"/>
          <w:szCs w:val="26"/>
        </w:rPr>
        <w:t xml:space="preserve">, </w:t>
      </w:r>
      <w:r w:rsidR="006F6EFF">
        <w:rPr>
          <w:sz w:val="26"/>
          <w:szCs w:val="26"/>
        </w:rPr>
        <w:t xml:space="preserve">the Commission provided direction regarding Stage 2 of </w:t>
      </w:r>
      <w:r w:rsidR="00A74E9A">
        <w:rPr>
          <w:sz w:val="26"/>
          <w:szCs w:val="26"/>
        </w:rPr>
        <w:t>the Pittsburgh Water and Sewer Authority’s (</w:t>
      </w:r>
      <w:r w:rsidR="006F6EFF">
        <w:rPr>
          <w:sz w:val="26"/>
          <w:szCs w:val="26"/>
        </w:rPr>
        <w:t>PWSA’s</w:t>
      </w:r>
      <w:r w:rsidR="00A74E9A">
        <w:rPr>
          <w:sz w:val="26"/>
          <w:szCs w:val="26"/>
        </w:rPr>
        <w:t>)</w:t>
      </w:r>
      <w:r w:rsidR="006F6EFF">
        <w:rPr>
          <w:sz w:val="26"/>
          <w:szCs w:val="26"/>
        </w:rPr>
        <w:t xml:space="preserve"> </w:t>
      </w:r>
      <w:r w:rsidR="00B76EB2">
        <w:rPr>
          <w:sz w:val="26"/>
          <w:szCs w:val="26"/>
        </w:rPr>
        <w:t>Compliance Plan.</w:t>
      </w:r>
      <w:r w:rsidR="00375B20">
        <w:rPr>
          <w:sz w:val="26"/>
          <w:szCs w:val="26"/>
        </w:rPr>
        <w:t xml:space="preserve">  </w:t>
      </w:r>
      <w:r w:rsidR="00EB4098">
        <w:rPr>
          <w:sz w:val="26"/>
          <w:szCs w:val="26"/>
        </w:rPr>
        <w:t>Among other things, t</w:t>
      </w:r>
      <w:r w:rsidR="00375B20">
        <w:rPr>
          <w:sz w:val="26"/>
          <w:szCs w:val="26"/>
        </w:rPr>
        <w:t xml:space="preserve">he </w:t>
      </w:r>
      <w:r w:rsidR="00EB4098">
        <w:rPr>
          <w:sz w:val="26"/>
          <w:szCs w:val="26"/>
        </w:rPr>
        <w:t xml:space="preserve">January 2020 Secretarial Letter </w:t>
      </w:r>
      <w:r w:rsidR="00375B20">
        <w:rPr>
          <w:sz w:val="26"/>
          <w:szCs w:val="26"/>
        </w:rPr>
        <w:t>directed</w:t>
      </w:r>
      <w:r w:rsidR="00F97FF7">
        <w:rPr>
          <w:sz w:val="26"/>
          <w:szCs w:val="26"/>
        </w:rPr>
        <w:t xml:space="preserve"> that</w:t>
      </w:r>
      <w:r w:rsidR="00EB4098">
        <w:rPr>
          <w:sz w:val="26"/>
          <w:szCs w:val="26"/>
        </w:rPr>
        <w:t>,</w:t>
      </w:r>
      <w:r w:rsidR="00A74E9A">
        <w:rPr>
          <w:sz w:val="26"/>
          <w:szCs w:val="26"/>
        </w:rPr>
        <w:t xml:space="preserve"> n</w:t>
      </w:r>
      <w:r w:rsidR="00A74E9A" w:rsidRPr="00A74E9A">
        <w:rPr>
          <w:sz w:val="26"/>
          <w:szCs w:val="26"/>
        </w:rPr>
        <w:t>o later than forty-five (45) days after the filing of PWSA’s Stage 2 materials, the Commission w</w:t>
      </w:r>
      <w:r w:rsidR="006C1B14">
        <w:rPr>
          <w:sz w:val="26"/>
          <w:szCs w:val="26"/>
        </w:rPr>
        <w:t>ould</w:t>
      </w:r>
      <w:r w:rsidR="00A74E9A" w:rsidRPr="00A74E9A">
        <w:rPr>
          <w:sz w:val="26"/>
          <w:szCs w:val="26"/>
        </w:rPr>
        <w:t xml:space="preserve">, via Secretarial Letter, assign Stage 2 of the Compliance Plan to the </w:t>
      </w:r>
      <w:r w:rsidR="006C1B14">
        <w:rPr>
          <w:sz w:val="26"/>
          <w:szCs w:val="26"/>
        </w:rPr>
        <w:t>Office of Administrative Law Judge</w:t>
      </w:r>
      <w:r w:rsidR="00A74E9A" w:rsidRPr="00A74E9A">
        <w:rPr>
          <w:sz w:val="26"/>
          <w:szCs w:val="26"/>
        </w:rPr>
        <w:t xml:space="preserve"> for the resolution of any matters that PWSA or interested parties may seek to develop</w:t>
      </w:r>
      <w:r w:rsidR="00167E2D">
        <w:rPr>
          <w:sz w:val="26"/>
          <w:szCs w:val="26"/>
        </w:rPr>
        <w:t>, and that t</w:t>
      </w:r>
      <w:r w:rsidR="00A74E9A" w:rsidRPr="00A74E9A">
        <w:rPr>
          <w:sz w:val="26"/>
          <w:szCs w:val="26"/>
        </w:rPr>
        <w:t>he Commission w</w:t>
      </w:r>
      <w:r w:rsidR="00167E2D">
        <w:rPr>
          <w:sz w:val="26"/>
          <w:szCs w:val="26"/>
        </w:rPr>
        <w:t>ould</w:t>
      </w:r>
      <w:r w:rsidR="00A74E9A" w:rsidRPr="00A74E9A">
        <w:rPr>
          <w:sz w:val="26"/>
          <w:szCs w:val="26"/>
        </w:rPr>
        <w:t xml:space="preserve"> attach to that Secretarial Letter the Stage 2 reports and directed questions authored by Commission staff regarding issues to be addressed by PWSA and interested parties.</w:t>
      </w:r>
      <w:r w:rsidR="006C1B14">
        <w:rPr>
          <w:sz w:val="26"/>
          <w:szCs w:val="26"/>
        </w:rPr>
        <w:t xml:space="preserve">  </w:t>
      </w:r>
      <w:r w:rsidR="009D6BF4">
        <w:rPr>
          <w:sz w:val="26"/>
          <w:szCs w:val="26"/>
        </w:rPr>
        <w:t>Regarding these Stage 2 reports and directed questions, t</w:t>
      </w:r>
      <w:r w:rsidR="006C1B14">
        <w:rPr>
          <w:sz w:val="26"/>
          <w:szCs w:val="26"/>
        </w:rPr>
        <w:t xml:space="preserve">he </w:t>
      </w:r>
      <w:r w:rsidR="009D6BF4">
        <w:rPr>
          <w:sz w:val="26"/>
          <w:szCs w:val="26"/>
        </w:rPr>
        <w:t xml:space="preserve">January 2020 Secretarial Letter noted </w:t>
      </w:r>
      <w:r w:rsidR="006C1B14">
        <w:rPr>
          <w:sz w:val="26"/>
          <w:szCs w:val="26"/>
        </w:rPr>
        <w:t>that t</w:t>
      </w:r>
      <w:r w:rsidR="006C1B14" w:rsidRPr="00121E6C">
        <w:rPr>
          <w:sz w:val="26"/>
          <w:szCs w:val="26"/>
        </w:rPr>
        <w:t xml:space="preserve">he Bureau of Consumer Services Stage 2 report and directed questions </w:t>
      </w:r>
      <w:r w:rsidR="006C1B14">
        <w:rPr>
          <w:sz w:val="26"/>
          <w:szCs w:val="26"/>
        </w:rPr>
        <w:t>must</w:t>
      </w:r>
      <w:r w:rsidR="006C1B14" w:rsidRPr="00121E6C">
        <w:rPr>
          <w:sz w:val="26"/>
          <w:szCs w:val="26"/>
        </w:rPr>
        <w:t xml:space="preserve"> address matters relating to PWSA compliance with Chapter 14 of the Public Utility Code and Chapter 56 of the Commission’s regulations</w:t>
      </w:r>
      <w:r w:rsidR="006C1B14">
        <w:rPr>
          <w:sz w:val="26"/>
          <w:szCs w:val="26"/>
        </w:rPr>
        <w:t>, and that</w:t>
      </w:r>
      <w:r w:rsidR="006C1B14" w:rsidRPr="00121E6C">
        <w:rPr>
          <w:sz w:val="26"/>
          <w:szCs w:val="26"/>
        </w:rPr>
        <w:t xml:space="preserve"> </w:t>
      </w:r>
      <w:r w:rsidR="006C1B14">
        <w:rPr>
          <w:sz w:val="26"/>
          <w:szCs w:val="26"/>
        </w:rPr>
        <w:t>t</w:t>
      </w:r>
      <w:r w:rsidR="006C1B14" w:rsidRPr="00121E6C">
        <w:rPr>
          <w:sz w:val="26"/>
          <w:szCs w:val="26"/>
        </w:rPr>
        <w:t xml:space="preserve">he Bureau of Technical Utility Services </w:t>
      </w:r>
      <w:r w:rsidR="00450CDB">
        <w:rPr>
          <w:sz w:val="26"/>
          <w:szCs w:val="26"/>
        </w:rPr>
        <w:t xml:space="preserve">(TUS) </w:t>
      </w:r>
      <w:r w:rsidR="006C1B14" w:rsidRPr="00121E6C">
        <w:rPr>
          <w:sz w:val="26"/>
          <w:szCs w:val="26"/>
        </w:rPr>
        <w:t xml:space="preserve">Stage 2 report </w:t>
      </w:r>
      <w:r w:rsidR="006C1B14" w:rsidRPr="00121E6C">
        <w:rPr>
          <w:color w:val="000000"/>
          <w:sz w:val="26"/>
          <w:szCs w:val="26"/>
        </w:rPr>
        <w:t>and</w:t>
      </w:r>
      <w:r w:rsidR="006C1B14" w:rsidRPr="00121E6C">
        <w:rPr>
          <w:sz w:val="26"/>
          <w:szCs w:val="26"/>
        </w:rPr>
        <w:t xml:space="preserve"> directed questions </w:t>
      </w:r>
      <w:r w:rsidR="00A95CC6">
        <w:rPr>
          <w:sz w:val="26"/>
          <w:szCs w:val="26"/>
        </w:rPr>
        <w:t xml:space="preserve">(Stormwater </w:t>
      </w:r>
      <w:r w:rsidR="00C4364C">
        <w:rPr>
          <w:sz w:val="26"/>
          <w:szCs w:val="26"/>
        </w:rPr>
        <w:t>Report</w:t>
      </w:r>
      <w:r w:rsidR="00450CDB">
        <w:rPr>
          <w:sz w:val="26"/>
          <w:szCs w:val="26"/>
        </w:rPr>
        <w:t xml:space="preserve"> and Directed Questions</w:t>
      </w:r>
      <w:r w:rsidR="00C4364C">
        <w:rPr>
          <w:sz w:val="26"/>
          <w:szCs w:val="26"/>
        </w:rPr>
        <w:t xml:space="preserve">) </w:t>
      </w:r>
      <w:r w:rsidR="006C1B14">
        <w:rPr>
          <w:sz w:val="26"/>
          <w:szCs w:val="26"/>
        </w:rPr>
        <w:t>must</w:t>
      </w:r>
      <w:r w:rsidR="006C1B14" w:rsidRPr="00121E6C">
        <w:rPr>
          <w:sz w:val="26"/>
          <w:szCs w:val="26"/>
        </w:rPr>
        <w:t xml:space="preserve"> address matters related to PWSA </w:t>
      </w:r>
      <w:r w:rsidR="006C1B14" w:rsidRPr="00121E6C">
        <w:rPr>
          <w:color w:val="000000"/>
          <w:sz w:val="26"/>
          <w:szCs w:val="26"/>
        </w:rPr>
        <w:t>operations as a regulated stormwater utility.</w:t>
      </w:r>
    </w:p>
    <w:p w14:paraId="4EE8C0B9" w14:textId="30386F02" w:rsidR="00557A5C" w:rsidRDefault="00175AEC" w:rsidP="00F873C0">
      <w:pPr>
        <w:spacing w:after="240" w:line="360" w:lineRule="auto"/>
        <w:ind w:firstLine="720"/>
        <w:rPr>
          <w:color w:val="000000"/>
          <w:sz w:val="26"/>
          <w:szCs w:val="26"/>
        </w:rPr>
      </w:pPr>
      <w:r>
        <w:rPr>
          <w:color w:val="000000"/>
          <w:sz w:val="26"/>
          <w:szCs w:val="26"/>
        </w:rPr>
        <w:lastRenderedPageBreak/>
        <w:t xml:space="preserve">On April </w:t>
      </w:r>
      <w:r w:rsidR="00B45CC9">
        <w:rPr>
          <w:color w:val="000000"/>
          <w:sz w:val="26"/>
          <w:szCs w:val="26"/>
        </w:rPr>
        <w:t>9</w:t>
      </w:r>
      <w:r>
        <w:rPr>
          <w:color w:val="000000"/>
          <w:sz w:val="26"/>
          <w:szCs w:val="26"/>
        </w:rPr>
        <w:t xml:space="preserve">, 2021, PWSA filed its Stage 2 Compliance Plan for stormwater service at Docket Nos. M-2018-2640802 and M-2018-2640803.  </w:t>
      </w:r>
      <w:r w:rsidR="0084555C">
        <w:rPr>
          <w:color w:val="000000"/>
          <w:sz w:val="26"/>
          <w:szCs w:val="26"/>
        </w:rPr>
        <w:t xml:space="preserve">On </w:t>
      </w:r>
      <w:r w:rsidR="0030694F">
        <w:rPr>
          <w:color w:val="000000"/>
          <w:sz w:val="26"/>
          <w:szCs w:val="26"/>
        </w:rPr>
        <w:t>April 1</w:t>
      </w:r>
      <w:r w:rsidR="00F3428B">
        <w:rPr>
          <w:color w:val="000000"/>
          <w:sz w:val="26"/>
          <w:szCs w:val="26"/>
        </w:rPr>
        <w:t>3</w:t>
      </w:r>
      <w:r w:rsidR="0030694F">
        <w:rPr>
          <w:color w:val="000000"/>
          <w:sz w:val="26"/>
          <w:szCs w:val="26"/>
        </w:rPr>
        <w:t>, 2021, PWSA filed a Motion to Hold in Abeyance the Stage 2 Stormwater Compliance Plan</w:t>
      </w:r>
      <w:r w:rsidR="00C4369A">
        <w:rPr>
          <w:color w:val="000000"/>
          <w:sz w:val="26"/>
          <w:szCs w:val="26"/>
        </w:rPr>
        <w:t xml:space="preserve"> (Motion)</w:t>
      </w:r>
      <w:r w:rsidR="00662445">
        <w:rPr>
          <w:color w:val="000000"/>
          <w:sz w:val="26"/>
          <w:szCs w:val="26"/>
        </w:rPr>
        <w:t xml:space="preserve"> at </w:t>
      </w:r>
      <w:r w:rsidR="00C4369A">
        <w:rPr>
          <w:color w:val="000000"/>
          <w:sz w:val="26"/>
          <w:szCs w:val="26"/>
        </w:rPr>
        <w:t>the same dockets</w:t>
      </w:r>
      <w:r w:rsidR="0030694F">
        <w:rPr>
          <w:color w:val="000000"/>
          <w:sz w:val="26"/>
          <w:szCs w:val="26"/>
        </w:rPr>
        <w:t>.</w:t>
      </w:r>
      <w:r w:rsidR="004D7F57">
        <w:rPr>
          <w:color w:val="000000"/>
          <w:sz w:val="26"/>
          <w:szCs w:val="26"/>
        </w:rPr>
        <w:t xml:space="preserve">  Th</w:t>
      </w:r>
      <w:r w:rsidR="00C4369A">
        <w:rPr>
          <w:color w:val="000000"/>
          <w:sz w:val="26"/>
          <w:szCs w:val="26"/>
        </w:rPr>
        <w:t>e</w:t>
      </w:r>
      <w:r w:rsidR="004D7F57">
        <w:rPr>
          <w:color w:val="000000"/>
          <w:sz w:val="26"/>
          <w:szCs w:val="26"/>
        </w:rPr>
        <w:t xml:space="preserve"> Motion </w:t>
      </w:r>
      <w:r w:rsidR="00483B42">
        <w:rPr>
          <w:color w:val="000000"/>
          <w:sz w:val="26"/>
          <w:szCs w:val="26"/>
        </w:rPr>
        <w:t xml:space="preserve">noted </w:t>
      </w:r>
      <w:r w:rsidR="008A29BB">
        <w:rPr>
          <w:color w:val="000000"/>
          <w:sz w:val="26"/>
          <w:szCs w:val="26"/>
        </w:rPr>
        <w:t>the</w:t>
      </w:r>
      <w:r w:rsidR="00483B42">
        <w:rPr>
          <w:color w:val="000000"/>
          <w:sz w:val="26"/>
          <w:szCs w:val="26"/>
        </w:rPr>
        <w:t xml:space="preserve"> statement by Chairman </w:t>
      </w:r>
      <w:r w:rsidR="008A29BB">
        <w:rPr>
          <w:color w:val="000000"/>
          <w:sz w:val="26"/>
          <w:szCs w:val="26"/>
        </w:rPr>
        <w:t xml:space="preserve">Gladys Brown </w:t>
      </w:r>
      <w:proofErr w:type="spellStart"/>
      <w:r w:rsidR="00483B42">
        <w:rPr>
          <w:color w:val="000000"/>
          <w:sz w:val="26"/>
          <w:szCs w:val="26"/>
        </w:rPr>
        <w:t>Dutrieuille</w:t>
      </w:r>
      <w:proofErr w:type="spellEnd"/>
      <w:r w:rsidR="00483B42">
        <w:rPr>
          <w:color w:val="000000"/>
          <w:sz w:val="26"/>
          <w:szCs w:val="26"/>
        </w:rPr>
        <w:t xml:space="preserve"> </w:t>
      </w:r>
      <w:r w:rsidR="00662445">
        <w:rPr>
          <w:color w:val="000000"/>
          <w:sz w:val="26"/>
          <w:szCs w:val="26"/>
        </w:rPr>
        <w:t>dated</w:t>
      </w:r>
      <w:r w:rsidR="006E2AFF">
        <w:rPr>
          <w:color w:val="000000"/>
          <w:sz w:val="26"/>
          <w:szCs w:val="26"/>
        </w:rPr>
        <w:t xml:space="preserve"> December 3, 2020</w:t>
      </w:r>
      <w:r w:rsidR="004E42B2">
        <w:rPr>
          <w:color w:val="000000"/>
          <w:sz w:val="26"/>
          <w:szCs w:val="26"/>
        </w:rPr>
        <w:t>, which</w:t>
      </w:r>
      <w:r w:rsidR="006E2AFF">
        <w:rPr>
          <w:color w:val="000000"/>
          <w:sz w:val="26"/>
          <w:szCs w:val="26"/>
        </w:rPr>
        <w:t xml:space="preserve"> </w:t>
      </w:r>
      <w:r w:rsidR="00483B42">
        <w:rPr>
          <w:color w:val="000000"/>
          <w:sz w:val="26"/>
          <w:szCs w:val="26"/>
        </w:rPr>
        <w:t>indicat</w:t>
      </w:r>
      <w:r w:rsidR="004E42B2">
        <w:rPr>
          <w:color w:val="000000"/>
          <w:sz w:val="26"/>
          <w:szCs w:val="26"/>
        </w:rPr>
        <w:t>ed</w:t>
      </w:r>
      <w:r w:rsidR="00483B42">
        <w:rPr>
          <w:color w:val="000000"/>
          <w:sz w:val="26"/>
          <w:szCs w:val="26"/>
        </w:rPr>
        <w:t xml:space="preserve"> that the Commission may exercise its prerogative to issue stormwater </w:t>
      </w:r>
      <w:r w:rsidR="006E2AFF">
        <w:rPr>
          <w:color w:val="000000"/>
          <w:sz w:val="26"/>
          <w:szCs w:val="26"/>
        </w:rPr>
        <w:t>related inquiries upon action to suspend any future combined tariff filing.</w:t>
      </w:r>
      <w:r w:rsidR="00EC3A71">
        <w:rPr>
          <w:rStyle w:val="FootnoteReference"/>
          <w:color w:val="000000"/>
          <w:sz w:val="26"/>
          <w:szCs w:val="26"/>
        </w:rPr>
        <w:footnoteReference w:id="3"/>
      </w:r>
      <w:r w:rsidR="006E2AFF">
        <w:rPr>
          <w:color w:val="000000"/>
          <w:sz w:val="26"/>
          <w:szCs w:val="26"/>
        </w:rPr>
        <w:t xml:space="preserve">  </w:t>
      </w:r>
      <w:r w:rsidR="009E1F4E">
        <w:rPr>
          <w:color w:val="000000"/>
          <w:sz w:val="26"/>
          <w:szCs w:val="26"/>
        </w:rPr>
        <w:t xml:space="preserve">Motion at </w:t>
      </w:r>
      <w:r w:rsidR="009D2D99">
        <w:rPr>
          <w:color w:val="000000"/>
          <w:sz w:val="26"/>
          <w:szCs w:val="26"/>
        </w:rPr>
        <w:t xml:space="preserve">8.  </w:t>
      </w:r>
      <w:r w:rsidR="006E2AFF">
        <w:rPr>
          <w:color w:val="000000"/>
          <w:sz w:val="26"/>
          <w:szCs w:val="26"/>
        </w:rPr>
        <w:t xml:space="preserve">The Motion also indicated that directed questions from Commission Staff </w:t>
      </w:r>
      <w:r w:rsidR="00B75CE5">
        <w:rPr>
          <w:color w:val="000000"/>
          <w:sz w:val="26"/>
          <w:szCs w:val="26"/>
        </w:rPr>
        <w:t>could be useful for the parties as they proceed to address stormwater issues in the rate case</w:t>
      </w:r>
      <w:r w:rsidR="00F873C0">
        <w:rPr>
          <w:color w:val="000000"/>
          <w:sz w:val="26"/>
          <w:szCs w:val="26"/>
        </w:rPr>
        <w:t xml:space="preserve">.  </w:t>
      </w:r>
      <w:r w:rsidR="009D2D99" w:rsidRPr="009D2D99">
        <w:rPr>
          <w:i/>
          <w:iCs/>
          <w:color w:val="000000"/>
          <w:sz w:val="26"/>
          <w:szCs w:val="26"/>
        </w:rPr>
        <w:t>Id</w:t>
      </w:r>
      <w:r w:rsidR="009D2D99">
        <w:rPr>
          <w:color w:val="000000"/>
          <w:sz w:val="26"/>
          <w:szCs w:val="26"/>
        </w:rPr>
        <w:t>.</w:t>
      </w:r>
      <w:r w:rsidR="00C371E7">
        <w:rPr>
          <w:color w:val="000000"/>
          <w:sz w:val="26"/>
          <w:szCs w:val="26"/>
        </w:rPr>
        <w:t xml:space="preserve">  The Commission is addressing the Motion by separate Order at Docket Nos. M-2018-2640802 and M-20</w:t>
      </w:r>
      <w:r w:rsidR="009A1E18">
        <w:rPr>
          <w:color w:val="000000"/>
          <w:sz w:val="26"/>
          <w:szCs w:val="26"/>
        </w:rPr>
        <w:t>1</w:t>
      </w:r>
      <w:r w:rsidR="00C371E7">
        <w:rPr>
          <w:color w:val="000000"/>
          <w:sz w:val="26"/>
          <w:szCs w:val="26"/>
        </w:rPr>
        <w:t>8-2640803.</w:t>
      </w:r>
    </w:p>
    <w:p w14:paraId="603FCC8D" w14:textId="00076C4F" w:rsidR="00D94E9D" w:rsidRPr="00F873C0" w:rsidRDefault="00321C6C" w:rsidP="00F873C0">
      <w:pPr>
        <w:spacing w:after="240" w:line="360" w:lineRule="auto"/>
        <w:ind w:firstLine="720"/>
        <w:rPr>
          <w:color w:val="000000"/>
          <w:sz w:val="26"/>
          <w:szCs w:val="26"/>
        </w:rPr>
      </w:pPr>
      <w:r>
        <w:rPr>
          <w:sz w:val="26"/>
          <w:szCs w:val="26"/>
        </w:rPr>
        <w:t>In sum, w</w:t>
      </w:r>
      <w:r w:rsidR="002D1361">
        <w:rPr>
          <w:sz w:val="26"/>
          <w:szCs w:val="26"/>
        </w:rPr>
        <w:t xml:space="preserve">e agree that it will be beneficial for parties in the rate case to have directed questions from Commission staff, specifically the Stormwater Report and Directed Questions, which is appended to </w:t>
      </w:r>
      <w:r w:rsidR="00443DC5">
        <w:rPr>
          <w:sz w:val="26"/>
          <w:szCs w:val="26"/>
        </w:rPr>
        <w:t>this Order as Attachment B</w:t>
      </w:r>
      <w:r w:rsidR="000007F5">
        <w:rPr>
          <w:sz w:val="26"/>
          <w:szCs w:val="26"/>
        </w:rPr>
        <w:t>.</w:t>
      </w:r>
      <w:r w:rsidR="00F873C0">
        <w:rPr>
          <w:sz w:val="26"/>
          <w:szCs w:val="26"/>
        </w:rPr>
        <w:t xml:space="preserve"> </w:t>
      </w:r>
      <w:r w:rsidR="005B1553">
        <w:rPr>
          <w:sz w:val="26"/>
          <w:szCs w:val="26"/>
        </w:rPr>
        <w:t xml:space="preserve"> </w:t>
      </w:r>
      <w:r w:rsidR="00443DC5">
        <w:rPr>
          <w:sz w:val="26"/>
          <w:szCs w:val="26"/>
        </w:rPr>
        <w:t>Utilizing the Stormwater Report and Directed Question</w:t>
      </w:r>
      <w:r w:rsidR="003F65B7">
        <w:rPr>
          <w:sz w:val="26"/>
          <w:szCs w:val="26"/>
        </w:rPr>
        <w:t xml:space="preserve">s is preferred, rather than creating specific directed questions for this Order and then again for review of the Stage 2 Stormwater Compliance Plan.  </w:t>
      </w:r>
      <w:r w:rsidR="00A471D1">
        <w:rPr>
          <w:sz w:val="26"/>
          <w:szCs w:val="26"/>
        </w:rPr>
        <w:t xml:space="preserve">However, </w:t>
      </w:r>
      <w:r w:rsidR="003F65B7">
        <w:rPr>
          <w:sz w:val="26"/>
          <w:szCs w:val="26"/>
        </w:rPr>
        <w:t>attaching</w:t>
      </w:r>
      <w:r w:rsidR="005B1553">
        <w:rPr>
          <w:sz w:val="26"/>
          <w:szCs w:val="26"/>
        </w:rPr>
        <w:t xml:space="preserve"> a copy of</w:t>
      </w:r>
      <w:r w:rsidR="00F873C0">
        <w:rPr>
          <w:sz w:val="26"/>
          <w:szCs w:val="26"/>
        </w:rPr>
        <w:t xml:space="preserve"> the TUS Stormwater Report and Directed Questions </w:t>
      </w:r>
      <w:r w:rsidR="005B1553">
        <w:rPr>
          <w:sz w:val="26"/>
          <w:szCs w:val="26"/>
        </w:rPr>
        <w:t>to this Order</w:t>
      </w:r>
      <w:r w:rsidR="00D73E60">
        <w:rPr>
          <w:sz w:val="26"/>
          <w:szCs w:val="26"/>
        </w:rPr>
        <w:t xml:space="preserve"> should not be construed as t</w:t>
      </w:r>
      <w:r w:rsidR="005B1553">
        <w:rPr>
          <w:sz w:val="26"/>
          <w:szCs w:val="26"/>
        </w:rPr>
        <w:t xml:space="preserve">he Commission </w:t>
      </w:r>
      <w:r w:rsidR="00944DAC">
        <w:rPr>
          <w:sz w:val="26"/>
          <w:szCs w:val="26"/>
        </w:rPr>
        <w:t>approving any of the content therein</w:t>
      </w:r>
      <w:r w:rsidR="00D4719A">
        <w:rPr>
          <w:sz w:val="26"/>
          <w:szCs w:val="26"/>
        </w:rPr>
        <w:t>.</w:t>
      </w:r>
      <w:r w:rsidR="00DB6FB9">
        <w:rPr>
          <w:sz w:val="26"/>
          <w:szCs w:val="26"/>
        </w:rPr>
        <w:t xml:space="preserve"> </w:t>
      </w:r>
      <w:r w:rsidR="00D4719A">
        <w:rPr>
          <w:sz w:val="26"/>
          <w:szCs w:val="26"/>
        </w:rPr>
        <w:t xml:space="preserve"> </w:t>
      </w:r>
      <w:r w:rsidR="005C7FF7">
        <w:rPr>
          <w:sz w:val="26"/>
          <w:szCs w:val="26"/>
        </w:rPr>
        <w:t>This attach</w:t>
      </w:r>
      <w:r w:rsidR="00722F72">
        <w:rPr>
          <w:sz w:val="26"/>
          <w:szCs w:val="26"/>
        </w:rPr>
        <w:t xml:space="preserve">ed document </w:t>
      </w:r>
      <w:r w:rsidR="00BA6CA7">
        <w:rPr>
          <w:sz w:val="26"/>
          <w:szCs w:val="26"/>
        </w:rPr>
        <w:t xml:space="preserve">does not have the force and effect of law or a legal </w:t>
      </w:r>
      <w:r w:rsidR="00E83555">
        <w:rPr>
          <w:sz w:val="26"/>
          <w:szCs w:val="26"/>
        </w:rPr>
        <w:t xml:space="preserve">determination and is not binding upon the Commonwealth or the Commission.  </w:t>
      </w:r>
      <w:r w:rsidR="00D4719A">
        <w:rPr>
          <w:sz w:val="26"/>
          <w:szCs w:val="26"/>
        </w:rPr>
        <w:t>R</w:t>
      </w:r>
      <w:r w:rsidR="00DB6FB9">
        <w:rPr>
          <w:sz w:val="26"/>
          <w:szCs w:val="26"/>
        </w:rPr>
        <w:t>ather, the Commission provide</w:t>
      </w:r>
      <w:r w:rsidR="009B67C7">
        <w:rPr>
          <w:sz w:val="26"/>
          <w:szCs w:val="26"/>
        </w:rPr>
        <w:t>s</w:t>
      </w:r>
      <w:r w:rsidR="00DB6FB9">
        <w:rPr>
          <w:sz w:val="26"/>
          <w:szCs w:val="26"/>
        </w:rPr>
        <w:t xml:space="preserve"> </w:t>
      </w:r>
      <w:r w:rsidR="00D4719A">
        <w:rPr>
          <w:sz w:val="26"/>
          <w:szCs w:val="26"/>
        </w:rPr>
        <w:t xml:space="preserve">this document </w:t>
      </w:r>
      <w:r w:rsidR="005E1ADA">
        <w:rPr>
          <w:sz w:val="26"/>
          <w:szCs w:val="26"/>
        </w:rPr>
        <w:t xml:space="preserve">to assist the parties as they proceed to address stormwater issues </w:t>
      </w:r>
      <w:r w:rsidR="00340ADF">
        <w:rPr>
          <w:sz w:val="26"/>
          <w:szCs w:val="26"/>
        </w:rPr>
        <w:t>in the rate case.</w:t>
      </w:r>
      <w:r w:rsidR="00122DB7">
        <w:rPr>
          <w:rStyle w:val="FootnoteReference"/>
          <w:sz w:val="26"/>
          <w:szCs w:val="26"/>
        </w:rPr>
        <w:footnoteReference w:id="4"/>
      </w:r>
    </w:p>
    <w:p w14:paraId="485E4B40" w14:textId="7D7FB94C" w:rsidR="0091416F" w:rsidRDefault="004F69C4" w:rsidP="00175DD3">
      <w:pPr>
        <w:spacing w:after="240" w:line="360" w:lineRule="auto"/>
        <w:ind w:firstLine="720"/>
        <w:rPr>
          <w:sz w:val="26"/>
          <w:szCs w:val="26"/>
        </w:rPr>
      </w:pPr>
      <w:r w:rsidRPr="00DF2E50">
        <w:rPr>
          <w:sz w:val="26"/>
          <w:szCs w:val="26"/>
        </w:rPr>
        <w:t>Investigation and analysis of this proposed tariff and the supporting data indicate</w:t>
      </w:r>
      <w:r>
        <w:rPr>
          <w:sz w:val="26"/>
          <w:szCs w:val="26"/>
        </w:rPr>
        <w:t>s</w:t>
      </w:r>
      <w:r w:rsidRPr="00DF2E50">
        <w:rPr>
          <w:sz w:val="26"/>
          <w:szCs w:val="26"/>
        </w:rPr>
        <w:t xml:space="preserve"> </w:t>
      </w:r>
      <w:r>
        <w:rPr>
          <w:sz w:val="26"/>
          <w:szCs w:val="26"/>
        </w:rPr>
        <w:t xml:space="preserve">that </w:t>
      </w:r>
      <w:r w:rsidRPr="00DF2E50">
        <w:rPr>
          <w:sz w:val="26"/>
          <w:szCs w:val="26"/>
        </w:rPr>
        <w:t xml:space="preserve">the proposed changes in rates, rules, and regulations may be unlawful, unjust, unreasonable, and contrary to public interest.  </w:t>
      </w:r>
      <w:r w:rsidRPr="00330205">
        <w:rPr>
          <w:sz w:val="26"/>
          <w:szCs w:val="26"/>
        </w:rPr>
        <w:t xml:space="preserve">It also appears that consideration should be </w:t>
      </w:r>
      <w:r w:rsidRPr="00330205">
        <w:rPr>
          <w:sz w:val="26"/>
          <w:szCs w:val="26"/>
        </w:rPr>
        <w:lastRenderedPageBreak/>
        <w:t xml:space="preserve">given to the reasonableness of </w:t>
      </w:r>
      <w:r w:rsidR="008B7D86">
        <w:rPr>
          <w:sz w:val="26"/>
          <w:szCs w:val="26"/>
        </w:rPr>
        <w:t>PWSA</w:t>
      </w:r>
      <w:r w:rsidR="00992FCA">
        <w:rPr>
          <w:sz w:val="26"/>
          <w:szCs w:val="26"/>
        </w:rPr>
        <w:t>-</w:t>
      </w:r>
      <w:r w:rsidR="00E913F4">
        <w:rPr>
          <w:sz w:val="26"/>
          <w:szCs w:val="26"/>
        </w:rPr>
        <w:t>S</w:t>
      </w:r>
      <w:r w:rsidR="00992FCA">
        <w:rPr>
          <w:sz w:val="26"/>
          <w:szCs w:val="26"/>
        </w:rPr>
        <w:t>W</w:t>
      </w:r>
      <w:r>
        <w:rPr>
          <w:sz w:val="26"/>
          <w:szCs w:val="26"/>
        </w:rPr>
        <w:t>’s</w:t>
      </w:r>
      <w:r w:rsidRPr="00330205">
        <w:rPr>
          <w:sz w:val="26"/>
          <w:szCs w:val="26"/>
        </w:rPr>
        <w:t xml:space="preserve"> existing rates, rules, and regulations</w:t>
      </w:r>
      <w:r w:rsidRPr="00DF2E50">
        <w:rPr>
          <w:sz w:val="26"/>
          <w:szCs w:val="26"/>
        </w:rPr>
        <w:t xml:space="preserve">; </w:t>
      </w:r>
      <w:r w:rsidRPr="00DF2E50">
        <w:rPr>
          <w:b/>
          <w:sz w:val="26"/>
          <w:szCs w:val="26"/>
        </w:rPr>
        <w:t>THEREFORE</w:t>
      </w:r>
      <w:r w:rsidRPr="004E56CB">
        <w:rPr>
          <w:sz w:val="26"/>
          <w:szCs w:val="26"/>
        </w:rPr>
        <w:t>,</w:t>
      </w:r>
    </w:p>
    <w:p w14:paraId="32BFDD21" w14:textId="77777777" w:rsidR="004F69C4" w:rsidRPr="00300202" w:rsidRDefault="004F69C4" w:rsidP="004F69C4">
      <w:pPr>
        <w:spacing w:after="240" w:line="360" w:lineRule="auto"/>
        <w:ind w:left="720"/>
        <w:rPr>
          <w:b/>
          <w:color w:val="000000"/>
          <w:sz w:val="26"/>
          <w:szCs w:val="26"/>
        </w:rPr>
      </w:pPr>
      <w:r w:rsidRPr="00DF2E50">
        <w:rPr>
          <w:b/>
          <w:color w:val="000000"/>
          <w:sz w:val="26"/>
          <w:szCs w:val="26"/>
        </w:rPr>
        <w:t>IT IS ORDERED:</w:t>
      </w:r>
    </w:p>
    <w:p w14:paraId="059303D3" w14:textId="382D78AA" w:rsidR="004F69C4" w:rsidRPr="00300202" w:rsidRDefault="004F69C4" w:rsidP="00C22141">
      <w:pPr>
        <w:pStyle w:val="ListParagraph"/>
        <w:numPr>
          <w:ilvl w:val="0"/>
          <w:numId w:val="1"/>
        </w:numPr>
        <w:spacing w:after="240" w:line="360" w:lineRule="auto"/>
        <w:ind w:left="0" w:firstLine="720"/>
        <w:contextualSpacing w:val="0"/>
        <w:rPr>
          <w:sz w:val="26"/>
          <w:szCs w:val="26"/>
        </w:rPr>
      </w:pPr>
      <w:r w:rsidRPr="00DF2E50">
        <w:rPr>
          <w:sz w:val="26"/>
          <w:szCs w:val="26"/>
        </w:rPr>
        <w:t>That an investigation on Commission motion be, and hereby is, instituted to determine the lawfulness, justness, and reasonableness of the rates, rules, and regu</w:t>
      </w:r>
      <w:r>
        <w:rPr>
          <w:sz w:val="26"/>
          <w:szCs w:val="26"/>
        </w:rPr>
        <w:t xml:space="preserve">lations contained in </w:t>
      </w:r>
      <w:r w:rsidR="00657F2B">
        <w:rPr>
          <w:sz w:val="26"/>
          <w:szCs w:val="26"/>
        </w:rPr>
        <w:t>the Pittsburgh Water and Sewer Authority</w:t>
      </w:r>
      <w:r w:rsidR="00992FCA">
        <w:rPr>
          <w:sz w:val="26"/>
          <w:szCs w:val="26"/>
        </w:rPr>
        <w:t xml:space="preserve"> - </w:t>
      </w:r>
      <w:r w:rsidR="00E913F4">
        <w:rPr>
          <w:sz w:val="26"/>
          <w:szCs w:val="26"/>
        </w:rPr>
        <w:t>Storm</w:t>
      </w:r>
      <w:r w:rsidR="00992FCA">
        <w:rPr>
          <w:sz w:val="26"/>
          <w:szCs w:val="26"/>
        </w:rPr>
        <w:t>water</w:t>
      </w:r>
      <w:r w:rsidR="00657F2B">
        <w:rPr>
          <w:sz w:val="26"/>
          <w:szCs w:val="26"/>
        </w:rPr>
        <w:t>’s</w:t>
      </w:r>
      <w:r w:rsidRPr="00DF2E50">
        <w:rPr>
          <w:sz w:val="26"/>
          <w:szCs w:val="26"/>
        </w:rPr>
        <w:t xml:space="preserve"> proposed </w:t>
      </w:r>
      <w:r w:rsidR="00E913F4" w:rsidRPr="00F17DCF">
        <w:rPr>
          <w:color w:val="000000"/>
          <w:sz w:val="26"/>
          <w:szCs w:val="26"/>
        </w:rPr>
        <w:t>Tariff Storm Water - Pa. P.U.C. No. 1</w:t>
      </w:r>
      <w:r>
        <w:rPr>
          <w:sz w:val="26"/>
          <w:szCs w:val="26"/>
        </w:rPr>
        <w:t>.</w:t>
      </w:r>
    </w:p>
    <w:p w14:paraId="7406580B" w14:textId="567417EE" w:rsidR="004F69C4" w:rsidRPr="00300202" w:rsidRDefault="004F69C4" w:rsidP="00C22141">
      <w:pPr>
        <w:pStyle w:val="ListParagraph"/>
        <w:numPr>
          <w:ilvl w:val="0"/>
          <w:numId w:val="1"/>
        </w:numPr>
        <w:spacing w:after="240" w:line="360" w:lineRule="auto"/>
        <w:ind w:left="0" w:firstLine="720"/>
        <w:contextualSpacing w:val="0"/>
        <w:rPr>
          <w:sz w:val="26"/>
          <w:szCs w:val="26"/>
        </w:rPr>
      </w:pPr>
      <w:r w:rsidRPr="00DF2E50">
        <w:rPr>
          <w:sz w:val="26"/>
          <w:szCs w:val="26"/>
        </w:rPr>
        <w:t xml:space="preserve">That </w:t>
      </w:r>
      <w:r w:rsidR="00657F2B">
        <w:rPr>
          <w:sz w:val="26"/>
          <w:szCs w:val="26"/>
        </w:rPr>
        <w:t>the Pittsburgh Water and Sewer Authority</w:t>
      </w:r>
      <w:r w:rsidR="00992FCA">
        <w:rPr>
          <w:sz w:val="26"/>
          <w:szCs w:val="26"/>
        </w:rPr>
        <w:t xml:space="preserve"> - </w:t>
      </w:r>
      <w:r w:rsidR="00E913F4">
        <w:rPr>
          <w:sz w:val="26"/>
          <w:szCs w:val="26"/>
        </w:rPr>
        <w:t>Storm</w:t>
      </w:r>
      <w:r w:rsidR="00992FCA">
        <w:rPr>
          <w:sz w:val="26"/>
          <w:szCs w:val="26"/>
        </w:rPr>
        <w:t>water</w:t>
      </w:r>
      <w:r w:rsidR="00657F2B">
        <w:rPr>
          <w:sz w:val="26"/>
          <w:szCs w:val="26"/>
        </w:rPr>
        <w:t>’s</w:t>
      </w:r>
      <w:r w:rsidR="00657F2B" w:rsidRPr="00DF2E50">
        <w:rPr>
          <w:sz w:val="26"/>
          <w:szCs w:val="26"/>
        </w:rPr>
        <w:t xml:space="preserve"> proposed </w:t>
      </w:r>
      <w:r w:rsidR="00E913F4" w:rsidRPr="00F17DCF">
        <w:rPr>
          <w:color w:val="000000"/>
          <w:sz w:val="26"/>
          <w:szCs w:val="26"/>
        </w:rPr>
        <w:t>Tariff Storm Water - Pa. P.U.C. No. 1</w:t>
      </w:r>
      <w:r w:rsidR="00992FCA">
        <w:rPr>
          <w:color w:val="000000"/>
          <w:sz w:val="26"/>
          <w:szCs w:val="26"/>
        </w:rPr>
        <w:t xml:space="preserve"> </w:t>
      </w:r>
      <w:r>
        <w:rPr>
          <w:sz w:val="26"/>
          <w:szCs w:val="26"/>
        </w:rPr>
        <w:t>is</w:t>
      </w:r>
      <w:r w:rsidRPr="00DF2E50">
        <w:rPr>
          <w:sz w:val="26"/>
          <w:szCs w:val="26"/>
        </w:rPr>
        <w:t xml:space="preserve"> suspended by operation of </w:t>
      </w:r>
      <w:r w:rsidRPr="008E71B0">
        <w:rPr>
          <w:sz w:val="26"/>
          <w:szCs w:val="26"/>
        </w:rPr>
        <w:t xml:space="preserve">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8E71B0">
        <w:rPr>
          <w:sz w:val="26"/>
          <w:szCs w:val="26"/>
        </w:rPr>
        <w:t>, unless</w:t>
      </w:r>
      <w:r w:rsidRPr="00DF2E50">
        <w:rPr>
          <w:sz w:val="26"/>
          <w:szCs w:val="26"/>
        </w:rPr>
        <w:t xml:space="preserve"> otherwise directed by Order of the Commission.</w:t>
      </w:r>
    </w:p>
    <w:p w14:paraId="326C8626" w14:textId="7D0E50C7" w:rsidR="004F69C4" w:rsidRPr="00330205" w:rsidRDefault="004F69C4" w:rsidP="00C22141">
      <w:pPr>
        <w:pStyle w:val="ListParagraph"/>
        <w:numPr>
          <w:ilvl w:val="0"/>
          <w:numId w:val="1"/>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within ten </w:t>
      </w:r>
      <w:r>
        <w:rPr>
          <w:sz w:val="26"/>
          <w:szCs w:val="26"/>
        </w:rPr>
        <w:t xml:space="preserve">(10) </w:t>
      </w:r>
      <w:r w:rsidRPr="00DF2E50">
        <w:rPr>
          <w:sz w:val="26"/>
          <w:szCs w:val="26"/>
        </w:rPr>
        <w:t>days following the entry date</w:t>
      </w:r>
      <w:r>
        <w:rPr>
          <w:sz w:val="26"/>
          <w:szCs w:val="26"/>
        </w:rPr>
        <w:t xml:space="preserve"> of this Order</w:t>
      </w:r>
      <w:r w:rsidRPr="00DF2E50">
        <w:rPr>
          <w:sz w:val="26"/>
          <w:szCs w:val="26"/>
        </w:rPr>
        <w:t>, pursuant to 52</w:t>
      </w:r>
      <w:r>
        <w:rPr>
          <w:sz w:val="26"/>
          <w:szCs w:val="26"/>
        </w:rPr>
        <w:t> </w:t>
      </w:r>
      <w:r w:rsidRPr="00DF2E50">
        <w:rPr>
          <w:sz w:val="26"/>
          <w:szCs w:val="26"/>
        </w:rPr>
        <w:t>Pa.</w:t>
      </w:r>
      <w:r w:rsidR="00DF1072">
        <w:rPr>
          <w:sz w:val="26"/>
          <w:szCs w:val="26"/>
        </w:rPr>
        <w:t xml:space="preserve"> </w:t>
      </w:r>
      <w:r w:rsidRPr="00DF2E50">
        <w:rPr>
          <w:sz w:val="26"/>
          <w:szCs w:val="26"/>
        </w:rPr>
        <w:t xml:space="preserve">Code § 53.71, </w:t>
      </w:r>
      <w:r w:rsidR="00657F2B">
        <w:rPr>
          <w:sz w:val="26"/>
          <w:szCs w:val="26"/>
        </w:rPr>
        <w:t>the Pittsburgh Water and Sewer Authority</w:t>
      </w:r>
      <w:r w:rsidR="00992FCA">
        <w:rPr>
          <w:sz w:val="26"/>
          <w:szCs w:val="26"/>
        </w:rPr>
        <w:t xml:space="preserve"> - </w:t>
      </w:r>
      <w:r w:rsidR="00E913F4">
        <w:rPr>
          <w:sz w:val="26"/>
          <w:szCs w:val="26"/>
        </w:rPr>
        <w:t>Storm</w:t>
      </w:r>
      <w:r w:rsidR="00992FCA">
        <w:rPr>
          <w:sz w:val="26"/>
          <w:szCs w:val="26"/>
        </w:rPr>
        <w:t>water</w:t>
      </w:r>
      <w:r>
        <w:rPr>
          <w:sz w:val="26"/>
          <w:szCs w:val="26"/>
        </w:rPr>
        <w:t xml:space="preserve"> shall</w:t>
      </w:r>
      <w:r w:rsidRPr="00DF2E50">
        <w:rPr>
          <w:sz w:val="26"/>
          <w:szCs w:val="26"/>
        </w:rPr>
        <w:t xml:space="preserve"> </w:t>
      </w:r>
      <w:r w:rsidRPr="00C308DB">
        <w:rPr>
          <w:sz w:val="26"/>
          <w:szCs w:val="26"/>
        </w:rPr>
        <w:t>e</w:t>
      </w:r>
      <w:r>
        <w:rPr>
          <w:sz w:val="26"/>
          <w:szCs w:val="26"/>
        </w:rPr>
        <w:noBreakHyphen/>
      </w:r>
      <w:r w:rsidRPr="00C308DB">
        <w:rPr>
          <w:sz w:val="26"/>
          <w:szCs w:val="26"/>
        </w:rPr>
        <w:t xml:space="preserve">file, or if necessary file via email directly to Secretary Rosemary Chiavetta at </w:t>
      </w:r>
      <w:hyperlink r:id="rId11" w:history="1">
        <w:r w:rsidRPr="00095CE8">
          <w:rPr>
            <w:rStyle w:val="Hyperlink"/>
            <w:sz w:val="26"/>
            <w:szCs w:val="26"/>
          </w:rPr>
          <w:t>rchiavetta@pa.gov</w:t>
        </w:r>
      </w:hyperlink>
      <w:r>
        <w:rPr>
          <w:sz w:val="26"/>
          <w:szCs w:val="26"/>
        </w:rPr>
        <w:t>, a tariff supplement</w:t>
      </w:r>
      <w:r w:rsidRPr="00DF2E50">
        <w:rPr>
          <w:sz w:val="26"/>
          <w:szCs w:val="26"/>
        </w:rPr>
        <w:t xml:space="preserve">, which shall bear no effective date, with the Commission and post the tariff supplement at the offices of </w:t>
      </w:r>
      <w:r w:rsidR="00657F2B">
        <w:rPr>
          <w:sz w:val="26"/>
          <w:szCs w:val="26"/>
        </w:rPr>
        <w:t>the Pittsburgh Water and Sewer Authority</w:t>
      </w:r>
      <w:r>
        <w:rPr>
          <w:sz w:val="26"/>
          <w:szCs w:val="26"/>
        </w:rPr>
        <w:t xml:space="preserve"> </w:t>
      </w:r>
      <w:r w:rsidR="00992FCA">
        <w:rPr>
          <w:sz w:val="26"/>
          <w:szCs w:val="26"/>
        </w:rPr>
        <w:t xml:space="preserve">– </w:t>
      </w:r>
      <w:r w:rsidR="00DC0C7D">
        <w:rPr>
          <w:sz w:val="26"/>
          <w:szCs w:val="26"/>
        </w:rPr>
        <w:t>Storm</w:t>
      </w:r>
      <w:r w:rsidR="00992FCA">
        <w:rPr>
          <w:sz w:val="26"/>
          <w:szCs w:val="26"/>
        </w:rPr>
        <w:t xml:space="preserve">water </w:t>
      </w:r>
      <w:r w:rsidRPr="00DF2E50">
        <w:rPr>
          <w:sz w:val="26"/>
          <w:szCs w:val="26"/>
        </w:rPr>
        <w:t xml:space="preserve">announcing that the </w:t>
      </w:r>
      <w:r>
        <w:rPr>
          <w:sz w:val="26"/>
          <w:szCs w:val="26"/>
        </w:rPr>
        <w:t xml:space="preserve">aforementioned </w:t>
      </w:r>
      <w:r w:rsidRPr="00B971AA">
        <w:rPr>
          <w:sz w:val="26"/>
          <w:szCs w:val="26"/>
        </w:rPr>
        <w:t>tariff</w:t>
      </w:r>
      <w:r w:rsidRPr="00DF2E50">
        <w:rPr>
          <w:sz w:val="26"/>
          <w:szCs w:val="26"/>
        </w:rPr>
        <w:t xml:space="preserve"> </w:t>
      </w:r>
      <w:r>
        <w:rPr>
          <w:sz w:val="26"/>
          <w:szCs w:val="26"/>
        </w:rPr>
        <w:t>is</w:t>
      </w:r>
      <w:r w:rsidRPr="00DF2E50">
        <w:rPr>
          <w:sz w:val="26"/>
          <w:szCs w:val="26"/>
        </w:rPr>
        <w:t xml:space="preserve"> suspended until</w:t>
      </w:r>
      <w:r>
        <w:rPr>
          <w:sz w:val="26"/>
          <w:szCs w:val="26"/>
        </w:rPr>
        <w:t xml:space="preserve"> </w:t>
      </w:r>
      <w:r w:rsidR="002F5BD8">
        <w:rPr>
          <w:sz w:val="26"/>
          <w:szCs w:val="26"/>
        </w:rPr>
        <w:t>January 12</w:t>
      </w:r>
      <w:r>
        <w:rPr>
          <w:sz w:val="26"/>
          <w:szCs w:val="26"/>
        </w:rPr>
        <w:t>, 202</w:t>
      </w:r>
      <w:r w:rsidR="002F5BD8">
        <w:rPr>
          <w:sz w:val="26"/>
          <w:szCs w:val="26"/>
        </w:rPr>
        <w:t>2</w:t>
      </w:r>
      <w:r w:rsidRPr="009F2EF2">
        <w:rPr>
          <w:sz w:val="26"/>
          <w:szCs w:val="26"/>
        </w:rPr>
        <w:t>.</w:t>
      </w:r>
      <w:r w:rsidRPr="00DF2E50">
        <w:rPr>
          <w:sz w:val="26"/>
          <w:szCs w:val="26"/>
        </w:rPr>
        <w:t xml:space="preserve">  A sample copy of a suspension supplement is p</w:t>
      </w:r>
      <w:r>
        <w:rPr>
          <w:sz w:val="26"/>
          <w:szCs w:val="26"/>
        </w:rPr>
        <w:t>r</w:t>
      </w:r>
      <w:r w:rsidRPr="00DF2E50">
        <w:rPr>
          <w:sz w:val="26"/>
          <w:szCs w:val="26"/>
        </w:rPr>
        <w:t xml:space="preserve">ovided </w:t>
      </w:r>
      <w:r w:rsidRPr="00330205">
        <w:rPr>
          <w:sz w:val="26"/>
          <w:szCs w:val="26"/>
        </w:rPr>
        <w:t>in Attachment A of this Order.</w:t>
      </w:r>
    </w:p>
    <w:p w14:paraId="086325DE" w14:textId="35FE4FAA" w:rsidR="004F69C4" w:rsidRPr="00330205" w:rsidRDefault="004F69C4" w:rsidP="00C22141">
      <w:pPr>
        <w:pStyle w:val="ListParagraph"/>
        <w:numPr>
          <w:ilvl w:val="0"/>
          <w:numId w:val="1"/>
        </w:numPr>
        <w:overflowPunct/>
        <w:autoSpaceDE/>
        <w:autoSpaceDN/>
        <w:adjustRightInd/>
        <w:spacing w:after="240" w:line="360" w:lineRule="auto"/>
        <w:ind w:left="0" w:firstLine="720"/>
        <w:contextualSpacing w:val="0"/>
        <w:textAlignment w:val="auto"/>
        <w:rPr>
          <w:sz w:val="26"/>
          <w:szCs w:val="26"/>
        </w:rPr>
      </w:pPr>
      <w:r w:rsidRPr="00330205">
        <w:rPr>
          <w:sz w:val="26"/>
          <w:szCs w:val="26"/>
        </w:rPr>
        <w:t xml:space="preserve">That the investigation instituted in Ordering Paragraph No. 1 of this Order shall include consideration of the lawfulness, justness, and reasonableness of the existing rates, rules, and regulations of </w:t>
      </w:r>
      <w:r w:rsidR="00657F2B">
        <w:rPr>
          <w:sz w:val="26"/>
          <w:szCs w:val="26"/>
        </w:rPr>
        <w:t>the Pittsburgh Water and Sewer Authority</w:t>
      </w:r>
      <w:r w:rsidR="00992FCA">
        <w:rPr>
          <w:sz w:val="26"/>
          <w:szCs w:val="26"/>
        </w:rPr>
        <w:t xml:space="preserve"> - </w:t>
      </w:r>
      <w:r w:rsidR="00DC0C7D">
        <w:rPr>
          <w:sz w:val="26"/>
          <w:szCs w:val="26"/>
        </w:rPr>
        <w:t>Storm</w:t>
      </w:r>
      <w:r w:rsidR="00992FCA">
        <w:rPr>
          <w:sz w:val="26"/>
          <w:szCs w:val="26"/>
        </w:rPr>
        <w:t>water</w:t>
      </w:r>
      <w:r>
        <w:rPr>
          <w:sz w:val="26"/>
          <w:szCs w:val="26"/>
        </w:rPr>
        <w:t>.</w:t>
      </w:r>
    </w:p>
    <w:p w14:paraId="2FC96D4A" w14:textId="6974964A" w:rsidR="004F69C4" w:rsidRDefault="004F69C4" w:rsidP="00C22141">
      <w:pPr>
        <w:pStyle w:val="ListParagraph"/>
        <w:numPr>
          <w:ilvl w:val="0"/>
          <w:numId w:val="1"/>
        </w:numPr>
        <w:overflowPunct/>
        <w:autoSpaceDE/>
        <w:autoSpaceDN/>
        <w:adjustRightInd/>
        <w:spacing w:after="240" w:line="360" w:lineRule="auto"/>
        <w:ind w:left="0" w:firstLine="720"/>
        <w:contextualSpacing w:val="0"/>
        <w:textAlignment w:val="auto"/>
        <w:rPr>
          <w:sz w:val="26"/>
          <w:szCs w:val="26"/>
        </w:rPr>
      </w:pPr>
      <w:r w:rsidRPr="00781D72">
        <w:rPr>
          <w:sz w:val="26"/>
          <w:szCs w:val="26"/>
        </w:rPr>
        <w:t>That this case be assigned to the Office of Administrative Law Judge for Alternative Dispute Resolution, if possible, and for the prompt scheduling of such hearings as may be necessary culminating in the issuance of a recommended decision.</w:t>
      </w:r>
    </w:p>
    <w:p w14:paraId="099854AC" w14:textId="5AD30A06" w:rsidR="00BB7C54" w:rsidRPr="00BB7C54" w:rsidRDefault="00BB7C54" w:rsidP="00BB7C54">
      <w:pPr>
        <w:overflowPunct/>
        <w:autoSpaceDE/>
        <w:autoSpaceDN/>
        <w:adjustRightInd/>
        <w:textAlignment w:val="auto"/>
        <w:rPr>
          <w:sz w:val="26"/>
          <w:szCs w:val="26"/>
        </w:rPr>
      </w:pPr>
      <w:r>
        <w:rPr>
          <w:sz w:val="26"/>
          <w:szCs w:val="26"/>
        </w:rPr>
        <w:br w:type="page"/>
      </w:r>
    </w:p>
    <w:p w14:paraId="5D728E4A" w14:textId="26436D74" w:rsidR="004F69C4" w:rsidRDefault="004F69C4" w:rsidP="00C22141">
      <w:pPr>
        <w:pStyle w:val="ListParagraph"/>
        <w:numPr>
          <w:ilvl w:val="0"/>
          <w:numId w:val="1"/>
        </w:numPr>
        <w:overflowPunct/>
        <w:autoSpaceDE/>
        <w:autoSpaceDN/>
        <w:adjustRightInd/>
        <w:spacing w:after="240" w:line="360" w:lineRule="auto"/>
        <w:ind w:left="0" w:firstLine="720"/>
        <w:contextualSpacing w:val="0"/>
        <w:textAlignment w:val="auto"/>
        <w:rPr>
          <w:sz w:val="26"/>
          <w:szCs w:val="26"/>
        </w:rPr>
      </w:pPr>
      <w:r w:rsidRPr="00DF2E50">
        <w:rPr>
          <w:sz w:val="26"/>
          <w:szCs w:val="26"/>
        </w:rPr>
        <w:lastRenderedPageBreak/>
        <w:t xml:space="preserve">That a copy of this Order shall be served upon </w:t>
      </w:r>
      <w:r w:rsidR="00D46F2C">
        <w:rPr>
          <w:sz w:val="26"/>
          <w:szCs w:val="26"/>
        </w:rPr>
        <w:t>the Pittsburgh Water and Sewer Authority</w:t>
      </w:r>
      <w:r w:rsidR="00992FCA">
        <w:rPr>
          <w:sz w:val="26"/>
          <w:szCs w:val="26"/>
        </w:rPr>
        <w:t xml:space="preserve"> - </w:t>
      </w:r>
      <w:r w:rsidR="00A2580C">
        <w:rPr>
          <w:sz w:val="26"/>
          <w:szCs w:val="26"/>
        </w:rPr>
        <w:t>Storm</w:t>
      </w:r>
      <w:r w:rsidR="00992FCA">
        <w:rPr>
          <w:sz w:val="26"/>
          <w:szCs w:val="26"/>
        </w:rPr>
        <w:t>water</w:t>
      </w:r>
      <w:r w:rsidRPr="00DF2E50">
        <w:rPr>
          <w:sz w:val="26"/>
          <w:szCs w:val="26"/>
        </w:rPr>
        <w:t xml:space="preserve">, the Bureau of Investigation and Enforcement, the Office of Consumer Advocate, the Office of Small Business Advocate, and any persons who have filed </w:t>
      </w:r>
      <w:r>
        <w:rPr>
          <w:sz w:val="26"/>
          <w:szCs w:val="26"/>
        </w:rPr>
        <w:t>f</w:t>
      </w:r>
      <w:r w:rsidRPr="00DF2E50">
        <w:rPr>
          <w:sz w:val="26"/>
          <w:szCs w:val="26"/>
        </w:rPr>
        <w:t xml:space="preserve">ormal </w:t>
      </w:r>
      <w:r>
        <w:rPr>
          <w:sz w:val="26"/>
          <w:szCs w:val="26"/>
        </w:rPr>
        <w:t>c</w:t>
      </w:r>
      <w:r w:rsidRPr="00DF2E50">
        <w:rPr>
          <w:sz w:val="26"/>
          <w:szCs w:val="26"/>
        </w:rPr>
        <w:t>omplaints against the proposed tariff.</w:t>
      </w:r>
    </w:p>
    <w:p w14:paraId="0EC9A7FE" w14:textId="5C0718ED" w:rsidR="004F69C4" w:rsidRPr="00733B1B" w:rsidRDefault="004F69C4" w:rsidP="004F69C4">
      <w:pPr>
        <w:overflowPunct/>
        <w:autoSpaceDE/>
        <w:autoSpaceDN/>
        <w:adjustRightInd/>
        <w:spacing w:after="260" w:line="360" w:lineRule="auto"/>
        <w:textAlignment w:val="auto"/>
        <w:rPr>
          <w:sz w:val="26"/>
          <w:szCs w:val="26"/>
        </w:rPr>
      </w:pPr>
    </w:p>
    <w:p w14:paraId="693E7F75" w14:textId="1754199D" w:rsidR="004F69C4" w:rsidRPr="00DF2E50" w:rsidRDefault="00273A04" w:rsidP="004F69C4">
      <w:pPr>
        <w:ind w:left="4320" w:firstLine="720"/>
        <w:contextualSpacing/>
        <w:rPr>
          <w:sz w:val="26"/>
          <w:szCs w:val="26"/>
        </w:rPr>
      </w:pPr>
      <w:r>
        <w:rPr>
          <w:noProof/>
        </w:rPr>
        <w:drawing>
          <wp:anchor distT="0" distB="0" distL="114300" distR="114300" simplePos="0" relativeHeight="251659264" behindDoc="1" locked="0" layoutInCell="1" allowOverlap="1" wp14:anchorId="46C84727" wp14:editId="1AE4BBE8">
            <wp:simplePos x="0" y="0"/>
            <wp:positionH relativeFrom="column">
              <wp:posOffset>3152775</wp:posOffset>
            </wp:positionH>
            <wp:positionV relativeFrom="paragraph">
              <wp:posOffset>149860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F69C4" w:rsidRPr="00DF2E50">
        <w:rPr>
          <w:b/>
          <w:sz w:val="26"/>
          <w:szCs w:val="26"/>
        </w:rPr>
        <w:t>BY THE COMMISSION,</w:t>
      </w:r>
    </w:p>
    <w:p w14:paraId="1DAC9096" w14:textId="77777777" w:rsidR="004F69C4" w:rsidRPr="00DF2E50" w:rsidRDefault="004F69C4" w:rsidP="004F69C4">
      <w:pPr>
        <w:contextualSpacing/>
        <w:rPr>
          <w:sz w:val="26"/>
          <w:szCs w:val="26"/>
        </w:rPr>
      </w:pPr>
    </w:p>
    <w:p w14:paraId="00337F3F" w14:textId="77777777" w:rsidR="004F69C4" w:rsidRPr="00DF2E50" w:rsidRDefault="004F69C4" w:rsidP="004F69C4">
      <w:pPr>
        <w:contextualSpacing/>
        <w:rPr>
          <w:sz w:val="26"/>
          <w:szCs w:val="26"/>
        </w:rPr>
      </w:pPr>
    </w:p>
    <w:p w14:paraId="52A54291" w14:textId="77777777" w:rsidR="004F69C4" w:rsidRDefault="004F69C4" w:rsidP="004F69C4">
      <w:pPr>
        <w:contextualSpacing/>
        <w:rPr>
          <w:sz w:val="26"/>
          <w:szCs w:val="26"/>
        </w:rPr>
      </w:pPr>
    </w:p>
    <w:p w14:paraId="28F794BD" w14:textId="77777777" w:rsidR="004F69C4" w:rsidRPr="00DF2E50" w:rsidRDefault="004F69C4" w:rsidP="004F69C4">
      <w:pPr>
        <w:contextualSpacing/>
        <w:rPr>
          <w:sz w:val="26"/>
          <w:szCs w:val="26"/>
        </w:rPr>
      </w:pPr>
    </w:p>
    <w:p w14:paraId="3D11D347" w14:textId="77777777" w:rsidR="004F69C4" w:rsidRPr="00DF2E50" w:rsidRDefault="004F69C4" w:rsidP="004F69C4">
      <w:pPr>
        <w:ind w:left="4320" w:firstLine="720"/>
        <w:contextualSpacing/>
        <w:rPr>
          <w:sz w:val="26"/>
          <w:szCs w:val="26"/>
        </w:rPr>
      </w:pPr>
      <w:r w:rsidRPr="00DF2E50">
        <w:rPr>
          <w:sz w:val="26"/>
          <w:szCs w:val="26"/>
        </w:rPr>
        <w:t>Rosemary Chiavetta</w:t>
      </w:r>
    </w:p>
    <w:p w14:paraId="6FE3229B" w14:textId="77777777" w:rsidR="004F69C4" w:rsidRPr="00DF2E50" w:rsidRDefault="004F69C4" w:rsidP="004F69C4">
      <w:pPr>
        <w:ind w:left="4320" w:firstLine="720"/>
        <w:contextualSpacing/>
        <w:rPr>
          <w:sz w:val="26"/>
          <w:szCs w:val="26"/>
        </w:rPr>
      </w:pPr>
      <w:r w:rsidRPr="00DF2E50">
        <w:rPr>
          <w:sz w:val="26"/>
          <w:szCs w:val="26"/>
        </w:rPr>
        <w:t>Secretary</w:t>
      </w:r>
    </w:p>
    <w:p w14:paraId="77B39003" w14:textId="77777777" w:rsidR="004F69C4" w:rsidRPr="00DF2E50" w:rsidRDefault="004F69C4" w:rsidP="004F69C4">
      <w:pPr>
        <w:contextualSpacing/>
        <w:rPr>
          <w:sz w:val="26"/>
          <w:szCs w:val="26"/>
        </w:rPr>
      </w:pPr>
    </w:p>
    <w:p w14:paraId="3EA8BF19" w14:textId="77777777" w:rsidR="004F69C4" w:rsidRPr="00DF2E50" w:rsidRDefault="004F69C4" w:rsidP="004F69C4">
      <w:pPr>
        <w:contextualSpacing/>
        <w:rPr>
          <w:sz w:val="26"/>
          <w:szCs w:val="26"/>
        </w:rPr>
      </w:pPr>
    </w:p>
    <w:p w14:paraId="6AB7ED3C" w14:textId="77777777" w:rsidR="004F69C4" w:rsidRPr="00DF2E50" w:rsidRDefault="004F69C4" w:rsidP="004F69C4">
      <w:pPr>
        <w:contextualSpacing/>
        <w:rPr>
          <w:sz w:val="26"/>
          <w:szCs w:val="26"/>
        </w:rPr>
      </w:pPr>
      <w:r w:rsidRPr="00DF2E50">
        <w:rPr>
          <w:sz w:val="26"/>
          <w:szCs w:val="26"/>
        </w:rPr>
        <w:t>(SEAL)</w:t>
      </w:r>
    </w:p>
    <w:p w14:paraId="2D14F7C1" w14:textId="77777777" w:rsidR="004F69C4" w:rsidRPr="00DF2E50" w:rsidRDefault="004F69C4" w:rsidP="004F69C4">
      <w:pPr>
        <w:contextualSpacing/>
        <w:rPr>
          <w:sz w:val="26"/>
          <w:szCs w:val="26"/>
        </w:rPr>
      </w:pPr>
    </w:p>
    <w:p w14:paraId="1871829A" w14:textId="7A122E10" w:rsidR="004F69C4" w:rsidRPr="00DF2E50" w:rsidRDefault="004F69C4" w:rsidP="004F69C4">
      <w:pPr>
        <w:contextualSpacing/>
        <w:rPr>
          <w:sz w:val="26"/>
          <w:szCs w:val="26"/>
        </w:rPr>
      </w:pPr>
      <w:r w:rsidRPr="00DF2E50">
        <w:rPr>
          <w:sz w:val="26"/>
          <w:szCs w:val="26"/>
        </w:rPr>
        <w:t xml:space="preserve">ORDER ADOPTED: </w:t>
      </w:r>
      <w:r>
        <w:rPr>
          <w:sz w:val="26"/>
          <w:szCs w:val="26"/>
        </w:rPr>
        <w:t xml:space="preserve"> May 20</w:t>
      </w:r>
      <w:r w:rsidRPr="00DF2E50">
        <w:rPr>
          <w:sz w:val="26"/>
          <w:szCs w:val="26"/>
        </w:rPr>
        <w:t>, 20</w:t>
      </w:r>
      <w:r>
        <w:rPr>
          <w:sz w:val="26"/>
          <w:szCs w:val="26"/>
        </w:rPr>
        <w:t>21</w:t>
      </w:r>
    </w:p>
    <w:p w14:paraId="55AC1F77" w14:textId="6B16F14C" w:rsidR="004F69C4" w:rsidRPr="00DF2E50" w:rsidRDefault="004F69C4" w:rsidP="004F69C4">
      <w:pPr>
        <w:contextualSpacing/>
        <w:rPr>
          <w:sz w:val="26"/>
          <w:szCs w:val="26"/>
        </w:rPr>
      </w:pPr>
      <w:r w:rsidRPr="00DF2E50">
        <w:rPr>
          <w:sz w:val="26"/>
          <w:szCs w:val="26"/>
        </w:rPr>
        <w:t xml:space="preserve">ORDER ENTERED: </w:t>
      </w:r>
      <w:r>
        <w:rPr>
          <w:sz w:val="26"/>
          <w:szCs w:val="26"/>
        </w:rPr>
        <w:t xml:space="preserve"> </w:t>
      </w:r>
      <w:r w:rsidR="00273A04">
        <w:rPr>
          <w:sz w:val="26"/>
          <w:szCs w:val="26"/>
        </w:rPr>
        <w:t>May 20, 2021</w:t>
      </w:r>
    </w:p>
    <w:p w14:paraId="47400A0C" w14:textId="77777777" w:rsidR="004F69C4" w:rsidRPr="00DF2E50" w:rsidRDefault="004F69C4" w:rsidP="004F69C4">
      <w:pPr>
        <w:contextualSpacing/>
        <w:rPr>
          <w:sz w:val="26"/>
          <w:szCs w:val="26"/>
        </w:rPr>
      </w:pPr>
    </w:p>
    <w:p w14:paraId="7ECE44D3" w14:textId="77777777" w:rsidR="004F69C4" w:rsidRDefault="004F69C4" w:rsidP="004F69C4">
      <w:pPr>
        <w:spacing w:afterLines="260" w:after="624" w:line="360" w:lineRule="auto"/>
        <w:rPr>
          <w:sz w:val="26"/>
          <w:szCs w:val="26"/>
        </w:rPr>
        <w:sectPr w:rsidR="004F69C4" w:rsidSect="002613C0">
          <w:footerReference w:type="even" r:id="rId13"/>
          <w:footerReference w:type="default" r:id="rId14"/>
          <w:headerReference w:type="first" r:id="rId15"/>
          <w:pgSz w:w="12240" w:h="15840"/>
          <w:pgMar w:top="1440" w:right="1440" w:bottom="1440" w:left="1440" w:header="720" w:footer="720" w:gutter="0"/>
          <w:cols w:space="720"/>
          <w:titlePg/>
          <w:docGrid w:linePitch="272"/>
        </w:sectPr>
      </w:pPr>
    </w:p>
    <w:p w14:paraId="4A334405" w14:textId="77777777" w:rsidR="004F69C4" w:rsidRPr="00EC5E62" w:rsidRDefault="004F69C4" w:rsidP="004F69C4">
      <w:pPr>
        <w:jc w:val="center"/>
        <w:rPr>
          <w:sz w:val="26"/>
          <w:szCs w:val="26"/>
        </w:rPr>
      </w:pPr>
      <w:r w:rsidRPr="00EC5E62">
        <w:rPr>
          <w:sz w:val="26"/>
          <w:szCs w:val="26"/>
          <w:u w:val="single"/>
        </w:rPr>
        <w:lastRenderedPageBreak/>
        <w:t>A</w:t>
      </w:r>
      <w:r>
        <w:rPr>
          <w:sz w:val="26"/>
          <w:szCs w:val="26"/>
          <w:u w:val="single"/>
        </w:rPr>
        <w:t>TTACHMENT A</w:t>
      </w:r>
    </w:p>
    <w:p w14:paraId="2BC546EA" w14:textId="77777777" w:rsidR="004F69C4" w:rsidRDefault="004F69C4" w:rsidP="004F69C4">
      <w:pPr>
        <w:pBdr>
          <w:bottom w:val="single" w:sz="6" w:space="1" w:color="auto"/>
        </w:pBdr>
        <w:tabs>
          <w:tab w:val="left" w:pos="4320"/>
        </w:tabs>
        <w:jc w:val="center"/>
        <w:rPr>
          <w:sz w:val="26"/>
          <w:szCs w:val="26"/>
        </w:rPr>
      </w:pPr>
      <w:r w:rsidRPr="00EC5E62">
        <w:rPr>
          <w:sz w:val="26"/>
          <w:szCs w:val="26"/>
        </w:rPr>
        <w:t>Sample Suspension Supplement</w:t>
      </w:r>
    </w:p>
    <w:p w14:paraId="4A3E4358" w14:textId="77777777" w:rsidR="004F69C4" w:rsidRPr="00EC5E62" w:rsidRDefault="004F69C4" w:rsidP="004F69C4">
      <w:pPr>
        <w:tabs>
          <w:tab w:val="left" w:pos="4320"/>
        </w:tabs>
        <w:rPr>
          <w:sz w:val="26"/>
          <w:szCs w:val="26"/>
        </w:rPr>
      </w:pPr>
    </w:p>
    <w:p w14:paraId="51AA539F" w14:textId="77777777" w:rsidR="004F69C4" w:rsidRPr="00EC5E62" w:rsidRDefault="004F69C4" w:rsidP="004F69C4">
      <w:pPr>
        <w:jc w:val="right"/>
        <w:rPr>
          <w:sz w:val="26"/>
          <w:szCs w:val="26"/>
        </w:rPr>
      </w:pPr>
      <w:r w:rsidRPr="00EC5E62">
        <w:rPr>
          <w:sz w:val="26"/>
          <w:szCs w:val="26"/>
        </w:rPr>
        <w:t>Supp. No. ______ to</w:t>
      </w:r>
    </w:p>
    <w:p w14:paraId="0E56CDA3" w14:textId="77777777" w:rsidR="004F69C4" w:rsidRPr="00EC5E62" w:rsidRDefault="004F69C4" w:rsidP="004F69C4">
      <w:pPr>
        <w:jc w:val="right"/>
        <w:rPr>
          <w:sz w:val="26"/>
          <w:szCs w:val="26"/>
        </w:rPr>
      </w:pPr>
      <w:r w:rsidRPr="00EC5E62">
        <w:rPr>
          <w:sz w:val="26"/>
          <w:szCs w:val="26"/>
        </w:rPr>
        <w:t>_______ Pa. P.U.C. No. _____.</w:t>
      </w:r>
    </w:p>
    <w:p w14:paraId="331B95A5" w14:textId="77777777" w:rsidR="004F69C4" w:rsidRPr="00EC5E62" w:rsidRDefault="004F69C4" w:rsidP="004F69C4">
      <w:pPr>
        <w:rPr>
          <w:sz w:val="26"/>
          <w:szCs w:val="26"/>
        </w:rPr>
      </w:pPr>
    </w:p>
    <w:p w14:paraId="4448B3F5" w14:textId="77777777" w:rsidR="004F69C4" w:rsidRPr="00EC5E62" w:rsidRDefault="004F69C4" w:rsidP="004F69C4">
      <w:pPr>
        <w:rPr>
          <w:sz w:val="26"/>
          <w:szCs w:val="26"/>
        </w:rPr>
      </w:pPr>
    </w:p>
    <w:p w14:paraId="342C8FC0" w14:textId="77777777" w:rsidR="004F69C4" w:rsidRPr="00EC5E62" w:rsidRDefault="004F69C4" w:rsidP="004F69C4">
      <w:pPr>
        <w:rPr>
          <w:sz w:val="26"/>
          <w:szCs w:val="26"/>
        </w:rPr>
      </w:pPr>
    </w:p>
    <w:p w14:paraId="2C93991C" w14:textId="77777777" w:rsidR="004F69C4" w:rsidRPr="00EC5E62" w:rsidRDefault="004F69C4" w:rsidP="004F69C4">
      <w:pPr>
        <w:rPr>
          <w:sz w:val="26"/>
          <w:szCs w:val="26"/>
        </w:rPr>
      </w:pPr>
    </w:p>
    <w:p w14:paraId="35659147" w14:textId="77777777" w:rsidR="004F69C4" w:rsidRPr="00EC5E62" w:rsidRDefault="004F69C4" w:rsidP="004F69C4">
      <w:pPr>
        <w:jc w:val="center"/>
        <w:rPr>
          <w:sz w:val="26"/>
          <w:szCs w:val="26"/>
        </w:rPr>
      </w:pPr>
      <w:r w:rsidRPr="00EC5E62">
        <w:rPr>
          <w:sz w:val="26"/>
          <w:szCs w:val="26"/>
        </w:rPr>
        <w:t>(COMPANY NAME)</w:t>
      </w:r>
    </w:p>
    <w:p w14:paraId="14831CEC" w14:textId="77777777" w:rsidR="004F69C4" w:rsidRPr="00EC5E62" w:rsidRDefault="004F69C4" w:rsidP="004F69C4">
      <w:pPr>
        <w:jc w:val="center"/>
        <w:rPr>
          <w:sz w:val="26"/>
          <w:szCs w:val="26"/>
        </w:rPr>
      </w:pPr>
    </w:p>
    <w:p w14:paraId="04F95232" w14:textId="77777777" w:rsidR="004F69C4" w:rsidRPr="00EC5E62" w:rsidRDefault="004F69C4" w:rsidP="004F69C4">
      <w:pPr>
        <w:jc w:val="center"/>
        <w:rPr>
          <w:sz w:val="26"/>
          <w:szCs w:val="26"/>
        </w:rPr>
      </w:pPr>
      <w:r w:rsidRPr="00EC5E62">
        <w:rPr>
          <w:sz w:val="26"/>
          <w:szCs w:val="26"/>
        </w:rPr>
        <w:t>_______________________________</w:t>
      </w:r>
    </w:p>
    <w:p w14:paraId="6BD2EE13" w14:textId="77777777" w:rsidR="004F69C4" w:rsidRPr="00EC5E62" w:rsidRDefault="004F69C4" w:rsidP="004F69C4">
      <w:pPr>
        <w:jc w:val="center"/>
        <w:rPr>
          <w:sz w:val="26"/>
          <w:szCs w:val="26"/>
        </w:rPr>
      </w:pPr>
    </w:p>
    <w:p w14:paraId="16044BA9" w14:textId="77777777" w:rsidR="004F69C4" w:rsidRPr="00EC5E62" w:rsidRDefault="004F69C4" w:rsidP="004F69C4">
      <w:pPr>
        <w:jc w:val="center"/>
        <w:rPr>
          <w:sz w:val="26"/>
          <w:szCs w:val="26"/>
        </w:rPr>
      </w:pPr>
    </w:p>
    <w:p w14:paraId="3DD75681" w14:textId="77777777" w:rsidR="004F69C4" w:rsidRPr="00EC5E62" w:rsidRDefault="004F69C4" w:rsidP="004F69C4">
      <w:pPr>
        <w:jc w:val="center"/>
        <w:rPr>
          <w:sz w:val="26"/>
          <w:szCs w:val="26"/>
        </w:rPr>
      </w:pPr>
    </w:p>
    <w:p w14:paraId="091E70FA" w14:textId="77777777" w:rsidR="004F69C4" w:rsidRPr="00EC5E62" w:rsidRDefault="004F69C4" w:rsidP="004F69C4">
      <w:pPr>
        <w:jc w:val="center"/>
        <w:rPr>
          <w:sz w:val="26"/>
          <w:szCs w:val="26"/>
        </w:rPr>
      </w:pPr>
    </w:p>
    <w:p w14:paraId="6FE0DFB0" w14:textId="77777777" w:rsidR="004F69C4" w:rsidRPr="00EC5E62" w:rsidRDefault="004F69C4" w:rsidP="004F69C4">
      <w:pPr>
        <w:jc w:val="center"/>
        <w:rPr>
          <w:sz w:val="26"/>
          <w:szCs w:val="26"/>
        </w:rPr>
      </w:pPr>
    </w:p>
    <w:p w14:paraId="20F25DF9" w14:textId="77777777" w:rsidR="004F69C4" w:rsidRPr="00EC5E62" w:rsidRDefault="004F69C4" w:rsidP="004F69C4">
      <w:pPr>
        <w:jc w:val="center"/>
        <w:rPr>
          <w:sz w:val="26"/>
          <w:szCs w:val="26"/>
        </w:rPr>
      </w:pPr>
      <w:r w:rsidRPr="00EC5E62">
        <w:rPr>
          <w:sz w:val="26"/>
          <w:szCs w:val="26"/>
        </w:rPr>
        <w:t>(TERRITORY SERVED BY COMPANY)</w:t>
      </w:r>
    </w:p>
    <w:p w14:paraId="0D0BD6D4" w14:textId="77777777" w:rsidR="004F69C4" w:rsidRPr="00EC5E62" w:rsidRDefault="004F69C4" w:rsidP="004F69C4">
      <w:pPr>
        <w:rPr>
          <w:sz w:val="26"/>
          <w:szCs w:val="26"/>
        </w:rPr>
      </w:pPr>
    </w:p>
    <w:p w14:paraId="1A3D2D6D" w14:textId="77777777" w:rsidR="004F69C4" w:rsidRPr="00EC5E62" w:rsidRDefault="004F69C4" w:rsidP="004F69C4">
      <w:pPr>
        <w:rPr>
          <w:sz w:val="26"/>
          <w:szCs w:val="26"/>
        </w:rPr>
      </w:pPr>
    </w:p>
    <w:p w14:paraId="38048118" w14:textId="77777777" w:rsidR="004F69C4" w:rsidRPr="00EC5E62" w:rsidRDefault="004F69C4" w:rsidP="004F69C4">
      <w:pPr>
        <w:rPr>
          <w:sz w:val="26"/>
          <w:szCs w:val="26"/>
        </w:rPr>
      </w:pPr>
    </w:p>
    <w:p w14:paraId="1FD94F09" w14:textId="77777777" w:rsidR="004F69C4" w:rsidRPr="00EC5E62" w:rsidRDefault="004F69C4" w:rsidP="004F69C4">
      <w:pPr>
        <w:rPr>
          <w:sz w:val="26"/>
          <w:szCs w:val="26"/>
        </w:rPr>
      </w:pPr>
    </w:p>
    <w:p w14:paraId="6EB9D386" w14:textId="77777777" w:rsidR="004F69C4" w:rsidRPr="00EC5E62" w:rsidRDefault="004F69C4" w:rsidP="004F69C4">
      <w:pPr>
        <w:rPr>
          <w:sz w:val="26"/>
          <w:szCs w:val="26"/>
        </w:rPr>
      </w:pPr>
    </w:p>
    <w:p w14:paraId="69F4B1EA" w14:textId="77777777" w:rsidR="004F69C4" w:rsidRPr="00EC5E62" w:rsidRDefault="004F69C4" w:rsidP="004F69C4">
      <w:pPr>
        <w:rPr>
          <w:sz w:val="26"/>
          <w:szCs w:val="26"/>
        </w:rPr>
      </w:pPr>
    </w:p>
    <w:p w14:paraId="6B5A501F" w14:textId="77777777" w:rsidR="004F69C4" w:rsidRPr="00EC5E62" w:rsidRDefault="004F69C4" w:rsidP="004F69C4">
      <w:pPr>
        <w:rPr>
          <w:sz w:val="26"/>
          <w:szCs w:val="26"/>
        </w:rPr>
      </w:pPr>
    </w:p>
    <w:p w14:paraId="02C0A79B" w14:textId="77777777" w:rsidR="004F69C4" w:rsidRPr="00EC5E62" w:rsidRDefault="004F69C4" w:rsidP="004F69C4">
      <w:pPr>
        <w:rPr>
          <w:sz w:val="26"/>
          <w:szCs w:val="26"/>
        </w:rPr>
      </w:pPr>
    </w:p>
    <w:p w14:paraId="33EA9FFA" w14:textId="77777777" w:rsidR="004F69C4" w:rsidRPr="00EC5E62" w:rsidRDefault="004F69C4" w:rsidP="004F69C4">
      <w:pPr>
        <w:rPr>
          <w:sz w:val="26"/>
          <w:szCs w:val="26"/>
        </w:rPr>
      </w:pPr>
    </w:p>
    <w:p w14:paraId="4B081C47" w14:textId="77777777" w:rsidR="004F69C4" w:rsidRPr="00EC5E62" w:rsidRDefault="004F69C4" w:rsidP="004F69C4">
      <w:pPr>
        <w:rPr>
          <w:sz w:val="26"/>
          <w:szCs w:val="26"/>
        </w:rPr>
      </w:pPr>
    </w:p>
    <w:p w14:paraId="1131B433" w14:textId="77777777" w:rsidR="004F69C4" w:rsidRPr="00EC5E62" w:rsidRDefault="004F69C4" w:rsidP="004F69C4">
      <w:pPr>
        <w:rPr>
          <w:sz w:val="26"/>
          <w:szCs w:val="26"/>
        </w:rPr>
      </w:pPr>
    </w:p>
    <w:p w14:paraId="3ADACB4A" w14:textId="77777777" w:rsidR="004F69C4" w:rsidRPr="00EC5E62" w:rsidRDefault="004F69C4" w:rsidP="004F69C4">
      <w:pPr>
        <w:rPr>
          <w:sz w:val="26"/>
          <w:szCs w:val="26"/>
        </w:rPr>
      </w:pPr>
    </w:p>
    <w:p w14:paraId="76B5A9A6" w14:textId="77777777" w:rsidR="004F69C4" w:rsidRPr="00EC5E62" w:rsidRDefault="004F69C4" w:rsidP="004F69C4">
      <w:pPr>
        <w:rPr>
          <w:sz w:val="26"/>
          <w:szCs w:val="26"/>
        </w:rPr>
      </w:pPr>
    </w:p>
    <w:p w14:paraId="323A485B" w14:textId="77777777" w:rsidR="004F69C4" w:rsidRPr="00EC5E62" w:rsidRDefault="004F69C4" w:rsidP="004F69C4">
      <w:pPr>
        <w:rPr>
          <w:sz w:val="26"/>
          <w:szCs w:val="26"/>
        </w:rPr>
      </w:pPr>
    </w:p>
    <w:p w14:paraId="00F69910" w14:textId="77777777" w:rsidR="004F69C4" w:rsidRDefault="004F69C4" w:rsidP="004F69C4">
      <w:pPr>
        <w:rPr>
          <w:sz w:val="26"/>
          <w:szCs w:val="26"/>
        </w:rPr>
      </w:pPr>
    </w:p>
    <w:p w14:paraId="0F5AB1AA" w14:textId="77777777" w:rsidR="004F69C4" w:rsidRPr="00EC5E62" w:rsidRDefault="004F69C4" w:rsidP="004F69C4">
      <w:pPr>
        <w:rPr>
          <w:sz w:val="26"/>
          <w:szCs w:val="26"/>
        </w:rPr>
      </w:pPr>
    </w:p>
    <w:p w14:paraId="255E78BD" w14:textId="77777777" w:rsidR="004F69C4" w:rsidRPr="00EC5E62" w:rsidRDefault="004F69C4" w:rsidP="004F69C4">
      <w:pPr>
        <w:rPr>
          <w:sz w:val="26"/>
          <w:szCs w:val="26"/>
        </w:rPr>
      </w:pPr>
    </w:p>
    <w:p w14:paraId="344AAF8F" w14:textId="77777777" w:rsidR="004F69C4" w:rsidRPr="00EC5E62" w:rsidRDefault="004F69C4" w:rsidP="004F69C4">
      <w:pPr>
        <w:rPr>
          <w:sz w:val="26"/>
          <w:szCs w:val="26"/>
        </w:rPr>
      </w:pPr>
    </w:p>
    <w:p w14:paraId="303DC852" w14:textId="77777777" w:rsidR="004F69C4" w:rsidRPr="00EC5E62" w:rsidRDefault="004F69C4" w:rsidP="004F69C4">
      <w:pPr>
        <w:rPr>
          <w:sz w:val="26"/>
          <w:szCs w:val="26"/>
        </w:rPr>
      </w:pPr>
    </w:p>
    <w:p w14:paraId="2CF156C4" w14:textId="7E894E4A" w:rsidR="00A755E4" w:rsidRDefault="004F69C4" w:rsidP="004F69C4">
      <w:pPr>
        <w:rPr>
          <w:sz w:val="26"/>
          <w:szCs w:val="26"/>
        </w:rPr>
      </w:pPr>
      <w:r w:rsidRPr="00EC5E62">
        <w:rPr>
          <w:sz w:val="26"/>
          <w:szCs w:val="26"/>
        </w:rPr>
        <w:t>The application of rates proposed in Tariff __________ Pa. P.U.C. No. ______ filed to become effective ___________________, is hereby suspended until _____________, at Docket No. ________________</w:t>
      </w:r>
      <w:r>
        <w:rPr>
          <w:sz w:val="26"/>
          <w:szCs w:val="26"/>
        </w:rPr>
        <w:t xml:space="preserve">.  </w:t>
      </w:r>
      <w:r w:rsidRPr="00EC5E62">
        <w:rPr>
          <w:sz w:val="26"/>
          <w:szCs w:val="26"/>
        </w:rPr>
        <w:t xml:space="preserve">Issued in compliance with Title 66 </w:t>
      </w:r>
      <w:proofErr w:type="spellStart"/>
      <w:r w:rsidRPr="00EC5E62">
        <w:rPr>
          <w:sz w:val="26"/>
          <w:szCs w:val="26"/>
        </w:rPr>
        <w:t>Pa</w:t>
      </w:r>
      <w:r>
        <w:rPr>
          <w:sz w:val="26"/>
          <w:szCs w:val="26"/>
        </w:rPr>
        <w:t>.</w:t>
      </w:r>
      <w:r w:rsidRPr="00EC5E62">
        <w:rPr>
          <w:sz w:val="26"/>
          <w:szCs w:val="26"/>
        </w:rPr>
        <w:t>C.S</w:t>
      </w:r>
      <w:proofErr w:type="spellEnd"/>
      <w:r w:rsidRPr="00EC5E62">
        <w:rPr>
          <w:sz w:val="26"/>
          <w:szCs w:val="26"/>
        </w:rPr>
        <w:t>. § 1308.</w:t>
      </w:r>
    </w:p>
    <w:p w14:paraId="697ED968" w14:textId="77777777" w:rsidR="008152AA" w:rsidRDefault="008152AA">
      <w:pPr>
        <w:overflowPunct/>
        <w:autoSpaceDE/>
        <w:autoSpaceDN/>
        <w:adjustRightInd/>
        <w:textAlignment w:val="auto"/>
        <w:rPr>
          <w:sz w:val="26"/>
          <w:szCs w:val="26"/>
        </w:rPr>
        <w:sectPr w:rsidR="008152AA" w:rsidSect="008152AA">
          <w:footerReference w:type="even" r:id="rId16"/>
          <w:footerReference w:type="default" r:id="rId17"/>
          <w:headerReference w:type="first" r:id="rId18"/>
          <w:pgSz w:w="12240" w:h="15840"/>
          <w:pgMar w:top="1440" w:right="1440" w:bottom="1440" w:left="1440" w:header="720" w:footer="720" w:gutter="0"/>
          <w:pgNumType w:start="1"/>
          <w:cols w:space="720"/>
          <w:titlePg/>
          <w:docGrid w:linePitch="272"/>
        </w:sectPr>
      </w:pPr>
    </w:p>
    <w:p w14:paraId="7F89770C" w14:textId="34A7BB2C" w:rsidR="000007F5" w:rsidRDefault="000007F5" w:rsidP="009F618D">
      <w:pPr>
        <w:jc w:val="center"/>
        <w:rPr>
          <w:sz w:val="26"/>
          <w:szCs w:val="26"/>
        </w:rPr>
      </w:pPr>
      <w:r w:rsidRPr="000007F5">
        <w:rPr>
          <w:sz w:val="26"/>
          <w:szCs w:val="26"/>
          <w:u w:val="single"/>
        </w:rPr>
        <w:lastRenderedPageBreak/>
        <w:t>ATTACHMENT B</w:t>
      </w:r>
    </w:p>
    <w:p w14:paraId="727C5D1B" w14:textId="77777777" w:rsidR="009F618D" w:rsidRDefault="009F618D" w:rsidP="00352E54">
      <w:pPr>
        <w:rPr>
          <w:sz w:val="26"/>
          <w:szCs w:val="26"/>
        </w:rPr>
      </w:pPr>
    </w:p>
    <w:p w14:paraId="3DD5BB92" w14:textId="77777777" w:rsidR="00352E54" w:rsidRPr="003E4DC9" w:rsidRDefault="00352E54" w:rsidP="007B1989">
      <w:pPr>
        <w:jc w:val="center"/>
        <w:rPr>
          <w:rFonts w:eastAsia="Calibri"/>
          <w:b/>
          <w:sz w:val="52"/>
          <w:szCs w:val="52"/>
        </w:rPr>
      </w:pPr>
      <w:r w:rsidRPr="003E4DC9">
        <w:rPr>
          <w:rFonts w:eastAsia="Calibri"/>
          <w:b/>
          <w:sz w:val="52"/>
          <w:szCs w:val="52"/>
        </w:rPr>
        <w:t>Pennsylvania Public Utility Commission</w:t>
      </w:r>
    </w:p>
    <w:p w14:paraId="4B89A2D6" w14:textId="77777777" w:rsidR="00352E54" w:rsidRPr="003E4DC9" w:rsidRDefault="00352E54" w:rsidP="007B1989">
      <w:pPr>
        <w:spacing w:line="259" w:lineRule="auto"/>
        <w:jc w:val="center"/>
        <w:rPr>
          <w:rFonts w:eastAsia="Calibri"/>
          <w:b/>
          <w:sz w:val="52"/>
          <w:szCs w:val="52"/>
        </w:rPr>
      </w:pPr>
      <w:r w:rsidRPr="003E4DC9">
        <w:rPr>
          <w:rFonts w:eastAsia="Calibri"/>
          <w:b/>
          <w:sz w:val="52"/>
          <w:szCs w:val="52"/>
        </w:rPr>
        <w:t>Technical Staff Report</w:t>
      </w:r>
    </w:p>
    <w:p w14:paraId="7A38BA90" w14:textId="41C2F931" w:rsidR="00352E54" w:rsidRPr="00F82CD7" w:rsidRDefault="007B1989" w:rsidP="007B1989">
      <w:pPr>
        <w:spacing w:line="259" w:lineRule="auto"/>
        <w:jc w:val="center"/>
        <w:rPr>
          <w:sz w:val="52"/>
        </w:rPr>
      </w:pPr>
      <w:r>
        <w:rPr>
          <w:rFonts w:eastAsia="Calibri"/>
          <w:b/>
          <w:sz w:val="52"/>
          <w:szCs w:val="52"/>
        </w:rPr>
        <w:t>a</w:t>
      </w:r>
      <w:r w:rsidR="00352E54" w:rsidRPr="003E4DC9">
        <w:rPr>
          <w:rFonts w:eastAsia="Calibri"/>
          <w:b/>
          <w:sz w:val="52"/>
          <w:szCs w:val="52"/>
        </w:rPr>
        <w:t xml:space="preserve">nd Directed </w:t>
      </w:r>
      <w:proofErr w:type="gramStart"/>
      <w:r w:rsidR="00352E54" w:rsidRPr="003E4DC9">
        <w:rPr>
          <w:rFonts w:eastAsia="Calibri"/>
          <w:b/>
          <w:sz w:val="52"/>
          <w:szCs w:val="52"/>
        </w:rPr>
        <w:t>Questions</w:t>
      </w:r>
      <w:proofErr w:type="gramEnd"/>
    </w:p>
    <w:p w14:paraId="6D5A29CF" w14:textId="77777777" w:rsidR="00352E54" w:rsidRPr="00BF1569" w:rsidRDefault="00352E54" w:rsidP="00352E54">
      <w:pPr>
        <w:spacing w:after="160" w:line="259" w:lineRule="auto"/>
        <w:jc w:val="center"/>
        <w:rPr>
          <w:rFonts w:eastAsia="Calibri"/>
          <w:b/>
          <w:sz w:val="52"/>
          <w:szCs w:val="52"/>
        </w:rPr>
      </w:pPr>
      <w:r w:rsidRPr="00BF1569">
        <w:rPr>
          <w:rFonts w:eastAsia="Calibri"/>
          <w:b/>
          <w:sz w:val="52"/>
          <w:szCs w:val="52"/>
        </w:rPr>
        <w:t xml:space="preserve">Stage </w:t>
      </w:r>
      <w:r>
        <w:rPr>
          <w:rFonts w:eastAsia="Calibri"/>
          <w:b/>
          <w:sz w:val="52"/>
          <w:szCs w:val="52"/>
        </w:rPr>
        <w:t>2</w:t>
      </w:r>
    </w:p>
    <w:p w14:paraId="3702E203" w14:textId="77777777" w:rsidR="00352E54" w:rsidRPr="003E4DC9" w:rsidRDefault="00352E54" w:rsidP="00352E54">
      <w:pPr>
        <w:pBdr>
          <w:bottom w:val="single" w:sz="36" w:space="1" w:color="auto"/>
        </w:pBdr>
        <w:spacing w:after="160" w:line="259" w:lineRule="auto"/>
        <w:jc w:val="center"/>
        <w:rPr>
          <w:rFonts w:eastAsia="Calibri"/>
          <w:sz w:val="32"/>
          <w:szCs w:val="32"/>
        </w:rPr>
      </w:pPr>
    </w:p>
    <w:p w14:paraId="04A551A7" w14:textId="77777777" w:rsidR="00352E54" w:rsidRPr="003E4DC9" w:rsidRDefault="00352E54" w:rsidP="00352E54">
      <w:pPr>
        <w:spacing w:after="160" w:line="259" w:lineRule="auto"/>
        <w:jc w:val="center"/>
        <w:rPr>
          <w:rFonts w:eastAsia="Calibri"/>
          <w:sz w:val="32"/>
          <w:szCs w:val="32"/>
        </w:rPr>
      </w:pPr>
    </w:p>
    <w:p w14:paraId="553A2EDC" w14:textId="60F17E6D" w:rsidR="00352E54" w:rsidRDefault="00352E54" w:rsidP="00352E54">
      <w:pPr>
        <w:spacing w:after="160" w:line="259" w:lineRule="auto"/>
        <w:jc w:val="center"/>
        <w:rPr>
          <w:rFonts w:eastAsia="Calibri"/>
          <w:sz w:val="44"/>
          <w:szCs w:val="44"/>
        </w:rPr>
      </w:pPr>
      <w:r w:rsidRPr="00C93D75">
        <w:rPr>
          <w:rFonts w:eastAsia="Calibri"/>
          <w:sz w:val="44"/>
          <w:szCs w:val="44"/>
        </w:rPr>
        <w:t xml:space="preserve">Implementation of Chapter 32 of the Public Utility Code Regarding Pittsburgh Water and Sewer Authority – Stage 2 </w:t>
      </w:r>
      <w:r w:rsidR="002718B1">
        <w:rPr>
          <w:rFonts w:eastAsia="Calibri"/>
          <w:sz w:val="44"/>
          <w:szCs w:val="44"/>
        </w:rPr>
        <w:t>– Stormwater</w:t>
      </w:r>
    </w:p>
    <w:p w14:paraId="34249ACB" w14:textId="72028E49" w:rsidR="00352E54" w:rsidRPr="003E4DC9" w:rsidRDefault="00352E54" w:rsidP="00352E54">
      <w:pPr>
        <w:spacing w:after="160" w:line="259" w:lineRule="auto"/>
        <w:jc w:val="center"/>
        <w:rPr>
          <w:rFonts w:eastAsia="Calibri"/>
          <w:sz w:val="32"/>
          <w:szCs w:val="32"/>
        </w:rPr>
      </w:pPr>
      <w:r w:rsidRPr="003E4DC9">
        <w:rPr>
          <w:rFonts w:eastAsia="Calibri"/>
          <w:sz w:val="32"/>
          <w:szCs w:val="32"/>
        </w:rPr>
        <w:t>Docket No. M-2018-2640802 (</w:t>
      </w:r>
      <w:r w:rsidR="00F37214">
        <w:rPr>
          <w:rFonts w:eastAsia="Calibri"/>
          <w:sz w:val="32"/>
          <w:szCs w:val="32"/>
        </w:rPr>
        <w:t>W</w:t>
      </w:r>
      <w:r w:rsidRPr="003E4DC9">
        <w:rPr>
          <w:rFonts w:eastAsia="Calibri"/>
          <w:sz w:val="32"/>
          <w:szCs w:val="32"/>
        </w:rPr>
        <w:t>ater)</w:t>
      </w:r>
    </w:p>
    <w:p w14:paraId="7B5334A9" w14:textId="58EABD9C" w:rsidR="00352E54" w:rsidRPr="003E4DC9" w:rsidRDefault="00352E54" w:rsidP="00352E54">
      <w:pPr>
        <w:spacing w:after="160" w:line="259" w:lineRule="auto"/>
        <w:jc w:val="center"/>
        <w:rPr>
          <w:rFonts w:eastAsia="Calibri"/>
          <w:sz w:val="32"/>
          <w:szCs w:val="32"/>
        </w:rPr>
      </w:pPr>
      <w:r w:rsidRPr="003E4DC9">
        <w:rPr>
          <w:rFonts w:eastAsia="Calibri"/>
          <w:sz w:val="32"/>
          <w:szCs w:val="32"/>
        </w:rPr>
        <w:t>Docket No. M-2018-2640803 (</w:t>
      </w:r>
      <w:r w:rsidR="00F37214">
        <w:rPr>
          <w:rFonts w:eastAsia="Calibri"/>
          <w:sz w:val="32"/>
          <w:szCs w:val="32"/>
        </w:rPr>
        <w:t>W</w:t>
      </w:r>
      <w:r w:rsidRPr="003E4DC9">
        <w:rPr>
          <w:rFonts w:eastAsia="Calibri"/>
          <w:sz w:val="32"/>
          <w:szCs w:val="32"/>
        </w:rPr>
        <w:t>astewater)</w:t>
      </w:r>
    </w:p>
    <w:p w14:paraId="42182C35" w14:textId="77777777" w:rsidR="00352E54" w:rsidRPr="003E4DC9" w:rsidRDefault="00352E54" w:rsidP="00352E54">
      <w:pPr>
        <w:pBdr>
          <w:bottom w:val="single" w:sz="36" w:space="1" w:color="auto"/>
        </w:pBdr>
        <w:spacing w:after="160" w:line="259" w:lineRule="auto"/>
        <w:jc w:val="center"/>
        <w:rPr>
          <w:rFonts w:eastAsia="Calibri"/>
          <w:sz w:val="32"/>
          <w:szCs w:val="32"/>
        </w:rPr>
      </w:pPr>
    </w:p>
    <w:p w14:paraId="3464CDFD" w14:textId="77777777" w:rsidR="00352E54" w:rsidRDefault="00352E54" w:rsidP="00352E54">
      <w:pPr>
        <w:spacing w:after="160" w:line="259" w:lineRule="auto"/>
        <w:jc w:val="center"/>
        <w:rPr>
          <w:rFonts w:eastAsia="Calibri"/>
          <w:sz w:val="44"/>
          <w:szCs w:val="44"/>
        </w:rPr>
      </w:pPr>
      <w:r>
        <w:rPr>
          <w:rFonts w:eastAsia="Calibri"/>
          <w:sz w:val="44"/>
          <w:szCs w:val="44"/>
        </w:rPr>
        <w:t>May 20, 2021</w:t>
      </w:r>
    </w:p>
    <w:p w14:paraId="1A3F297F" w14:textId="77777777" w:rsidR="00352E54" w:rsidRPr="003E4DC9" w:rsidRDefault="00352E54" w:rsidP="00352E54">
      <w:pPr>
        <w:spacing w:after="160" w:line="259" w:lineRule="auto"/>
        <w:jc w:val="center"/>
        <w:rPr>
          <w:rFonts w:eastAsia="Calibri"/>
          <w:sz w:val="44"/>
          <w:szCs w:val="44"/>
        </w:rPr>
      </w:pPr>
    </w:p>
    <w:p w14:paraId="0427A4AA" w14:textId="77777777" w:rsidR="00352E54" w:rsidRDefault="00352E54" w:rsidP="00352E54">
      <w:pPr>
        <w:spacing w:after="160" w:line="259" w:lineRule="auto"/>
        <w:jc w:val="center"/>
        <w:rPr>
          <w:sz w:val="26"/>
          <w:szCs w:val="26"/>
        </w:rPr>
      </w:pPr>
      <w:r>
        <w:rPr>
          <w:noProof/>
        </w:rPr>
        <w:drawing>
          <wp:inline distT="0" distB="0" distL="0" distR="0" wp14:anchorId="789E4287" wp14:editId="6A6B3D1C">
            <wp:extent cx="18478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r w:rsidRPr="5671EE6F">
        <w:rPr>
          <w:sz w:val="26"/>
          <w:szCs w:val="26"/>
        </w:rPr>
        <w:br w:type="page"/>
      </w:r>
    </w:p>
    <w:p w14:paraId="7FE4B1B8" w14:textId="0405C748" w:rsidR="00352E54" w:rsidRDefault="00352E54" w:rsidP="00352E54">
      <w:pPr>
        <w:tabs>
          <w:tab w:val="num" w:pos="540"/>
        </w:tabs>
        <w:spacing w:after="240"/>
        <w:ind w:firstLine="720"/>
        <w:rPr>
          <w:sz w:val="26"/>
          <w:szCs w:val="26"/>
        </w:rPr>
      </w:pPr>
      <w:r>
        <w:rPr>
          <w:sz w:val="26"/>
          <w:szCs w:val="26"/>
        </w:rPr>
        <w:lastRenderedPageBreak/>
        <w:t>By</w:t>
      </w:r>
      <w:r w:rsidRPr="00A90D36">
        <w:rPr>
          <w:sz w:val="26"/>
          <w:szCs w:val="26"/>
        </w:rPr>
        <w:t xml:space="preserve"> </w:t>
      </w:r>
      <w:r>
        <w:rPr>
          <w:sz w:val="26"/>
          <w:szCs w:val="26"/>
        </w:rPr>
        <w:t xml:space="preserve">Secretarial Letter dated </w:t>
      </w:r>
      <w:r w:rsidRPr="00A90D36">
        <w:rPr>
          <w:sz w:val="26"/>
          <w:szCs w:val="26"/>
        </w:rPr>
        <w:t>September 26, 2018</w:t>
      </w:r>
      <w:r>
        <w:rPr>
          <w:sz w:val="26"/>
          <w:szCs w:val="26"/>
        </w:rPr>
        <w:t xml:space="preserve"> (September 2018 Secretarial Letter),</w:t>
      </w:r>
      <w:r w:rsidRPr="00A90D36">
        <w:rPr>
          <w:sz w:val="26"/>
          <w:szCs w:val="26"/>
        </w:rPr>
        <w:t xml:space="preserve"> at </w:t>
      </w:r>
      <w:r>
        <w:rPr>
          <w:sz w:val="26"/>
          <w:szCs w:val="26"/>
        </w:rPr>
        <w:t>D</w:t>
      </w:r>
      <w:r w:rsidRPr="00A90D36">
        <w:rPr>
          <w:sz w:val="26"/>
          <w:szCs w:val="26"/>
        </w:rPr>
        <w:t>ocket</w:t>
      </w:r>
      <w:r>
        <w:rPr>
          <w:sz w:val="26"/>
          <w:szCs w:val="26"/>
        </w:rPr>
        <w:t xml:space="preserve"> Nos. M-2018-2640802 (water) and M-2018-2640803 (wastewater) the Commission established a procedure to </w:t>
      </w:r>
      <w:r w:rsidRPr="00A90D36">
        <w:rPr>
          <w:sz w:val="26"/>
          <w:szCs w:val="26"/>
        </w:rPr>
        <w:t xml:space="preserve">refer </w:t>
      </w:r>
      <w:r w:rsidR="0081154F">
        <w:rPr>
          <w:sz w:val="26"/>
          <w:szCs w:val="26"/>
        </w:rPr>
        <w:t>t</w:t>
      </w:r>
      <w:r w:rsidRPr="00A90D36">
        <w:rPr>
          <w:sz w:val="26"/>
          <w:szCs w:val="26"/>
        </w:rPr>
        <w:t>he Pittsburgh Water and Sewer Authority (PWSA) Compliance Plan (CP) to the Office of Administrative Law Judge (OALJ) for hearings</w:t>
      </w:r>
      <w:r>
        <w:rPr>
          <w:sz w:val="26"/>
          <w:szCs w:val="26"/>
        </w:rPr>
        <w:t>.  The September 2018 Secretarial Letter also</w:t>
      </w:r>
      <w:r w:rsidRPr="00A90D36">
        <w:rPr>
          <w:sz w:val="26"/>
          <w:szCs w:val="26"/>
        </w:rPr>
        <w:t xml:space="preserve"> directed Commission technical staff to develop an initial report to accompany that referral to OALJ.</w:t>
      </w:r>
      <w:r>
        <w:rPr>
          <w:sz w:val="26"/>
          <w:szCs w:val="26"/>
        </w:rPr>
        <w:t xml:space="preserve">  </w:t>
      </w:r>
      <w:r w:rsidRPr="00846E84">
        <w:rPr>
          <w:sz w:val="26"/>
          <w:szCs w:val="26"/>
        </w:rPr>
        <w:t>By Corrected Secretarial Letter dated November 28, 2018 (</w:t>
      </w:r>
      <w:r w:rsidRPr="001A6011">
        <w:rPr>
          <w:sz w:val="26"/>
          <w:szCs w:val="26"/>
        </w:rPr>
        <w:t>November 2018 Secretarial Letter</w:t>
      </w:r>
      <w:r w:rsidRPr="00846E84">
        <w:rPr>
          <w:sz w:val="26"/>
          <w:szCs w:val="26"/>
        </w:rPr>
        <w:t xml:space="preserve">), the Commission </w:t>
      </w:r>
      <w:r>
        <w:rPr>
          <w:sz w:val="26"/>
          <w:szCs w:val="26"/>
        </w:rPr>
        <w:t>established a two-stage review of PWSA’s CP, with Stage 1</w:t>
      </w:r>
      <w:r w:rsidRPr="008805C5">
        <w:rPr>
          <w:sz w:val="26"/>
          <w:szCs w:val="26"/>
        </w:rPr>
        <w:t xml:space="preserve"> prioritiz</w:t>
      </w:r>
      <w:r>
        <w:rPr>
          <w:sz w:val="26"/>
          <w:szCs w:val="26"/>
        </w:rPr>
        <w:t>ing</w:t>
      </w:r>
      <w:r w:rsidRPr="008805C5">
        <w:rPr>
          <w:sz w:val="26"/>
          <w:szCs w:val="26"/>
        </w:rPr>
        <w:t xml:space="preserve"> health and safety issues </w:t>
      </w:r>
      <w:r>
        <w:rPr>
          <w:sz w:val="26"/>
          <w:szCs w:val="26"/>
        </w:rPr>
        <w:t>r</w:t>
      </w:r>
      <w:r w:rsidRPr="008805C5">
        <w:rPr>
          <w:sz w:val="26"/>
          <w:szCs w:val="26"/>
        </w:rPr>
        <w:t>elated to the safe, adequate, reliable, and reasonable provision of water service and the revenues necessary to support adequate water quantity and quality</w:t>
      </w:r>
      <w:r>
        <w:rPr>
          <w:sz w:val="26"/>
          <w:szCs w:val="26"/>
        </w:rPr>
        <w:t xml:space="preserve"> and</w:t>
      </w:r>
      <w:r w:rsidRPr="008805C5">
        <w:rPr>
          <w:sz w:val="26"/>
          <w:szCs w:val="26"/>
        </w:rPr>
        <w:t xml:space="preserve"> Stage 2 focus</w:t>
      </w:r>
      <w:r>
        <w:rPr>
          <w:sz w:val="26"/>
          <w:szCs w:val="26"/>
        </w:rPr>
        <w:t>ing</w:t>
      </w:r>
      <w:r w:rsidRPr="008805C5">
        <w:rPr>
          <w:sz w:val="26"/>
          <w:szCs w:val="26"/>
        </w:rPr>
        <w:t xml:space="preserve"> on Chapter 56 billing and collection issues and development of a </w:t>
      </w:r>
      <w:r>
        <w:rPr>
          <w:sz w:val="26"/>
          <w:szCs w:val="26"/>
        </w:rPr>
        <w:t>stormwater</w:t>
      </w:r>
      <w:r w:rsidRPr="008805C5">
        <w:rPr>
          <w:sz w:val="26"/>
          <w:szCs w:val="26"/>
        </w:rPr>
        <w:t xml:space="preserve"> tariff.  The </w:t>
      </w:r>
      <w:r w:rsidRPr="001A6011">
        <w:rPr>
          <w:sz w:val="26"/>
          <w:szCs w:val="26"/>
        </w:rPr>
        <w:t>November 2018 Secretarial Letter</w:t>
      </w:r>
      <w:r>
        <w:rPr>
          <w:sz w:val="26"/>
          <w:szCs w:val="26"/>
        </w:rPr>
        <w:t xml:space="preserve"> included the</w:t>
      </w:r>
      <w:r w:rsidRPr="00846E84">
        <w:rPr>
          <w:sz w:val="26"/>
          <w:szCs w:val="26"/>
        </w:rPr>
        <w:t xml:space="preserve"> Technical Staff Initial Report and Directed Questions – Stage 1 (Stag</w:t>
      </w:r>
      <w:r>
        <w:rPr>
          <w:sz w:val="26"/>
          <w:szCs w:val="26"/>
        </w:rPr>
        <w:t>e 1 Initial Report), which listed</w:t>
      </w:r>
      <w:r w:rsidRPr="00846E84">
        <w:rPr>
          <w:sz w:val="26"/>
          <w:szCs w:val="26"/>
        </w:rPr>
        <w:t xml:space="preserve"> a variety of specific questions </w:t>
      </w:r>
      <w:proofErr w:type="gramStart"/>
      <w:r w:rsidRPr="00846E84">
        <w:rPr>
          <w:sz w:val="26"/>
          <w:szCs w:val="26"/>
        </w:rPr>
        <w:t>PWSA</w:t>
      </w:r>
      <w:proofErr w:type="gramEnd"/>
      <w:r w:rsidRPr="00846E84">
        <w:rPr>
          <w:sz w:val="26"/>
          <w:szCs w:val="26"/>
        </w:rPr>
        <w:t xml:space="preserve"> and the </w:t>
      </w:r>
      <w:r w:rsidR="003203E8">
        <w:rPr>
          <w:sz w:val="26"/>
          <w:szCs w:val="26"/>
        </w:rPr>
        <w:t>p</w:t>
      </w:r>
      <w:r w:rsidRPr="00846E84">
        <w:rPr>
          <w:sz w:val="26"/>
          <w:szCs w:val="26"/>
        </w:rPr>
        <w:t>arties were directed to address as part of the Stage 1 litigation.</w:t>
      </w:r>
    </w:p>
    <w:p w14:paraId="0382E73E" w14:textId="54E37E32" w:rsidR="00352E54" w:rsidRDefault="00352E54" w:rsidP="00352E54">
      <w:pPr>
        <w:tabs>
          <w:tab w:val="num" w:pos="540"/>
        </w:tabs>
        <w:spacing w:after="240"/>
        <w:ind w:firstLine="720"/>
        <w:rPr>
          <w:sz w:val="26"/>
          <w:szCs w:val="26"/>
        </w:rPr>
      </w:pPr>
      <w:r w:rsidRPr="00765902">
        <w:rPr>
          <w:sz w:val="26"/>
          <w:szCs w:val="26"/>
        </w:rPr>
        <w:t>By a Secretarial Letter dated January 24, 2020 (</w:t>
      </w:r>
      <w:r w:rsidRPr="001A6011">
        <w:rPr>
          <w:sz w:val="26"/>
          <w:szCs w:val="26"/>
        </w:rPr>
        <w:t>January 2020 Secretarial Letter</w:t>
      </w:r>
      <w:r w:rsidRPr="00765902">
        <w:rPr>
          <w:sz w:val="26"/>
          <w:szCs w:val="26"/>
        </w:rPr>
        <w:t xml:space="preserve">), the Commission provided additional direction regarding Stage 2 of PWSA’s </w:t>
      </w:r>
      <w:r>
        <w:rPr>
          <w:sz w:val="26"/>
          <w:szCs w:val="26"/>
        </w:rPr>
        <w:t>CP</w:t>
      </w:r>
      <w:r w:rsidRPr="00765902">
        <w:rPr>
          <w:sz w:val="26"/>
          <w:szCs w:val="26"/>
        </w:rPr>
        <w:t xml:space="preserve">.  Among other things, the </w:t>
      </w:r>
      <w:r w:rsidRPr="001A6011">
        <w:rPr>
          <w:sz w:val="26"/>
          <w:szCs w:val="26"/>
        </w:rPr>
        <w:t>January 2020 Secretarial Letter</w:t>
      </w:r>
      <w:r w:rsidRPr="00765902">
        <w:rPr>
          <w:sz w:val="26"/>
          <w:szCs w:val="26"/>
        </w:rPr>
        <w:t xml:space="preserve"> reiterated that PWSA must segregate services and property such that the Commission and parties are able to engage in a meaningful review of its </w:t>
      </w:r>
      <w:r>
        <w:rPr>
          <w:sz w:val="26"/>
          <w:szCs w:val="26"/>
        </w:rPr>
        <w:t>CP</w:t>
      </w:r>
      <w:r w:rsidRPr="00765902">
        <w:rPr>
          <w:sz w:val="26"/>
          <w:szCs w:val="26"/>
        </w:rPr>
        <w:t>.</w:t>
      </w:r>
    </w:p>
    <w:p w14:paraId="4FEDF1B1" w14:textId="3F15B2BC" w:rsidR="00352E54" w:rsidRPr="008805C5" w:rsidRDefault="00352E54" w:rsidP="00352E54">
      <w:pPr>
        <w:tabs>
          <w:tab w:val="num" w:pos="540"/>
        </w:tabs>
        <w:spacing w:after="240"/>
        <w:ind w:firstLine="720"/>
        <w:rPr>
          <w:sz w:val="26"/>
          <w:szCs w:val="26"/>
        </w:rPr>
      </w:pPr>
      <w:r>
        <w:rPr>
          <w:sz w:val="26"/>
          <w:szCs w:val="26"/>
        </w:rPr>
        <w:t xml:space="preserve">On March 6, 2020, PWSA filed base rate cases for its water and wastewater divisions at Docket Nos. R-2020-3017951 (Water) and R-2020-3017970 (Wastewater).  By Order entered December 3, 2020, the Commission granted the Joint Petition for Settlement filed September 30, 2020, at the above referenced dockets, and adopted the settlement.  Within the </w:t>
      </w:r>
      <w:r w:rsidR="00454F10">
        <w:rPr>
          <w:sz w:val="26"/>
          <w:szCs w:val="26"/>
        </w:rPr>
        <w:t>S</w:t>
      </w:r>
      <w:r>
        <w:rPr>
          <w:sz w:val="26"/>
          <w:szCs w:val="26"/>
        </w:rPr>
        <w:t>ettlement</w:t>
      </w:r>
      <w:r w:rsidR="00454F10">
        <w:rPr>
          <w:sz w:val="26"/>
          <w:szCs w:val="26"/>
        </w:rPr>
        <w:t>,</w:t>
      </w:r>
      <w:r>
        <w:rPr>
          <w:sz w:val="26"/>
          <w:szCs w:val="26"/>
        </w:rPr>
        <w:t xml:space="preserve"> the parties agreed to request consolidation of Stage 2 stormwater issues with PWSA’s future water, wastewater, and stormwater rate cases.</w:t>
      </w:r>
    </w:p>
    <w:p w14:paraId="765DE7AB" w14:textId="3E76A02D" w:rsidR="00352E54" w:rsidRDefault="00352E54" w:rsidP="00352E54">
      <w:pPr>
        <w:spacing w:after="240"/>
        <w:ind w:firstLine="720"/>
        <w:rPr>
          <w:sz w:val="26"/>
          <w:szCs w:val="26"/>
        </w:rPr>
      </w:pPr>
      <w:r w:rsidRPr="00A32518">
        <w:rPr>
          <w:sz w:val="26"/>
          <w:szCs w:val="26"/>
        </w:rPr>
        <w:t xml:space="preserve">Neither the </w:t>
      </w:r>
      <w:r w:rsidRPr="00D21AD7">
        <w:rPr>
          <w:sz w:val="26"/>
          <w:szCs w:val="26"/>
        </w:rPr>
        <w:t>November 2018 Secretarial Letter</w:t>
      </w:r>
      <w:r w:rsidRPr="00A32518">
        <w:rPr>
          <w:sz w:val="26"/>
          <w:szCs w:val="26"/>
        </w:rPr>
        <w:t xml:space="preserve">, nor the Commission’s approval of the Rate Case Settlement, were intended to obviate PWSA’s responsibility to file with the Commission a compliance plan for </w:t>
      </w:r>
      <w:r>
        <w:rPr>
          <w:sz w:val="26"/>
          <w:szCs w:val="26"/>
        </w:rPr>
        <w:t>stormwater</w:t>
      </w:r>
      <w:r w:rsidRPr="00A32518">
        <w:rPr>
          <w:sz w:val="26"/>
          <w:szCs w:val="26"/>
        </w:rPr>
        <w:t xml:space="preserve"> service.</w:t>
      </w:r>
      <w:r>
        <w:rPr>
          <w:sz w:val="26"/>
          <w:szCs w:val="26"/>
        </w:rPr>
        <w:t xml:space="preserve">  </w:t>
      </w:r>
      <w:r w:rsidR="00F15A25">
        <w:rPr>
          <w:sz w:val="26"/>
          <w:szCs w:val="26"/>
        </w:rPr>
        <w:t>B</w:t>
      </w:r>
      <w:r>
        <w:rPr>
          <w:sz w:val="26"/>
          <w:szCs w:val="26"/>
        </w:rPr>
        <w:t xml:space="preserve">y Commission Order entered February 4, 2021, PWSA was directed to file revisions to the PWSA CP </w:t>
      </w:r>
      <w:r w:rsidRPr="00CF0486">
        <w:rPr>
          <w:sz w:val="26"/>
          <w:szCs w:val="26"/>
        </w:rPr>
        <w:t xml:space="preserve">detailing how </w:t>
      </w:r>
      <w:r>
        <w:rPr>
          <w:sz w:val="26"/>
          <w:szCs w:val="26"/>
        </w:rPr>
        <w:t>PWSA</w:t>
      </w:r>
      <w:r w:rsidRPr="00CF0486">
        <w:rPr>
          <w:sz w:val="26"/>
          <w:szCs w:val="26"/>
        </w:rPr>
        <w:t xml:space="preserve"> will reach compliance with the Public Utility Code and Commission regulations relative to Chapter 14 of the Public Utility Code and Chapter 56 of the Commission’s regulations for water and wastewater services; </w:t>
      </w:r>
      <w:r>
        <w:rPr>
          <w:sz w:val="26"/>
          <w:szCs w:val="26"/>
        </w:rPr>
        <w:t>stormwater</w:t>
      </w:r>
      <w:r w:rsidRPr="00CF0486">
        <w:rPr>
          <w:sz w:val="26"/>
          <w:szCs w:val="26"/>
        </w:rPr>
        <w:t xml:space="preserve"> services; and </w:t>
      </w:r>
      <w:r>
        <w:rPr>
          <w:sz w:val="26"/>
          <w:szCs w:val="26"/>
        </w:rPr>
        <w:t>i</w:t>
      </w:r>
      <w:r w:rsidRPr="00CF0486">
        <w:rPr>
          <w:sz w:val="26"/>
          <w:szCs w:val="26"/>
        </w:rPr>
        <w:t>ssues deferred from Stage 1 of the Pittsburgh Water and Sewer Authority Compliance Plan proceedin</w:t>
      </w:r>
      <w:r>
        <w:rPr>
          <w:sz w:val="26"/>
          <w:szCs w:val="26"/>
        </w:rPr>
        <w:t>g.</w:t>
      </w:r>
      <w:r w:rsidRPr="005D11CF">
        <w:rPr>
          <w:rStyle w:val="FootnoteReference"/>
          <w:sz w:val="26"/>
          <w:szCs w:val="26"/>
        </w:rPr>
        <w:footnoteReference w:id="5"/>
      </w:r>
    </w:p>
    <w:p w14:paraId="0B8D7932" w14:textId="7763457B" w:rsidR="00352E54" w:rsidRDefault="00352E54" w:rsidP="00352E54">
      <w:pPr>
        <w:spacing w:after="240"/>
        <w:ind w:firstLine="720"/>
        <w:rPr>
          <w:sz w:val="26"/>
          <w:szCs w:val="26"/>
        </w:rPr>
      </w:pPr>
      <w:r>
        <w:rPr>
          <w:sz w:val="26"/>
          <w:szCs w:val="26"/>
        </w:rPr>
        <w:t xml:space="preserve">On April </w:t>
      </w:r>
      <w:r w:rsidR="00C40896">
        <w:rPr>
          <w:sz w:val="26"/>
          <w:szCs w:val="26"/>
        </w:rPr>
        <w:t>9</w:t>
      </w:r>
      <w:r>
        <w:rPr>
          <w:sz w:val="26"/>
          <w:szCs w:val="26"/>
        </w:rPr>
        <w:t xml:space="preserve">, 2021, </w:t>
      </w:r>
      <w:r w:rsidRPr="00E81E01">
        <w:rPr>
          <w:sz w:val="26"/>
          <w:szCs w:val="26"/>
        </w:rPr>
        <w:t>PWSA filed a document titled “Stage 2 Compliance Plan: Stormwater” (Stormwater CP), at Docket No</w:t>
      </w:r>
      <w:r>
        <w:rPr>
          <w:sz w:val="26"/>
          <w:szCs w:val="26"/>
        </w:rPr>
        <w:t>s</w:t>
      </w:r>
      <w:r w:rsidRPr="00E81E01">
        <w:rPr>
          <w:sz w:val="26"/>
          <w:szCs w:val="26"/>
        </w:rPr>
        <w:t>. M-2018-2640802</w:t>
      </w:r>
      <w:r>
        <w:rPr>
          <w:sz w:val="26"/>
          <w:szCs w:val="26"/>
        </w:rPr>
        <w:t xml:space="preserve"> and M-2018-2640803 </w:t>
      </w:r>
      <w:r w:rsidR="00E21037" w:rsidRPr="00E21037">
        <w:rPr>
          <w:sz w:val="26"/>
          <w:szCs w:val="26"/>
        </w:rPr>
        <w:t xml:space="preserve">accompanied by a Petition for Amendment of the Commission’s February 4, 2021 Final </w:t>
      </w:r>
      <w:r w:rsidR="00E21037" w:rsidRPr="00E21037">
        <w:rPr>
          <w:sz w:val="26"/>
          <w:szCs w:val="26"/>
        </w:rPr>
        <w:lastRenderedPageBreak/>
        <w:t>Order Regarding Procedural Process for Customer Service and Collection Issues (Petition)</w:t>
      </w:r>
      <w:r w:rsidR="00E21037">
        <w:rPr>
          <w:sz w:val="26"/>
          <w:szCs w:val="26"/>
        </w:rPr>
        <w:t>.  O</w:t>
      </w:r>
      <w:r>
        <w:rPr>
          <w:sz w:val="26"/>
          <w:szCs w:val="26"/>
        </w:rPr>
        <w:t xml:space="preserve">n April 13, 2021, PWSA filed a Motion to Hold in Abeyance the </w:t>
      </w:r>
      <w:r w:rsidR="00E21037">
        <w:rPr>
          <w:sz w:val="26"/>
          <w:szCs w:val="26"/>
        </w:rPr>
        <w:t xml:space="preserve">consideration of </w:t>
      </w:r>
      <w:r>
        <w:rPr>
          <w:sz w:val="26"/>
          <w:szCs w:val="26"/>
        </w:rPr>
        <w:t>Stage 2 Stormwater CP (Motion) at the same dockets.  Also</w:t>
      </w:r>
      <w:r w:rsidR="00342887">
        <w:rPr>
          <w:sz w:val="26"/>
          <w:szCs w:val="26"/>
        </w:rPr>
        <w:t>,</w:t>
      </w:r>
      <w:r>
        <w:rPr>
          <w:sz w:val="26"/>
          <w:szCs w:val="26"/>
        </w:rPr>
        <w:t xml:space="preserve"> </w:t>
      </w:r>
      <w:r w:rsidRPr="00252F91">
        <w:rPr>
          <w:sz w:val="26"/>
          <w:szCs w:val="26"/>
        </w:rPr>
        <w:t>on April 1</w:t>
      </w:r>
      <w:r w:rsidR="00C40896">
        <w:rPr>
          <w:sz w:val="26"/>
          <w:szCs w:val="26"/>
        </w:rPr>
        <w:t>3</w:t>
      </w:r>
      <w:r w:rsidRPr="00252F91">
        <w:rPr>
          <w:sz w:val="26"/>
          <w:szCs w:val="26"/>
        </w:rPr>
        <w:t>, 2021, PWSA filed a combined base rate case at Docket Nos. R-2021-3024773 (water), R-2021-3024774 (wastewater), and R</w:t>
      </w:r>
      <w:r>
        <w:rPr>
          <w:sz w:val="26"/>
          <w:szCs w:val="26"/>
        </w:rPr>
        <w:t>-</w:t>
      </w:r>
      <w:r w:rsidRPr="00252F91">
        <w:rPr>
          <w:sz w:val="26"/>
          <w:szCs w:val="26"/>
        </w:rPr>
        <w:t>2021</w:t>
      </w:r>
      <w:r>
        <w:rPr>
          <w:sz w:val="26"/>
          <w:szCs w:val="26"/>
        </w:rPr>
        <w:t>-</w:t>
      </w:r>
      <w:r w:rsidRPr="00252F91">
        <w:rPr>
          <w:sz w:val="26"/>
          <w:szCs w:val="26"/>
        </w:rPr>
        <w:t>3024779 (stormwater)</w:t>
      </w:r>
      <w:r>
        <w:rPr>
          <w:sz w:val="26"/>
          <w:szCs w:val="26"/>
        </w:rPr>
        <w:t>.</w:t>
      </w:r>
    </w:p>
    <w:p w14:paraId="4D6F2032" w14:textId="323AE936" w:rsidR="00352E54" w:rsidRDefault="00352E54" w:rsidP="00352E54">
      <w:pPr>
        <w:spacing w:after="240"/>
        <w:ind w:firstLine="720"/>
        <w:rPr>
          <w:sz w:val="26"/>
          <w:szCs w:val="26"/>
        </w:rPr>
      </w:pPr>
      <w:r>
        <w:rPr>
          <w:sz w:val="26"/>
          <w:szCs w:val="26"/>
        </w:rPr>
        <w:t>In th</w:t>
      </w:r>
      <w:r w:rsidR="00FB00E9">
        <w:rPr>
          <w:sz w:val="26"/>
          <w:szCs w:val="26"/>
        </w:rPr>
        <w:t>e</w:t>
      </w:r>
      <w:r w:rsidRPr="00D001A2">
        <w:rPr>
          <w:sz w:val="26"/>
          <w:szCs w:val="26"/>
        </w:rPr>
        <w:t xml:space="preserve"> Motion</w:t>
      </w:r>
      <w:r>
        <w:rPr>
          <w:sz w:val="26"/>
          <w:szCs w:val="26"/>
        </w:rPr>
        <w:t>, PWSA</w:t>
      </w:r>
      <w:r w:rsidRPr="00D001A2">
        <w:rPr>
          <w:sz w:val="26"/>
          <w:szCs w:val="26"/>
        </w:rPr>
        <w:t xml:space="preserve"> noted a </w:t>
      </w:r>
      <w:r w:rsidR="00FB00E9">
        <w:rPr>
          <w:color w:val="000000"/>
          <w:sz w:val="26"/>
          <w:szCs w:val="26"/>
        </w:rPr>
        <w:t xml:space="preserve">statement by Chairman Gladys Brown </w:t>
      </w:r>
      <w:proofErr w:type="spellStart"/>
      <w:r w:rsidR="00FB00E9">
        <w:rPr>
          <w:color w:val="000000"/>
          <w:sz w:val="26"/>
          <w:szCs w:val="26"/>
        </w:rPr>
        <w:t>Dutrieuille</w:t>
      </w:r>
      <w:proofErr w:type="spellEnd"/>
      <w:r w:rsidR="00FB00E9">
        <w:rPr>
          <w:color w:val="000000"/>
          <w:sz w:val="26"/>
          <w:szCs w:val="26"/>
        </w:rPr>
        <w:t xml:space="preserve"> dated December 3, 2020, which indicated that the Commission may exercise its prerogative to issue stormwater related inquiries upon action to suspend any future combined tariff filing.</w:t>
      </w:r>
      <w:r w:rsidR="00FB00E9">
        <w:rPr>
          <w:rStyle w:val="FootnoteReference"/>
          <w:color w:val="000000"/>
          <w:sz w:val="26"/>
          <w:szCs w:val="26"/>
        </w:rPr>
        <w:footnoteReference w:id="6"/>
      </w:r>
      <w:r w:rsidR="00FB00E9">
        <w:rPr>
          <w:color w:val="000000"/>
          <w:sz w:val="26"/>
          <w:szCs w:val="26"/>
        </w:rPr>
        <w:t xml:space="preserve">  Motion at 8.  The Motion also indicated that directed questions from Commission Staff could be useful for the parties as they proceed to address stormwater issues in the rate case.  </w:t>
      </w:r>
      <w:r w:rsidR="00FB00E9" w:rsidRPr="009D2D99">
        <w:rPr>
          <w:i/>
          <w:iCs/>
          <w:color w:val="000000"/>
          <w:sz w:val="26"/>
          <w:szCs w:val="26"/>
        </w:rPr>
        <w:t>Id</w:t>
      </w:r>
      <w:r w:rsidRPr="00D001A2">
        <w:rPr>
          <w:sz w:val="26"/>
          <w:szCs w:val="26"/>
        </w:rPr>
        <w:t>.</w:t>
      </w:r>
      <w:r w:rsidR="00CE2D36">
        <w:rPr>
          <w:sz w:val="26"/>
          <w:szCs w:val="26"/>
        </w:rPr>
        <w:t xml:space="preserve">  The Commission is addressing the Motion by separate Order at Docket Nos. M-2018-2640802 and M-2018-2640803.</w:t>
      </w:r>
    </w:p>
    <w:p w14:paraId="3B32FE5F" w14:textId="0C2F38D2" w:rsidR="00352E54" w:rsidRPr="00A90D36" w:rsidRDefault="00352E54" w:rsidP="00352E54">
      <w:pPr>
        <w:spacing w:after="240"/>
        <w:ind w:firstLine="720"/>
        <w:rPr>
          <w:sz w:val="26"/>
          <w:szCs w:val="26"/>
        </w:rPr>
      </w:pPr>
      <w:r>
        <w:rPr>
          <w:sz w:val="26"/>
          <w:szCs w:val="26"/>
        </w:rPr>
        <w:t>Th</w:t>
      </w:r>
      <w:r w:rsidR="00342887">
        <w:rPr>
          <w:sz w:val="26"/>
          <w:szCs w:val="26"/>
        </w:rPr>
        <w:t>e</w:t>
      </w:r>
      <w:r w:rsidDel="00483E26">
        <w:rPr>
          <w:sz w:val="26"/>
          <w:szCs w:val="26"/>
        </w:rPr>
        <w:t xml:space="preserve"> </w:t>
      </w:r>
      <w:r>
        <w:rPr>
          <w:sz w:val="26"/>
          <w:szCs w:val="26"/>
        </w:rPr>
        <w:t>Technical Staff Report and Directed Questions – Stage 2 (</w:t>
      </w:r>
      <w:r w:rsidRPr="00386244">
        <w:rPr>
          <w:sz w:val="26"/>
          <w:szCs w:val="26"/>
        </w:rPr>
        <w:t>Stage 2 Report</w:t>
      </w:r>
      <w:r>
        <w:rPr>
          <w:sz w:val="26"/>
          <w:szCs w:val="26"/>
        </w:rPr>
        <w:t xml:space="preserve">) </w:t>
      </w:r>
      <w:r w:rsidR="00342887">
        <w:rPr>
          <w:sz w:val="26"/>
          <w:szCs w:val="26"/>
        </w:rPr>
        <w:t>are</w:t>
      </w:r>
      <w:r>
        <w:rPr>
          <w:sz w:val="26"/>
          <w:szCs w:val="26"/>
        </w:rPr>
        <w:t xml:space="preserve"> being attached to the Order to suspend PWSA’s Stormwater rate case (Stormwater Suspension Order)</w:t>
      </w:r>
      <w:r w:rsidRPr="00022DBD">
        <w:rPr>
          <w:sz w:val="26"/>
          <w:szCs w:val="26"/>
        </w:rPr>
        <w:t xml:space="preserve"> </w:t>
      </w:r>
      <w:r w:rsidR="008353D4">
        <w:rPr>
          <w:sz w:val="26"/>
          <w:szCs w:val="26"/>
        </w:rPr>
        <w:t>adopted</w:t>
      </w:r>
      <w:r>
        <w:rPr>
          <w:sz w:val="26"/>
          <w:szCs w:val="26"/>
        </w:rPr>
        <w:t xml:space="preserve"> May 20, 2021, at Docket R-2021-3024779</w:t>
      </w:r>
      <w:r w:rsidR="00342887">
        <w:rPr>
          <w:sz w:val="26"/>
          <w:szCs w:val="26"/>
        </w:rPr>
        <w:t>,</w:t>
      </w:r>
      <w:r>
        <w:rPr>
          <w:sz w:val="26"/>
          <w:szCs w:val="26"/>
        </w:rPr>
        <w:t xml:space="preserve"> and </w:t>
      </w:r>
      <w:r w:rsidR="00342887">
        <w:rPr>
          <w:sz w:val="26"/>
          <w:szCs w:val="26"/>
        </w:rPr>
        <w:t>are</w:t>
      </w:r>
      <w:r>
        <w:rPr>
          <w:sz w:val="26"/>
          <w:szCs w:val="26"/>
        </w:rPr>
        <w:t xml:space="preserve"> based on the Stormwater CP and other documents filed with the Commission.  The purpose of including th</w:t>
      </w:r>
      <w:r w:rsidR="00342887">
        <w:rPr>
          <w:sz w:val="26"/>
          <w:szCs w:val="26"/>
        </w:rPr>
        <w:t>e</w:t>
      </w:r>
      <w:r>
        <w:rPr>
          <w:sz w:val="26"/>
          <w:szCs w:val="26"/>
        </w:rPr>
        <w:t xml:space="preserve"> </w:t>
      </w:r>
      <w:r w:rsidRPr="00386244">
        <w:rPr>
          <w:sz w:val="26"/>
          <w:szCs w:val="26"/>
        </w:rPr>
        <w:t>Stage 2 Report</w:t>
      </w:r>
      <w:r>
        <w:rPr>
          <w:sz w:val="26"/>
          <w:szCs w:val="26"/>
        </w:rPr>
        <w:t xml:space="preserve"> with the Stormwater Suspension Order is to assist </w:t>
      </w:r>
      <w:r w:rsidRPr="00A90D36">
        <w:rPr>
          <w:sz w:val="26"/>
          <w:szCs w:val="26"/>
        </w:rPr>
        <w:t xml:space="preserve">PWSA and interested </w:t>
      </w:r>
      <w:r w:rsidR="00A24556">
        <w:rPr>
          <w:sz w:val="26"/>
          <w:szCs w:val="26"/>
        </w:rPr>
        <w:t>p</w:t>
      </w:r>
      <w:r w:rsidRPr="00A90D36">
        <w:rPr>
          <w:sz w:val="26"/>
          <w:szCs w:val="26"/>
        </w:rPr>
        <w:t>arties</w:t>
      </w:r>
      <w:r>
        <w:rPr>
          <w:sz w:val="26"/>
          <w:szCs w:val="26"/>
        </w:rPr>
        <w:t xml:space="preserve"> in developing an adequate record for</w:t>
      </w:r>
      <w:r w:rsidRPr="00A90D36">
        <w:rPr>
          <w:sz w:val="26"/>
          <w:szCs w:val="26"/>
        </w:rPr>
        <w:t xml:space="preserve"> the Commission </w:t>
      </w:r>
      <w:r>
        <w:rPr>
          <w:sz w:val="26"/>
          <w:szCs w:val="26"/>
        </w:rPr>
        <w:t xml:space="preserve">to </w:t>
      </w:r>
      <w:r w:rsidRPr="00A90D36">
        <w:rPr>
          <w:sz w:val="26"/>
          <w:szCs w:val="26"/>
        </w:rPr>
        <w:t>review and approv</w:t>
      </w:r>
      <w:r>
        <w:rPr>
          <w:sz w:val="26"/>
          <w:szCs w:val="26"/>
        </w:rPr>
        <w:t>e</w:t>
      </w:r>
      <w:r w:rsidRPr="00A90D36" w:rsidDel="005206C7">
        <w:rPr>
          <w:sz w:val="26"/>
          <w:szCs w:val="26"/>
        </w:rPr>
        <w:t xml:space="preserve"> a </w:t>
      </w:r>
      <w:r>
        <w:rPr>
          <w:sz w:val="26"/>
          <w:szCs w:val="26"/>
        </w:rPr>
        <w:t>Stormwater tariff and, after the conclusion of the tariff proceeding, a Stormwater CP</w:t>
      </w:r>
      <w:r w:rsidRPr="00A90D36">
        <w:rPr>
          <w:sz w:val="26"/>
          <w:szCs w:val="26"/>
        </w:rPr>
        <w:t xml:space="preserve"> </w:t>
      </w:r>
      <w:r>
        <w:rPr>
          <w:sz w:val="26"/>
          <w:szCs w:val="26"/>
        </w:rPr>
        <w:t>that is</w:t>
      </w:r>
      <w:r w:rsidRPr="00A90D36">
        <w:rPr>
          <w:sz w:val="26"/>
          <w:szCs w:val="26"/>
        </w:rPr>
        <w:t xml:space="preserve"> consistent with the goals of 66</w:t>
      </w:r>
      <w:r>
        <w:rPr>
          <w:sz w:val="26"/>
          <w:szCs w:val="26"/>
        </w:rPr>
        <w:t> </w:t>
      </w:r>
      <w:proofErr w:type="spellStart"/>
      <w:r w:rsidRPr="00A90D36">
        <w:rPr>
          <w:sz w:val="26"/>
          <w:szCs w:val="26"/>
        </w:rPr>
        <w:t>Pa.C.S</w:t>
      </w:r>
      <w:proofErr w:type="spellEnd"/>
      <w:r w:rsidRPr="00A90D36">
        <w:rPr>
          <w:sz w:val="26"/>
          <w:szCs w:val="26"/>
        </w:rPr>
        <w:t>.</w:t>
      </w:r>
      <w:r>
        <w:rPr>
          <w:sz w:val="26"/>
          <w:szCs w:val="26"/>
        </w:rPr>
        <w:t> </w:t>
      </w:r>
      <w:r w:rsidRPr="00A90D36">
        <w:rPr>
          <w:sz w:val="26"/>
          <w:szCs w:val="26"/>
        </w:rPr>
        <w:t>§</w:t>
      </w:r>
      <w:r>
        <w:rPr>
          <w:sz w:val="26"/>
          <w:szCs w:val="26"/>
        </w:rPr>
        <w:t> </w:t>
      </w:r>
      <w:r w:rsidRPr="00A90D36">
        <w:rPr>
          <w:sz w:val="26"/>
          <w:szCs w:val="26"/>
        </w:rPr>
        <w:t xml:space="preserve">3204(b).  Namely, Section </w:t>
      </w:r>
      <w:r w:rsidR="00353BF5">
        <w:rPr>
          <w:sz w:val="26"/>
          <w:szCs w:val="26"/>
        </w:rPr>
        <w:t xml:space="preserve">3204(b) </w:t>
      </w:r>
      <w:r w:rsidRPr="00A90D36">
        <w:rPr>
          <w:sz w:val="26"/>
          <w:szCs w:val="26"/>
        </w:rPr>
        <w:t xml:space="preserve">directs the CP </w:t>
      </w:r>
      <w:r w:rsidR="00ED5497">
        <w:rPr>
          <w:sz w:val="26"/>
          <w:szCs w:val="26"/>
        </w:rPr>
        <w:t xml:space="preserve">to </w:t>
      </w:r>
      <w:r w:rsidRPr="00A90D36">
        <w:rPr>
          <w:sz w:val="26"/>
          <w:szCs w:val="26"/>
        </w:rPr>
        <w:t>work to</w:t>
      </w:r>
      <w:r>
        <w:rPr>
          <w:sz w:val="26"/>
          <w:szCs w:val="26"/>
        </w:rPr>
        <w:t>:</w:t>
      </w:r>
    </w:p>
    <w:p w14:paraId="2E55650B" w14:textId="7EE01AF8" w:rsidR="00352E54" w:rsidRPr="00A90D36" w:rsidRDefault="00ED5497" w:rsidP="00E21037">
      <w:pPr>
        <w:spacing w:after="240"/>
        <w:ind w:left="720" w:right="720"/>
        <w:rPr>
          <w:sz w:val="26"/>
          <w:szCs w:val="26"/>
        </w:rPr>
      </w:pPr>
      <w:r>
        <w:rPr>
          <w:sz w:val="26"/>
          <w:szCs w:val="26"/>
        </w:rPr>
        <w:t>[B]</w:t>
      </w:r>
      <w:r w:rsidR="00352E54" w:rsidRPr="00A90D36">
        <w:rPr>
          <w:sz w:val="26"/>
          <w:szCs w:val="26"/>
        </w:rPr>
        <w:t xml:space="preserve">ring [PWSA’s] existing information technology, accounting, billing, collection and other operating systems and procedures into compliance with the requirements applicable to jurisdictional water and wastewater utilities under this title and applicable rules, </w:t>
      </w:r>
      <w:proofErr w:type="gramStart"/>
      <w:r w:rsidR="00352E54" w:rsidRPr="00A90D36">
        <w:rPr>
          <w:sz w:val="26"/>
          <w:szCs w:val="26"/>
        </w:rPr>
        <w:t>regulations</w:t>
      </w:r>
      <w:proofErr w:type="gramEnd"/>
      <w:r w:rsidR="00352E54" w:rsidRPr="00A90D36">
        <w:rPr>
          <w:sz w:val="26"/>
          <w:szCs w:val="26"/>
        </w:rPr>
        <w:t xml:space="preserve"> and orders of the commission</w:t>
      </w:r>
      <w:r w:rsidR="00715E04">
        <w:rPr>
          <w:sz w:val="26"/>
          <w:szCs w:val="26"/>
        </w:rPr>
        <w:t xml:space="preserve"> . . .</w:t>
      </w:r>
    </w:p>
    <w:p w14:paraId="1D122B5E" w14:textId="63583C83" w:rsidR="00352E54" w:rsidRPr="00A90D36" w:rsidRDefault="00352E54" w:rsidP="00E21037">
      <w:pPr>
        <w:spacing w:after="240"/>
        <w:rPr>
          <w:sz w:val="26"/>
          <w:szCs w:val="26"/>
        </w:rPr>
      </w:pPr>
      <w:r w:rsidRPr="00A90D36">
        <w:rPr>
          <w:sz w:val="26"/>
          <w:szCs w:val="26"/>
        </w:rPr>
        <w:t xml:space="preserve">66 </w:t>
      </w:r>
      <w:proofErr w:type="spellStart"/>
      <w:r w:rsidRPr="00A90D36">
        <w:rPr>
          <w:sz w:val="26"/>
          <w:szCs w:val="26"/>
        </w:rPr>
        <w:t>Pa.C.S</w:t>
      </w:r>
      <w:proofErr w:type="spellEnd"/>
      <w:r w:rsidRPr="00A90D36">
        <w:rPr>
          <w:sz w:val="26"/>
          <w:szCs w:val="26"/>
        </w:rPr>
        <w:t xml:space="preserve">. § 3204(b).  In addition, Section 3204(c) provides direction on how the Commission is to conduct its review of the </w:t>
      </w:r>
      <w:r>
        <w:rPr>
          <w:sz w:val="26"/>
          <w:szCs w:val="26"/>
        </w:rPr>
        <w:t>CP</w:t>
      </w:r>
      <w:r w:rsidRPr="00A90D36">
        <w:rPr>
          <w:sz w:val="26"/>
          <w:szCs w:val="26"/>
        </w:rPr>
        <w:t xml:space="preserve">.  Section </w:t>
      </w:r>
      <w:r w:rsidR="00ED5497">
        <w:rPr>
          <w:sz w:val="26"/>
          <w:szCs w:val="26"/>
        </w:rPr>
        <w:t xml:space="preserve">3204(c) </w:t>
      </w:r>
      <w:r w:rsidRPr="00A90D36">
        <w:rPr>
          <w:sz w:val="26"/>
          <w:szCs w:val="26"/>
        </w:rPr>
        <w:t>provides</w:t>
      </w:r>
      <w:r>
        <w:rPr>
          <w:sz w:val="26"/>
          <w:szCs w:val="26"/>
        </w:rPr>
        <w:t>:</w:t>
      </w:r>
    </w:p>
    <w:p w14:paraId="5D167CDA" w14:textId="4B166374" w:rsidR="00352E54" w:rsidRPr="00A90D36" w:rsidRDefault="00ED5497" w:rsidP="00E21037">
      <w:pPr>
        <w:spacing w:after="240"/>
        <w:ind w:left="720" w:right="720"/>
        <w:rPr>
          <w:sz w:val="26"/>
          <w:szCs w:val="26"/>
        </w:rPr>
      </w:pPr>
      <w:r>
        <w:rPr>
          <w:sz w:val="26"/>
          <w:szCs w:val="26"/>
        </w:rPr>
        <w:t>The c</w:t>
      </w:r>
      <w:r w:rsidR="00352E54" w:rsidRPr="00A90D36">
        <w:rPr>
          <w:sz w:val="26"/>
          <w:szCs w:val="26"/>
        </w:rPr>
        <w:t xml:space="preserve">ommission shall review the compliance plan filed by [PWSA] under subsection (b) and may order [PWSA] to file a new or revised compliance plan if the compliance plan fails to adequately ensure and maintain the provision of adequate, efficient, safe, </w:t>
      </w:r>
      <w:proofErr w:type="gramStart"/>
      <w:r w:rsidR="00352E54" w:rsidRPr="00A90D36">
        <w:rPr>
          <w:sz w:val="26"/>
          <w:szCs w:val="26"/>
        </w:rPr>
        <w:t>reliable</w:t>
      </w:r>
      <w:proofErr w:type="gramEnd"/>
      <w:r w:rsidR="00352E54" w:rsidRPr="00A90D36">
        <w:rPr>
          <w:sz w:val="26"/>
          <w:szCs w:val="26"/>
        </w:rPr>
        <w:t xml:space="preserve"> and reasonable service.</w:t>
      </w:r>
    </w:p>
    <w:p w14:paraId="42C0B0E1" w14:textId="0AA382CB" w:rsidR="00352E54" w:rsidRPr="00A90D36" w:rsidRDefault="00352E54" w:rsidP="00E21037">
      <w:pPr>
        <w:spacing w:after="240"/>
        <w:rPr>
          <w:sz w:val="26"/>
          <w:szCs w:val="26"/>
        </w:rPr>
      </w:pPr>
      <w:r w:rsidRPr="00A90D36">
        <w:rPr>
          <w:sz w:val="26"/>
          <w:szCs w:val="26"/>
        </w:rPr>
        <w:t xml:space="preserve">66 </w:t>
      </w:r>
      <w:proofErr w:type="spellStart"/>
      <w:r w:rsidRPr="00A90D36">
        <w:rPr>
          <w:sz w:val="26"/>
          <w:szCs w:val="26"/>
        </w:rPr>
        <w:t>Pa.C.S</w:t>
      </w:r>
      <w:proofErr w:type="spellEnd"/>
      <w:r w:rsidRPr="00A90D36">
        <w:rPr>
          <w:sz w:val="26"/>
          <w:szCs w:val="26"/>
        </w:rPr>
        <w:t xml:space="preserve">. § 3204(c).  The </w:t>
      </w:r>
      <w:r w:rsidRPr="00BB534B">
        <w:rPr>
          <w:sz w:val="26"/>
          <w:szCs w:val="26"/>
        </w:rPr>
        <w:t>Stage 2 Report</w:t>
      </w:r>
      <w:r w:rsidRPr="00A90D36">
        <w:rPr>
          <w:sz w:val="26"/>
          <w:szCs w:val="26"/>
        </w:rPr>
        <w:t xml:space="preserve"> work</w:t>
      </w:r>
      <w:r>
        <w:rPr>
          <w:sz w:val="26"/>
          <w:szCs w:val="26"/>
        </w:rPr>
        <w:t>s</w:t>
      </w:r>
      <w:r w:rsidRPr="00A90D36">
        <w:rPr>
          <w:sz w:val="26"/>
          <w:szCs w:val="26"/>
        </w:rPr>
        <w:t xml:space="preserve"> to ensure that areas addressed in Section 3204(b) are subject to the review mandated by Section 3204(c). </w:t>
      </w:r>
      <w:r>
        <w:rPr>
          <w:sz w:val="26"/>
          <w:szCs w:val="26"/>
        </w:rPr>
        <w:t xml:space="preserve"> </w:t>
      </w:r>
      <w:r w:rsidRPr="00A90D36">
        <w:rPr>
          <w:sz w:val="26"/>
          <w:szCs w:val="26"/>
        </w:rPr>
        <w:t>Also, the matters addressed in the</w:t>
      </w:r>
      <w:r>
        <w:rPr>
          <w:sz w:val="26"/>
          <w:szCs w:val="26"/>
        </w:rPr>
        <w:t xml:space="preserve"> </w:t>
      </w:r>
      <w:r w:rsidRPr="00BB534B">
        <w:rPr>
          <w:sz w:val="26"/>
          <w:szCs w:val="26"/>
        </w:rPr>
        <w:t>Stage 2 Report</w:t>
      </w:r>
      <w:r w:rsidRPr="00A90D36">
        <w:rPr>
          <w:sz w:val="26"/>
          <w:szCs w:val="26"/>
        </w:rPr>
        <w:t xml:space="preserve"> are tentative given Commission authority to cause PWSA </w:t>
      </w:r>
      <w:r w:rsidRPr="00A90D36">
        <w:rPr>
          <w:sz w:val="26"/>
          <w:szCs w:val="26"/>
        </w:rPr>
        <w:lastRenderedPageBreak/>
        <w:t>to reiterate its CP as necessary to achieve compliance with Section 3204(c).  The</w:t>
      </w:r>
      <w:r>
        <w:rPr>
          <w:sz w:val="26"/>
          <w:szCs w:val="26"/>
        </w:rPr>
        <w:t xml:space="preserve"> Stormwater</w:t>
      </w:r>
      <w:r w:rsidRPr="00A90D36">
        <w:rPr>
          <w:sz w:val="26"/>
          <w:szCs w:val="26"/>
        </w:rPr>
        <w:t xml:space="preserve"> CP generally follows the organizational structure of Commission regulations and the report follows suit.  Because of this, </w:t>
      </w:r>
      <w:r w:rsidR="003203E8">
        <w:rPr>
          <w:sz w:val="26"/>
          <w:szCs w:val="26"/>
        </w:rPr>
        <w:t>p</w:t>
      </w:r>
      <w:r w:rsidRPr="00A90D36">
        <w:rPr>
          <w:sz w:val="26"/>
          <w:szCs w:val="26"/>
        </w:rPr>
        <w:t>arties should not assign relative importance or priority based on whether issues appear earlier or later in the report.</w:t>
      </w:r>
    </w:p>
    <w:p w14:paraId="754E80FA" w14:textId="3DDD698F" w:rsidR="00352E54" w:rsidRPr="00A90D36" w:rsidRDefault="00352E54" w:rsidP="00352E54">
      <w:pPr>
        <w:spacing w:after="240"/>
        <w:ind w:firstLine="720"/>
        <w:rPr>
          <w:sz w:val="26"/>
          <w:szCs w:val="26"/>
        </w:rPr>
      </w:pPr>
      <w:r w:rsidRPr="00A90D36">
        <w:rPr>
          <w:sz w:val="26"/>
          <w:szCs w:val="26"/>
        </w:rPr>
        <w:t xml:space="preserve">As </w:t>
      </w:r>
      <w:r>
        <w:rPr>
          <w:sz w:val="26"/>
          <w:szCs w:val="26"/>
        </w:rPr>
        <w:t>indicated above</w:t>
      </w:r>
      <w:r w:rsidRPr="00A90D36">
        <w:rPr>
          <w:sz w:val="26"/>
          <w:szCs w:val="26"/>
        </w:rPr>
        <w:t xml:space="preserve">, PWSA and parties are to address the questions and issues in the </w:t>
      </w:r>
      <w:r w:rsidR="00ED5497">
        <w:rPr>
          <w:sz w:val="26"/>
          <w:szCs w:val="26"/>
        </w:rPr>
        <w:t>Stage 2 R</w:t>
      </w:r>
      <w:r w:rsidRPr="00A90D36">
        <w:rPr>
          <w:sz w:val="26"/>
          <w:szCs w:val="26"/>
        </w:rPr>
        <w:t xml:space="preserve">eport to the extent that each believes appropriate and necessary to obtain a </w:t>
      </w:r>
      <w:r>
        <w:rPr>
          <w:sz w:val="26"/>
          <w:szCs w:val="26"/>
        </w:rPr>
        <w:t>CP</w:t>
      </w:r>
      <w:r w:rsidRPr="00A90D36">
        <w:rPr>
          <w:sz w:val="26"/>
          <w:szCs w:val="26"/>
        </w:rPr>
        <w:t xml:space="preserve"> suitable for approval under 66 </w:t>
      </w:r>
      <w:proofErr w:type="spellStart"/>
      <w:r w:rsidRPr="00A90D36">
        <w:rPr>
          <w:sz w:val="26"/>
          <w:szCs w:val="26"/>
        </w:rPr>
        <w:t>Pa.C.S</w:t>
      </w:r>
      <w:proofErr w:type="spellEnd"/>
      <w:r w:rsidRPr="00A90D36">
        <w:rPr>
          <w:sz w:val="26"/>
          <w:szCs w:val="26"/>
        </w:rPr>
        <w:t>. § 3204.</w:t>
      </w:r>
    </w:p>
    <w:p w14:paraId="5FB6DD78" w14:textId="0AD2E0E0" w:rsidR="00352E54" w:rsidRPr="00A90D36" w:rsidRDefault="007D124D" w:rsidP="00352E54">
      <w:pPr>
        <w:spacing w:after="240"/>
        <w:rPr>
          <w:b/>
          <w:sz w:val="26"/>
          <w:szCs w:val="26"/>
          <w:u w:val="single"/>
        </w:rPr>
      </w:pPr>
      <w:bookmarkStart w:id="0" w:name="_Hlk528736075"/>
      <w:r>
        <w:rPr>
          <w:b/>
          <w:sz w:val="26"/>
          <w:szCs w:val="26"/>
          <w:u w:val="single"/>
        </w:rPr>
        <w:t>M</w:t>
      </w:r>
      <w:r w:rsidR="0051473E">
        <w:rPr>
          <w:b/>
          <w:sz w:val="26"/>
          <w:szCs w:val="26"/>
          <w:u w:val="single"/>
        </w:rPr>
        <w:t xml:space="preserve">emorandum of Understanding </w:t>
      </w:r>
      <w:r w:rsidR="00F441CE">
        <w:rPr>
          <w:b/>
          <w:sz w:val="26"/>
          <w:szCs w:val="26"/>
          <w:u w:val="single"/>
        </w:rPr>
        <w:t>w</w:t>
      </w:r>
      <w:r>
        <w:rPr>
          <w:b/>
          <w:sz w:val="26"/>
          <w:szCs w:val="26"/>
          <w:u w:val="single"/>
        </w:rPr>
        <w:t xml:space="preserve">ith </w:t>
      </w:r>
      <w:r w:rsidR="00F441CE">
        <w:rPr>
          <w:b/>
          <w:sz w:val="26"/>
          <w:szCs w:val="26"/>
          <w:u w:val="single"/>
        </w:rPr>
        <w:t xml:space="preserve">the </w:t>
      </w:r>
      <w:r>
        <w:rPr>
          <w:b/>
          <w:sz w:val="26"/>
          <w:szCs w:val="26"/>
          <w:u w:val="single"/>
        </w:rPr>
        <w:t>City of Pittsburgh</w:t>
      </w:r>
    </w:p>
    <w:p w14:paraId="055B3F1B" w14:textId="08B3C2DA" w:rsidR="00352E54" w:rsidRDefault="00352E54" w:rsidP="00352E54">
      <w:pPr>
        <w:spacing w:after="240"/>
        <w:ind w:firstLine="720"/>
        <w:rPr>
          <w:sz w:val="26"/>
          <w:szCs w:val="26"/>
        </w:rPr>
      </w:pPr>
      <w:r w:rsidRPr="004725B8">
        <w:rPr>
          <w:sz w:val="26"/>
          <w:szCs w:val="26"/>
        </w:rPr>
        <w:t>The Stormwater CP at Page 4 identifie</w:t>
      </w:r>
      <w:r w:rsidR="00DB0825">
        <w:rPr>
          <w:sz w:val="26"/>
          <w:szCs w:val="26"/>
        </w:rPr>
        <w:t>s</w:t>
      </w:r>
      <w:r w:rsidRPr="004725B8">
        <w:rPr>
          <w:sz w:val="26"/>
          <w:szCs w:val="26"/>
        </w:rPr>
        <w:t xml:space="preserve"> that </w:t>
      </w:r>
      <w:r w:rsidRPr="001303AF">
        <w:rPr>
          <w:sz w:val="26"/>
          <w:szCs w:val="26"/>
        </w:rPr>
        <w:t>a</w:t>
      </w:r>
      <w:r w:rsidRPr="004725B8">
        <w:rPr>
          <w:sz w:val="26"/>
          <w:szCs w:val="26"/>
        </w:rPr>
        <w:t xml:space="preserve"> Memorandum of Understanding </w:t>
      </w:r>
      <w:r>
        <w:rPr>
          <w:sz w:val="26"/>
          <w:szCs w:val="26"/>
        </w:rPr>
        <w:t xml:space="preserve">(MOU) </w:t>
      </w:r>
      <w:r w:rsidRPr="004725B8">
        <w:rPr>
          <w:sz w:val="26"/>
          <w:szCs w:val="26"/>
        </w:rPr>
        <w:t xml:space="preserve">is being developed between PWSA and the City of Pittsburgh (City) regarding the maintenance of </w:t>
      </w:r>
      <w:r>
        <w:rPr>
          <w:sz w:val="26"/>
          <w:szCs w:val="26"/>
        </w:rPr>
        <w:t>stormwater</w:t>
      </w:r>
      <w:r w:rsidRPr="004725B8">
        <w:rPr>
          <w:sz w:val="26"/>
          <w:szCs w:val="26"/>
        </w:rPr>
        <w:t xml:space="preserve"> infrastructure</w:t>
      </w:r>
      <w:r>
        <w:rPr>
          <w:sz w:val="26"/>
          <w:szCs w:val="26"/>
        </w:rPr>
        <w:t xml:space="preserve">.  The Stormwater CP also describes that </w:t>
      </w:r>
      <w:proofErr w:type="gramStart"/>
      <w:r>
        <w:rPr>
          <w:sz w:val="26"/>
          <w:szCs w:val="26"/>
        </w:rPr>
        <w:t>PWSA</w:t>
      </w:r>
      <w:proofErr w:type="gramEnd"/>
      <w:r>
        <w:rPr>
          <w:sz w:val="26"/>
          <w:szCs w:val="26"/>
        </w:rPr>
        <w:t xml:space="preserve"> and the City are developing a detailed agreement regarding other stormwater management responsibilities of PWSA and the required coordination and cost-sharing with the City.</w:t>
      </w:r>
      <w:r>
        <w:rPr>
          <w:rStyle w:val="FootnoteReference"/>
          <w:sz w:val="26"/>
          <w:szCs w:val="26"/>
        </w:rPr>
        <w:footnoteReference w:id="7"/>
      </w:r>
      <w:r>
        <w:rPr>
          <w:sz w:val="26"/>
          <w:szCs w:val="26"/>
        </w:rPr>
        <w:t xml:space="preserve">  This includes planning, design implementation, and maintenance of stormwater related capital projects.  </w:t>
      </w:r>
      <w:r w:rsidRPr="00A90D36">
        <w:rPr>
          <w:sz w:val="26"/>
          <w:szCs w:val="26"/>
        </w:rPr>
        <w:t>While</w:t>
      </w:r>
      <w:r>
        <w:rPr>
          <w:sz w:val="26"/>
          <w:szCs w:val="26"/>
        </w:rPr>
        <w:t xml:space="preserve"> PWSA note</w:t>
      </w:r>
      <w:r w:rsidR="00DB0825">
        <w:rPr>
          <w:sz w:val="26"/>
          <w:szCs w:val="26"/>
        </w:rPr>
        <w:t>s</w:t>
      </w:r>
      <w:r>
        <w:rPr>
          <w:sz w:val="26"/>
          <w:szCs w:val="26"/>
        </w:rPr>
        <w:t xml:space="preserve"> the content and timeline for the additional agreement is still being determined, </w:t>
      </w:r>
      <w:r w:rsidR="007D124D">
        <w:rPr>
          <w:sz w:val="26"/>
          <w:szCs w:val="26"/>
        </w:rPr>
        <w:t>such agreements are important for parties to consider for potential impacts to operations and rates</w:t>
      </w:r>
      <w:r>
        <w:rPr>
          <w:sz w:val="26"/>
          <w:szCs w:val="26"/>
        </w:rPr>
        <w:t>.</w:t>
      </w:r>
    </w:p>
    <w:p w14:paraId="1890A19D" w14:textId="77777777" w:rsidR="00352E54" w:rsidRDefault="00352E54" w:rsidP="00352E54">
      <w:pPr>
        <w:spacing w:after="240"/>
        <w:ind w:firstLine="720"/>
        <w:rPr>
          <w:sz w:val="26"/>
          <w:szCs w:val="26"/>
        </w:rPr>
      </w:pPr>
      <w:r>
        <w:rPr>
          <w:sz w:val="26"/>
          <w:szCs w:val="26"/>
        </w:rPr>
        <w:t>Parties should discuss an appropriate timeline for PWSA to complete and file applicable agreements with the Commission.</w:t>
      </w:r>
    </w:p>
    <w:p w14:paraId="7F94BD5A" w14:textId="77777777" w:rsidR="00352E54" w:rsidRPr="00A90D36" w:rsidRDefault="00352E54" w:rsidP="00352E54">
      <w:pPr>
        <w:spacing w:after="240"/>
        <w:rPr>
          <w:b/>
          <w:sz w:val="26"/>
          <w:szCs w:val="26"/>
          <w:u w:val="single"/>
        </w:rPr>
      </w:pPr>
      <w:r>
        <w:rPr>
          <w:b/>
          <w:sz w:val="26"/>
          <w:szCs w:val="26"/>
          <w:u w:val="single"/>
        </w:rPr>
        <w:t>Projected Expenditures</w:t>
      </w:r>
    </w:p>
    <w:bookmarkEnd w:id="0"/>
    <w:p w14:paraId="0831242E" w14:textId="6A0FC862" w:rsidR="00352E54" w:rsidRPr="00F9762C" w:rsidRDefault="00352E54" w:rsidP="00352E54">
      <w:pPr>
        <w:spacing w:after="240"/>
        <w:ind w:firstLine="720"/>
        <w:rPr>
          <w:sz w:val="26"/>
          <w:szCs w:val="26"/>
        </w:rPr>
      </w:pPr>
      <w:r w:rsidRPr="00A90D36">
        <w:rPr>
          <w:sz w:val="26"/>
          <w:szCs w:val="26"/>
        </w:rPr>
        <w:t xml:space="preserve">The </w:t>
      </w:r>
      <w:r>
        <w:rPr>
          <w:sz w:val="26"/>
          <w:szCs w:val="26"/>
        </w:rPr>
        <w:t xml:space="preserve">Stormwater </w:t>
      </w:r>
      <w:r w:rsidRPr="00A90D36">
        <w:rPr>
          <w:sz w:val="26"/>
          <w:szCs w:val="26"/>
        </w:rPr>
        <w:t xml:space="preserve">CP at </w:t>
      </w:r>
      <w:r>
        <w:rPr>
          <w:sz w:val="26"/>
          <w:szCs w:val="26"/>
        </w:rPr>
        <w:t>P</w:t>
      </w:r>
      <w:r w:rsidRPr="00A90D36">
        <w:rPr>
          <w:sz w:val="26"/>
          <w:szCs w:val="26"/>
        </w:rPr>
        <w:t xml:space="preserve">age </w:t>
      </w:r>
      <w:r>
        <w:rPr>
          <w:sz w:val="26"/>
          <w:szCs w:val="26"/>
        </w:rPr>
        <w:t>14</w:t>
      </w:r>
      <w:r w:rsidRPr="00A90D36">
        <w:rPr>
          <w:sz w:val="26"/>
          <w:szCs w:val="26"/>
        </w:rPr>
        <w:t xml:space="preserve"> </w:t>
      </w:r>
      <w:r>
        <w:rPr>
          <w:sz w:val="26"/>
          <w:szCs w:val="26"/>
        </w:rPr>
        <w:t>identifie</w:t>
      </w:r>
      <w:r w:rsidR="00DB0825">
        <w:rPr>
          <w:sz w:val="26"/>
          <w:szCs w:val="26"/>
        </w:rPr>
        <w:t>s</w:t>
      </w:r>
      <w:r w:rsidRPr="00A90D36">
        <w:rPr>
          <w:sz w:val="26"/>
          <w:szCs w:val="26"/>
        </w:rPr>
        <w:t xml:space="preserve"> PWSA</w:t>
      </w:r>
      <w:r>
        <w:rPr>
          <w:sz w:val="26"/>
          <w:szCs w:val="26"/>
        </w:rPr>
        <w:t xml:space="preserve">’s stormwater program revenue requirements for FY 2022 </w:t>
      </w:r>
      <w:r w:rsidRPr="00A90D36">
        <w:rPr>
          <w:sz w:val="26"/>
          <w:szCs w:val="26"/>
        </w:rPr>
        <w:t xml:space="preserve">will </w:t>
      </w:r>
      <w:r>
        <w:rPr>
          <w:sz w:val="26"/>
          <w:szCs w:val="26"/>
        </w:rPr>
        <w:t>total approximately $36.7 million and PWSA’s initial stormwater tariff filing at Docket No. R-2021-3024779 identified</w:t>
      </w:r>
      <w:r w:rsidRPr="00A90D36">
        <w:rPr>
          <w:sz w:val="26"/>
          <w:szCs w:val="26"/>
        </w:rPr>
        <w:t xml:space="preserve"> capital expenditures </w:t>
      </w:r>
      <w:r>
        <w:rPr>
          <w:sz w:val="26"/>
          <w:szCs w:val="26"/>
        </w:rPr>
        <w:t xml:space="preserve">related to stormwater will increase </w:t>
      </w:r>
      <w:r w:rsidRPr="009A35F0">
        <w:rPr>
          <w:sz w:val="26"/>
          <w:szCs w:val="26"/>
        </w:rPr>
        <w:t>from appro</w:t>
      </w:r>
      <w:r w:rsidRPr="006978CA">
        <w:rPr>
          <w:sz w:val="26"/>
          <w:szCs w:val="26"/>
        </w:rPr>
        <w:t>ximately $</w:t>
      </w:r>
      <w:r w:rsidRPr="00302546">
        <w:rPr>
          <w:sz w:val="26"/>
          <w:szCs w:val="26"/>
        </w:rPr>
        <w:t>15.8</w:t>
      </w:r>
      <w:r w:rsidRPr="009A35F0">
        <w:rPr>
          <w:sz w:val="26"/>
          <w:szCs w:val="26"/>
        </w:rPr>
        <w:t xml:space="preserve"> million in 20</w:t>
      </w:r>
      <w:r w:rsidRPr="00302546">
        <w:rPr>
          <w:sz w:val="26"/>
          <w:szCs w:val="26"/>
        </w:rPr>
        <w:t>20</w:t>
      </w:r>
      <w:r w:rsidRPr="009A35F0">
        <w:rPr>
          <w:sz w:val="26"/>
          <w:szCs w:val="26"/>
        </w:rPr>
        <w:t xml:space="preserve"> to $</w:t>
      </w:r>
      <w:r w:rsidRPr="00302546">
        <w:rPr>
          <w:sz w:val="26"/>
          <w:szCs w:val="26"/>
        </w:rPr>
        <w:t>34.7</w:t>
      </w:r>
      <w:r w:rsidRPr="009A35F0">
        <w:rPr>
          <w:sz w:val="26"/>
          <w:szCs w:val="26"/>
        </w:rPr>
        <w:t xml:space="preserve"> million in 20</w:t>
      </w:r>
      <w:r w:rsidRPr="00302546">
        <w:rPr>
          <w:sz w:val="26"/>
          <w:szCs w:val="26"/>
        </w:rPr>
        <w:t>21</w:t>
      </w:r>
      <w:r w:rsidRPr="009A35F0">
        <w:rPr>
          <w:sz w:val="26"/>
          <w:szCs w:val="26"/>
        </w:rPr>
        <w:t>, $</w:t>
      </w:r>
      <w:r w:rsidRPr="00302546">
        <w:rPr>
          <w:sz w:val="26"/>
          <w:szCs w:val="26"/>
        </w:rPr>
        <w:t>21.7</w:t>
      </w:r>
      <w:r w:rsidRPr="009A35F0">
        <w:rPr>
          <w:sz w:val="26"/>
          <w:szCs w:val="26"/>
        </w:rPr>
        <w:t xml:space="preserve"> million in 202</w:t>
      </w:r>
      <w:r w:rsidRPr="00302546">
        <w:rPr>
          <w:sz w:val="26"/>
          <w:szCs w:val="26"/>
        </w:rPr>
        <w:t>2</w:t>
      </w:r>
      <w:r w:rsidRPr="009A35F0">
        <w:rPr>
          <w:sz w:val="26"/>
          <w:szCs w:val="26"/>
        </w:rPr>
        <w:t>, and $</w:t>
      </w:r>
      <w:r w:rsidRPr="00302546">
        <w:rPr>
          <w:sz w:val="26"/>
          <w:szCs w:val="26"/>
        </w:rPr>
        <w:t>13.2</w:t>
      </w:r>
      <w:r w:rsidRPr="009A35F0">
        <w:rPr>
          <w:sz w:val="26"/>
          <w:szCs w:val="26"/>
        </w:rPr>
        <w:t xml:space="preserve"> million in 2023</w:t>
      </w:r>
      <w:r w:rsidRPr="00A90D36">
        <w:rPr>
          <w:sz w:val="26"/>
          <w:szCs w:val="26"/>
        </w:rPr>
        <w:t xml:space="preserve">.  </w:t>
      </w:r>
      <w:r w:rsidRPr="00F9762C">
        <w:rPr>
          <w:sz w:val="26"/>
          <w:szCs w:val="26"/>
        </w:rPr>
        <w:t>Parties should discuss:</w:t>
      </w:r>
    </w:p>
    <w:p w14:paraId="60459D33" w14:textId="5DDCD85F" w:rsidR="00352E54" w:rsidRPr="00F9762C" w:rsidRDefault="006F66B2" w:rsidP="00C22141">
      <w:pPr>
        <w:pStyle w:val="ListParagraph"/>
        <w:numPr>
          <w:ilvl w:val="0"/>
          <w:numId w:val="9"/>
        </w:numPr>
        <w:overflowPunct/>
        <w:autoSpaceDE/>
        <w:autoSpaceDN/>
        <w:adjustRightInd/>
        <w:spacing w:after="240"/>
        <w:contextualSpacing w:val="0"/>
        <w:textAlignment w:val="auto"/>
        <w:rPr>
          <w:sz w:val="26"/>
          <w:szCs w:val="26"/>
        </w:rPr>
      </w:pPr>
      <w:r>
        <w:rPr>
          <w:sz w:val="26"/>
          <w:szCs w:val="26"/>
        </w:rPr>
        <w:t>T</w:t>
      </w:r>
      <w:r w:rsidR="00352E54" w:rsidRPr="00F9762C">
        <w:rPr>
          <w:sz w:val="26"/>
          <w:szCs w:val="26"/>
        </w:rPr>
        <w:t xml:space="preserve">he allocation of costs assigned to the stormwater revenue requirement for costs shared by water, </w:t>
      </w:r>
      <w:proofErr w:type="gramStart"/>
      <w:r w:rsidR="00352E54" w:rsidRPr="00F9762C">
        <w:rPr>
          <w:sz w:val="26"/>
          <w:szCs w:val="26"/>
        </w:rPr>
        <w:t>wastewater</w:t>
      </w:r>
      <w:proofErr w:type="gramEnd"/>
      <w:r w:rsidR="00352E54" w:rsidRPr="00F9762C">
        <w:rPr>
          <w:sz w:val="26"/>
          <w:szCs w:val="26"/>
        </w:rPr>
        <w:t xml:space="preserve"> and stormwater service</w:t>
      </w:r>
      <w:r>
        <w:rPr>
          <w:sz w:val="26"/>
          <w:szCs w:val="26"/>
        </w:rPr>
        <w:t>.</w:t>
      </w:r>
    </w:p>
    <w:p w14:paraId="69AC98F9" w14:textId="77777777" w:rsidR="00352E54" w:rsidRPr="00D46F02" w:rsidRDefault="00352E54" w:rsidP="00C22141">
      <w:pPr>
        <w:pStyle w:val="ListParagraph"/>
        <w:numPr>
          <w:ilvl w:val="0"/>
          <w:numId w:val="9"/>
        </w:numPr>
        <w:overflowPunct/>
        <w:autoSpaceDE/>
        <w:autoSpaceDN/>
        <w:adjustRightInd/>
        <w:spacing w:after="240"/>
        <w:contextualSpacing w:val="0"/>
        <w:textAlignment w:val="auto"/>
        <w:rPr>
          <w:sz w:val="26"/>
          <w:szCs w:val="26"/>
        </w:rPr>
      </w:pPr>
      <w:r>
        <w:rPr>
          <w:sz w:val="26"/>
          <w:szCs w:val="26"/>
        </w:rPr>
        <w:t xml:space="preserve">The criteria a proposed project must meet, in terms of cost to benefit, to be included in the </w:t>
      </w:r>
      <w:r w:rsidRPr="00C77397">
        <w:rPr>
          <w:sz w:val="26"/>
          <w:szCs w:val="26"/>
        </w:rPr>
        <w:t>Capital Investment Plan (</w:t>
      </w:r>
      <w:r w:rsidRPr="00067C99">
        <w:rPr>
          <w:sz w:val="26"/>
          <w:szCs w:val="26"/>
        </w:rPr>
        <w:t>CIP).</w:t>
      </w:r>
    </w:p>
    <w:p w14:paraId="3E006FFC" w14:textId="640F2AF2" w:rsidR="00352E54" w:rsidRPr="00CD335A" w:rsidRDefault="00352E54" w:rsidP="00352E54">
      <w:pPr>
        <w:pStyle w:val="ListParagraph"/>
        <w:numPr>
          <w:ilvl w:val="0"/>
          <w:numId w:val="9"/>
        </w:numPr>
        <w:overflowPunct/>
        <w:autoSpaceDE/>
        <w:autoSpaceDN/>
        <w:adjustRightInd/>
        <w:spacing w:after="240"/>
        <w:textAlignment w:val="auto"/>
        <w:rPr>
          <w:sz w:val="26"/>
          <w:szCs w:val="26"/>
        </w:rPr>
      </w:pPr>
      <w:r w:rsidRPr="00F9762C">
        <w:rPr>
          <w:sz w:val="26"/>
          <w:szCs w:val="26"/>
        </w:rPr>
        <w:t>Each of the stormwater projects listed in the CIP and</w:t>
      </w:r>
      <w:r w:rsidRPr="00F9762C" w:rsidDel="00293A01">
        <w:rPr>
          <w:sz w:val="26"/>
          <w:szCs w:val="26"/>
        </w:rPr>
        <w:t xml:space="preserve"> </w:t>
      </w:r>
      <w:r w:rsidRPr="00F9762C">
        <w:rPr>
          <w:sz w:val="26"/>
          <w:szCs w:val="26"/>
        </w:rPr>
        <w:t>the method PWSA expects to use to finance those projects.</w:t>
      </w:r>
    </w:p>
    <w:p w14:paraId="31D4F016" w14:textId="293DDD54" w:rsidR="00352E54" w:rsidRPr="0046519B" w:rsidRDefault="00352E54" w:rsidP="00352E54">
      <w:pPr>
        <w:spacing w:after="240"/>
        <w:rPr>
          <w:b/>
          <w:bCs/>
          <w:sz w:val="26"/>
          <w:szCs w:val="26"/>
          <w:u w:val="single"/>
        </w:rPr>
      </w:pPr>
      <w:r w:rsidRPr="0046519B">
        <w:rPr>
          <w:b/>
          <w:bCs/>
          <w:sz w:val="26"/>
          <w:szCs w:val="26"/>
          <w:u w:val="single"/>
        </w:rPr>
        <w:lastRenderedPageBreak/>
        <w:t>52 Pa.</w:t>
      </w:r>
      <w:r w:rsidR="00DF1072">
        <w:rPr>
          <w:b/>
          <w:bCs/>
          <w:sz w:val="26"/>
          <w:szCs w:val="26"/>
          <w:u w:val="single"/>
        </w:rPr>
        <w:t xml:space="preserve"> </w:t>
      </w:r>
      <w:r w:rsidRPr="0046519B">
        <w:rPr>
          <w:b/>
          <w:bCs/>
          <w:sz w:val="26"/>
          <w:szCs w:val="26"/>
          <w:u w:val="single"/>
        </w:rPr>
        <w:t xml:space="preserve">Code § 53.53 – Information to be furnished with proposed general rate increase filings in excess of $1 </w:t>
      </w:r>
      <w:proofErr w:type="gramStart"/>
      <w:r w:rsidRPr="0046519B">
        <w:rPr>
          <w:b/>
          <w:bCs/>
          <w:sz w:val="26"/>
          <w:szCs w:val="26"/>
          <w:u w:val="single"/>
        </w:rPr>
        <w:t>million</w:t>
      </w:r>
      <w:proofErr w:type="gramEnd"/>
    </w:p>
    <w:p w14:paraId="510B5827" w14:textId="45609CE2" w:rsidR="00352E54" w:rsidRDefault="00352E54" w:rsidP="00352E54">
      <w:pPr>
        <w:spacing w:after="240"/>
        <w:ind w:firstLine="720"/>
        <w:rPr>
          <w:sz w:val="26"/>
          <w:szCs w:val="26"/>
        </w:rPr>
      </w:pPr>
      <w:r>
        <w:rPr>
          <w:sz w:val="26"/>
          <w:szCs w:val="26"/>
        </w:rPr>
        <w:t>Regarding 52 Pa.</w:t>
      </w:r>
      <w:r w:rsidR="00DF1072">
        <w:rPr>
          <w:sz w:val="26"/>
          <w:szCs w:val="26"/>
        </w:rPr>
        <w:t xml:space="preserve"> </w:t>
      </w:r>
      <w:r>
        <w:rPr>
          <w:sz w:val="26"/>
          <w:szCs w:val="26"/>
        </w:rPr>
        <w:t>Code § 53.53, parties should discuss:</w:t>
      </w:r>
    </w:p>
    <w:p w14:paraId="3B41BA0B" w14:textId="67ED6A03" w:rsidR="00352E54" w:rsidRDefault="00BB2ED6" w:rsidP="00C22141">
      <w:pPr>
        <w:pStyle w:val="ListParagraph"/>
        <w:numPr>
          <w:ilvl w:val="0"/>
          <w:numId w:val="12"/>
        </w:numPr>
        <w:overflowPunct/>
        <w:autoSpaceDE/>
        <w:autoSpaceDN/>
        <w:adjustRightInd/>
        <w:spacing w:after="240"/>
        <w:contextualSpacing w:val="0"/>
        <w:textAlignment w:val="auto"/>
        <w:rPr>
          <w:sz w:val="26"/>
          <w:szCs w:val="26"/>
        </w:rPr>
      </w:pPr>
      <w:r>
        <w:rPr>
          <w:sz w:val="26"/>
          <w:szCs w:val="26"/>
        </w:rPr>
        <w:t xml:space="preserve">The </w:t>
      </w:r>
      <w:r w:rsidRPr="005C68CE">
        <w:rPr>
          <w:sz w:val="26"/>
          <w:szCs w:val="26"/>
        </w:rPr>
        <w:t>filing</w:t>
      </w:r>
      <w:r w:rsidR="00352E54" w:rsidRPr="005C68CE">
        <w:rPr>
          <w:sz w:val="26"/>
          <w:szCs w:val="26"/>
        </w:rPr>
        <w:t xml:space="preserve"> requirements </w:t>
      </w:r>
      <w:r w:rsidR="00F71E3E">
        <w:rPr>
          <w:sz w:val="26"/>
          <w:szCs w:val="26"/>
        </w:rPr>
        <w:t xml:space="preserve">for </w:t>
      </w:r>
      <w:r w:rsidR="00352E54" w:rsidRPr="005C68CE">
        <w:rPr>
          <w:sz w:val="26"/>
          <w:szCs w:val="26"/>
        </w:rPr>
        <w:t xml:space="preserve">proposed changes in </w:t>
      </w:r>
      <w:r w:rsidR="00352E54">
        <w:rPr>
          <w:sz w:val="26"/>
          <w:szCs w:val="26"/>
        </w:rPr>
        <w:t>stormwater</w:t>
      </w:r>
      <w:r w:rsidR="00352E54" w:rsidRPr="005C68CE">
        <w:rPr>
          <w:sz w:val="26"/>
          <w:szCs w:val="26"/>
        </w:rPr>
        <w:t xml:space="preserve"> rates and/or services</w:t>
      </w:r>
      <w:r w:rsidR="0041541D">
        <w:rPr>
          <w:sz w:val="26"/>
          <w:szCs w:val="26"/>
        </w:rPr>
        <w:t xml:space="preserve"> and whether any additional filing requirements may be necessary</w:t>
      </w:r>
      <w:r w:rsidR="00352E54">
        <w:rPr>
          <w:sz w:val="26"/>
          <w:szCs w:val="26"/>
        </w:rPr>
        <w:t>.</w:t>
      </w:r>
    </w:p>
    <w:p w14:paraId="638B04B9" w14:textId="01E7337F" w:rsidR="00352E54" w:rsidRPr="005C68CE" w:rsidRDefault="00F71E3E" w:rsidP="00C22141">
      <w:pPr>
        <w:pStyle w:val="ListParagraph"/>
        <w:numPr>
          <w:ilvl w:val="0"/>
          <w:numId w:val="12"/>
        </w:numPr>
        <w:overflowPunct/>
        <w:autoSpaceDE/>
        <w:autoSpaceDN/>
        <w:adjustRightInd/>
        <w:spacing w:after="240"/>
        <w:contextualSpacing w:val="0"/>
        <w:textAlignment w:val="auto"/>
        <w:rPr>
          <w:sz w:val="26"/>
          <w:szCs w:val="26"/>
        </w:rPr>
      </w:pPr>
      <w:r>
        <w:rPr>
          <w:sz w:val="26"/>
          <w:szCs w:val="26"/>
        </w:rPr>
        <w:t>The applicability of the</w:t>
      </w:r>
      <w:r w:rsidR="00352E54" w:rsidRPr="005C68CE">
        <w:rPr>
          <w:sz w:val="26"/>
          <w:szCs w:val="26"/>
        </w:rPr>
        <w:t xml:space="preserve"> filing requirements for water and wastewater utilities pursuant to 52 Pa.</w:t>
      </w:r>
      <w:r w:rsidR="00DF1072">
        <w:rPr>
          <w:sz w:val="26"/>
          <w:szCs w:val="26"/>
        </w:rPr>
        <w:t xml:space="preserve"> </w:t>
      </w:r>
      <w:r w:rsidR="00352E54" w:rsidRPr="005C68CE">
        <w:rPr>
          <w:sz w:val="26"/>
          <w:szCs w:val="26"/>
        </w:rPr>
        <w:t>Code § 53.53(a)(4)</w:t>
      </w:r>
      <w:r>
        <w:rPr>
          <w:sz w:val="26"/>
          <w:szCs w:val="26"/>
        </w:rPr>
        <w:t xml:space="preserve"> to PWSA for proposed changes in stormwater rates and/or services</w:t>
      </w:r>
      <w:r w:rsidR="00352E54" w:rsidRPr="005C68CE">
        <w:rPr>
          <w:sz w:val="26"/>
          <w:szCs w:val="26"/>
        </w:rPr>
        <w:t>.</w:t>
      </w:r>
    </w:p>
    <w:p w14:paraId="6741070B" w14:textId="266F5AE0" w:rsidR="00352E54" w:rsidRDefault="00352E54" w:rsidP="00352E54">
      <w:pPr>
        <w:spacing w:after="240"/>
        <w:rPr>
          <w:b/>
          <w:sz w:val="26"/>
          <w:szCs w:val="26"/>
          <w:u w:val="single"/>
        </w:rPr>
      </w:pPr>
      <w:bookmarkStart w:id="1" w:name="_Hlk528154932"/>
      <w:r w:rsidRPr="00A90D36">
        <w:rPr>
          <w:b/>
          <w:sz w:val="26"/>
          <w:szCs w:val="26"/>
          <w:u w:val="single"/>
        </w:rPr>
        <w:t>52 Pa.</w:t>
      </w:r>
      <w:r w:rsidR="00DF1072">
        <w:rPr>
          <w:b/>
          <w:sz w:val="26"/>
          <w:szCs w:val="26"/>
          <w:u w:val="single"/>
        </w:rPr>
        <w:t xml:space="preserve"> </w:t>
      </w:r>
      <w:r w:rsidRPr="00A90D36">
        <w:rPr>
          <w:b/>
          <w:sz w:val="26"/>
          <w:szCs w:val="26"/>
          <w:u w:val="single"/>
        </w:rPr>
        <w:t>Code § 65.2</w:t>
      </w:r>
      <w:r>
        <w:rPr>
          <w:b/>
          <w:sz w:val="26"/>
          <w:szCs w:val="26"/>
          <w:u w:val="single"/>
        </w:rPr>
        <w:t xml:space="preserve"> – </w:t>
      </w:r>
      <w:r w:rsidRPr="00A90D36">
        <w:rPr>
          <w:b/>
          <w:sz w:val="26"/>
          <w:szCs w:val="26"/>
          <w:u w:val="single"/>
        </w:rPr>
        <w:t>Accidents</w:t>
      </w:r>
    </w:p>
    <w:p w14:paraId="44B82908" w14:textId="1DAF4370" w:rsidR="00352E54" w:rsidRDefault="00352E54" w:rsidP="00352E54">
      <w:pPr>
        <w:spacing w:after="240"/>
        <w:ind w:firstLine="720"/>
        <w:rPr>
          <w:sz w:val="26"/>
          <w:szCs w:val="26"/>
        </w:rPr>
      </w:pPr>
      <w:r w:rsidRPr="00BC003B">
        <w:rPr>
          <w:sz w:val="26"/>
          <w:szCs w:val="26"/>
        </w:rPr>
        <w:t xml:space="preserve">The </w:t>
      </w:r>
      <w:r w:rsidRPr="00302546">
        <w:rPr>
          <w:sz w:val="26"/>
          <w:szCs w:val="26"/>
        </w:rPr>
        <w:t xml:space="preserve">Stormwater </w:t>
      </w:r>
      <w:r w:rsidRPr="00BC003B">
        <w:rPr>
          <w:sz w:val="26"/>
          <w:szCs w:val="26"/>
        </w:rPr>
        <w:t>CP</w:t>
      </w:r>
      <w:r w:rsidRPr="0024067B">
        <w:rPr>
          <w:sz w:val="26"/>
          <w:szCs w:val="26"/>
        </w:rPr>
        <w:t xml:space="preserve"> at</w:t>
      </w:r>
      <w:r w:rsidRPr="003541B1">
        <w:rPr>
          <w:sz w:val="26"/>
          <w:szCs w:val="26"/>
        </w:rPr>
        <w:t xml:space="preserve"> </w:t>
      </w:r>
      <w:r>
        <w:rPr>
          <w:sz w:val="26"/>
          <w:szCs w:val="26"/>
        </w:rPr>
        <w:t>P</w:t>
      </w:r>
      <w:r w:rsidRPr="003541B1">
        <w:rPr>
          <w:sz w:val="26"/>
          <w:szCs w:val="26"/>
        </w:rPr>
        <w:t xml:space="preserve">age </w:t>
      </w:r>
      <w:r w:rsidRPr="00125A1E">
        <w:rPr>
          <w:sz w:val="26"/>
          <w:szCs w:val="26"/>
        </w:rPr>
        <w:t>18</w:t>
      </w:r>
      <w:r w:rsidRPr="00BC003B">
        <w:rPr>
          <w:sz w:val="26"/>
          <w:szCs w:val="26"/>
        </w:rPr>
        <w:t xml:space="preserve"> </w:t>
      </w:r>
      <w:r w:rsidRPr="00302546">
        <w:rPr>
          <w:sz w:val="26"/>
          <w:szCs w:val="26"/>
        </w:rPr>
        <w:t>indicate</w:t>
      </w:r>
      <w:r w:rsidR="00DB0825">
        <w:rPr>
          <w:sz w:val="26"/>
          <w:szCs w:val="26"/>
        </w:rPr>
        <w:t>s</w:t>
      </w:r>
      <w:r w:rsidRPr="00BC003B">
        <w:rPr>
          <w:sz w:val="26"/>
          <w:szCs w:val="26"/>
        </w:rPr>
        <w:t xml:space="preserve"> </w:t>
      </w:r>
      <w:bookmarkEnd w:id="1"/>
      <w:r w:rsidRPr="00302546">
        <w:rPr>
          <w:sz w:val="26"/>
          <w:szCs w:val="26"/>
        </w:rPr>
        <w:t xml:space="preserve">that </w:t>
      </w:r>
      <w:r w:rsidRPr="00BC003B">
        <w:rPr>
          <w:sz w:val="26"/>
          <w:szCs w:val="26"/>
        </w:rPr>
        <w:t xml:space="preserve">PWSA’s </w:t>
      </w:r>
      <w:r>
        <w:rPr>
          <w:sz w:val="26"/>
          <w:szCs w:val="26"/>
        </w:rPr>
        <w:t>stormwater</w:t>
      </w:r>
      <w:r w:rsidRPr="00302546">
        <w:rPr>
          <w:sz w:val="26"/>
          <w:szCs w:val="26"/>
        </w:rPr>
        <w:t xml:space="preserve"> operations fully comply </w:t>
      </w:r>
      <w:r w:rsidRPr="00BC003B">
        <w:rPr>
          <w:sz w:val="26"/>
          <w:szCs w:val="26"/>
        </w:rPr>
        <w:t xml:space="preserve">with </w:t>
      </w:r>
      <w:r w:rsidR="005F7808">
        <w:rPr>
          <w:sz w:val="26"/>
          <w:szCs w:val="26"/>
        </w:rPr>
        <w:t>52 Pa.</w:t>
      </w:r>
      <w:r w:rsidR="00DF1072">
        <w:rPr>
          <w:sz w:val="26"/>
          <w:szCs w:val="26"/>
        </w:rPr>
        <w:t xml:space="preserve"> </w:t>
      </w:r>
      <w:r w:rsidR="005F7808">
        <w:rPr>
          <w:sz w:val="26"/>
          <w:szCs w:val="26"/>
        </w:rPr>
        <w:t>Code §</w:t>
      </w:r>
      <w:r w:rsidRPr="00302546">
        <w:rPr>
          <w:sz w:val="26"/>
          <w:szCs w:val="26"/>
        </w:rPr>
        <w:t xml:space="preserve"> 65.2</w:t>
      </w:r>
      <w:r w:rsidRPr="00BC003B">
        <w:rPr>
          <w:sz w:val="26"/>
          <w:szCs w:val="26"/>
        </w:rPr>
        <w:t xml:space="preserve">.  </w:t>
      </w:r>
      <w:r w:rsidRPr="00302546">
        <w:rPr>
          <w:sz w:val="26"/>
          <w:szCs w:val="26"/>
        </w:rPr>
        <w:t>PWSA notes that</w:t>
      </w:r>
      <w:r w:rsidR="00ED44BE">
        <w:rPr>
          <w:sz w:val="26"/>
          <w:szCs w:val="26"/>
        </w:rPr>
        <w:t>,</w:t>
      </w:r>
      <w:r w:rsidRPr="00302546">
        <w:rPr>
          <w:sz w:val="26"/>
          <w:szCs w:val="26"/>
        </w:rPr>
        <w:t xml:space="preserve"> in determining whether an occurrence of an unusual nature causing more than $50,000 in damages is a reportable accident related to </w:t>
      </w:r>
      <w:r>
        <w:rPr>
          <w:sz w:val="26"/>
          <w:szCs w:val="26"/>
        </w:rPr>
        <w:t>stormwater</w:t>
      </w:r>
      <w:r w:rsidRPr="00302546">
        <w:rPr>
          <w:sz w:val="26"/>
          <w:szCs w:val="26"/>
        </w:rPr>
        <w:t xml:space="preserve">, PWSA will only consider damage related to </w:t>
      </w:r>
      <w:r>
        <w:rPr>
          <w:sz w:val="26"/>
          <w:szCs w:val="26"/>
        </w:rPr>
        <w:t>stormwater</w:t>
      </w:r>
      <w:r w:rsidRPr="00302546">
        <w:rPr>
          <w:sz w:val="26"/>
          <w:szCs w:val="26"/>
        </w:rPr>
        <w:t xml:space="preserve"> that has entered its system or that is otherwise directly related to the system.</w:t>
      </w:r>
    </w:p>
    <w:p w14:paraId="680AF14B" w14:textId="00A60CC0" w:rsidR="00352E54" w:rsidRPr="00A90D36" w:rsidRDefault="00352E54" w:rsidP="00352E54">
      <w:pPr>
        <w:spacing w:after="240"/>
        <w:ind w:firstLine="720"/>
        <w:rPr>
          <w:sz w:val="26"/>
          <w:szCs w:val="26"/>
        </w:rPr>
      </w:pPr>
      <w:r w:rsidRPr="008C3367">
        <w:rPr>
          <w:sz w:val="26"/>
          <w:szCs w:val="26"/>
        </w:rPr>
        <w:t>Parties should discuss the stipulation of reporting accidents for “damage related to stormwater that has entered its system or that is otherwise directly related to the system” identified by PWSA.</w:t>
      </w:r>
    </w:p>
    <w:p w14:paraId="06D7BED7" w14:textId="18FE15E0" w:rsidR="00352E54" w:rsidRDefault="00352E54" w:rsidP="00352E54">
      <w:pPr>
        <w:spacing w:after="240"/>
        <w:rPr>
          <w:b/>
          <w:sz w:val="26"/>
          <w:szCs w:val="26"/>
          <w:u w:val="single"/>
        </w:rPr>
      </w:pPr>
      <w:r>
        <w:rPr>
          <w:b/>
          <w:sz w:val="26"/>
          <w:szCs w:val="26"/>
          <w:u w:val="single"/>
        </w:rPr>
        <w:t>52 Pa.</w:t>
      </w:r>
      <w:r w:rsidR="00DF1072">
        <w:rPr>
          <w:b/>
          <w:sz w:val="26"/>
          <w:szCs w:val="26"/>
          <w:u w:val="single"/>
        </w:rPr>
        <w:t xml:space="preserve"> </w:t>
      </w:r>
      <w:r>
        <w:rPr>
          <w:b/>
          <w:sz w:val="26"/>
          <w:szCs w:val="26"/>
          <w:u w:val="single"/>
        </w:rPr>
        <w:t>Code § 65.4 – Records</w:t>
      </w:r>
    </w:p>
    <w:p w14:paraId="1DC0E37F" w14:textId="6D3A9DCB" w:rsidR="00352E54" w:rsidRDefault="00352E54" w:rsidP="00352E54">
      <w:pPr>
        <w:spacing w:after="240"/>
        <w:ind w:firstLine="720"/>
        <w:rPr>
          <w:sz w:val="26"/>
          <w:szCs w:val="26"/>
        </w:rPr>
      </w:pPr>
      <w:r>
        <w:rPr>
          <w:bCs/>
          <w:sz w:val="26"/>
          <w:szCs w:val="26"/>
        </w:rPr>
        <w:t>The Stormwater CP at Page 19 indicate</w:t>
      </w:r>
      <w:r w:rsidR="00DB0825">
        <w:rPr>
          <w:bCs/>
          <w:sz w:val="26"/>
          <w:szCs w:val="26"/>
        </w:rPr>
        <w:t>s</w:t>
      </w:r>
      <w:r>
        <w:rPr>
          <w:bCs/>
          <w:sz w:val="26"/>
          <w:szCs w:val="26"/>
        </w:rPr>
        <w:t xml:space="preserve"> </w:t>
      </w:r>
      <w:r w:rsidR="00DB0825">
        <w:rPr>
          <w:bCs/>
          <w:sz w:val="26"/>
          <w:szCs w:val="26"/>
        </w:rPr>
        <w:t xml:space="preserve">that </w:t>
      </w:r>
      <w:r w:rsidRPr="00482F38">
        <w:rPr>
          <w:sz w:val="26"/>
          <w:szCs w:val="26"/>
        </w:rPr>
        <w:t xml:space="preserve">PWSA’s current operations and practices, including those applicable to stormwater operations, are fully in compliance with </w:t>
      </w:r>
      <w:r w:rsidR="005F7808">
        <w:rPr>
          <w:sz w:val="26"/>
          <w:szCs w:val="26"/>
        </w:rPr>
        <w:t>52 Pa.</w:t>
      </w:r>
      <w:r w:rsidR="00DF1072">
        <w:rPr>
          <w:sz w:val="26"/>
          <w:szCs w:val="26"/>
        </w:rPr>
        <w:t xml:space="preserve"> </w:t>
      </w:r>
      <w:r w:rsidR="005F7808">
        <w:rPr>
          <w:sz w:val="26"/>
          <w:szCs w:val="26"/>
        </w:rPr>
        <w:t>Code §</w:t>
      </w:r>
      <w:r w:rsidRPr="00482F38">
        <w:rPr>
          <w:sz w:val="26"/>
          <w:szCs w:val="26"/>
        </w:rPr>
        <w:t xml:space="preserve"> 65.4</w:t>
      </w:r>
      <w:r w:rsidR="00D10B5F">
        <w:rPr>
          <w:sz w:val="26"/>
          <w:szCs w:val="26"/>
        </w:rPr>
        <w:t>.  PWSA also</w:t>
      </w:r>
      <w:r>
        <w:rPr>
          <w:sz w:val="26"/>
          <w:szCs w:val="26"/>
        </w:rPr>
        <w:t xml:space="preserve"> reference</w:t>
      </w:r>
      <w:r w:rsidR="00DF1072">
        <w:rPr>
          <w:sz w:val="26"/>
          <w:szCs w:val="26"/>
        </w:rPr>
        <w:t>s</w:t>
      </w:r>
      <w:r>
        <w:rPr>
          <w:sz w:val="26"/>
          <w:szCs w:val="26"/>
        </w:rPr>
        <w:t xml:space="preserve"> maps of PWSA’s storm sewer system and current green infrastructure projects attached to the Stormwater CP as Appendices E and F</w:t>
      </w:r>
      <w:r w:rsidRPr="00482F38">
        <w:rPr>
          <w:sz w:val="26"/>
          <w:szCs w:val="26"/>
        </w:rPr>
        <w:t xml:space="preserve">.  However, the </w:t>
      </w:r>
      <w:r>
        <w:rPr>
          <w:sz w:val="26"/>
          <w:szCs w:val="26"/>
        </w:rPr>
        <w:t>Stormwater</w:t>
      </w:r>
      <w:r w:rsidRPr="00482F38">
        <w:rPr>
          <w:sz w:val="26"/>
          <w:szCs w:val="26"/>
        </w:rPr>
        <w:t xml:space="preserve"> CP at </w:t>
      </w:r>
      <w:r>
        <w:rPr>
          <w:sz w:val="26"/>
          <w:szCs w:val="26"/>
        </w:rPr>
        <w:t>Page 3 indicate</w:t>
      </w:r>
      <w:r w:rsidR="00DB0825">
        <w:rPr>
          <w:sz w:val="26"/>
          <w:szCs w:val="26"/>
        </w:rPr>
        <w:t>s</w:t>
      </w:r>
      <w:r>
        <w:rPr>
          <w:sz w:val="26"/>
          <w:szCs w:val="26"/>
        </w:rPr>
        <w:t xml:space="preserve"> PWSA does not currently have a formal written plan for an inventory of stormwater assets and conditions, and Appendices E and F do not appear to indicate the character and size of stormwater infrastructure and may not include the location of other relevant stormwater facilities (i.e., stormwater </w:t>
      </w:r>
      <w:r w:rsidR="00022692">
        <w:rPr>
          <w:sz w:val="26"/>
          <w:szCs w:val="26"/>
        </w:rPr>
        <w:t>points of connection</w:t>
      </w:r>
      <w:r>
        <w:rPr>
          <w:sz w:val="26"/>
          <w:szCs w:val="26"/>
        </w:rPr>
        <w:t>, basins, inlets, outfalls, etc.)</w:t>
      </w:r>
      <w:r w:rsidR="002A48E2">
        <w:rPr>
          <w:sz w:val="26"/>
          <w:szCs w:val="26"/>
        </w:rPr>
        <w:t>.</w:t>
      </w:r>
    </w:p>
    <w:p w14:paraId="0BE44B1E" w14:textId="3A7386FC" w:rsidR="00352E54" w:rsidRDefault="00D10B5F" w:rsidP="00352E54">
      <w:pPr>
        <w:spacing w:after="240"/>
        <w:ind w:firstLine="720"/>
        <w:rPr>
          <w:sz w:val="26"/>
          <w:szCs w:val="26"/>
        </w:rPr>
      </w:pPr>
      <w:r>
        <w:rPr>
          <w:sz w:val="26"/>
          <w:szCs w:val="26"/>
        </w:rPr>
        <w:t xml:space="preserve"> </w:t>
      </w:r>
      <w:r w:rsidR="003A5BA2">
        <w:rPr>
          <w:sz w:val="26"/>
          <w:szCs w:val="26"/>
        </w:rPr>
        <w:t>T</w:t>
      </w:r>
      <w:r w:rsidR="00352E54" w:rsidRPr="000767C6">
        <w:rPr>
          <w:sz w:val="26"/>
          <w:szCs w:val="26"/>
        </w:rPr>
        <w:t>he terms “character” and “size”</w:t>
      </w:r>
      <w:r w:rsidR="00DC7D37">
        <w:rPr>
          <w:sz w:val="26"/>
          <w:szCs w:val="26"/>
        </w:rPr>
        <w:t xml:space="preserve"> </w:t>
      </w:r>
      <w:r w:rsidR="00D2585A">
        <w:rPr>
          <w:sz w:val="26"/>
          <w:szCs w:val="26"/>
        </w:rPr>
        <w:t>in 52 Pa.</w:t>
      </w:r>
      <w:r w:rsidR="00DF1072">
        <w:rPr>
          <w:sz w:val="26"/>
          <w:szCs w:val="26"/>
        </w:rPr>
        <w:t xml:space="preserve"> </w:t>
      </w:r>
      <w:r w:rsidR="00D2585A">
        <w:rPr>
          <w:sz w:val="26"/>
          <w:szCs w:val="26"/>
        </w:rPr>
        <w:t>Code § 65.4</w:t>
      </w:r>
      <w:r w:rsidR="00352E54">
        <w:rPr>
          <w:sz w:val="26"/>
          <w:szCs w:val="26"/>
        </w:rPr>
        <w:t xml:space="preserve"> may include </w:t>
      </w:r>
      <w:r>
        <w:rPr>
          <w:sz w:val="26"/>
          <w:szCs w:val="26"/>
        </w:rPr>
        <w:t xml:space="preserve">several </w:t>
      </w:r>
      <w:r w:rsidR="00352E54">
        <w:rPr>
          <w:sz w:val="26"/>
          <w:szCs w:val="26"/>
        </w:rPr>
        <w:t xml:space="preserve">criteria such as </w:t>
      </w:r>
      <w:r w:rsidR="00352E54" w:rsidRPr="000767C6">
        <w:rPr>
          <w:sz w:val="26"/>
          <w:szCs w:val="26"/>
        </w:rPr>
        <w:t>material types, pipe</w:t>
      </w:r>
      <w:r w:rsidR="00352E54">
        <w:rPr>
          <w:sz w:val="26"/>
          <w:szCs w:val="26"/>
        </w:rPr>
        <w:t>/outfall/inlet</w:t>
      </w:r>
      <w:r w:rsidR="00352E54" w:rsidRPr="000767C6">
        <w:rPr>
          <w:sz w:val="26"/>
          <w:szCs w:val="26"/>
        </w:rPr>
        <w:t xml:space="preserve"> diameter</w:t>
      </w:r>
      <w:r w:rsidR="00352E54">
        <w:rPr>
          <w:sz w:val="26"/>
          <w:szCs w:val="26"/>
        </w:rPr>
        <w:t>, catch basin dimensions and capacities, GI project land area, storage tank capacities, asset conditions, and functional capabilities (</w:t>
      </w:r>
      <w:r w:rsidR="00022692">
        <w:rPr>
          <w:sz w:val="26"/>
          <w:szCs w:val="26"/>
        </w:rPr>
        <w:t xml:space="preserve">e.g., PennDOT Type C </w:t>
      </w:r>
      <w:r w:rsidR="00F37214">
        <w:rPr>
          <w:sz w:val="26"/>
          <w:szCs w:val="26"/>
        </w:rPr>
        <w:t>I</w:t>
      </w:r>
      <w:r w:rsidR="00022692">
        <w:rPr>
          <w:sz w:val="26"/>
          <w:szCs w:val="26"/>
        </w:rPr>
        <w:t>nlets, etc.</w:t>
      </w:r>
      <w:r w:rsidR="00352E54">
        <w:rPr>
          <w:sz w:val="26"/>
          <w:szCs w:val="26"/>
        </w:rPr>
        <w:t>)</w:t>
      </w:r>
      <w:r w:rsidR="00352E54" w:rsidRPr="000767C6">
        <w:rPr>
          <w:sz w:val="26"/>
          <w:szCs w:val="26"/>
        </w:rPr>
        <w:t>.</w:t>
      </w:r>
      <w:r w:rsidR="00352E54">
        <w:rPr>
          <w:sz w:val="26"/>
          <w:szCs w:val="26"/>
        </w:rPr>
        <w:t xml:space="preserve">  </w:t>
      </w:r>
      <w:r w:rsidR="0008322E">
        <w:rPr>
          <w:sz w:val="26"/>
          <w:szCs w:val="26"/>
        </w:rPr>
        <w:t xml:space="preserve">Certain </w:t>
      </w:r>
      <w:r w:rsidR="00352E54">
        <w:rPr>
          <w:sz w:val="26"/>
          <w:szCs w:val="26"/>
        </w:rPr>
        <w:t xml:space="preserve">inventory data </w:t>
      </w:r>
      <w:r w:rsidR="006020B8">
        <w:rPr>
          <w:sz w:val="26"/>
          <w:szCs w:val="26"/>
        </w:rPr>
        <w:t>may</w:t>
      </w:r>
      <w:r w:rsidR="00352E54">
        <w:rPr>
          <w:sz w:val="26"/>
          <w:szCs w:val="26"/>
        </w:rPr>
        <w:t xml:space="preserve"> help PWSA and the Commission to determine costs, functional capabilities, and asset service lives.</w:t>
      </w:r>
    </w:p>
    <w:p w14:paraId="5022786B" w14:textId="1E470296" w:rsidR="00352E54" w:rsidRPr="00B804BD" w:rsidRDefault="00352E54" w:rsidP="00352E54">
      <w:pPr>
        <w:spacing w:after="240"/>
        <w:ind w:firstLine="720"/>
        <w:rPr>
          <w:sz w:val="26"/>
          <w:szCs w:val="26"/>
        </w:rPr>
      </w:pPr>
      <w:r w:rsidRPr="00F9762C">
        <w:rPr>
          <w:sz w:val="26"/>
          <w:szCs w:val="26"/>
        </w:rPr>
        <w:t>Parties should discuss a timeframe by which PWSA should be required to complete and be able to furnish to the Commission a complete inventory of stormwater assets and the types of information that PWSA should include in its inventory.</w:t>
      </w:r>
    </w:p>
    <w:p w14:paraId="55727564" w14:textId="6699E553" w:rsidR="00352E54" w:rsidRDefault="00352E54" w:rsidP="00352E54">
      <w:pPr>
        <w:spacing w:after="240"/>
        <w:rPr>
          <w:b/>
          <w:sz w:val="26"/>
          <w:szCs w:val="26"/>
          <w:u w:val="single"/>
        </w:rPr>
      </w:pPr>
      <w:r>
        <w:rPr>
          <w:b/>
          <w:sz w:val="26"/>
          <w:szCs w:val="26"/>
          <w:u w:val="single"/>
        </w:rPr>
        <w:lastRenderedPageBreak/>
        <w:t>52 Pa.</w:t>
      </w:r>
      <w:r w:rsidR="00DF1072">
        <w:rPr>
          <w:b/>
          <w:sz w:val="26"/>
          <w:szCs w:val="26"/>
          <w:u w:val="single"/>
        </w:rPr>
        <w:t xml:space="preserve"> </w:t>
      </w:r>
      <w:r>
        <w:rPr>
          <w:b/>
          <w:sz w:val="26"/>
          <w:szCs w:val="26"/>
          <w:u w:val="single"/>
        </w:rPr>
        <w:t>Code §§ 65.8 – Meters</w:t>
      </w:r>
      <w:r w:rsidRPr="4B181DC7">
        <w:rPr>
          <w:b/>
          <w:bCs/>
          <w:sz w:val="26"/>
          <w:szCs w:val="26"/>
          <w:u w:val="single"/>
        </w:rPr>
        <w:t xml:space="preserve"> &amp; 65.14 - Measurement</w:t>
      </w:r>
    </w:p>
    <w:p w14:paraId="230E52F9" w14:textId="38FF8EC6" w:rsidR="00352E54" w:rsidRPr="00F9762C" w:rsidRDefault="00352E54" w:rsidP="00352E54">
      <w:pPr>
        <w:spacing w:after="240"/>
        <w:ind w:firstLine="720"/>
        <w:rPr>
          <w:sz w:val="26"/>
          <w:szCs w:val="26"/>
        </w:rPr>
      </w:pPr>
      <w:r>
        <w:rPr>
          <w:sz w:val="26"/>
          <w:szCs w:val="26"/>
        </w:rPr>
        <w:t>The</w:t>
      </w:r>
      <w:r w:rsidRPr="448EC211">
        <w:rPr>
          <w:sz w:val="26"/>
          <w:szCs w:val="26"/>
        </w:rPr>
        <w:t xml:space="preserve"> </w:t>
      </w:r>
      <w:r>
        <w:rPr>
          <w:sz w:val="26"/>
          <w:szCs w:val="26"/>
        </w:rPr>
        <w:t xml:space="preserve">Stormwater </w:t>
      </w:r>
      <w:r w:rsidRPr="448EC211">
        <w:rPr>
          <w:sz w:val="26"/>
          <w:szCs w:val="26"/>
        </w:rPr>
        <w:t xml:space="preserve">CP at </w:t>
      </w:r>
      <w:r>
        <w:rPr>
          <w:sz w:val="26"/>
          <w:szCs w:val="26"/>
        </w:rPr>
        <w:t>P</w:t>
      </w:r>
      <w:r w:rsidRPr="448EC211">
        <w:rPr>
          <w:sz w:val="26"/>
          <w:szCs w:val="26"/>
        </w:rPr>
        <w:t>age 14 identifie</w:t>
      </w:r>
      <w:r w:rsidR="00DB0825">
        <w:rPr>
          <w:sz w:val="26"/>
          <w:szCs w:val="26"/>
        </w:rPr>
        <w:t>s</w:t>
      </w:r>
      <w:r w:rsidRPr="448EC211">
        <w:rPr>
          <w:sz w:val="26"/>
          <w:szCs w:val="26"/>
        </w:rPr>
        <w:t xml:space="preserve"> the use of ArcGIS mapping software</w:t>
      </w:r>
      <w:r w:rsidRPr="7E919A71">
        <w:rPr>
          <w:sz w:val="26"/>
          <w:szCs w:val="26"/>
        </w:rPr>
        <w:t xml:space="preserve"> to calculate the impervious area for all parcels </w:t>
      </w:r>
      <w:r w:rsidRPr="55589CD8">
        <w:rPr>
          <w:sz w:val="26"/>
          <w:szCs w:val="26"/>
        </w:rPr>
        <w:t>within PWSA's service territory.</w:t>
      </w:r>
      <w:r w:rsidRPr="67ACEA2A">
        <w:rPr>
          <w:sz w:val="26"/>
          <w:szCs w:val="26"/>
        </w:rPr>
        <w:t xml:space="preserve"> </w:t>
      </w:r>
      <w:r w:rsidR="00990B69">
        <w:rPr>
          <w:sz w:val="26"/>
          <w:szCs w:val="26"/>
        </w:rPr>
        <w:t xml:space="preserve"> </w:t>
      </w:r>
      <w:r>
        <w:rPr>
          <w:sz w:val="26"/>
          <w:szCs w:val="26"/>
        </w:rPr>
        <w:t>In this capacity,</w:t>
      </w:r>
      <w:r w:rsidRPr="67ACEA2A">
        <w:rPr>
          <w:sz w:val="26"/>
          <w:szCs w:val="26"/>
        </w:rPr>
        <w:t xml:space="preserve"> </w:t>
      </w:r>
      <w:r w:rsidRPr="01BDC917">
        <w:rPr>
          <w:sz w:val="26"/>
          <w:szCs w:val="26"/>
        </w:rPr>
        <w:t xml:space="preserve">the GIS </w:t>
      </w:r>
      <w:r w:rsidRPr="7A8726AE">
        <w:rPr>
          <w:sz w:val="26"/>
          <w:szCs w:val="26"/>
        </w:rPr>
        <w:t xml:space="preserve">software acts as the meter for a </w:t>
      </w:r>
      <w:r>
        <w:rPr>
          <w:sz w:val="26"/>
          <w:szCs w:val="26"/>
        </w:rPr>
        <w:t>stormwater</w:t>
      </w:r>
      <w:r w:rsidRPr="7A8726AE">
        <w:rPr>
          <w:sz w:val="26"/>
          <w:szCs w:val="26"/>
        </w:rPr>
        <w:t xml:space="preserve"> </w:t>
      </w:r>
      <w:r w:rsidRPr="6B8ECB26">
        <w:rPr>
          <w:sz w:val="26"/>
          <w:szCs w:val="26"/>
        </w:rPr>
        <w:t xml:space="preserve">utility.  </w:t>
      </w:r>
      <w:r w:rsidRPr="00F9762C">
        <w:rPr>
          <w:sz w:val="26"/>
          <w:szCs w:val="26"/>
        </w:rPr>
        <w:t>Regarding 52 Pa.</w:t>
      </w:r>
      <w:r w:rsidR="00DF1072">
        <w:rPr>
          <w:sz w:val="26"/>
          <w:szCs w:val="26"/>
        </w:rPr>
        <w:t xml:space="preserve"> </w:t>
      </w:r>
      <w:r w:rsidRPr="00F9762C">
        <w:rPr>
          <w:sz w:val="26"/>
          <w:szCs w:val="26"/>
        </w:rPr>
        <w:t>Code §§ 65.8 and 65.14, parties should discuss:</w:t>
      </w:r>
    </w:p>
    <w:p w14:paraId="7791E588" w14:textId="158E39A2" w:rsidR="00352E54" w:rsidRPr="00F9762C" w:rsidRDefault="00352E54" w:rsidP="00C22141">
      <w:pPr>
        <w:pStyle w:val="ListParagraph"/>
        <w:numPr>
          <w:ilvl w:val="0"/>
          <w:numId w:val="10"/>
        </w:numPr>
        <w:overflowPunct/>
        <w:autoSpaceDE/>
        <w:autoSpaceDN/>
        <w:adjustRightInd/>
        <w:spacing w:after="240"/>
        <w:contextualSpacing w:val="0"/>
        <w:textAlignment w:val="auto"/>
        <w:rPr>
          <w:sz w:val="26"/>
          <w:szCs w:val="26"/>
        </w:rPr>
      </w:pPr>
      <w:r w:rsidRPr="00F9762C">
        <w:rPr>
          <w:sz w:val="26"/>
          <w:szCs w:val="26"/>
        </w:rPr>
        <w:t xml:space="preserve">PWSA’s proposed method of measurement to calculate applicable stormwater rates (i.e., impervious surface area) </w:t>
      </w:r>
      <w:r w:rsidR="00990B69">
        <w:rPr>
          <w:sz w:val="26"/>
          <w:szCs w:val="26"/>
        </w:rPr>
        <w:t xml:space="preserve">as </w:t>
      </w:r>
      <w:r w:rsidRPr="00F9762C">
        <w:rPr>
          <w:sz w:val="26"/>
          <w:szCs w:val="26"/>
        </w:rPr>
        <w:t xml:space="preserve">compared </w:t>
      </w:r>
      <w:r w:rsidR="00990B69">
        <w:rPr>
          <w:sz w:val="26"/>
          <w:szCs w:val="26"/>
        </w:rPr>
        <w:t>to</w:t>
      </w:r>
      <w:r w:rsidRPr="00F9762C">
        <w:rPr>
          <w:sz w:val="26"/>
          <w:szCs w:val="26"/>
        </w:rPr>
        <w:t xml:space="preserve"> other potential methods, which may include gross area, land use, or some combination of methods.</w:t>
      </w:r>
    </w:p>
    <w:p w14:paraId="331F92C2" w14:textId="77777777" w:rsidR="00352E54" w:rsidRPr="00F9762C" w:rsidRDefault="00352E54" w:rsidP="00C22141">
      <w:pPr>
        <w:pStyle w:val="ListParagraph"/>
        <w:numPr>
          <w:ilvl w:val="0"/>
          <w:numId w:val="10"/>
        </w:numPr>
        <w:overflowPunct/>
        <w:autoSpaceDE/>
        <w:autoSpaceDN/>
        <w:adjustRightInd/>
        <w:spacing w:after="240"/>
        <w:contextualSpacing w:val="0"/>
        <w:textAlignment w:val="auto"/>
        <w:rPr>
          <w:sz w:val="26"/>
          <w:szCs w:val="26"/>
        </w:rPr>
      </w:pPr>
      <w:r w:rsidRPr="00F9762C">
        <w:rPr>
          <w:sz w:val="26"/>
          <w:szCs w:val="26"/>
        </w:rPr>
        <w:t>The attributes of the GIS software and the map scale, including the detectable size and raster resolution, of the aerial base maps used to produce the impervious area polygons and identify an acceptable allowable error standard for the results.</w:t>
      </w:r>
    </w:p>
    <w:p w14:paraId="5D4DFC29" w14:textId="77777777" w:rsidR="00352E54" w:rsidRPr="00F9762C" w:rsidRDefault="00352E54" w:rsidP="00C22141">
      <w:pPr>
        <w:pStyle w:val="ListParagraph"/>
        <w:numPr>
          <w:ilvl w:val="0"/>
          <w:numId w:val="10"/>
        </w:numPr>
        <w:overflowPunct/>
        <w:autoSpaceDE/>
        <w:autoSpaceDN/>
        <w:adjustRightInd/>
        <w:spacing w:after="240"/>
        <w:contextualSpacing w:val="0"/>
        <w:textAlignment w:val="auto"/>
        <w:rPr>
          <w:sz w:val="26"/>
          <w:szCs w:val="26"/>
        </w:rPr>
      </w:pPr>
      <w:r w:rsidRPr="00F9762C">
        <w:rPr>
          <w:sz w:val="26"/>
          <w:szCs w:val="26"/>
        </w:rPr>
        <w:t>The allowable error that, if exceeded, would result in an adjustment to the billing determinant (i.e., the impervious surface area value) of the affected customer.</w:t>
      </w:r>
    </w:p>
    <w:p w14:paraId="13CF8903" w14:textId="0C45C044" w:rsidR="00352E54" w:rsidRPr="00F9762C" w:rsidRDefault="008E4FA0" w:rsidP="00C22141">
      <w:pPr>
        <w:pStyle w:val="ListParagraph"/>
        <w:numPr>
          <w:ilvl w:val="0"/>
          <w:numId w:val="10"/>
        </w:numPr>
        <w:overflowPunct/>
        <w:autoSpaceDE/>
        <w:autoSpaceDN/>
        <w:adjustRightInd/>
        <w:spacing w:after="240"/>
        <w:contextualSpacing w:val="0"/>
        <w:textAlignment w:val="auto"/>
        <w:rPr>
          <w:sz w:val="26"/>
          <w:szCs w:val="26"/>
        </w:rPr>
      </w:pPr>
      <w:r>
        <w:rPr>
          <w:sz w:val="26"/>
          <w:szCs w:val="26"/>
        </w:rPr>
        <w:t xml:space="preserve">Regarding </w:t>
      </w:r>
      <w:r w:rsidR="00352E54" w:rsidRPr="00F9762C">
        <w:rPr>
          <w:sz w:val="26"/>
          <w:szCs w:val="26"/>
        </w:rPr>
        <w:t xml:space="preserve">Page 9 of PWSA Statement No. 8 at Docket No. R-2021-3024779, </w:t>
      </w:r>
      <w:r>
        <w:rPr>
          <w:sz w:val="26"/>
          <w:szCs w:val="26"/>
        </w:rPr>
        <w:t xml:space="preserve">where </w:t>
      </w:r>
      <w:r w:rsidR="00352E54" w:rsidRPr="00F9762C">
        <w:rPr>
          <w:sz w:val="26"/>
          <w:szCs w:val="26"/>
        </w:rPr>
        <w:t xml:space="preserve">Mr. </w:t>
      </w:r>
      <w:proofErr w:type="spellStart"/>
      <w:r w:rsidR="00352E54" w:rsidRPr="00F9762C">
        <w:rPr>
          <w:sz w:val="26"/>
          <w:szCs w:val="26"/>
        </w:rPr>
        <w:t>Readling</w:t>
      </w:r>
      <w:proofErr w:type="spellEnd"/>
      <w:r w:rsidR="00352E54" w:rsidRPr="00F9762C">
        <w:rPr>
          <w:sz w:val="26"/>
          <w:szCs w:val="26"/>
        </w:rPr>
        <w:t xml:space="preserve"> averred </w:t>
      </w:r>
      <w:r>
        <w:rPr>
          <w:sz w:val="26"/>
          <w:szCs w:val="26"/>
        </w:rPr>
        <w:t xml:space="preserve">that </w:t>
      </w:r>
      <w:r w:rsidR="00352E54" w:rsidRPr="00F9762C">
        <w:rPr>
          <w:sz w:val="26"/>
          <w:szCs w:val="26"/>
        </w:rPr>
        <w:t>Michael Baker International and PWSA completed quality assurance/quality checks (“QA/QC”) on the hand drawn impervious area closed polygons</w:t>
      </w:r>
      <w:r>
        <w:rPr>
          <w:sz w:val="26"/>
          <w:szCs w:val="26"/>
        </w:rPr>
        <w:t>:</w:t>
      </w:r>
    </w:p>
    <w:p w14:paraId="1BC802F2" w14:textId="5D71CB3A" w:rsidR="00352E54" w:rsidRPr="00F9762C" w:rsidRDefault="00352E54" w:rsidP="00C22141">
      <w:pPr>
        <w:pStyle w:val="ListParagraph"/>
        <w:numPr>
          <w:ilvl w:val="0"/>
          <w:numId w:val="7"/>
        </w:numPr>
        <w:overflowPunct/>
        <w:autoSpaceDE/>
        <w:autoSpaceDN/>
        <w:adjustRightInd/>
        <w:spacing w:after="240"/>
        <w:contextualSpacing w:val="0"/>
        <w:textAlignment w:val="auto"/>
        <w:rPr>
          <w:sz w:val="26"/>
          <w:szCs w:val="26"/>
        </w:rPr>
      </w:pPr>
      <w:r w:rsidRPr="00F9762C">
        <w:rPr>
          <w:sz w:val="26"/>
          <w:szCs w:val="26"/>
        </w:rPr>
        <w:t>The process steps of the QA/QC procedures utilized to correct topological errors induced during the digitizing efforts by the operator</w:t>
      </w:r>
      <w:r w:rsidR="005E3EE6">
        <w:rPr>
          <w:sz w:val="26"/>
          <w:szCs w:val="26"/>
        </w:rPr>
        <w:t>,</w:t>
      </w:r>
      <w:r w:rsidRPr="00F9762C">
        <w:rPr>
          <w:sz w:val="26"/>
          <w:szCs w:val="26"/>
        </w:rPr>
        <w:t xml:space="preserve"> such as polygon knots and loops and other errors and the</w:t>
      </w:r>
      <w:r w:rsidR="00FC506A">
        <w:rPr>
          <w:sz w:val="26"/>
          <w:szCs w:val="26"/>
        </w:rPr>
        <w:t xml:space="preserve"> standard to which these</w:t>
      </w:r>
      <w:r w:rsidRPr="00F9762C">
        <w:rPr>
          <w:sz w:val="26"/>
          <w:szCs w:val="26"/>
        </w:rPr>
        <w:t xml:space="preserve"> QA/QC efforts were conducted.</w:t>
      </w:r>
    </w:p>
    <w:p w14:paraId="6325C2FF" w14:textId="718E6149" w:rsidR="00352E54" w:rsidRPr="00F9762C" w:rsidRDefault="00352E54" w:rsidP="00C22141">
      <w:pPr>
        <w:pStyle w:val="ListParagraph"/>
        <w:numPr>
          <w:ilvl w:val="0"/>
          <w:numId w:val="7"/>
        </w:numPr>
        <w:overflowPunct/>
        <w:autoSpaceDE/>
        <w:autoSpaceDN/>
        <w:adjustRightInd/>
        <w:spacing w:after="240"/>
        <w:contextualSpacing w:val="0"/>
        <w:textAlignment w:val="auto"/>
        <w:rPr>
          <w:sz w:val="26"/>
          <w:szCs w:val="26"/>
        </w:rPr>
      </w:pPr>
      <w:r w:rsidRPr="00F9762C">
        <w:rPr>
          <w:sz w:val="26"/>
          <w:szCs w:val="26"/>
        </w:rPr>
        <w:t xml:space="preserve">The requirements, if any, for an on-going QA/QC process of analyzing a different set of customer impervious/parcel data to </w:t>
      </w:r>
      <w:r w:rsidR="00FC506A">
        <w:rPr>
          <w:sz w:val="26"/>
          <w:szCs w:val="26"/>
        </w:rPr>
        <w:t>a</w:t>
      </w:r>
      <w:r w:rsidRPr="00F9762C">
        <w:rPr>
          <w:sz w:val="26"/>
          <w:szCs w:val="26"/>
        </w:rPr>
        <w:t xml:space="preserve"> statistically significant standard on a periodic basis or upon request by a customer (i.e., </w:t>
      </w:r>
      <w:proofErr w:type="gramStart"/>
      <w:r w:rsidRPr="00F9762C">
        <w:rPr>
          <w:sz w:val="26"/>
          <w:szCs w:val="26"/>
        </w:rPr>
        <w:t>similar to</w:t>
      </w:r>
      <w:proofErr w:type="gramEnd"/>
      <w:r w:rsidRPr="00F9762C">
        <w:rPr>
          <w:sz w:val="26"/>
          <w:szCs w:val="26"/>
        </w:rPr>
        <w:t xml:space="preserve"> how a water utility customer may request that their water meter be tested for accuracy).</w:t>
      </w:r>
    </w:p>
    <w:p w14:paraId="3AB69C9C" w14:textId="686C7C61" w:rsidR="00352E54" w:rsidRPr="00F9762C" w:rsidRDefault="000E432A" w:rsidP="00C22141">
      <w:pPr>
        <w:pStyle w:val="ListParagraph"/>
        <w:numPr>
          <w:ilvl w:val="0"/>
          <w:numId w:val="7"/>
        </w:numPr>
        <w:overflowPunct/>
        <w:autoSpaceDE/>
        <w:autoSpaceDN/>
        <w:adjustRightInd/>
        <w:spacing w:after="240"/>
        <w:contextualSpacing w:val="0"/>
        <w:textAlignment w:val="auto"/>
        <w:rPr>
          <w:sz w:val="26"/>
          <w:szCs w:val="26"/>
        </w:rPr>
      </w:pPr>
      <w:r>
        <w:rPr>
          <w:sz w:val="26"/>
          <w:szCs w:val="26"/>
        </w:rPr>
        <w:t>The method</w:t>
      </w:r>
      <w:r w:rsidR="00352E54" w:rsidRPr="00F9762C">
        <w:rPr>
          <w:sz w:val="26"/>
          <w:szCs w:val="26"/>
        </w:rPr>
        <w:t xml:space="preserve"> PWSA will </w:t>
      </w:r>
      <w:r>
        <w:rPr>
          <w:sz w:val="26"/>
          <w:szCs w:val="26"/>
        </w:rPr>
        <w:t xml:space="preserve">use to </w:t>
      </w:r>
      <w:r w:rsidR="00352E54" w:rsidRPr="00F9762C">
        <w:rPr>
          <w:sz w:val="26"/>
          <w:szCs w:val="26"/>
        </w:rPr>
        <w:t>quantify and retain the results of QA/QC efforts periodically to create a definable record of improving the GIS impervious areas calculations and reducing the likely percentage of errors.</w:t>
      </w:r>
    </w:p>
    <w:p w14:paraId="0AA2DCB3" w14:textId="22C5A7DB" w:rsidR="00352E54" w:rsidRPr="00F9762C" w:rsidRDefault="008E4FA0" w:rsidP="00C22141">
      <w:pPr>
        <w:pStyle w:val="ListParagraph"/>
        <w:numPr>
          <w:ilvl w:val="0"/>
          <w:numId w:val="10"/>
        </w:numPr>
        <w:overflowPunct/>
        <w:autoSpaceDE/>
        <w:autoSpaceDN/>
        <w:adjustRightInd/>
        <w:spacing w:after="240"/>
        <w:contextualSpacing w:val="0"/>
        <w:textAlignment w:val="auto"/>
        <w:rPr>
          <w:sz w:val="26"/>
          <w:szCs w:val="26"/>
        </w:rPr>
      </w:pPr>
      <w:r>
        <w:rPr>
          <w:sz w:val="26"/>
          <w:szCs w:val="26"/>
        </w:rPr>
        <w:t xml:space="preserve">Regarding </w:t>
      </w:r>
      <w:r w:rsidR="00352E54" w:rsidRPr="00F9762C">
        <w:rPr>
          <w:sz w:val="26"/>
          <w:szCs w:val="26"/>
        </w:rPr>
        <w:t xml:space="preserve">Page 35 of PWSA Statement No. 7 at Docket No. R-2021-3024779, </w:t>
      </w:r>
      <w:r>
        <w:rPr>
          <w:sz w:val="26"/>
          <w:szCs w:val="26"/>
        </w:rPr>
        <w:t xml:space="preserve">where </w:t>
      </w:r>
      <w:r w:rsidR="00352E54" w:rsidRPr="00F9762C">
        <w:rPr>
          <w:sz w:val="26"/>
          <w:szCs w:val="26"/>
        </w:rPr>
        <w:t xml:space="preserve">Mr. </w:t>
      </w:r>
      <w:proofErr w:type="spellStart"/>
      <w:r w:rsidR="00352E54" w:rsidRPr="00F9762C">
        <w:rPr>
          <w:sz w:val="26"/>
          <w:szCs w:val="26"/>
        </w:rPr>
        <w:t>Igwe</w:t>
      </w:r>
      <w:proofErr w:type="spellEnd"/>
      <w:r w:rsidR="00352E54" w:rsidRPr="00F9762C">
        <w:rPr>
          <w:sz w:val="26"/>
          <w:szCs w:val="26"/>
        </w:rPr>
        <w:t xml:space="preserve"> indicated that PWSA intends to review and reassess impervious area approximately every five (5) years</w:t>
      </w:r>
      <w:r>
        <w:rPr>
          <w:sz w:val="26"/>
          <w:szCs w:val="26"/>
        </w:rPr>
        <w:t>:</w:t>
      </w:r>
    </w:p>
    <w:p w14:paraId="24F97235" w14:textId="77777777" w:rsidR="00352E54" w:rsidRPr="00F9762C" w:rsidRDefault="00352E54" w:rsidP="00C22141">
      <w:pPr>
        <w:pStyle w:val="ListParagraph"/>
        <w:numPr>
          <w:ilvl w:val="0"/>
          <w:numId w:val="8"/>
        </w:numPr>
        <w:overflowPunct/>
        <w:autoSpaceDE/>
        <w:autoSpaceDN/>
        <w:adjustRightInd/>
        <w:spacing w:after="240"/>
        <w:contextualSpacing w:val="0"/>
        <w:textAlignment w:val="auto"/>
        <w:rPr>
          <w:rFonts w:eastAsiaTheme="minorEastAsia"/>
          <w:sz w:val="26"/>
          <w:szCs w:val="26"/>
        </w:rPr>
      </w:pPr>
      <w:r w:rsidRPr="00F9762C">
        <w:rPr>
          <w:sz w:val="26"/>
          <w:szCs w:val="26"/>
        </w:rPr>
        <w:lastRenderedPageBreak/>
        <w:t>The ability of PWSA to capture all changes to impervious area associated with customer parcels in the GIS software based upon access to the City’s building permit data set.</w:t>
      </w:r>
    </w:p>
    <w:p w14:paraId="109F110E" w14:textId="77777777" w:rsidR="00352E54" w:rsidRPr="00F9762C" w:rsidDel="00C2541D" w:rsidRDefault="00352E54" w:rsidP="00C22141">
      <w:pPr>
        <w:pStyle w:val="ListParagraph"/>
        <w:numPr>
          <w:ilvl w:val="0"/>
          <w:numId w:val="8"/>
        </w:numPr>
        <w:overflowPunct/>
        <w:autoSpaceDE/>
        <w:autoSpaceDN/>
        <w:adjustRightInd/>
        <w:spacing w:after="240"/>
        <w:contextualSpacing w:val="0"/>
        <w:textAlignment w:val="auto"/>
        <w:rPr>
          <w:sz w:val="26"/>
          <w:szCs w:val="26"/>
        </w:rPr>
      </w:pPr>
      <w:r w:rsidRPr="00F9762C">
        <w:rPr>
          <w:sz w:val="26"/>
          <w:szCs w:val="26"/>
        </w:rPr>
        <w:t>The appropriate time interval in which the aerial base map, used to calculate impervious areas, should be updated with new and/or higher resolution maps for the stormwater service territory.</w:t>
      </w:r>
    </w:p>
    <w:p w14:paraId="415E0999" w14:textId="3F1511CE" w:rsidR="00352E54" w:rsidRPr="00A90D36" w:rsidRDefault="00352E54" w:rsidP="00352E54">
      <w:pPr>
        <w:spacing w:after="240"/>
        <w:rPr>
          <w:b/>
          <w:sz w:val="26"/>
          <w:szCs w:val="26"/>
          <w:u w:val="single"/>
        </w:rPr>
      </w:pPr>
      <w:r w:rsidRPr="00A90D36">
        <w:rPr>
          <w:b/>
          <w:sz w:val="26"/>
          <w:szCs w:val="26"/>
          <w:u w:val="single"/>
        </w:rPr>
        <w:t>52 Pa.</w:t>
      </w:r>
      <w:r w:rsidR="00DF1072">
        <w:rPr>
          <w:b/>
          <w:sz w:val="26"/>
          <w:szCs w:val="26"/>
          <w:u w:val="single"/>
        </w:rPr>
        <w:t xml:space="preserve"> </w:t>
      </w:r>
      <w:r w:rsidRPr="00A90D36">
        <w:rPr>
          <w:b/>
          <w:sz w:val="26"/>
          <w:szCs w:val="26"/>
          <w:u w:val="single"/>
        </w:rPr>
        <w:t xml:space="preserve">Code § 65.16 </w:t>
      </w:r>
      <w:r>
        <w:rPr>
          <w:b/>
          <w:sz w:val="26"/>
          <w:szCs w:val="26"/>
          <w:u w:val="single"/>
        </w:rPr>
        <w:t>-</w:t>
      </w:r>
      <w:r w:rsidRPr="00A90D36">
        <w:rPr>
          <w:b/>
          <w:sz w:val="26"/>
          <w:szCs w:val="26"/>
          <w:u w:val="single"/>
        </w:rPr>
        <w:t xml:space="preserve"> System of Accounts</w:t>
      </w:r>
    </w:p>
    <w:p w14:paraId="4FA2FF4F" w14:textId="6AED9DF5" w:rsidR="00352E54" w:rsidRDefault="00352E54" w:rsidP="00352E54">
      <w:pPr>
        <w:spacing w:after="240"/>
        <w:ind w:firstLine="720"/>
        <w:rPr>
          <w:sz w:val="26"/>
          <w:szCs w:val="26"/>
        </w:rPr>
      </w:pPr>
      <w:r w:rsidRPr="00A90D36">
        <w:rPr>
          <w:sz w:val="26"/>
          <w:szCs w:val="26"/>
        </w:rPr>
        <w:t xml:space="preserve">The </w:t>
      </w:r>
      <w:r>
        <w:rPr>
          <w:sz w:val="26"/>
          <w:szCs w:val="26"/>
        </w:rPr>
        <w:t>Stormwater</w:t>
      </w:r>
      <w:r w:rsidRPr="00A90D36">
        <w:rPr>
          <w:sz w:val="26"/>
          <w:szCs w:val="26"/>
        </w:rPr>
        <w:t xml:space="preserve"> </w:t>
      </w:r>
      <w:r w:rsidRPr="001927A0">
        <w:rPr>
          <w:sz w:val="26"/>
          <w:szCs w:val="26"/>
        </w:rPr>
        <w:t xml:space="preserve">CP at </w:t>
      </w:r>
      <w:r>
        <w:rPr>
          <w:sz w:val="26"/>
          <w:szCs w:val="26"/>
        </w:rPr>
        <w:t>P</w:t>
      </w:r>
      <w:r w:rsidRPr="001927A0">
        <w:rPr>
          <w:sz w:val="26"/>
          <w:szCs w:val="26"/>
        </w:rPr>
        <w:t>age 20</w:t>
      </w:r>
      <w:r w:rsidRPr="00A90D36">
        <w:rPr>
          <w:b/>
          <w:sz w:val="26"/>
          <w:szCs w:val="26"/>
        </w:rPr>
        <w:t xml:space="preserve"> </w:t>
      </w:r>
      <w:r w:rsidRPr="00A90D36">
        <w:rPr>
          <w:sz w:val="26"/>
          <w:szCs w:val="26"/>
        </w:rPr>
        <w:t>indicate</w:t>
      </w:r>
      <w:r w:rsidR="00DB0825">
        <w:rPr>
          <w:sz w:val="26"/>
          <w:szCs w:val="26"/>
        </w:rPr>
        <w:t>s</w:t>
      </w:r>
      <w:r>
        <w:rPr>
          <w:sz w:val="26"/>
          <w:szCs w:val="26"/>
        </w:rPr>
        <w:t xml:space="preserve"> </w:t>
      </w:r>
      <w:r w:rsidRPr="00A90D36">
        <w:rPr>
          <w:sz w:val="26"/>
          <w:szCs w:val="26"/>
        </w:rPr>
        <w:t xml:space="preserve">that PWSA </w:t>
      </w:r>
      <w:r>
        <w:rPr>
          <w:sz w:val="26"/>
          <w:szCs w:val="26"/>
        </w:rPr>
        <w:t xml:space="preserve">intends to comply with </w:t>
      </w:r>
      <w:r w:rsidR="00B025BB">
        <w:rPr>
          <w:sz w:val="26"/>
          <w:szCs w:val="26"/>
        </w:rPr>
        <w:t>52 Pa.</w:t>
      </w:r>
      <w:r w:rsidR="00DF1072">
        <w:rPr>
          <w:sz w:val="26"/>
          <w:szCs w:val="26"/>
        </w:rPr>
        <w:t xml:space="preserve"> </w:t>
      </w:r>
      <w:r w:rsidR="00B025BB">
        <w:rPr>
          <w:sz w:val="26"/>
          <w:szCs w:val="26"/>
        </w:rPr>
        <w:t xml:space="preserve">Code § 65.16 </w:t>
      </w:r>
      <w:r>
        <w:rPr>
          <w:sz w:val="26"/>
          <w:szCs w:val="26"/>
        </w:rPr>
        <w:t>in the same manner as it is complying for water/wastewater and that its accounting practices will not differ.  However, PWSA also notes that the NARUC system of accounts does not include a system specific to stormwater accounts.</w:t>
      </w:r>
      <w:r w:rsidRPr="00A90D36" w:rsidDel="002633BF">
        <w:rPr>
          <w:sz w:val="26"/>
          <w:szCs w:val="26"/>
        </w:rPr>
        <w:t xml:space="preserve"> </w:t>
      </w:r>
      <w:r w:rsidRPr="00A90D36">
        <w:rPr>
          <w:sz w:val="26"/>
          <w:szCs w:val="26"/>
        </w:rPr>
        <w:t xml:space="preserve"> </w:t>
      </w:r>
      <w:r>
        <w:rPr>
          <w:sz w:val="26"/>
          <w:szCs w:val="26"/>
        </w:rPr>
        <w:t>Also, the Stormwater CP notes that PWSA intends to present a proposed allocation of all elements of cost and service among its water, wastewater, and stormwater operations.</w:t>
      </w:r>
    </w:p>
    <w:p w14:paraId="3B29538A" w14:textId="4EEF3ED1" w:rsidR="00352E54" w:rsidRPr="00F9762C" w:rsidRDefault="00352E54" w:rsidP="00352E54">
      <w:pPr>
        <w:spacing w:after="240"/>
        <w:ind w:firstLine="720"/>
        <w:rPr>
          <w:sz w:val="26"/>
          <w:szCs w:val="26"/>
        </w:rPr>
      </w:pPr>
      <w:r>
        <w:rPr>
          <w:sz w:val="26"/>
          <w:szCs w:val="26"/>
        </w:rPr>
        <w:t xml:space="preserve">The Stormwater CP does not appear to address with specificity how PWSA intends to record stormwater transactions where categories of transactions are unique to stormwater service.  For example, </w:t>
      </w:r>
      <w:r>
        <w:rPr>
          <w:bCs/>
          <w:sz w:val="26"/>
          <w:szCs w:val="26"/>
        </w:rPr>
        <w:t xml:space="preserve">stormwater utilities frequently invest in and operate green infrastructure projects, which </w:t>
      </w:r>
      <w:r w:rsidR="0041541D">
        <w:rPr>
          <w:bCs/>
          <w:sz w:val="26"/>
          <w:szCs w:val="26"/>
        </w:rPr>
        <w:t xml:space="preserve">may </w:t>
      </w:r>
      <w:r>
        <w:rPr>
          <w:bCs/>
          <w:sz w:val="26"/>
          <w:szCs w:val="26"/>
        </w:rPr>
        <w:t xml:space="preserve">include a variety of different types of components, such as rain gardens, permeable pavement, green roofs, etc.  </w:t>
      </w:r>
      <w:r w:rsidR="001865FC">
        <w:rPr>
          <w:bCs/>
          <w:sz w:val="26"/>
          <w:szCs w:val="26"/>
        </w:rPr>
        <w:t>Recording stormwater transactions</w:t>
      </w:r>
      <w:r>
        <w:rPr>
          <w:bCs/>
          <w:sz w:val="26"/>
          <w:szCs w:val="26"/>
        </w:rPr>
        <w:t xml:space="preserve"> in a consistent and accurate manner may assist with ensuring that PWSA’s rates are just and reasonable.  </w:t>
      </w:r>
      <w:r w:rsidRPr="00F9762C">
        <w:rPr>
          <w:sz w:val="26"/>
          <w:szCs w:val="26"/>
        </w:rPr>
        <w:t>Parties should discuss:</w:t>
      </w:r>
    </w:p>
    <w:p w14:paraId="3B76A6CE" w14:textId="5C5CDC69" w:rsidR="00352E54" w:rsidRPr="00F9762C" w:rsidRDefault="00352E54" w:rsidP="00C22141">
      <w:pPr>
        <w:pStyle w:val="ListParagraph"/>
        <w:numPr>
          <w:ilvl w:val="0"/>
          <w:numId w:val="3"/>
        </w:numPr>
        <w:overflowPunct/>
        <w:autoSpaceDE/>
        <w:autoSpaceDN/>
        <w:adjustRightInd/>
        <w:spacing w:after="240"/>
        <w:ind w:left="1080"/>
        <w:contextualSpacing w:val="0"/>
        <w:textAlignment w:val="auto"/>
        <w:rPr>
          <w:sz w:val="26"/>
          <w:szCs w:val="26"/>
        </w:rPr>
      </w:pPr>
      <w:r w:rsidRPr="00F9762C">
        <w:rPr>
          <w:sz w:val="26"/>
          <w:szCs w:val="26"/>
        </w:rPr>
        <w:t>The manner and form of PWSA’s system of accounting for stormwater transactions</w:t>
      </w:r>
      <w:r w:rsidR="00462E8F">
        <w:rPr>
          <w:sz w:val="26"/>
          <w:szCs w:val="26"/>
        </w:rPr>
        <w:t>,</w:t>
      </w:r>
      <w:r w:rsidRPr="00F9762C">
        <w:rPr>
          <w:sz w:val="26"/>
          <w:szCs w:val="26"/>
        </w:rPr>
        <w:t xml:space="preserve"> </w:t>
      </w:r>
      <w:r w:rsidR="00462E8F">
        <w:rPr>
          <w:sz w:val="26"/>
          <w:szCs w:val="26"/>
        </w:rPr>
        <w:t xml:space="preserve">and </w:t>
      </w:r>
      <w:r w:rsidRPr="00F9762C">
        <w:rPr>
          <w:sz w:val="26"/>
          <w:szCs w:val="26"/>
        </w:rPr>
        <w:t xml:space="preserve">actions the Commission </w:t>
      </w:r>
      <w:r w:rsidR="00462E8F">
        <w:rPr>
          <w:sz w:val="26"/>
          <w:szCs w:val="26"/>
        </w:rPr>
        <w:t>may</w:t>
      </w:r>
      <w:r w:rsidRPr="00F9762C">
        <w:rPr>
          <w:sz w:val="26"/>
          <w:szCs w:val="26"/>
        </w:rPr>
        <w:t xml:space="preserve"> take </w:t>
      </w:r>
      <w:r w:rsidR="00462E8F">
        <w:rPr>
          <w:sz w:val="26"/>
          <w:szCs w:val="26"/>
        </w:rPr>
        <w:t xml:space="preserve">with respect to any further recommendations </w:t>
      </w:r>
      <w:r w:rsidRPr="00F9762C">
        <w:rPr>
          <w:sz w:val="26"/>
          <w:szCs w:val="26"/>
        </w:rPr>
        <w:t>under Chapter 17 of the Public Utility Code.</w:t>
      </w:r>
    </w:p>
    <w:p w14:paraId="51EA063A" w14:textId="3A20F21F" w:rsidR="00352E54" w:rsidRPr="00F9762C" w:rsidRDefault="00352E54" w:rsidP="00C22141">
      <w:pPr>
        <w:pStyle w:val="ListParagraph"/>
        <w:numPr>
          <w:ilvl w:val="0"/>
          <w:numId w:val="3"/>
        </w:numPr>
        <w:overflowPunct/>
        <w:autoSpaceDE/>
        <w:autoSpaceDN/>
        <w:adjustRightInd/>
        <w:spacing w:after="240"/>
        <w:ind w:left="1080"/>
        <w:contextualSpacing w:val="0"/>
        <w:textAlignment w:val="auto"/>
        <w:rPr>
          <w:sz w:val="26"/>
          <w:szCs w:val="26"/>
        </w:rPr>
      </w:pPr>
      <w:r w:rsidRPr="00F9762C">
        <w:rPr>
          <w:sz w:val="26"/>
          <w:szCs w:val="26"/>
        </w:rPr>
        <w:t xml:space="preserve">Depreciation, </w:t>
      </w:r>
      <w:proofErr w:type="gramStart"/>
      <w:r w:rsidRPr="00F9762C">
        <w:rPr>
          <w:sz w:val="26"/>
          <w:szCs w:val="26"/>
        </w:rPr>
        <w:t>amortization</w:t>
      </w:r>
      <w:proofErr w:type="gramEnd"/>
      <w:r w:rsidRPr="00F9762C">
        <w:rPr>
          <w:sz w:val="26"/>
          <w:szCs w:val="26"/>
        </w:rPr>
        <w:t xml:space="preserve"> and retirement practices, including, but not limited to:</w:t>
      </w:r>
    </w:p>
    <w:p w14:paraId="19FDAD4C" w14:textId="77777777" w:rsidR="00352E54" w:rsidRPr="00F9762C" w:rsidRDefault="00352E54" w:rsidP="00C22141">
      <w:pPr>
        <w:pStyle w:val="ListParagraph"/>
        <w:numPr>
          <w:ilvl w:val="0"/>
          <w:numId w:val="13"/>
        </w:numPr>
        <w:overflowPunct/>
        <w:autoSpaceDE/>
        <w:autoSpaceDN/>
        <w:adjustRightInd/>
        <w:spacing w:after="240"/>
        <w:contextualSpacing w:val="0"/>
        <w:textAlignment w:val="auto"/>
        <w:rPr>
          <w:sz w:val="26"/>
          <w:szCs w:val="26"/>
        </w:rPr>
      </w:pPr>
      <w:r w:rsidRPr="00F9762C">
        <w:rPr>
          <w:sz w:val="26"/>
          <w:szCs w:val="26"/>
        </w:rPr>
        <w:t xml:space="preserve">Depreciation rates used for green infrastructure </w:t>
      </w:r>
      <w:proofErr w:type="gramStart"/>
      <w:r w:rsidRPr="00F9762C">
        <w:rPr>
          <w:sz w:val="26"/>
          <w:szCs w:val="26"/>
        </w:rPr>
        <w:t>assets;</w:t>
      </w:r>
      <w:proofErr w:type="gramEnd"/>
    </w:p>
    <w:p w14:paraId="33EE085D" w14:textId="77777777" w:rsidR="00352E54" w:rsidRPr="00F9762C" w:rsidRDefault="00352E54" w:rsidP="00C22141">
      <w:pPr>
        <w:pStyle w:val="ListParagraph"/>
        <w:numPr>
          <w:ilvl w:val="0"/>
          <w:numId w:val="13"/>
        </w:numPr>
        <w:overflowPunct/>
        <w:autoSpaceDE/>
        <w:autoSpaceDN/>
        <w:adjustRightInd/>
        <w:spacing w:after="240"/>
        <w:contextualSpacing w:val="0"/>
        <w:textAlignment w:val="auto"/>
        <w:rPr>
          <w:sz w:val="26"/>
          <w:szCs w:val="26"/>
        </w:rPr>
      </w:pPr>
      <w:r w:rsidRPr="00F9762C">
        <w:rPr>
          <w:sz w:val="26"/>
          <w:szCs w:val="26"/>
        </w:rPr>
        <w:t>Amortization rates used for planning and studies (i.e., flow studies, long term control plans, etc.); and</w:t>
      </w:r>
    </w:p>
    <w:p w14:paraId="4DC3A3C3" w14:textId="77777777" w:rsidR="00352E54" w:rsidRPr="00F9762C" w:rsidRDefault="00352E54" w:rsidP="00C22141">
      <w:pPr>
        <w:pStyle w:val="ListParagraph"/>
        <w:numPr>
          <w:ilvl w:val="0"/>
          <w:numId w:val="13"/>
        </w:numPr>
        <w:overflowPunct/>
        <w:autoSpaceDE/>
        <w:autoSpaceDN/>
        <w:adjustRightInd/>
        <w:spacing w:after="240"/>
        <w:contextualSpacing w:val="0"/>
        <w:textAlignment w:val="auto"/>
        <w:rPr>
          <w:sz w:val="26"/>
          <w:szCs w:val="26"/>
        </w:rPr>
      </w:pPr>
      <w:r w:rsidRPr="00F9762C">
        <w:rPr>
          <w:sz w:val="26"/>
          <w:szCs w:val="26"/>
        </w:rPr>
        <w:t>Retirement practices where combined sewer system (CSS) assets are abandoned or transferred to PWSA stormwater utility accounts.</w:t>
      </w:r>
    </w:p>
    <w:p w14:paraId="656E50B8" w14:textId="0B4FB8D5" w:rsidR="00352E54" w:rsidRPr="00F9762C" w:rsidRDefault="00352E54" w:rsidP="00C22141">
      <w:pPr>
        <w:pStyle w:val="ListParagraph"/>
        <w:numPr>
          <w:ilvl w:val="0"/>
          <w:numId w:val="3"/>
        </w:numPr>
        <w:overflowPunct/>
        <w:autoSpaceDE/>
        <w:autoSpaceDN/>
        <w:adjustRightInd/>
        <w:spacing w:after="240"/>
        <w:ind w:left="1080"/>
        <w:contextualSpacing w:val="0"/>
        <w:textAlignment w:val="auto"/>
        <w:rPr>
          <w:sz w:val="26"/>
          <w:szCs w:val="26"/>
        </w:rPr>
      </w:pPr>
      <w:r w:rsidRPr="00F9762C">
        <w:rPr>
          <w:sz w:val="26"/>
          <w:szCs w:val="26"/>
        </w:rPr>
        <w:t xml:space="preserve">PWSA’s accounting practices for situations where CSS assets are subsequently used solely for stormwater purposes.  For example, if 50% of the book value of a CSS wastewater main is considered wastewater utility plant in service with the remaining 50% of the book value being considered stormwater utility plant in service, and the CSS wastewater main is then converted to a stormwater </w:t>
      </w:r>
      <w:r w:rsidRPr="00F9762C">
        <w:rPr>
          <w:sz w:val="26"/>
          <w:szCs w:val="26"/>
        </w:rPr>
        <w:lastRenderedPageBreak/>
        <w:t xml:space="preserve">main after the installation of a separate sanitary sewer system, </w:t>
      </w:r>
      <w:r w:rsidR="00DE57ED">
        <w:rPr>
          <w:sz w:val="26"/>
          <w:szCs w:val="26"/>
        </w:rPr>
        <w:t xml:space="preserve">parties should discuss </w:t>
      </w:r>
      <w:r w:rsidRPr="00F9762C">
        <w:rPr>
          <w:sz w:val="26"/>
          <w:szCs w:val="26"/>
        </w:rPr>
        <w:t>how this may impact the stormwater utility.  Likewise</w:t>
      </w:r>
      <w:r w:rsidR="00DE57ED">
        <w:rPr>
          <w:sz w:val="26"/>
          <w:szCs w:val="26"/>
        </w:rPr>
        <w:t>, parties should address</w:t>
      </w:r>
      <w:r w:rsidRPr="00F9762C">
        <w:rPr>
          <w:sz w:val="26"/>
          <w:szCs w:val="26"/>
        </w:rPr>
        <w:t xml:space="preserve"> allocated expenses associated with the infrastructure and for situations where stormwater mains discharge stormwater into a CSS.</w:t>
      </w:r>
    </w:p>
    <w:p w14:paraId="541B9DBA" w14:textId="1D550C19" w:rsidR="00352E54" w:rsidRPr="00F9762C" w:rsidRDefault="00352E54" w:rsidP="00C22141">
      <w:pPr>
        <w:pStyle w:val="ListParagraph"/>
        <w:numPr>
          <w:ilvl w:val="0"/>
          <w:numId w:val="3"/>
        </w:numPr>
        <w:overflowPunct/>
        <w:autoSpaceDE/>
        <w:autoSpaceDN/>
        <w:adjustRightInd/>
        <w:spacing w:after="240"/>
        <w:ind w:left="1080"/>
        <w:contextualSpacing w:val="0"/>
        <w:textAlignment w:val="auto"/>
        <w:rPr>
          <w:sz w:val="26"/>
          <w:szCs w:val="26"/>
        </w:rPr>
      </w:pPr>
      <w:r w:rsidRPr="00F9762C">
        <w:rPr>
          <w:sz w:val="26"/>
          <w:szCs w:val="26"/>
        </w:rPr>
        <w:t xml:space="preserve">New or subaccounts </w:t>
      </w:r>
      <w:r w:rsidR="006B185F">
        <w:rPr>
          <w:sz w:val="26"/>
          <w:szCs w:val="26"/>
        </w:rPr>
        <w:t>for</w:t>
      </w:r>
      <w:r w:rsidRPr="00F9762C">
        <w:rPr>
          <w:sz w:val="26"/>
          <w:szCs w:val="26"/>
        </w:rPr>
        <w:t xml:space="preserve"> record</w:t>
      </w:r>
      <w:r w:rsidR="006B185F">
        <w:rPr>
          <w:sz w:val="26"/>
          <w:szCs w:val="26"/>
        </w:rPr>
        <w:t>ing</w:t>
      </w:r>
      <w:r w:rsidRPr="00F9762C">
        <w:rPr>
          <w:sz w:val="26"/>
          <w:szCs w:val="26"/>
        </w:rPr>
        <w:t xml:space="preserve"> various entries including, but not limited to:</w:t>
      </w:r>
    </w:p>
    <w:p w14:paraId="427EBE37" w14:textId="77777777" w:rsidR="00352E54" w:rsidRPr="00F9762C" w:rsidRDefault="00352E54" w:rsidP="00C22141">
      <w:pPr>
        <w:pStyle w:val="ListParagraph"/>
        <w:numPr>
          <w:ilvl w:val="0"/>
          <w:numId w:val="14"/>
        </w:numPr>
        <w:overflowPunct/>
        <w:autoSpaceDE/>
        <w:autoSpaceDN/>
        <w:adjustRightInd/>
        <w:spacing w:after="240"/>
        <w:contextualSpacing w:val="0"/>
        <w:textAlignment w:val="auto"/>
        <w:rPr>
          <w:sz w:val="26"/>
          <w:szCs w:val="26"/>
        </w:rPr>
      </w:pPr>
      <w:r w:rsidRPr="00F9762C">
        <w:rPr>
          <w:sz w:val="26"/>
          <w:szCs w:val="26"/>
        </w:rPr>
        <w:t>Different categories of green infrastructure assets, further broken down by major plant components.  For example, categories of green infrastructure assets may include rain gardens, permeable pavement, bioswales, etc. whereas major plant components may include inlets, pipes, paving, vegetation, and other capitalizable costs.</w:t>
      </w:r>
    </w:p>
    <w:p w14:paraId="13540F10" w14:textId="28DB20CE" w:rsidR="00352E54" w:rsidRPr="00F9762C" w:rsidRDefault="00352E54" w:rsidP="00C22141">
      <w:pPr>
        <w:pStyle w:val="ListParagraph"/>
        <w:numPr>
          <w:ilvl w:val="0"/>
          <w:numId w:val="14"/>
        </w:numPr>
        <w:overflowPunct/>
        <w:autoSpaceDE/>
        <w:autoSpaceDN/>
        <w:adjustRightInd/>
        <w:spacing w:after="240"/>
        <w:contextualSpacing w:val="0"/>
        <w:textAlignment w:val="auto"/>
        <w:rPr>
          <w:sz w:val="26"/>
          <w:szCs w:val="26"/>
        </w:rPr>
      </w:pPr>
      <w:r w:rsidRPr="00F9762C">
        <w:rPr>
          <w:sz w:val="26"/>
          <w:szCs w:val="26"/>
        </w:rPr>
        <w:t>Subaccounts for transactions where investments or costs are allocated as opposed</w:t>
      </w:r>
      <w:r w:rsidR="00177939">
        <w:rPr>
          <w:sz w:val="26"/>
          <w:szCs w:val="26"/>
        </w:rPr>
        <w:t xml:space="preserve"> to those </w:t>
      </w:r>
      <w:r w:rsidRPr="00F9762C">
        <w:rPr>
          <w:sz w:val="26"/>
          <w:szCs w:val="26"/>
        </w:rPr>
        <w:t>assigned entirely to stormwater.  For example, whether PWSA should maintain subaccounts for CSS assets to separate the book value of CSS assets allocated to PWSA’s stormwater utility function from the book value allocated to PWSA’s wastewater utility function, and likewise for PWSA-owned laterals, studies, operating expenses, etc.</w:t>
      </w:r>
    </w:p>
    <w:p w14:paraId="1AD28C71" w14:textId="394DC818" w:rsidR="00352E54" w:rsidRPr="00A90D36" w:rsidRDefault="00352E54" w:rsidP="00352E54">
      <w:pPr>
        <w:spacing w:after="240"/>
        <w:rPr>
          <w:b/>
          <w:sz w:val="26"/>
          <w:szCs w:val="26"/>
          <w:u w:val="single"/>
        </w:rPr>
      </w:pPr>
      <w:r w:rsidRPr="00A90D36">
        <w:rPr>
          <w:b/>
          <w:sz w:val="26"/>
          <w:szCs w:val="26"/>
          <w:u w:val="single"/>
        </w:rPr>
        <w:t>52 Pa.</w:t>
      </w:r>
      <w:r w:rsidR="00DF1072">
        <w:rPr>
          <w:b/>
          <w:sz w:val="26"/>
          <w:szCs w:val="26"/>
          <w:u w:val="single"/>
        </w:rPr>
        <w:t xml:space="preserve"> </w:t>
      </w:r>
      <w:r w:rsidRPr="00A90D36">
        <w:rPr>
          <w:b/>
          <w:sz w:val="26"/>
          <w:szCs w:val="26"/>
          <w:u w:val="single"/>
        </w:rPr>
        <w:t>Code § 65.1</w:t>
      </w:r>
      <w:r>
        <w:rPr>
          <w:b/>
          <w:sz w:val="26"/>
          <w:szCs w:val="26"/>
          <w:u w:val="single"/>
        </w:rPr>
        <w:t>7</w:t>
      </w:r>
      <w:r w:rsidRPr="00A90D36">
        <w:rPr>
          <w:b/>
          <w:sz w:val="26"/>
          <w:szCs w:val="26"/>
          <w:u w:val="single"/>
        </w:rPr>
        <w:t xml:space="preserve"> </w:t>
      </w:r>
      <w:r>
        <w:rPr>
          <w:b/>
          <w:sz w:val="26"/>
          <w:szCs w:val="26"/>
          <w:u w:val="single"/>
        </w:rPr>
        <w:t>-</w:t>
      </w:r>
      <w:r w:rsidRPr="00A90D36">
        <w:rPr>
          <w:b/>
          <w:sz w:val="26"/>
          <w:szCs w:val="26"/>
          <w:u w:val="single"/>
        </w:rPr>
        <w:t xml:space="preserve"> S</w:t>
      </w:r>
      <w:r>
        <w:rPr>
          <w:b/>
          <w:sz w:val="26"/>
          <w:szCs w:val="26"/>
          <w:u w:val="single"/>
        </w:rPr>
        <w:t>tandards of Design</w:t>
      </w:r>
    </w:p>
    <w:p w14:paraId="1A62844C" w14:textId="5EADC1B7" w:rsidR="00352E54" w:rsidRPr="00F9762C" w:rsidRDefault="00352E54" w:rsidP="00352E54">
      <w:pPr>
        <w:spacing w:after="240"/>
        <w:ind w:firstLine="720"/>
        <w:rPr>
          <w:sz w:val="26"/>
          <w:szCs w:val="26"/>
        </w:rPr>
      </w:pPr>
      <w:r>
        <w:rPr>
          <w:sz w:val="26"/>
          <w:szCs w:val="26"/>
        </w:rPr>
        <w:t xml:space="preserve">The Stormwater </w:t>
      </w:r>
      <w:r w:rsidRPr="00A90D36">
        <w:rPr>
          <w:sz w:val="26"/>
          <w:szCs w:val="26"/>
        </w:rPr>
        <w:t xml:space="preserve">CP </w:t>
      </w:r>
      <w:r>
        <w:rPr>
          <w:sz w:val="26"/>
          <w:szCs w:val="26"/>
        </w:rPr>
        <w:t>reference</w:t>
      </w:r>
      <w:r w:rsidR="00DB0825">
        <w:rPr>
          <w:sz w:val="26"/>
          <w:szCs w:val="26"/>
        </w:rPr>
        <w:t>s</w:t>
      </w:r>
      <w:r>
        <w:rPr>
          <w:sz w:val="26"/>
          <w:szCs w:val="26"/>
        </w:rPr>
        <w:t xml:space="preserve"> potential standards of design for stormwater management in several sections</w:t>
      </w:r>
      <w:r w:rsidR="00DF1072">
        <w:rPr>
          <w:sz w:val="26"/>
          <w:szCs w:val="26"/>
        </w:rPr>
        <w:t>,</w:t>
      </w:r>
      <w:r>
        <w:rPr>
          <w:sz w:val="26"/>
          <w:szCs w:val="26"/>
        </w:rPr>
        <w:t xml:space="preserve"> </w:t>
      </w:r>
      <w:proofErr w:type="gramStart"/>
      <w:r>
        <w:rPr>
          <w:sz w:val="26"/>
          <w:szCs w:val="26"/>
        </w:rPr>
        <w:t>including:</w:t>
      </w:r>
      <w:proofErr w:type="gramEnd"/>
      <w:r>
        <w:rPr>
          <w:sz w:val="26"/>
          <w:szCs w:val="26"/>
        </w:rPr>
        <w:t xml:space="preserve"> at P</w:t>
      </w:r>
      <w:r w:rsidRPr="00A90D36">
        <w:rPr>
          <w:sz w:val="26"/>
          <w:szCs w:val="26"/>
        </w:rPr>
        <w:t xml:space="preserve">age </w:t>
      </w:r>
      <w:r>
        <w:rPr>
          <w:sz w:val="26"/>
          <w:szCs w:val="26"/>
        </w:rPr>
        <w:t>4,</w:t>
      </w:r>
      <w:r w:rsidRPr="00A90D36">
        <w:rPr>
          <w:sz w:val="26"/>
          <w:szCs w:val="26"/>
        </w:rPr>
        <w:t xml:space="preserve"> </w:t>
      </w:r>
      <w:r>
        <w:rPr>
          <w:sz w:val="26"/>
          <w:szCs w:val="26"/>
        </w:rPr>
        <w:t xml:space="preserve">when describing a detailed agreement between PWSA and the </w:t>
      </w:r>
      <w:r w:rsidDel="00BC68E7">
        <w:rPr>
          <w:sz w:val="26"/>
          <w:szCs w:val="26"/>
        </w:rPr>
        <w:t xml:space="preserve">City </w:t>
      </w:r>
      <w:r>
        <w:rPr>
          <w:sz w:val="26"/>
          <w:szCs w:val="26"/>
        </w:rPr>
        <w:t>to negotiate and resolve any issues outside of MS4 requirements</w:t>
      </w:r>
      <w:r w:rsidR="002C43D4">
        <w:rPr>
          <w:sz w:val="26"/>
          <w:szCs w:val="26"/>
        </w:rPr>
        <w:t>;</w:t>
      </w:r>
      <w:r>
        <w:rPr>
          <w:sz w:val="26"/>
          <w:szCs w:val="26"/>
        </w:rPr>
        <w:t xml:space="preserve"> at Page 13, while describing proposed stormwater credits</w:t>
      </w:r>
      <w:r w:rsidR="002C43D4">
        <w:rPr>
          <w:sz w:val="26"/>
          <w:szCs w:val="26"/>
        </w:rPr>
        <w:t>;</w:t>
      </w:r>
      <w:r>
        <w:rPr>
          <w:sz w:val="26"/>
          <w:szCs w:val="26"/>
        </w:rPr>
        <w:t xml:space="preserve"> and throughout Attachments A and B.  </w:t>
      </w:r>
      <w:r w:rsidRPr="00F9762C">
        <w:rPr>
          <w:sz w:val="26"/>
          <w:szCs w:val="26"/>
        </w:rPr>
        <w:t>Parties should discuss:</w:t>
      </w:r>
    </w:p>
    <w:p w14:paraId="507A28C2" w14:textId="37F3D44E" w:rsidR="00352E54" w:rsidRPr="00F9762C" w:rsidRDefault="00A31671" w:rsidP="00C22141">
      <w:pPr>
        <w:pStyle w:val="ListParagraph"/>
        <w:numPr>
          <w:ilvl w:val="0"/>
          <w:numId w:val="6"/>
        </w:numPr>
        <w:overflowPunct/>
        <w:autoSpaceDE/>
        <w:autoSpaceDN/>
        <w:adjustRightInd/>
        <w:spacing w:after="240"/>
        <w:ind w:left="1080"/>
        <w:contextualSpacing w:val="0"/>
        <w:textAlignment w:val="auto"/>
        <w:rPr>
          <w:sz w:val="26"/>
          <w:szCs w:val="26"/>
        </w:rPr>
      </w:pPr>
      <w:r>
        <w:rPr>
          <w:sz w:val="26"/>
          <w:szCs w:val="26"/>
        </w:rPr>
        <w:t>T</w:t>
      </w:r>
      <w:r w:rsidR="00352E54" w:rsidRPr="00F9762C">
        <w:rPr>
          <w:sz w:val="26"/>
          <w:szCs w:val="26"/>
        </w:rPr>
        <w:t>he level of runoff capture PWSA will adopt as a design standard.</w:t>
      </w:r>
    </w:p>
    <w:p w14:paraId="797A6973" w14:textId="37B59CCB" w:rsidR="00352E54" w:rsidRPr="00F9762C" w:rsidDel="00B856B1" w:rsidRDefault="00A31671" w:rsidP="00C22141">
      <w:pPr>
        <w:pStyle w:val="ListParagraph"/>
        <w:numPr>
          <w:ilvl w:val="0"/>
          <w:numId w:val="6"/>
        </w:numPr>
        <w:overflowPunct/>
        <w:autoSpaceDE/>
        <w:autoSpaceDN/>
        <w:adjustRightInd/>
        <w:spacing w:after="240"/>
        <w:ind w:left="1080"/>
        <w:contextualSpacing w:val="0"/>
        <w:textAlignment w:val="auto"/>
        <w:rPr>
          <w:sz w:val="26"/>
          <w:szCs w:val="26"/>
        </w:rPr>
      </w:pPr>
      <w:r>
        <w:rPr>
          <w:sz w:val="26"/>
          <w:szCs w:val="26"/>
        </w:rPr>
        <w:t>T</w:t>
      </w:r>
      <w:r w:rsidR="00352E54" w:rsidRPr="00F9762C">
        <w:rPr>
          <w:sz w:val="26"/>
          <w:szCs w:val="26"/>
        </w:rPr>
        <w:t xml:space="preserve">he proposed standards of design </w:t>
      </w:r>
      <w:proofErr w:type="gramStart"/>
      <w:r>
        <w:rPr>
          <w:sz w:val="26"/>
          <w:szCs w:val="26"/>
        </w:rPr>
        <w:t>with regard to</w:t>
      </w:r>
      <w:proofErr w:type="gramEnd"/>
      <w:r>
        <w:rPr>
          <w:sz w:val="26"/>
          <w:szCs w:val="26"/>
        </w:rPr>
        <w:t xml:space="preserve"> </w:t>
      </w:r>
      <w:r w:rsidR="00352E54" w:rsidRPr="00F9762C">
        <w:rPr>
          <w:sz w:val="26"/>
          <w:szCs w:val="26"/>
        </w:rPr>
        <w:t>a specific level of service, the goals set forth by PWSA’s Green First Plan, and the requirements of the January 26, 2021 Administrative Order on Consent with the EPA</w:t>
      </w:r>
      <w:r w:rsidR="00352E54">
        <w:rPr>
          <w:bCs/>
          <w:sz w:val="26"/>
          <w:szCs w:val="26"/>
        </w:rPr>
        <w:t xml:space="preserve"> (January 2021 AOC)</w:t>
      </w:r>
      <w:r w:rsidR="00352E54" w:rsidRPr="00F9762C" w:rsidDel="00B856B1">
        <w:rPr>
          <w:bCs/>
          <w:sz w:val="26"/>
          <w:szCs w:val="26"/>
        </w:rPr>
        <w:t>.</w:t>
      </w:r>
    </w:p>
    <w:p w14:paraId="682C4BD9" w14:textId="4D4CDB08" w:rsidR="00352E54" w:rsidRPr="00F9762C" w:rsidRDefault="00352E54" w:rsidP="00C22141">
      <w:pPr>
        <w:pStyle w:val="ListParagraph"/>
        <w:numPr>
          <w:ilvl w:val="0"/>
          <w:numId w:val="6"/>
        </w:numPr>
        <w:overflowPunct/>
        <w:autoSpaceDE/>
        <w:autoSpaceDN/>
        <w:adjustRightInd/>
        <w:spacing w:after="240"/>
        <w:ind w:left="1080"/>
        <w:contextualSpacing w:val="0"/>
        <w:textAlignment w:val="auto"/>
        <w:rPr>
          <w:sz w:val="26"/>
          <w:szCs w:val="26"/>
        </w:rPr>
      </w:pPr>
      <w:r w:rsidRPr="00F9762C">
        <w:rPr>
          <w:sz w:val="26"/>
          <w:szCs w:val="26"/>
        </w:rPr>
        <w:t xml:space="preserve">Whether PWSA </w:t>
      </w:r>
      <w:r w:rsidR="00A31671">
        <w:rPr>
          <w:sz w:val="26"/>
          <w:szCs w:val="26"/>
        </w:rPr>
        <w:t>should</w:t>
      </w:r>
      <w:r w:rsidRPr="00F9762C">
        <w:rPr>
          <w:sz w:val="26"/>
          <w:szCs w:val="26"/>
        </w:rPr>
        <w:t xml:space="preserve"> maintain exclusive control over standards of design for PWSA-owned utility facilities, notwithstanding any agreement with the City.</w:t>
      </w:r>
    </w:p>
    <w:p w14:paraId="0666B367" w14:textId="7802037A" w:rsidR="00352E54" w:rsidRDefault="00352E54" w:rsidP="00352E54">
      <w:pPr>
        <w:spacing w:after="240"/>
        <w:rPr>
          <w:b/>
          <w:sz w:val="26"/>
          <w:szCs w:val="26"/>
          <w:u w:val="single"/>
        </w:rPr>
      </w:pPr>
      <w:r>
        <w:rPr>
          <w:b/>
          <w:sz w:val="26"/>
          <w:szCs w:val="26"/>
          <w:u w:val="single"/>
        </w:rPr>
        <w:t>52 Pa.</w:t>
      </w:r>
      <w:r w:rsidR="00DF1072">
        <w:rPr>
          <w:b/>
          <w:sz w:val="26"/>
          <w:szCs w:val="26"/>
          <w:u w:val="single"/>
        </w:rPr>
        <w:t xml:space="preserve"> </w:t>
      </w:r>
      <w:r>
        <w:rPr>
          <w:b/>
          <w:sz w:val="26"/>
          <w:szCs w:val="26"/>
          <w:u w:val="single"/>
        </w:rPr>
        <w:t>Code § 65.19 Filing of Annual Financial Reports</w:t>
      </w:r>
    </w:p>
    <w:p w14:paraId="2CFD3BA7" w14:textId="187BA018" w:rsidR="00352E54" w:rsidRDefault="00352E54" w:rsidP="00352E54">
      <w:pPr>
        <w:spacing w:after="240"/>
        <w:ind w:firstLine="720"/>
        <w:rPr>
          <w:bCs/>
          <w:sz w:val="26"/>
          <w:szCs w:val="26"/>
        </w:rPr>
      </w:pPr>
      <w:r>
        <w:rPr>
          <w:bCs/>
          <w:sz w:val="26"/>
          <w:szCs w:val="26"/>
        </w:rPr>
        <w:t>The Stormwater CP at Pages 19-20 indicate</w:t>
      </w:r>
      <w:r w:rsidR="00DB0825">
        <w:rPr>
          <w:bCs/>
          <w:sz w:val="26"/>
          <w:szCs w:val="26"/>
        </w:rPr>
        <w:t>s</w:t>
      </w:r>
      <w:r>
        <w:rPr>
          <w:bCs/>
          <w:sz w:val="26"/>
          <w:szCs w:val="26"/>
        </w:rPr>
        <w:t xml:space="preserve"> PWSA intends to comply with the requirement to file annual financial reports for stormwater services, and that PWSA will use allocations from its rate case filed at Docket No. R-2021-3024779 when filing its first annual report by April 30, 2023.</w:t>
      </w:r>
    </w:p>
    <w:p w14:paraId="09E64937" w14:textId="0BA57C72" w:rsidR="00352E54" w:rsidRDefault="00352E54" w:rsidP="00352E54">
      <w:pPr>
        <w:spacing w:after="240"/>
        <w:ind w:firstLine="720"/>
        <w:rPr>
          <w:bCs/>
          <w:sz w:val="26"/>
          <w:szCs w:val="26"/>
        </w:rPr>
      </w:pPr>
      <w:r>
        <w:rPr>
          <w:bCs/>
          <w:sz w:val="26"/>
          <w:szCs w:val="26"/>
        </w:rPr>
        <w:lastRenderedPageBreak/>
        <w:t>The information included in annual financial reports differs between municipal wastewater utilities and Class A, B, and C wastewater utilities.  Parties should discuss:</w:t>
      </w:r>
    </w:p>
    <w:p w14:paraId="62938AC3" w14:textId="77777777" w:rsidR="00352E54" w:rsidRDefault="00352E54" w:rsidP="00C22141">
      <w:pPr>
        <w:pStyle w:val="ListParagraph"/>
        <w:numPr>
          <w:ilvl w:val="0"/>
          <w:numId w:val="15"/>
        </w:numPr>
        <w:overflowPunct/>
        <w:autoSpaceDE/>
        <w:autoSpaceDN/>
        <w:adjustRightInd/>
        <w:spacing w:after="240"/>
        <w:ind w:left="1080"/>
        <w:contextualSpacing w:val="0"/>
        <w:textAlignment w:val="auto"/>
        <w:rPr>
          <w:bCs/>
          <w:sz w:val="26"/>
          <w:szCs w:val="26"/>
        </w:rPr>
      </w:pPr>
      <w:r>
        <w:rPr>
          <w:bCs/>
          <w:sz w:val="26"/>
          <w:szCs w:val="26"/>
        </w:rPr>
        <w:t>When filing annual financial reports for stormwater service, whether PWSA should use the approved annual report form for Class A wastewater utilities, the approved annual report form for municipal wastewater utilities, or some other annual report form.</w:t>
      </w:r>
    </w:p>
    <w:p w14:paraId="513F3521" w14:textId="296A06FB" w:rsidR="00352E54" w:rsidRPr="00F51A0A" w:rsidRDefault="003B1C89" w:rsidP="00C22141">
      <w:pPr>
        <w:pStyle w:val="ListParagraph"/>
        <w:numPr>
          <w:ilvl w:val="0"/>
          <w:numId w:val="15"/>
        </w:numPr>
        <w:overflowPunct/>
        <w:autoSpaceDE/>
        <w:autoSpaceDN/>
        <w:adjustRightInd/>
        <w:spacing w:after="240"/>
        <w:ind w:left="1080"/>
        <w:contextualSpacing w:val="0"/>
        <w:textAlignment w:val="auto"/>
        <w:rPr>
          <w:sz w:val="26"/>
          <w:szCs w:val="26"/>
        </w:rPr>
      </w:pPr>
      <w:r>
        <w:rPr>
          <w:bCs/>
          <w:sz w:val="26"/>
          <w:szCs w:val="26"/>
        </w:rPr>
        <w:t xml:space="preserve">Whether </w:t>
      </w:r>
      <w:r w:rsidR="00352E54">
        <w:rPr>
          <w:bCs/>
          <w:sz w:val="26"/>
          <w:szCs w:val="26"/>
        </w:rPr>
        <w:t xml:space="preserve">PWSA should use an existing approved annual report form, </w:t>
      </w:r>
      <w:r>
        <w:rPr>
          <w:bCs/>
          <w:sz w:val="26"/>
          <w:szCs w:val="26"/>
        </w:rPr>
        <w:t xml:space="preserve">or </w:t>
      </w:r>
      <w:r w:rsidR="00352E54">
        <w:rPr>
          <w:bCs/>
          <w:sz w:val="26"/>
          <w:szCs w:val="26"/>
        </w:rPr>
        <w:t>the changes, if any, that should be made to the form to report stormwater financial and operational data.</w:t>
      </w:r>
    </w:p>
    <w:p w14:paraId="639A9ECD" w14:textId="5920966B" w:rsidR="00F51A0A" w:rsidRPr="00DB5D4C" w:rsidRDefault="00F51A0A" w:rsidP="00C22141">
      <w:pPr>
        <w:pStyle w:val="ListParagraph"/>
        <w:numPr>
          <w:ilvl w:val="0"/>
          <w:numId w:val="15"/>
        </w:numPr>
        <w:overflowPunct/>
        <w:autoSpaceDE/>
        <w:autoSpaceDN/>
        <w:adjustRightInd/>
        <w:spacing w:after="240"/>
        <w:ind w:left="1080"/>
        <w:contextualSpacing w:val="0"/>
        <w:textAlignment w:val="auto"/>
        <w:rPr>
          <w:sz w:val="26"/>
          <w:szCs w:val="26"/>
        </w:rPr>
      </w:pPr>
      <w:r>
        <w:rPr>
          <w:bCs/>
          <w:sz w:val="26"/>
          <w:szCs w:val="26"/>
        </w:rPr>
        <w:t>How certain categories of entries should be recorded where a similar type of expense or investment is not made by wastewater utilities.</w:t>
      </w:r>
    </w:p>
    <w:p w14:paraId="00E6081C" w14:textId="004C5975" w:rsidR="00352E54" w:rsidRPr="00A90D36" w:rsidRDefault="00352E54" w:rsidP="00352E54">
      <w:pPr>
        <w:spacing w:after="240"/>
        <w:rPr>
          <w:b/>
          <w:sz w:val="26"/>
          <w:szCs w:val="26"/>
          <w:u w:val="single"/>
        </w:rPr>
      </w:pPr>
      <w:r w:rsidRPr="00A90D36">
        <w:rPr>
          <w:b/>
          <w:sz w:val="26"/>
          <w:szCs w:val="26"/>
          <w:u w:val="single"/>
        </w:rPr>
        <w:t>52 Pa.</w:t>
      </w:r>
      <w:r w:rsidR="00DF1072">
        <w:rPr>
          <w:b/>
          <w:sz w:val="26"/>
          <w:szCs w:val="26"/>
          <w:u w:val="single"/>
        </w:rPr>
        <w:t xml:space="preserve"> </w:t>
      </w:r>
      <w:r w:rsidRPr="00A90D36">
        <w:rPr>
          <w:b/>
          <w:sz w:val="26"/>
          <w:szCs w:val="26"/>
          <w:u w:val="single"/>
        </w:rPr>
        <w:t>Code § 65.21</w:t>
      </w:r>
      <w:r>
        <w:rPr>
          <w:b/>
          <w:sz w:val="26"/>
          <w:szCs w:val="26"/>
          <w:u w:val="single"/>
        </w:rPr>
        <w:t xml:space="preserve"> -</w:t>
      </w:r>
      <w:r w:rsidRPr="00A90D36">
        <w:rPr>
          <w:b/>
          <w:sz w:val="26"/>
          <w:szCs w:val="26"/>
          <w:u w:val="single"/>
        </w:rPr>
        <w:t xml:space="preserve"> Duty of Public Utility to Make Line Extensions</w:t>
      </w:r>
    </w:p>
    <w:p w14:paraId="13D1DAD7" w14:textId="0C1093FB" w:rsidR="00352E54" w:rsidRPr="00F9762C" w:rsidRDefault="00352E54" w:rsidP="00352E54">
      <w:pPr>
        <w:spacing w:after="240"/>
        <w:ind w:firstLine="720"/>
        <w:rPr>
          <w:sz w:val="26"/>
          <w:szCs w:val="26"/>
        </w:rPr>
      </w:pPr>
      <w:r w:rsidRPr="5596AB08">
        <w:rPr>
          <w:sz w:val="26"/>
          <w:szCs w:val="26"/>
        </w:rPr>
        <w:t xml:space="preserve">The </w:t>
      </w:r>
      <w:r>
        <w:rPr>
          <w:sz w:val="26"/>
          <w:szCs w:val="26"/>
        </w:rPr>
        <w:t>Stormwater</w:t>
      </w:r>
      <w:r w:rsidRPr="5596AB08">
        <w:rPr>
          <w:sz w:val="26"/>
          <w:szCs w:val="26"/>
        </w:rPr>
        <w:t xml:space="preserve"> CP and </w:t>
      </w:r>
      <w:r w:rsidRPr="3201CBEB">
        <w:rPr>
          <w:sz w:val="26"/>
          <w:szCs w:val="26"/>
        </w:rPr>
        <w:t xml:space="preserve">PWSA </w:t>
      </w:r>
      <w:r w:rsidRPr="5596AB08">
        <w:rPr>
          <w:sz w:val="26"/>
          <w:szCs w:val="26"/>
        </w:rPr>
        <w:t xml:space="preserve">Statement No. </w:t>
      </w:r>
      <w:r w:rsidRPr="2FD19640">
        <w:rPr>
          <w:sz w:val="26"/>
          <w:szCs w:val="26"/>
        </w:rPr>
        <w:t>7, Exhibit TI-4 (</w:t>
      </w:r>
      <w:r w:rsidRPr="1539ED00">
        <w:rPr>
          <w:sz w:val="26"/>
          <w:szCs w:val="26"/>
        </w:rPr>
        <w:t xml:space="preserve">Tariff </w:t>
      </w:r>
      <w:r>
        <w:rPr>
          <w:sz w:val="26"/>
          <w:szCs w:val="26"/>
        </w:rPr>
        <w:t>Storm Water</w:t>
      </w:r>
      <w:r w:rsidRPr="1539ED00">
        <w:rPr>
          <w:sz w:val="26"/>
          <w:szCs w:val="26"/>
        </w:rPr>
        <w:t xml:space="preserve"> – Pa. P.U.C.</w:t>
      </w:r>
      <w:r w:rsidRPr="25249501">
        <w:rPr>
          <w:sz w:val="26"/>
          <w:szCs w:val="26"/>
        </w:rPr>
        <w:t xml:space="preserve"> No. </w:t>
      </w:r>
      <w:r w:rsidRPr="2ED3342A">
        <w:rPr>
          <w:sz w:val="26"/>
          <w:szCs w:val="26"/>
        </w:rPr>
        <w:t xml:space="preserve">1) at Docket No. R-2021-3024779 do not </w:t>
      </w:r>
      <w:r w:rsidR="009D05CB">
        <w:rPr>
          <w:sz w:val="26"/>
          <w:szCs w:val="26"/>
        </w:rPr>
        <w:t>address</w:t>
      </w:r>
      <w:r w:rsidRPr="2ED3342A">
        <w:rPr>
          <w:sz w:val="26"/>
          <w:szCs w:val="26"/>
        </w:rPr>
        <w:t xml:space="preserve"> line extensions for </w:t>
      </w:r>
      <w:r w:rsidRPr="001F6B59">
        <w:rPr>
          <w:sz w:val="26"/>
          <w:szCs w:val="26"/>
        </w:rPr>
        <w:t>bona fide</w:t>
      </w:r>
      <w:r w:rsidRPr="2ED3342A">
        <w:rPr>
          <w:sz w:val="26"/>
          <w:szCs w:val="26"/>
        </w:rPr>
        <w:t xml:space="preserve"> service applicants </w:t>
      </w:r>
      <w:r w:rsidR="00B000B2">
        <w:rPr>
          <w:sz w:val="26"/>
          <w:szCs w:val="26"/>
        </w:rPr>
        <w:t>under</w:t>
      </w:r>
      <w:r w:rsidRPr="2ED3342A">
        <w:rPr>
          <w:sz w:val="26"/>
          <w:szCs w:val="26"/>
        </w:rPr>
        <w:t xml:space="preserve"> </w:t>
      </w:r>
      <w:r w:rsidR="000A1214">
        <w:rPr>
          <w:sz w:val="26"/>
          <w:szCs w:val="26"/>
        </w:rPr>
        <w:t>52 Pa.</w:t>
      </w:r>
      <w:r w:rsidR="00DF1072">
        <w:rPr>
          <w:sz w:val="26"/>
          <w:szCs w:val="26"/>
        </w:rPr>
        <w:t xml:space="preserve"> </w:t>
      </w:r>
      <w:r w:rsidR="000A1214">
        <w:rPr>
          <w:sz w:val="26"/>
          <w:szCs w:val="26"/>
        </w:rPr>
        <w:t xml:space="preserve">Code § </w:t>
      </w:r>
      <w:r w:rsidRPr="2ED3342A">
        <w:rPr>
          <w:sz w:val="26"/>
          <w:szCs w:val="26"/>
        </w:rPr>
        <w:t xml:space="preserve">65.21.  Conversely, Statement No. 6, Exhibit JAQ-6 (Tariff Wastewater – Pa. P.U.C. No. 1), Section G at Docket No. R-2021-3024774 specifies the conditions for main extensions for Bona Fide and Non-Bona Fide Service Applicant(s) to </w:t>
      </w:r>
      <w:r>
        <w:rPr>
          <w:sz w:val="26"/>
          <w:szCs w:val="26"/>
        </w:rPr>
        <w:t>PWSA</w:t>
      </w:r>
      <w:r w:rsidRPr="2ED3342A">
        <w:rPr>
          <w:sz w:val="26"/>
          <w:szCs w:val="26"/>
        </w:rPr>
        <w:t xml:space="preserve">’s wastewater system.  </w:t>
      </w:r>
      <w:r w:rsidRPr="00F9762C">
        <w:rPr>
          <w:sz w:val="26"/>
          <w:szCs w:val="26"/>
        </w:rPr>
        <w:t>Parties should discuss:</w:t>
      </w:r>
    </w:p>
    <w:p w14:paraId="74C51437" w14:textId="1EFAD1D9" w:rsidR="00352E54" w:rsidRPr="00F9762C" w:rsidRDefault="00352E54" w:rsidP="00C22141">
      <w:pPr>
        <w:pStyle w:val="ListParagraph"/>
        <w:numPr>
          <w:ilvl w:val="0"/>
          <w:numId w:val="11"/>
        </w:numPr>
        <w:overflowPunct/>
        <w:autoSpaceDE/>
        <w:autoSpaceDN/>
        <w:adjustRightInd/>
        <w:spacing w:after="240"/>
        <w:ind w:left="1080" w:hanging="360"/>
        <w:contextualSpacing w:val="0"/>
        <w:textAlignment w:val="auto"/>
        <w:rPr>
          <w:sz w:val="26"/>
          <w:szCs w:val="26"/>
        </w:rPr>
      </w:pPr>
      <w:r w:rsidRPr="00F9762C">
        <w:rPr>
          <w:sz w:val="26"/>
          <w:szCs w:val="26"/>
        </w:rPr>
        <w:t>The terms and conditions for both Bona Fide and Non-Bona Fide Service Applicants who desire to connect to PWSA</w:t>
      </w:r>
      <w:r w:rsidR="00710740">
        <w:rPr>
          <w:sz w:val="26"/>
          <w:szCs w:val="26"/>
        </w:rPr>
        <w:t>’</w:t>
      </w:r>
      <w:r w:rsidRPr="00F9762C">
        <w:rPr>
          <w:sz w:val="26"/>
          <w:szCs w:val="26"/>
        </w:rPr>
        <w:t>s stormwater</w:t>
      </w:r>
      <w:r w:rsidRPr="00F9762C" w:rsidDel="005340C7">
        <w:rPr>
          <w:sz w:val="26"/>
          <w:szCs w:val="26"/>
        </w:rPr>
        <w:t xml:space="preserve"> </w:t>
      </w:r>
      <w:r w:rsidRPr="00F9762C">
        <w:rPr>
          <w:sz w:val="26"/>
          <w:szCs w:val="26"/>
        </w:rPr>
        <w:t>system and the differences in requirements for new sanitary sewer, storm sewer and combined sewer connections to an existing combined sewer and for new storm sewer connections to an existing MS4.</w:t>
      </w:r>
    </w:p>
    <w:p w14:paraId="47A56A78" w14:textId="0C481B92" w:rsidR="00352E54" w:rsidRPr="00F9762C" w:rsidRDefault="00352E54" w:rsidP="00C22141">
      <w:pPr>
        <w:pStyle w:val="ListParagraph"/>
        <w:numPr>
          <w:ilvl w:val="0"/>
          <w:numId w:val="11"/>
        </w:numPr>
        <w:overflowPunct/>
        <w:autoSpaceDE/>
        <w:autoSpaceDN/>
        <w:adjustRightInd/>
        <w:spacing w:after="240"/>
        <w:ind w:left="1080" w:hanging="360"/>
        <w:contextualSpacing w:val="0"/>
        <w:textAlignment w:val="auto"/>
        <w:rPr>
          <w:sz w:val="26"/>
          <w:szCs w:val="26"/>
        </w:rPr>
      </w:pPr>
      <w:r w:rsidRPr="00F9762C">
        <w:rPr>
          <w:sz w:val="26"/>
          <w:szCs w:val="26"/>
        </w:rPr>
        <w:t>Whether it is necessary or proper for the accommodation, convenience, and safety of PWSA patrons and the public for PWSA to assume ownership and operation of stormwater utility facilities installed in its service area to serve the public (i.e., excluding facilities that serve individual lots or a defined, limited and privileged group of lots) as new facilities are constructed or as existing facilities are replaced, provided that such facilities meet PWSA</w:t>
      </w:r>
      <w:r w:rsidR="00F71A09">
        <w:rPr>
          <w:sz w:val="26"/>
          <w:szCs w:val="26"/>
        </w:rPr>
        <w:t>’s</w:t>
      </w:r>
      <w:r w:rsidRPr="00F9762C">
        <w:rPr>
          <w:sz w:val="26"/>
          <w:szCs w:val="26"/>
        </w:rPr>
        <w:t xml:space="preserve"> standards of design and construction and the existing owner/operator is willing and able to dedicate the facilities to PWSA.</w:t>
      </w:r>
    </w:p>
    <w:p w14:paraId="2FF24FCB" w14:textId="7309B9AE" w:rsidR="00352E54" w:rsidRPr="00A90D36" w:rsidRDefault="00352E54" w:rsidP="00352E54">
      <w:pPr>
        <w:spacing w:after="240"/>
        <w:rPr>
          <w:b/>
          <w:sz w:val="26"/>
          <w:szCs w:val="26"/>
          <w:u w:val="single"/>
        </w:rPr>
      </w:pPr>
      <w:r w:rsidRPr="00A90D36">
        <w:rPr>
          <w:b/>
          <w:sz w:val="26"/>
          <w:szCs w:val="26"/>
          <w:u w:val="single"/>
        </w:rPr>
        <w:t>52 Pa.</w:t>
      </w:r>
      <w:r w:rsidR="00DF1072">
        <w:rPr>
          <w:b/>
          <w:sz w:val="26"/>
          <w:szCs w:val="26"/>
          <w:u w:val="single"/>
        </w:rPr>
        <w:t xml:space="preserve"> </w:t>
      </w:r>
      <w:r w:rsidRPr="00A90D36">
        <w:rPr>
          <w:b/>
          <w:sz w:val="26"/>
          <w:szCs w:val="26"/>
          <w:u w:val="single"/>
        </w:rPr>
        <w:t>Code § 65.22</w:t>
      </w:r>
      <w:r>
        <w:rPr>
          <w:b/>
          <w:sz w:val="26"/>
          <w:szCs w:val="26"/>
          <w:u w:val="single"/>
        </w:rPr>
        <w:t xml:space="preserve"> -</w:t>
      </w:r>
      <w:r w:rsidRPr="00A90D36">
        <w:rPr>
          <w:b/>
          <w:sz w:val="26"/>
          <w:szCs w:val="26"/>
          <w:u w:val="single"/>
        </w:rPr>
        <w:t xml:space="preserve"> Customer Advance Financing, Refunds and Facilities on Private Property</w:t>
      </w:r>
    </w:p>
    <w:p w14:paraId="7DEBDC2F" w14:textId="2ECF8A71" w:rsidR="00352E54" w:rsidRPr="00F9762C" w:rsidRDefault="00352E54" w:rsidP="00352E54">
      <w:pPr>
        <w:spacing w:after="240"/>
        <w:ind w:firstLine="720"/>
        <w:rPr>
          <w:sz w:val="26"/>
          <w:szCs w:val="26"/>
        </w:rPr>
      </w:pPr>
      <w:r w:rsidRPr="00A90D36">
        <w:rPr>
          <w:sz w:val="26"/>
          <w:szCs w:val="26"/>
        </w:rPr>
        <w:t xml:space="preserve">The </w:t>
      </w:r>
      <w:r>
        <w:rPr>
          <w:sz w:val="26"/>
          <w:szCs w:val="26"/>
        </w:rPr>
        <w:t xml:space="preserve">Stormwater </w:t>
      </w:r>
      <w:r w:rsidRPr="00A90D36">
        <w:rPr>
          <w:sz w:val="26"/>
          <w:szCs w:val="26"/>
        </w:rPr>
        <w:t xml:space="preserve">CP at </w:t>
      </w:r>
      <w:r>
        <w:rPr>
          <w:sz w:val="26"/>
          <w:szCs w:val="26"/>
        </w:rPr>
        <w:t>P</w:t>
      </w:r>
      <w:r w:rsidRPr="00A90D36">
        <w:rPr>
          <w:sz w:val="26"/>
          <w:szCs w:val="26"/>
        </w:rPr>
        <w:t xml:space="preserve">age </w:t>
      </w:r>
      <w:r>
        <w:rPr>
          <w:sz w:val="26"/>
          <w:szCs w:val="26"/>
        </w:rPr>
        <w:t>13</w:t>
      </w:r>
      <w:r w:rsidRPr="00A90D36">
        <w:rPr>
          <w:sz w:val="26"/>
          <w:szCs w:val="26"/>
        </w:rPr>
        <w:t xml:space="preserve"> </w:t>
      </w:r>
      <w:r>
        <w:rPr>
          <w:sz w:val="26"/>
          <w:szCs w:val="26"/>
        </w:rPr>
        <w:t>identifie</w:t>
      </w:r>
      <w:r w:rsidR="00860559">
        <w:rPr>
          <w:sz w:val="26"/>
          <w:szCs w:val="26"/>
        </w:rPr>
        <w:t>s</w:t>
      </w:r>
      <w:r w:rsidRPr="00A90D36">
        <w:rPr>
          <w:sz w:val="26"/>
          <w:szCs w:val="26"/>
        </w:rPr>
        <w:t xml:space="preserve"> PWSA’s </w:t>
      </w:r>
      <w:r>
        <w:rPr>
          <w:sz w:val="26"/>
          <w:szCs w:val="26"/>
        </w:rPr>
        <w:t xml:space="preserve">proposal to allow customers to earn credits to reduce their stormwater rates.  </w:t>
      </w:r>
      <w:r w:rsidR="00F71A09">
        <w:rPr>
          <w:sz w:val="26"/>
          <w:szCs w:val="26"/>
        </w:rPr>
        <w:t>Under that proposal, f</w:t>
      </w:r>
      <w:r>
        <w:rPr>
          <w:sz w:val="26"/>
          <w:szCs w:val="26"/>
        </w:rPr>
        <w:t xml:space="preserve">or non-residential customers, credits will be provided for customers that capture and detain runoff on-site, </w:t>
      </w:r>
      <w:r>
        <w:rPr>
          <w:sz w:val="26"/>
          <w:szCs w:val="26"/>
        </w:rPr>
        <w:lastRenderedPageBreak/>
        <w:t xml:space="preserve">where such infrastructure meets or exceeds the development standards in place.  Section B.3 on Page 10 of the </w:t>
      </w:r>
      <w:r>
        <w:rPr>
          <w:i/>
          <w:iCs/>
          <w:sz w:val="26"/>
          <w:szCs w:val="26"/>
        </w:rPr>
        <w:t xml:space="preserve">pro forma </w:t>
      </w:r>
      <w:r>
        <w:rPr>
          <w:sz w:val="26"/>
          <w:szCs w:val="26"/>
        </w:rPr>
        <w:t>Stormwater tariff filed at Docket No. R-2021-3024779 indicate</w:t>
      </w:r>
      <w:r w:rsidR="00F71A09">
        <w:rPr>
          <w:sz w:val="26"/>
          <w:szCs w:val="26"/>
        </w:rPr>
        <w:t>s that</w:t>
      </w:r>
      <w:r>
        <w:rPr>
          <w:sz w:val="26"/>
          <w:szCs w:val="26"/>
        </w:rPr>
        <w:t xml:space="preserve"> non-residential customers who undertake regional efforts may also be eligible for credit.  </w:t>
      </w:r>
      <w:r w:rsidRPr="00F9762C">
        <w:rPr>
          <w:sz w:val="26"/>
          <w:szCs w:val="26"/>
        </w:rPr>
        <w:t>Parties should discuss:</w:t>
      </w:r>
    </w:p>
    <w:p w14:paraId="5C6AF52D" w14:textId="6AFECDF7" w:rsidR="00352E54" w:rsidRPr="00F9762C" w:rsidRDefault="00352E54" w:rsidP="00C22141">
      <w:pPr>
        <w:pStyle w:val="ListParagraph"/>
        <w:numPr>
          <w:ilvl w:val="0"/>
          <w:numId w:val="4"/>
        </w:numPr>
        <w:overflowPunct/>
        <w:autoSpaceDE/>
        <w:autoSpaceDN/>
        <w:adjustRightInd/>
        <w:spacing w:after="240"/>
        <w:ind w:left="1080"/>
        <w:contextualSpacing w:val="0"/>
        <w:textAlignment w:val="auto"/>
        <w:rPr>
          <w:sz w:val="26"/>
          <w:szCs w:val="26"/>
        </w:rPr>
      </w:pPr>
      <w:bookmarkStart w:id="2" w:name="_Hlk527976387"/>
      <w:r w:rsidRPr="00F9762C">
        <w:rPr>
          <w:sz w:val="26"/>
          <w:szCs w:val="26"/>
        </w:rPr>
        <w:t>PWSA’s proposed tier and percentage discounts with respect to potential revenue loss and the equity of discounts available to each customer class when compared to the cost of service for that customer class.</w:t>
      </w:r>
    </w:p>
    <w:p w14:paraId="0E4CB42A" w14:textId="1A4BB233" w:rsidR="00352E54" w:rsidRPr="00F9762C" w:rsidRDefault="00DF3A36" w:rsidP="00C22141">
      <w:pPr>
        <w:pStyle w:val="ListParagraph"/>
        <w:numPr>
          <w:ilvl w:val="0"/>
          <w:numId w:val="4"/>
        </w:numPr>
        <w:overflowPunct/>
        <w:autoSpaceDE/>
        <w:autoSpaceDN/>
        <w:adjustRightInd/>
        <w:spacing w:after="240"/>
        <w:ind w:left="1080"/>
        <w:contextualSpacing w:val="0"/>
        <w:textAlignment w:val="auto"/>
        <w:rPr>
          <w:sz w:val="26"/>
          <w:szCs w:val="26"/>
        </w:rPr>
      </w:pPr>
      <w:r>
        <w:rPr>
          <w:sz w:val="26"/>
          <w:szCs w:val="26"/>
        </w:rPr>
        <w:t xml:space="preserve">The </w:t>
      </w:r>
      <w:r w:rsidR="00352E54" w:rsidRPr="00F9762C">
        <w:rPr>
          <w:sz w:val="26"/>
          <w:szCs w:val="26"/>
        </w:rPr>
        <w:t>definition of “regional efforts</w:t>
      </w:r>
      <w:r w:rsidR="00724F8E">
        <w:rPr>
          <w:sz w:val="26"/>
          <w:szCs w:val="26"/>
        </w:rPr>
        <w:t>,</w:t>
      </w:r>
      <w:r w:rsidR="00352E54" w:rsidRPr="00F9762C">
        <w:rPr>
          <w:sz w:val="26"/>
          <w:szCs w:val="26"/>
        </w:rPr>
        <w:t>”</w:t>
      </w:r>
      <w:r w:rsidR="006F24C2">
        <w:rPr>
          <w:sz w:val="26"/>
          <w:szCs w:val="26"/>
        </w:rPr>
        <w:t xml:space="preserve"> whether </w:t>
      </w:r>
      <w:r w:rsidR="00352E54" w:rsidRPr="00F9762C">
        <w:rPr>
          <w:sz w:val="26"/>
          <w:szCs w:val="26"/>
        </w:rPr>
        <w:t>the definition includes monetary contributions to PWSA to fund facilities that collect, convey, treat and/or dispose of stormwater for the public, the level of contribution required to obtain a stormwater credit</w:t>
      </w:r>
      <w:r w:rsidR="00360E81">
        <w:rPr>
          <w:sz w:val="26"/>
          <w:szCs w:val="26"/>
        </w:rPr>
        <w:t xml:space="preserve">, </w:t>
      </w:r>
      <w:r w:rsidR="00352E54" w:rsidRPr="00F9762C">
        <w:rPr>
          <w:sz w:val="26"/>
          <w:szCs w:val="26"/>
        </w:rPr>
        <w:t xml:space="preserve">and </w:t>
      </w:r>
      <w:r w:rsidR="00360E81">
        <w:rPr>
          <w:sz w:val="26"/>
          <w:szCs w:val="26"/>
        </w:rPr>
        <w:t>the</w:t>
      </w:r>
      <w:r w:rsidR="00352E54" w:rsidRPr="00F9762C">
        <w:rPr>
          <w:sz w:val="26"/>
          <w:szCs w:val="26"/>
        </w:rPr>
        <w:t xml:space="preserve"> handling of those contributions.</w:t>
      </w:r>
      <w:bookmarkEnd w:id="2"/>
    </w:p>
    <w:p w14:paraId="2FA8698E" w14:textId="57254AF3" w:rsidR="00352E54" w:rsidRPr="00A90D36" w:rsidRDefault="00352E54" w:rsidP="00352E54">
      <w:pPr>
        <w:spacing w:after="240"/>
        <w:rPr>
          <w:b/>
          <w:sz w:val="26"/>
          <w:szCs w:val="26"/>
          <w:u w:val="single"/>
        </w:rPr>
      </w:pPr>
      <w:r w:rsidRPr="00A90D36">
        <w:rPr>
          <w:b/>
          <w:sz w:val="26"/>
          <w:szCs w:val="26"/>
          <w:u w:val="single"/>
        </w:rPr>
        <w:t>52 Pa.</w:t>
      </w:r>
      <w:r w:rsidR="00DF1072">
        <w:rPr>
          <w:b/>
          <w:sz w:val="26"/>
          <w:szCs w:val="26"/>
          <w:u w:val="single"/>
        </w:rPr>
        <w:t xml:space="preserve"> </w:t>
      </w:r>
      <w:r w:rsidRPr="00A90D36">
        <w:rPr>
          <w:b/>
          <w:sz w:val="26"/>
          <w:szCs w:val="26"/>
          <w:u w:val="single"/>
        </w:rPr>
        <w:t xml:space="preserve">Code § 69.87 </w:t>
      </w:r>
      <w:r>
        <w:rPr>
          <w:b/>
          <w:sz w:val="26"/>
          <w:szCs w:val="26"/>
          <w:u w:val="single"/>
        </w:rPr>
        <w:t>-</w:t>
      </w:r>
      <w:r w:rsidRPr="00A90D36">
        <w:rPr>
          <w:b/>
          <w:sz w:val="26"/>
          <w:szCs w:val="26"/>
          <w:u w:val="single"/>
        </w:rPr>
        <w:t xml:space="preserve"> Tariff Provisions That Limit the Liability </w:t>
      </w:r>
      <w:r w:rsidR="00BB2ED6" w:rsidRPr="00A90D36">
        <w:rPr>
          <w:b/>
          <w:sz w:val="26"/>
          <w:szCs w:val="26"/>
          <w:u w:val="single"/>
        </w:rPr>
        <w:t>of</w:t>
      </w:r>
      <w:r w:rsidRPr="00A90D36">
        <w:rPr>
          <w:b/>
          <w:sz w:val="26"/>
          <w:szCs w:val="26"/>
          <w:u w:val="single"/>
        </w:rPr>
        <w:t xml:space="preserve"> Utilities for Injury or Damage as </w:t>
      </w:r>
      <w:r>
        <w:rPr>
          <w:b/>
          <w:sz w:val="26"/>
          <w:szCs w:val="26"/>
          <w:u w:val="single"/>
        </w:rPr>
        <w:t>a</w:t>
      </w:r>
      <w:r w:rsidRPr="00A90D36">
        <w:rPr>
          <w:b/>
          <w:sz w:val="26"/>
          <w:szCs w:val="26"/>
          <w:u w:val="single"/>
        </w:rPr>
        <w:t xml:space="preserve"> Result of Negligence or Intentional Torts</w:t>
      </w:r>
    </w:p>
    <w:p w14:paraId="6AE62C33" w14:textId="77777777" w:rsidR="00352E54" w:rsidRPr="00F9762C" w:rsidRDefault="00352E54" w:rsidP="00352E54">
      <w:pPr>
        <w:spacing w:after="240"/>
        <w:ind w:firstLine="720"/>
        <w:rPr>
          <w:sz w:val="26"/>
          <w:szCs w:val="26"/>
        </w:rPr>
      </w:pPr>
      <w:r w:rsidRPr="00F9762C">
        <w:rPr>
          <w:sz w:val="26"/>
          <w:szCs w:val="26"/>
        </w:rPr>
        <w:t>Parties should discuss the limitation of liability section of PWSA’s proposed Stormwater tariff, including:</w:t>
      </w:r>
    </w:p>
    <w:p w14:paraId="1B3A8289" w14:textId="77777777" w:rsidR="00352E54" w:rsidRPr="00F9762C" w:rsidRDefault="00352E54" w:rsidP="00C22141">
      <w:pPr>
        <w:pStyle w:val="ListParagraph"/>
        <w:numPr>
          <w:ilvl w:val="0"/>
          <w:numId w:val="2"/>
        </w:numPr>
        <w:overflowPunct/>
        <w:autoSpaceDE/>
        <w:autoSpaceDN/>
        <w:adjustRightInd/>
        <w:spacing w:after="240"/>
        <w:ind w:left="1080"/>
        <w:contextualSpacing w:val="0"/>
        <w:textAlignment w:val="auto"/>
        <w:rPr>
          <w:sz w:val="26"/>
          <w:szCs w:val="26"/>
        </w:rPr>
      </w:pPr>
      <w:r w:rsidRPr="00F9762C">
        <w:rPr>
          <w:sz w:val="26"/>
          <w:szCs w:val="26"/>
        </w:rPr>
        <w:t>The company-specific dollar amount for the proposed limitation that will become effective at the time PWSA’s proposed tariff is approved.</w:t>
      </w:r>
    </w:p>
    <w:p w14:paraId="2EAE8BBA" w14:textId="66A3E752" w:rsidR="00352E54" w:rsidRPr="00F9762C" w:rsidRDefault="00352E54" w:rsidP="00C22141">
      <w:pPr>
        <w:pStyle w:val="ListParagraph"/>
        <w:numPr>
          <w:ilvl w:val="0"/>
          <w:numId w:val="2"/>
        </w:numPr>
        <w:overflowPunct/>
        <w:autoSpaceDE/>
        <w:autoSpaceDN/>
        <w:adjustRightInd/>
        <w:spacing w:after="240"/>
        <w:ind w:left="1080"/>
        <w:contextualSpacing w:val="0"/>
        <w:textAlignment w:val="auto"/>
        <w:rPr>
          <w:sz w:val="26"/>
          <w:szCs w:val="26"/>
          <w:u w:val="single"/>
        </w:rPr>
      </w:pPr>
      <w:r w:rsidRPr="00F9762C">
        <w:rPr>
          <w:sz w:val="26"/>
          <w:szCs w:val="26"/>
        </w:rPr>
        <w:t>The company specific dollar amount and how that amount was calculated, including the potential applicability to intentional torts, and incidents involving the actions of third parties where the physical and cyber protection of PWSA’s facilities and systems may be at issue.</w:t>
      </w:r>
    </w:p>
    <w:p w14:paraId="38E3358A" w14:textId="4CB93BD8" w:rsidR="00352E54" w:rsidRPr="00A90D36" w:rsidRDefault="00352E54" w:rsidP="00352E54">
      <w:pPr>
        <w:spacing w:after="240"/>
        <w:rPr>
          <w:b/>
          <w:sz w:val="26"/>
          <w:szCs w:val="26"/>
          <w:u w:val="single"/>
        </w:rPr>
      </w:pPr>
      <w:r w:rsidRPr="00A90D36">
        <w:rPr>
          <w:b/>
          <w:sz w:val="26"/>
          <w:szCs w:val="26"/>
          <w:u w:val="single"/>
        </w:rPr>
        <w:t>52 Pa.</w:t>
      </w:r>
      <w:r w:rsidR="00DF1072">
        <w:rPr>
          <w:b/>
          <w:sz w:val="26"/>
          <w:szCs w:val="26"/>
          <w:u w:val="single"/>
        </w:rPr>
        <w:t xml:space="preserve"> </w:t>
      </w:r>
      <w:r w:rsidRPr="00A90D36">
        <w:rPr>
          <w:b/>
          <w:sz w:val="26"/>
          <w:szCs w:val="26"/>
          <w:u w:val="single"/>
        </w:rPr>
        <w:t xml:space="preserve">Code § 73.3 </w:t>
      </w:r>
      <w:r>
        <w:rPr>
          <w:b/>
          <w:sz w:val="26"/>
          <w:szCs w:val="26"/>
          <w:u w:val="single"/>
        </w:rPr>
        <w:t>-</w:t>
      </w:r>
      <w:r w:rsidRPr="00A90D36">
        <w:rPr>
          <w:b/>
          <w:sz w:val="26"/>
          <w:szCs w:val="26"/>
          <w:u w:val="single"/>
        </w:rPr>
        <w:t xml:space="preserve"> Annual Depreciation Reports</w:t>
      </w:r>
    </w:p>
    <w:p w14:paraId="7F89BABB" w14:textId="4FF46885" w:rsidR="00352E54" w:rsidRDefault="00352E54" w:rsidP="00352E54">
      <w:pPr>
        <w:spacing w:after="240"/>
        <w:ind w:firstLine="720"/>
        <w:rPr>
          <w:sz w:val="26"/>
          <w:szCs w:val="26"/>
        </w:rPr>
      </w:pPr>
      <w:r w:rsidRPr="00A90D36">
        <w:rPr>
          <w:sz w:val="26"/>
          <w:szCs w:val="26"/>
        </w:rPr>
        <w:t xml:space="preserve">The </w:t>
      </w:r>
      <w:r>
        <w:rPr>
          <w:sz w:val="26"/>
          <w:szCs w:val="26"/>
        </w:rPr>
        <w:t xml:space="preserve">Stormwater </w:t>
      </w:r>
      <w:r w:rsidRPr="00A90D36">
        <w:rPr>
          <w:sz w:val="26"/>
          <w:szCs w:val="26"/>
        </w:rPr>
        <w:t xml:space="preserve">CP at </w:t>
      </w:r>
      <w:r>
        <w:rPr>
          <w:sz w:val="26"/>
          <w:szCs w:val="26"/>
        </w:rPr>
        <w:t>P</w:t>
      </w:r>
      <w:r w:rsidRPr="00A90D36">
        <w:rPr>
          <w:sz w:val="26"/>
          <w:szCs w:val="26"/>
        </w:rPr>
        <w:t>age</w:t>
      </w:r>
      <w:r>
        <w:rPr>
          <w:sz w:val="26"/>
          <w:szCs w:val="26"/>
        </w:rPr>
        <w:t>s</w:t>
      </w:r>
      <w:r w:rsidRPr="00A90D36">
        <w:rPr>
          <w:sz w:val="26"/>
          <w:szCs w:val="26"/>
        </w:rPr>
        <w:t xml:space="preserve"> </w:t>
      </w:r>
      <w:r>
        <w:rPr>
          <w:sz w:val="26"/>
          <w:szCs w:val="26"/>
        </w:rPr>
        <w:t>21-22</w:t>
      </w:r>
      <w:r w:rsidRPr="00A90D36">
        <w:rPr>
          <w:sz w:val="26"/>
          <w:szCs w:val="26"/>
        </w:rPr>
        <w:t xml:space="preserve"> indicate</w:t>
      </w:r>
      <w:r w:rsidR="00860559">
        <w:rPr>
          <w:sz w:val="26"/>
          <w:szCs w:val="26"/>
        </w:rPr>
        <w:t>s</w:t>
      </w:r>
      <w:r w:rsidRPr="00A90D36">
        <w:rPr>
          <w:sz w:val="26"/>
          <w:szCs w:val="26"/>
        </w:rPr>
        <w:t xml:space="preserve"> that PWSA </w:t>
      </w:r>
      <w:r>
        <w:rPr>
          <w:sz w:val="26"/>
          <w:szCs w:val="26"/>
        </w:rPr>
        <w:t>will submit depreciation reports in compliance with its Stage 1 CP commitments that will include any plant-in-service associated with stormwater.</w:t>
      </w:r>
    </w:p>
    <w:p w14:paraId="61CDA2B3" w14:textId="5353CCB7" w:rsidR="00352E54" w:rsidRPr="00072155" w:rsidRDefault="00352E54" w:rsidP="00352E54">
      <w:pPr>
        <w:spacing w:after="240"/>
        <w:ind w:firstLine="720"/>
        <w:rPr>
          <w:sz w:val="26"/>
          <w:szCs w:val="26"/>
        </w:rPr>
      </w:pPr>
      <w:r>
        <w:rPr>
          <w:sz w:val="26"/>
          <w:szCs w:val="26"/>
        </w:rPr>
        <w:t xml:space="preserve">Parties should discuss how PWSA should determine the appropriate book reserve, net original cost, average service life, survivor curve, remaining life, and annual depreciation rate of unique assets associated with stormwater infrastructure (i.e., green infrastructure assets including trees and shrubs and gray infrastructure assets like inlets, </w:t>
      </w:r>
      <w:r w:rsidRPr="4865BB43">
        <w:rPr>
          <w:sz w:val="26"/>
          <w:szCs w:val="26"/>
        </w:rPr>
        <w:t xml:space="preserve">diversion structures, </w:t>
      </w:r>
      <w:r>
        <w:rPr>
          <w:sz w:val="26"/>
          <w:szCs w:val="26"/>
        </w:rPr>
        <w:t xml:space="preserve">stormwater </w:t>
      </w:r>
      <w:r w:rsidRPr="53907078" w:rsidDel="00460436">
        <w:rPr>
          <w:sz w:val="26"/>
          <w:szCs w:val="26"/>
        </w:rPr>
        <w:t>mains</w:t>
      </w:r>
      <w:r>
        <w:rPr>
          <w:sz w:val="26"/>
          <w:szCs w:val="26"/>
        </w:rPr>
        <w:t xml:space="preserve">, </w:t>
      </w:r>
      <w:r w:rsidRPr="53907078">
        <w:rPr>
          <w:sz w:val="26"/>
          <w:szCs w:val="26"/>
        </w:rPr>
        <w:t>dissipators</w:t>
      </w:r>
      <w:r>
        <w:rPr>
          <w:sz w:val="26"/>
          <w:szCs w:val="26"/>
        </w:rPr>
        <w:t>, etc.).</w:t>
      </w:r>
    </w:p>
    <w:p w14:paraId="28E79627" w14:textId="7939B910" w:rsidR="00352E54" w:rsidRDefault="00352E54" w:rsidP="00352E54">
      <w:pPr>
        <w:spacing w:after="240"/>
        <w:rPr>
          <w:b/>
          <w:sz w:val="26"/>
          <w:szCs w:val="26"/>
          <w:u w:val="single"/>
        </w:rPr>
      </w:pPr>
      <w:r w:rsidRPr="00A90D36">
        <w:rPr>
          <w:b/>
          <w:sz w:val="26"/>
          <w:szCs w:val="26"/>
          <w:u w:val="single"/>
        </w:rPr>
        <w:t>52 Pa.</w:t>
      </w:r>
      <w:r w:rsidR="00DF1072">
        <w:rPr>
          <w:b/>
          <w:sz w:val="26"/>
          <w:szCs w:val="26"/>
          <w:u w:val="single"/>
        </w:rPr>
        <w:t xml:space="preserve"> </w:t>
      </w:r>
      <w:r w:rsidRPr="00A90D36">
        <w:rPr>
          <w:b/>
          <w:sz w:val="26"/>
          <w:szCs w:val="26"/>
          <w:u w:val="single"/>
        </w:rPr>
        <w:t xml:space="preserve">Code § 73.5 </w:t>
      </w:r>
      <w:r>
        <w:rPr>
          <w:b/>
          <w:sz w:val="26"/>
          <w:szCs w:val="26"/>
          <w:u w:val="single"/>
        </w:rPr>
        <w:t>-</w:t>
      </w:r>
      <w:r w:rsidRPr="00A90D36">
        <w:rPr>
          <w:b/>
          <w:sz w:val="26"/>
          <w:szCs w:val="26"/>
          <w:u w:val="single"/>
        </w:rPr>
        <w:t xml:space="preserve"> Service Life Study Report</w:t>
      </w:r>
    </w:p>
    <w:p w14:paraId="577829F0" w14:textId="367D94B9" w:rsidR="00352E54" w:rsidRPr="00A4323F" w:rsidRDefault="00352E54" w:rsidP="00352E54">
      <w:pPr>
        <w:spacing w:after="240"/>
        <w:ind w:firstLine="720"/>
        <w:rPr>
          <w:bCs/>
          <w:sz w:val="26"/>
          <w:szCs w:val="26"/>
        </w:rPr>
      </w:pPr>
      <w:r w:rsidRPr="00A90D36">
        <w:rPr>
          <w:sz w:val="26"/>
          <w:szCs w:val="26"/>
        </w:rPr>
        <w:t xml:space="preserve">The </w:t>
      </w:r>
      <w:r>
        <w:rPr>
          <w:sz w:val="26"/>
          <w:szCs w:val="26"/>
        </w:rPr>
        <w:t xml:space="preserve">Stormwater </w:t>
      </w:r>
      <w:r w:rsidRPr="00A90D36">
        <w:rPr>
          <w:sz w:val="26"/>
          <w:szCs w:val="26"/>
        </w:rPr>
        <w:t xml:space="preserve">CP at </w:t>
      </w:r>
      <w:r>
        <w:rPr>
          <w:sz w:val="26"/>
          <w:szCs w:val="26"/>
        </w:rPr>
        <w:t>P</w:t>
      </w:r>
      <w:r w:rsidRPr="00A90D36">
        <w:rPr>
          <w:sz w:val="26"/>
          <w:szCs w:val="26"/>
        </w:rPr>
        <w:t xml:space="preserve">age </w:t>
      </w:r>
      <w:r>
        <w:rPr>
          <w:sz w:val="26"/>
          <w:szCs w:val="26"/>
        </w:rPr>
        <w:t>23</w:t>
      </w:r>
      <w:r w:rsidRPr="00A90D36">
        <w:rPr>
          <w:sz w:val="26"/>
          <w:szCs w:val="26"/>
        </w:rPr>
        <w:t xml:space="preserve"> indicate</w:t>
      </w:r>
      <w:r w:rsidR="00860559">
        <w:rPr>
          <w:sz w:val="26"/>
          <w:szCs w:val="26"/>
        </w:rPr>
        <w:t>s</w:t>
      </w:r>
      <w:r w:rsidRPr="00A90D36">
        <w:rPr>
          <w:sz w:val="26"/>
          <w:szCs w:val="26"/>
        </w:rPr>
        <w:t xml:space="preserve"> that PWSA </w:t>
      </w:r>
      <w:r>
        <w:rPr>
          <w:sz w:val="26"/>
          <w:szCs w:val="26"/>
        </w:rPr>
        <w:t xml:space="preserve">intends to comply with </w:t>
      </w:r>
      <w:r w:rsidR="00DF6DAB">
        <w:rPr>
          <w:sz w:val="26"/>
          <w:szCs w:val="26"/>
        </w:rPr>
        <w:t>52 Pa.</w:t>
      </w:r>
      <w:r w:rsidR="00DF1072">
        <w:rPr>
          <w:sz w:val="26"/>
          <w:szCs w:val="26"/>
        </w:rPr>
        <w:t xml:space="preserve"> </w:t>
      </w:r>
      <w:r w:rsidR="00DF6DAB">
        <w:rPr>
          <w:sz w:val="26"/>
          <w:szCs w:val="26"/>
        </w:rPr>
        <w:t>Code § 73.5</w:t>
      </w:r>
      <w:r>
        <w:rPr>
          <w:sz w:val="26"/>
          <w:szCs w:val="26"/>
        </w:rPr>
        <w:t xml:space="preserve"> with respect to its stormwater operations in the same manner as it is </w:t>
      </w:r>
      <w:r>
        <w:rPr>
          <w:sz w:val="26"/>
          <w:szCs w:val="26"/>
        </w:rPr>
        <w:lastRenderedPageBreak/>
        <w:t>complying for water/wastewater and that its accounting practices will not differ</w:t>
      </w:r>
      <w:r w:rsidRPr="00A90D36">
        <w:rPr>
          <w:sz w:val="26"/>
          <w:szCs w:val="26"/>
        </w:rPr>
        <w:t xml:space="preserve">.  Parties should </w:t>
      </w:r>
      <w:r w:rsidR="006028A7">
        <w:rPr>
          <w:sz w:val="26"/>
          <w:szCs w:val="26"/>
        </w:rPr>
        <w:t>dis</w:t>
      </w:r>
      <w:r w:rsidR="00FD5964">
        <w:rPr>
          <w:sz w:val="26"/>
          <w:szCs w:val="26"/>
        </w:rPr>
        <w:t>c</w:t>
      </w:r>
      <w:r w:rsidR="006028A7">
        <w:rPr>
          <w:sz w:val="26"/>
          <w:szCs w:val="26"/>
        </w:rPr>
        <w:t>uss</w:t>
      </w:r>
      <w:r w:rsidRPr="00A90D36">
        <w:rPr>
          <w:sz w:val="26"/>
          <w:szCs w:val="26"/>
        </w:rPr>
        <w:t xml:space="preserve"> th</w:t>
      </w:r>
      <w:r w:rsidR="00367435">
        <w:rPr>
          <w:sz w:val="26"/>
          <w:szCs w:val="26"/>
        </w:rPr>
        <w:t>e requirements of Section 73.5.</w:t>
      </w:r>
    </w:p>
    <w:p w14:paraId="37EDB8E0" w14:textId="0ABF4511" w:rsidR="00352E54" w:rsidRPr="002C7A65" w:rsidRDefault="00352E54" w:rsidP="00352E54">
      <w:pPr>
        <w:spacing w:after="240"/>
        <w:rPr>
          <w:b/>
          <w:bCs/>
          <w:sz w:val="26"/>
          <w:szCs w:val="26"/>
          <w:u w:val="single"/>
        </w:rPr>
      </w:pPr>
      <w:r>
        <w:rPr>
          <w:b/>
          <w:bCs/>
          <w:sz w:val="26"/>
          <w:szCs w:val="26"/>
          <w:u w:val="single"/>
        </w:rPr>
        <w:t>52 Pa.</w:t>
      </w:r>
      <w:r w:rsidR="00DF1072">
        <w:rPr>
          <w:b/>
          <w:bCs/>
          <w:sz w:val="26"/>
          <w:szCs w:val="26"/>
          <w:u w:val="single"/>
        </w:rPr>
        <w:t xml:space="preserve"> </w:t>
      </w:r>
      <w:r>
        <w:rPr>
          <w:b/>
          <w:bCs/>
          <w:sz w:val="26"/>
          <w:szCs w:val="26"/>
          <w:u w:val="single"/>
        </w:rPr>
        <w:t>Code § 73.6 Format for Filing Service Life Study Report</w:t>
      </w:r>
    </w:p>
    <w:p w14:paraId="23D14CD0" w14:textId="62231763" w:rsidR="00922E0F" w:rsidRDefault="00352E54" w:rsidP="00922E0F">
      <w:pPr>
        <w:spacing w:after="240"/>
        <w:ind w:firstLine="720"/>
        <w:rPr>
          <w:sz w:val="26"/>
          <w:szCs w:val="26"/>
        </w:rPr>
      </w:pPr>
      <w:r>
        <w:rPr>
          <w:sz w:val="26"/>
          <w:szCs w:val="26"/>
        </w:rPr>
        <w:t>The Stormwater CP at Page 24 note</w:t>
      </w:r>
      <w:r w:rsidR="00860559">
        <w:rPr>
          <w:sz w:val="26"/>
          <w:szCs w:val="26"/>
        </w:rPr>
        <w:t>s</w:t>
      </w:r>
      <w:r>
        <w:rPr>
          <w:sz w:val="26"/>
          <w:szCs w:val="26"/>
        </w:rPr>
        <w:t xml:space="preserve"> that PWSA plans to comply with the standards and requirements listed in </w:t>
      </w:r>
      <w:r w:rsidR="00922E0F">
        <w:rPr>
          <w:sz w:val="26"/>
          <w:szCs w:val="26"/>
        </w:rPr>
        <w:t>52 Pa.</w:t>
      </w:r>
      <w:r w:rsidR="00DF1072">
        <w:rPr>
          <w:sz w:val="26"/>
          <w:szCs w:val="26"/>
        </w:rPr>
        <w:t xml:space="preserve"> </w:t>
      </w:r>
      <w:r w:rsidR="00922E0F">
        <w:rPr>
          <w:sz w:val="26"/>
          <w:szCs w:val="26"/>
        </w:rPr>
        <w:t>Code §</w:t>
      </w:r>
      <w:r>
        <w:rPr>
          <w:sz w:val="26"/>
          <w:szCs w:val="26"/>
        </w:rPr>
        <w:t xml:space="preserve"> 73.6 for its stormwater investments and operations.</w:t>
      </w:r>
      <w:r w:rsidR="00922E0F">
        <w:rPr>
          <w:sz w:val="26"/>
          <w:szCs w:val="26"/>
        </w:rPr>
        <w:t xml:space="preserve">  Parties should discuss the requirements of Section 73.6</w:t>
      </w:r>
      <w:r w:rsidR="00D60E83">
        <w:rPr>
          <w:sz w:val="26"/>
          <w:szCs w:val="26"/>
        </w:rPr>
        <w:t>.</w:t>
      </w:r>
      <w:r w:rsidR="00922E0F">
        <w:rPr>
          <w:sz w:val="26"/>
          <w:szCs w:val="26"/>
        </w:rPr>
        <w:t xml:space="preserve">  </w:t>
      </w:r>
    </w:p>
    <w:p w14:paraId="0F885B38" w14:textId="55447B89" w:rsidR="00352E54" w:rsidRDefault="00352E54" w:rsidP="00352E54">
      <w:pPr>
        <w:spacing w:after="240"/>
        <w:rPr>
          <w:b/>
          <w:sz w:val="26"/>
          <w:szCs w:val="26"/>
          <w:u w:val="single"/>
        </w:rPr>
      </w:pPr>
      <w:r w:rsidRPr="00A90D36">
        <w:rPr>
          <w:b/>
          <w:sz w:val="26"/>
          <w:szCs w:val="26"/>
          <w:u w:val="single"/>
        </w:rPr>
        <w:t>52 Pa.</w:t>
      </w:r>
      <w:r w:rsidR="00DF1072">
        <w:rPr>
          <w:b/>
          <w:sz w:val="26"/>
          <w:szCs w:val="26"/>
          <w:u w:val="single"/>
        </w:rPr>
        <w:t xml:space="preserve"> </w:t>
      </w:r>
      <w:r w:rsidRPr="00A90D36">
        <w:rPr>
          <w:b/>
          <w:sz w:val="26"/>
          <w:szCs w:val="26"/>
          <w:u w:val="single"/>
        </w:rPr>
        <w:t xml:space="preserve">Code § 73.7 </w:t>
      </w:r>
      <w:r>
        <w:rPr>
          <w:b/>
          <w:sz w:val="26"/>
          <w:szCs w:val="26"/>
          <w:u w:val="single"/>
        </w:rPr>
        <w:t>-</w:t>
      </w:r>
      <w:r w:rsidRPr="00A90D36">
        <w:rPr>
          <w:b/>
          <w:sz w:val="26"/>
          <w:szCs w:val="26"/>
          <w:u w:val="single"/>
        </w:rPr>
        <w:t xml:space="preserve"> Capital Investment Plan Report</w:t>
      </w:r>
    </w:p>
    <w:p w14:paraId="7D202970" w14:textId="3F441E2C" w:rsidR="00352E54" w:rsidRDefault="00352E54" w:rsidP="00352E54">
      <w:pPr>
        <w:spacing w:after="240"/>
        <w:ind w:firstLine="720"/>
        <w:rPr>
          <w:bCs/>
          <w:sz w:val="26"/>
          <w:szCs w:val="26"/>
        </w:rPr>
      </w:pPr>
      <w:r>
        <w:rPr>
          <w:bCs/>
          <w:sz w:val="26"/>
          <w:szCs w:val="26"/>
        </w:rPr>
        <w:t>The Stormwater CP at Page 25 state</w:t>
      </w:r>
      <w:r w:rsidR="00860559">
        <w:rPr>
          <w:bCs/>
          <w:sz w:val="26"/>
          <w:szCs w:val="26"/>
        </w:rPr>
        <w:t>s</w:t>
      </w:r>
      <w:r>
        <w:rPr>
          <w:bCs/>
          <w:sz w:val="26"/>
          <w:szCs w:val="26"/>
        </w:rPr>
        <w:t xml:space="preserve"> that PWSA’s 2025 report will show capital improvements on a water/wastewater/stormwater basis.  </w:t>
      </w:r>
      <w:r w:rsidRPr="00A90D36">
        <w:rPr>
          <w:sz w:val="26"/>
          <w:szCs w:val="26"/>
        </w:rPr>
        <w:t>Parties should</w:t>
      </w:r>
      <w:r>
        <w:rPr>
          <w:sz w:val="26"/>
          <w:szCs w:val="26"/>
        </w:rPr>
        <w:t xml:space="preserve"> </w:t>
      </w:r>
      <w:r w:rsidR="00654AF1">
        <w:rPr>
          <w:sz w:val="26"/>
          <w:szCs w:val="26"/>
        </w:rPr>
        <w:t>discuss the requirements of 52 Pa.</w:t>
      </w:r>
      <w:r w:rsidR="00DF1072">
        <w:rPr>
          <w:sz w:val="26"/>
          <w:szCs w:val="26"/>
        </w:rPr>
        <w:t xml:space="preserve"> </w:t>
      </w:r>
      <w:r w:rsidR="00654AF1">
        <w:rPr>
          <w:sz w:val="26"/>
          <w:szCs w:val="26"/>
        </w:rPr>
        <w:t xml:space="preserve">Code § 73.7.  </w:t>
      </w:r>
    </w:p>
    <w:p w14:paraId="55E2B36F" w14:textId="4D0178A2" w:rsidR="00352E54" w:rsidRPr="00104B9F" w:rsidRDefault="00352E54" w:rsidP="00352E54">
      <w:pPr>
        <w:spacing w:after="240"/>
        <w:ind w:firstLine="720"/>
        <w:rPr>
          <w:bCs/>
          <w:sz w:val="26"/>
          <w:szCs w:val="26"/>
        </w:rPr>
      </w:pPr>
      <w:r>
        <w:rPr>
          <w:bCs/>
          <w:sz w:val="26"/>
          <w:szCs w:val="26"/>
        </w:rPr>
        <w:t>Parties should also discuss whether PWSA should be required to file a CIP Report every five years</w:t>
      </w:r>
      <w:r w:rsidR="001464DB">
        <w:rPr>
          <w:bCs/>
          <w:sz w:val="26"/>
          <w:szCs w:val="26"/>
        </w:rPr>
        <w:t xml:space="preserve"> under Section 73.7(a)</w:t>
      </w:r>
      <w:r w:rsidR="00B6644B">
        <w:rPr>
          <w:bCs/>
          <w:sz w:val="26"/>
          <w:szCs w:val="26"/>
        </w:rPr>
        <w:t>.</w:t>
      </w:r>
    </w:p>
    <w:p w14:paraId="750A8C00" w14:textId="33464AF0" w:rsidR="00352E54" w:rsidRPr="00AE593A" w:rsidRDefault="00352E54" w:rsidP="00352E54">
      <w:pPr>
        <w:spacing w:after="240"/>
        <w:rPr>
          <w:b/>
          <w:sz w:val="26"/>
          <w:szCs w:val="26"/>
          <w:u w:val="single"/>
        </w:rPr>
      </w:pPr>
      <w:r>
        <w:rPr>
          <w:b/>
          <w:sz w:val="26"/>
          <w:szCs w:val="26"/>
          <w:u w:val="single"/>
        </w:rPr>
        <w:t>52 Pa.</w:t>
      </w:r>
      <w:r w:rsidR="00DF1072">
        <w:rPr>
          <w:b/>
          <w:sz w:val="26"/>
          <w:szCs w:val="26"/>
          <w:u w:val="single"/>
        </w:rPr>
        <w:t xml:space="preserve"> </w:t>
      </w:r>
      <w:r>
        <w:rPr>
          <w:b/>
          <w:sz w:val="26"/>
          <w:szCs w:val="26"/>
          <w:u w:val="single"/>
        </w:rPr>
        <w:t>Code § 73.8 Format for Filing the Capital Investment Plan Report</w:t>
      </w:r>
    </w:p>
    <w:p w14:paraId="30A9E4AC" w14:textId="0642E9BF" w:rsidR="00352E54" w:rsidRDefault="00352E54" w:rsidP="00352E54">
      <w:pPr>
        <w:spacing w:after="240"/>
        <w:ind w:firstLine="720"/>
        <w:rPr>
          <w:bCs/>
          <w:sz w:val="26"/>
          <w:szCs w:val="26"/>
        </w:rPr>
      </w:pPr>
      <w:r>
        <w:rPr>
          <w:bCs/>
          <w:sz w:val="26"/>
          <w:szCs w:val="26"/>
        </w:rPr>
        <w:t>The Stormwater CP at Page 25 state</w:t>
      </w:r>
      <w:r w:rsidR="00860559">
        <w:rPr>
          <w:bCs/>
          <w:sz w:val="26"/>
          <w:szCs w:val="26"/>
        </w:rPr>
        <w:t>s</w:t>
      </w:r>
      <w:r>
        <w:rPr>
          <w:bCs/>
          <w:sz w:val="26"/>
          <w:szCs w:val="26"/>
        </w:rPr>
        <w:t xml:space="preserve"> that PWSA’s 2025 report will show capital improvements on a water/wastewater/stormwater basis.</w:t>
      </w:r>
    </w:p>
    <w:p w14:paraId="00B659F4" w14:textId="500DEF8B" w:rsidR="00352E54" w:rsidRPr="00891602" w:rsidRDefault="00352E54" w:rsidP="00352E54">
      <w:pPr>
        <w:spacing w:after="240"/>
        <w:ind w:firstLine="720"/>
        <w:rPr>
          <w:bCs/>
          <w:sz w:val="26"/>
          <w:szCs w:val="26"/>
        </w:rPr>
      </w:pPr>
      <w:r>
        <w:rPr>
          <w:bCs/>
          <w:sz w:val="26"/>
          <w:szCs w:val="26"/>
        </w:rPr>
        <w:t>Parties should discuss whether information should be provided separately for each type of utility service (i.e., water, wastewater, and stormwater) or whether PWSA should provide CIP reports on a consolidated basis.</w:t>
      </w:r>
    </w:p>
    <w:p w14:paraId="6EA59358" w14:textId="2AB5A192" w:rsidR="00352E54" w:rsidRPr="00A90D36" w:rsidRDefault="00352E54" w:rsidP="00352E54">
      <w:pPr>
        <w:spacing w:after="240"/>
        <w:rPr>
          <w:b/>
          <w:sz w:val="26"/>
          <w:szCs w:val="26"/>
          <w:u w:val="single"/>
        </w:rPr>
      </w:pPr>
      <w:r w:rsidRPr="00A90D36">
        <w:rPr>
          <w:b/>
          <w:sz w:val="26"/>
          <w:szCs w:val="26"/>
          <w:u w:val="single"/>
        </w:rPr>
        <w:t>52 Pa.</w:t>
      </w:r>
      <w:r w:rsidR="00DF1072">
        <w:rPr>
          <w:b/>
          <w:sz w:val="26"/>
          <w:szCs w:val="26"/>
          <w:u w:val="single"/>
        </w:rPr>
        <w:t xml:space="preserve"> </w:t>
      </w:r>
      <w:r w:rsidRPr="00A90D36">
        <w:rPr>
          <w:b/>
          <w:sz w:val="26"/>
          <w:szCs w:val="26"/>
          <w:u w:val="single"/>
        </w:rPr>
        <w:t>Code § 101 - Public Utility Preparedness through Self</w:t>
      </w:r>
      <w:r>
        <w:rPr>
          <w:b/>
          <w:sz w:val="26"/>
          <w:szCs w:val="26"/>
          <w:u w:val="single"/>
        </w:rPr>
        <w:t>-</w:t>
      </w:r>
      <w:r w:rsidRPr="00A90D36">
        <w:rPr>
          <w:b/>
          <w:sz w:val="26"/>
          <w:szCs w:val="26"/>
          <w:u w:val="single"/>
        </w:rPr>
        <w:t>Certification</w:t>
      </w:r>
    </w:p>
    <w:p w14:paraId="61128F87" w14:textId="1504235A" w:rsidR="00352E54" w:rsidRDefault="00352E54" w:rsidP="00352E54">
      <w:pPr>
        <w:spacing w:after="240"/>
        <w:ind w:firstLine="720"/>
        <w:rPr>
          <w:sz w:val="26"/>
          <w:szCs w:val="26"/>
        </w:rPr>
      </w:pPr>
      <w:r>
        <w:rPr>
          <w:sz w:val="26"/>
          <w:szCs w:val="26"/>
        </w:rPr>
        <w:t>The Stormwater CP at Page 26 indicate</w:t>
      </w:r>
      <w:r w:rsidR="00860559">
        <w:rPr>
          <w:sz w:val="26"/>
          <w:szCs w:val="26"/>
        </w:rPr>
        <w:t>s</w:t>
      </w:r>
      <w:r>
        <w:rPr>
          <w:sz w:val="26"/>
          <w:szCs w:val="26"/>
        </w:rPr>
        <w:t xml:space="preserve"> that PWSA’s existing cyber security and emergency response plans are applicable to all aspects of PWSA’s operations, including its present stormwater operations.  However, the Stormwater CP does not explicitly state that PWSA’s existing physical security, cyber security, business continuity, and emergency response plans for stormwater operations comply with </w:t>
      </w:r>
      <w:r w:rsidR="00D252A0">
        <w:rPr>
          <w:sz w:val="26"/>
          <w:szCs w:val="26"/>
        </w:rPr>
        <w:t>52 Pa.</w:t>
      </w:r>
      <w:r w:rsidR="00DF1072">
        <w:rPr>
          <w:sz w:val="26"/>
          <w:szCs w:val="26"/>
        </w:rPr>
        <w:t xml:space="preserve"> </w:t>
      </w:r>
      <w:r w:rsidR="00D252A0">
        <w:rPr>
          <w:sz w:val="26"/>
          <w:szCs w:val="26"/>
        </w:rPr>
        <w:t xml:space="preserve">Code § </w:t>
      </w:r>
      <w:r>
        <w:rPr>
          <w:sz w:val="26"/>
          <w:szCs w:val="26"/>
        </w:rPr>
        <w:t>101.</w:t>
      </w:r>
    </w:p>
    <w:p w14:paraId="20191D77" w14:textId="77777777" w:rsidR="00352E54" w:rsidRPr="00335930" w:rsidRDefault="00352E54" w:rsidP="00352E54">
      <w:pPr>
        <w:spacing w:after="240"/>
        <w:ind w:firstLine="720"/>
        <w:rPr>
          <w:sz w:val="26"/>
          <w:szCs w:val="26"/>
        </w:rPr>
      </w:pPr>
      <w:r>
        <w:rPr>
          <w:sz w:val="26"/>
          <w:szCs w:val="26"/>
        </w:rPr>
        <w:t>Parties should discuss whether PWSA physical security, cyber security, business continuity, and emergency response plans for stormwater operations should comply with Section 101.</w:t>
      </w:r>
    </w:p>
    <w:p w14:paraId="7E8C1586" w14:textId="77777777" w:rsidR="00352E54" w:rsidRPr="00784406" w:rsidRDefault="00352E54" w:rsidP="00352E54">
      <w:pPr>
        <w:widowControl w:val="0"/>
        <w:spacing w:after="240"/>
        <w:rPr>
          <w:b/>
          <w:sz w:val="26"/>
          <w:szCs w:val="26"/>
          <w:u w:val="single"/>
        </w:rPr>
      </w:pPr>
      <w:r w:rsidRPr="00784406">
        <w:rPr>
          <w:b/>
          <w:sz w:val="26"/>
          <w:szCs w:val="26"/>
          <w:u w:val="single"/>
        </w:rPr>
        <w:t xml:space="preserve">Applicability of </w:t>
      </w:r>
      <w:r>
        <w:rPr>
          <w:b/>
          <w:sz w:val="26"/>
          <w:szCs w:val="26"/>
          <w:u w:val="single"/>
        </w:rPr>
        <w:t>Stage</w:t>
      </w:r>
      <w:r w:rsidRPr="00784406">
        <w:rPr>
          <w:b/>
          <w:sz w:val="26"/>
          <w:szCs w:val="26"/>
          <w:u w:val="single"/>
        </w:rPr>
        <w:t xml:space="preserve"> 1 Compliance Issues</w:t>
      </w:r>
    </w:p>
    <w:p w14:paraId="5F22B7D4" w14:textId="77777777" w:rsidR="00352E54" w:rsidRDefault="00352E54" w:rsidP="00352E54">
      <w:pPr>
        <w:widowControl w:val="0"/>
        <w:spacing w:after="240"/>
        <w:ind w:firstLine="720"/>
        <w:rPr>
          <w:bCs/>
          <w:sz w:val="26"/>
          <w:szCs w:val="26"/>
        </w:rPr>
      </w:pPr>
      <w:r>
        <w:rPr>
          <w:bCs/>
          <w:sz w:val="26"/>
          <w:szCs w:val="26"/>
        </w:rPr>
        <w:t xml:space="preserve">Consistent with the Commission’s Final Implementation Order regarding Chapter 32 of the Public Utility Code, PWSA addressed several relevant issues in its Stage 1 CP in addition to the areas covered by Commission regulations, including PWSA’s relationship with the City of Pittsburgh and bulk agreements.  These two items are further </w:t>
      </w:r>
      <w:r>
        <w:rPr>
          <w:bCs/>
          <w:sz w:val="26"/>
          <w:szCs w:val="26"/>
        </w:rPr>
        <w:lastRenderedPageBreak/>
        <w:t>discussed below.</w:t>
      </w:r>
    </w:p>
    <w:p w14:paraId="51F32D7C" w14:textId="77777777" w:rsidR="00352E54" w:rsidRPr="00784406" w:rsidRDefault="00352E54" w:rsidP="00352E54">
      <w:pPr>
        <w:widowControl w:val="0"/>
        <w:spacing w:after="240"/>
        <w:rPr>
          <w:b/>
          <w:sz w:val="26"/>
          <w:szCs w:val="26"/>
          <w:u w:val="single"/>
        </w:rPr>
      </w:pPr>
      <w:r w:rsidRPr="00784406">
        <w:rPr>
          <w:b/>
          <w:sz w:val="26"/>
          <w:szCs w:val="26"/>
          <w:u w:val="single"/>
        </w:rPr>
        <w:t>PWSA’s Relationship with the City of Pittsburgh</w:t>
      </w:r>
    </w:p>
    <w:p w14:paraId="7924D658" w14:textId="3F3CDA15" w:rsidR="00352E54" w:rsidRDefault="00352E54" w:rsidP="00352E54">
      <w:pPr>
        <w:widowControl w:val="0"/>
        <w:spacing w:after="240"/>
        <w:ind w:firstLine="720"/>
        <w:rPr>
          <w:bCs/>
          <w:sz w:val="26"/>
          <w:szCs w:val="26"/>
        </w:rPr>
      </w:pPr>
      <w:r>
        <w:rPr>
          <w:bCs/>
          <w:sz w:val="26"/>
          <w:szCs w:val="26"/>
        </w:rPr>
        <w:t>The Stormwater CP at Page 3 describe</w:t>
      </w:r>
      <w:r w:rsidR="00860559">
        <w:rPr>
          <w:bCs/>
          <w:sz w:val="26"/>
          <w:szCs w:val="26"/>
        </w:rPr>
        <w:t>s</w:t>
      </w:r>
      <w:r>
        <w:rPr>
          <w:bCs/>
          <w:sz w:val="26"/>
          <w:szCs w:val="26"/>
        </w:rPr>
        <w:t xml:space="preserve"> that </w:t>
      </w:r>
      <w:proofErr w:type="gramStart"/>
      <w:r>
        <w:rPr>
          <w:bCs/>
          <w:sz w:val="26"/>
          <w:szCs w:val="26"/>
        </w:rPr>
        <w:t>PWSA</w:t>
      </w:r>
      <w:proofErr w:type="gramEnd"/>
      <w:r>
        <w:rPr>
          <w:bCs/>
          <w:sz w:val="26"/>
          <w:szCs w:val="26"/>
        </w:rPr>
        <w:t xml:space="preserve"> and the City are co-permittees for PWSA’s MS4</w:t>
      </w:r>
      <w:r w:rsidR="00860559">
        <w:rPr>
          <w:bCs/>
          <w:sz w:val="26"/>
          <w:szCs w:val="26"/>
        </w:rPr>
        <w:t>,</w:t>
      </w:r>
      <w:r>
        <w:rPr>
          <w:bCs/>
          <w:sz w:val="26"/>
          <w:szCs w:val="26"/>
        </w:rPr>
        <w:t xml:space="preserve"> are required to update and submit information to the Pennsylvania Department of Environmental Protection annually in their Annual MS4 Status Report</w:t>
      </w:r>
      <w:r w:rsidR="00C3731E">
        <w:rPr>
          <w:bCs/>
          <w:sz w:val="26"/>
          <w:szCs w:val="26"/>
        </w:rPr>
        <w:t>,</w:t>
      </w:r>
      <w:r>
        <w:rPr>
          <w:bCs/>
          <w:sz w:val="26"/>
          <w:szCs w:val="26"/>
        </w:rPr>
        <w:t xml:space="preserve"> and have developed a Pollution Reduction Plan for the MS4.  Further, the Stormwater CP indicate</w:t>
      </w:r>
      <w:r w:rsidR="00860559">
        <w:rPr>
          <w:bCs/>
          <w:sz w:val="26"/>
          <w:szCs w:val="26"/>
        </w:rPr>
        <w:t>s</w:t>
      </w:r>
      <w:r>
        <w:rPr>
          <w:bCs/>
          <w:sz w:val="26"/>
          <w:szCs w:val="26"/>
        </w:rPr>
        <w:t xml:space="preserve"> </w:t>
      </w:r>
      <w:r w:rsidR="00C3731E">
        <w:rPr>
          <w:bCs/>
          <w:sz w:val="26"/>
          <w:szCs w:val="26"/>
        </w:rPr>
        <w:t xml:space="preserve">that </w:t>
      </w:r>
      <w:r>
        <w:rPr>
          <w:bCs/>
          <w:sz w:val="26"/>
          <w:szCs w:val="26"/>
        </w:rPr>
        <w:t>a MOU between PWSA and the City regarding the maintenance of stormwater infrastructure is being developed.  Also, the Stormwater CP state</w:t>
      </w:r>
      <w:r w:rsidR="00860559">
        <w:rPr>
          <w:bCs/>
          <w:sz w:val="26"/>
          <w:szCs w:val="26"/>
        </w:rPr>
        <w:t>s</w:t>
      </w:r>
      <w:r>
        <w:rPr>
          <w:bCs/>
          <w:sz w:val="26"/>
          <w:szCs w:val="26"/>
        </w:rPr>
        <w:t xml:space="preserve"> that PWSA and the City are developing an agreement to negotiate and resolve any issues outside of MS4 requirements and to address certain PWSA stormwater management responsibilities, including required coordination and cost-sharing with the City.  </w:t>
      </w:r>
    </w:p>
    <w:p w14:paraId="153FE82E" w14:textId="3CFDCBA6" w:rsidR="00352E54" w:rsidRDefault="00352E54" w:rsidP="00352E54">
      <w:pPr>
        <w:widowControl w:val="0"/>
        <w:spacing w:after="240"/>
        <w:ind w:firstLine="720"/>
        <w:rPr>
          <w:bCs/>
          <w:sz w:val="26"/>
          <w:szCs w:val="26"/>
        </w:rPr>
      </w:pPr>
      <w:r>
        <w:rPr>
          <w:bCs/>
          <w:sz w:val="26"/>
          <w:szCs w:val="26"/>
        </w:rPr>
        <w:t xml:space="preserve">On Page 20 of PWSA Statement No. 7 at Docket No. R-2021-3024779, PWSA witness Tony </w:t>
      </w:r>
      <w:proofErr w:type="spellStart"/>
      <w:r>
        <w:rPr>
          <w:bCs/>
          <w:sz w:val="26"/>
          <w:szCs w:val="26"/>
        </w:rPr>
        <w:t>Igwe</w:t>
      </w:r>
      <w:proofErr w:type="spellEnd"/>
      <w:r>
        <w:rPr>
          <w:bCs/>
          <w:sz w:val="26"/>
          <w:szCs w:val="26"/>
        </w:rPr>
        <w:t xml:space="preserve"> discusses that </w:t>
      </w:r>
      <w:proofErr w:type="gramStart"/>
      <w:r>
        <w:rPr>
          <w:bCs/>
          <w:sz w:val="26"/>
          <w:szCs w:val="26"/>
        </w:rPr>
        <w:t>PWSA</w:t>
      </w:r>
      <w:proofErr w:type="gramEnd"/>
      <w:r>
        <w:rPr>
          <w:bCs/>
          <w:sz w:val="26"/>
          <w:szCs w:val="26"/>
        </w:rPr>
        <w:t xml:space="preserve"> and the City are subject to the January 2021 AOC.  Mr. </w:t>
      </w:r>
      <w:proofErr w:type="spellStart"/>
      <w:r>
        <w:rPr>
          <w:bCs/>
          <w:sz w:val="26"/>
          <w:szCs w:val="26"/>
        </w:rPr>
        <w:t>Igwe</w:t>
      </w:r>
      <w:proofErr w:type="spellEnd"/>
      <w:r>
        <w:rPr>
          <w:bCs/>
          <w:sz w:val="26"/>
          <w:szCs w:val="26"/>
        </w:rPr>
        <w:t xml:space="preserve"> discusses that the City and PWSA have committed to a timeline for implementing a full stormwater inspection and enforcement program that consists of: (1) submitting an updated stormwater code for approval to the Pittsburgh City Council by July 2021; (2) hiring additional inspectors and enforcement staff “for 2022</w:t>
      </w:r>
      <w:r w:rsidR="00DC5314">
        <w:rPr>
          <w:bCs/>
          <w:sz w:val="26"/>
          <w:szCs w:val="26"/>
        </w:rPr>
        <w:t>;</w:t>
      </w:r>
      <w:r>
        <w:rPr>
          <w:bCs/>
          <w:sz w:val="26"/>
          <w:szCs w:val="26"/>
        </w:rPr>
        <w:t>” (3) putting “management partnership procedures” in place by the end of January 2022; and achieving full compliance with “the requirements” by March 31, 2022.</w:t>
      </w:r>
    </w:p>
    <w:p w14:paraId="4FBAEA14" w14:textId="09D94279" w:rsidR="00352E54" w:rsidRPr="00F9762C" w:rsidRDefault="00352E54" w:rsidP="00352E54">
      <w:pPr>
        <w:widowControl w:val="0"/>
        <w:spacing w:after="240"/>
        <w:ind w:firstLine="720"/>
        <w:rPr>
          <w:sz w:val="26"/>
          <w:szCs w:val="26"/>
        </w:rPr>
      </w:pPr>
      <w:r>
        <w:rPr>
          <w:bCs/>
          <w:sz w:val="26"/>
          <w:szCs w:val="26"/>
        </w:rPr>
        <w:t xml:space="preserve">Also, on Pages 21-22 of PWSA Statement No. 7, Mr. </w:t>
      </w:r>
      <w:proofErr w:type="spellStart"/>
      <w:r>
        <w:rPr>
          <w:bCs/>
          <w:sz w:val="26"/>
          <w:szCs w:val="26"/>
        </w:rPr>
        <w:t>Igwe</w:t>
      </w:r>
      <w:proofErr w:type="spellEnd"/>
      <w:r>
        <w:rPr>
          <w:bCs/>
          <w:sz w:val="26"/>
          <w:szCs w:val="26"/>
        </w:rPr>
        <w:t xml:space="preserve"> indicate</w:t>
      </w:r>
      <w:r w:rsidR="00860559">
        <w:rPr>
          <w:bCs/>
          <w:sz w:val="26"/>
          <w:szCs w:val="26"/>
        </w:rPr>
        <w:t>s</w:t>
      </w:r>
      <w:r>
        <w:rPr>
          <w:bCs/>
          <w:sz w:val="26"/>
          <w:szCs w:val="26"/>
        </w:rPr>
        <w:t xml:space="preserve"> that PWSA has taken responsibility for maintaining approximately 25,000 </w:t>
      </w:r>
      <w:proofErr w:type="gramStart"/>
      <w:r>
        <w:rPr>
          <w:bCs/>
          <w:sz w:val="26"/>
          <w:szCs w:val="26"/>
        </w:rPr>
        <w:t>stormwater</w:t>
      </w:r>
      <w:proofErr w:type="gramEnd"/>
      <w:r>
        <w:rPr>
          <w:bCs/>
          <w:sz w:val="26"/>
          <w:szCs w:val="26"/>
        </w:rPr>
        <w:t xml:space="preserve"> catch basins and inlets.  Mr. </w:t>
      </w:r>
      <w:proofErr w:type="spellStart"/>
      <w:r>
        <w:rPr>
          <w:bCs/>
          <w:sz w:val="26"/>
          <w:szCs w:val="26"/>
        </w:rPr>
        <w:t>Igwe</w:t>
      </w:r>
      <w:proofErr w:type="spellEnd"/>
      <w:r>
        <w:rPr>
          <w:bCs/>
          <w:sz w:val="26"/>
          <w:szCs w:val="26"/>
        </w:rPr>
        <w:t xml:space="preserve"> also</w:t>
      </w:r>
      <w:r w:rsidDel="007E2CD8">
        <w:rPr>
          <w:bCs/>
          <w:sz w:val="26"/>
          <w:szCs w:val="26"/>
        </w:rPr>
        <w:t xml:space="preserve"> </w:t>
      </w:r>
      <w:r>
        <w:rPr>
          <w:bCs/>
          <w:sz w:val="26"/>
          <w:szCs w:val="26"/>
        </w:rPr>
        <w:t>aver</w:t>
      </w:r>
      <w:r w:rsidR="00860559">
        <w:rPr>
          <w:bCs/>
          <w:sz w:val="26"/>
          <w:szCs w:val="26"/>
        </w:rPr>
        <w:t>s</w:t>
      </w:r>
      <w:r>
        <w:rPr>
          <w:bCs/>
          <w:sz w:val="26"/>
          <w:szCs w:val="26"/>
        </w:rPr>
        <w:t xml:space="preserve"> that</w:t>
      </w:r>
      <w:r w:rsidR="00DC5314">
        <w:rPr>
          <w:bCs/>
          <w:sz w:val="26"/>
          <w:szCs w:val="26"/>
        </w:rPr>
        <w:t>,</w:t>
      </w:r>
      <w:r>
        <w:rPr>
          <w:bCs/>
          <w:sz w:val="26"/>
          <w:szCs w:val="26"/>
        </w:rPr>
        <w:t xml:space="preserve"> currently, PWSA acts as an agent of the City to perform maintenance of all publicly owned catch basins.  </w:t>
      </w:r>
      <w:r w:rsidRPr="00F9762C">
        <w:rPr>
          <w:sz w:val="26"/>
          <w:szCs w:val="26"/>
        </w:rPr>
        <w:t xml:space="preserve">Regarding the MOU and </w:t>
      </w:r>
      <w:r>
        <w:rPr>
          <w:bCs/>
          <w:sz w:val="26"/>
          <w:szCs w:val="26"/>
        </w:rPr>
        <w:t xml:space="preserve">the agreement </w:t>
      </w:r>
      <w:r w:rsidRPr="00631794">
        <w:rPr>
          <w:bCs/>
          <w:sz w:val="26"/>
          <w:szCs w:val="26"/>
        </w:rPr>
        <w:t>addressing other stormwater management responsibilities</w:t>
      </w:r>
      <w:r w:rsidRPr="00F9762C">
        <w:rPr>
          <w:sz w:val="26"/>
          <w:szCs w:val="26"/>
        </w:rPr>
        <w:t>, parties should discuss:</w:t>
      </w:r>
    </w:p>
    <w:p w14:paraId="50B2D20A" w14:textId="38D1B51E" w:rsidR="00352E54" w:rsidRPr="00F9762C" w:rsidRDefault="00352E54" w:rsidP="00C22141">
      <w:pPr>
        <w:pStyle w:val="ListParagraph"/>
        <w:numPr>
          <w:ilvl w:val="0"/>
          <w:numId w:val="5"/>
        </w:numPr>
        <w:overflowPunct/>
        <w:autoSpaceDE/>
        <w:autoSpaceDN/>
        <w:adjustRightInd/>
        <w:spacing w:after="240"/>
        <w:ind w:left="1080"/>
        <w:contextualSpacing w:val="0"/>
        <w:textAlignment w:val="auto"/>
        <w:rPr>
          <w:sz w:val="26"/>
          <w:szCs w:val="26"/>
        </w:rPr>
      </w:pPr>
      <w:r w:rsidRPr="00F9762C">
        <w:rPr>
          <w:sz w:val="26"/>
          <w:szCs w:val="26"/>
        </w:rPr>
        <w:t xml:space="preserve">Whether the MOU and any other agreement containing commitments by PWSA affecting stormwater service are subject to the Commission’s review and approval process in accordance with Sections 507 and 508 of the Public Utility Code, 66 </w:t>
      </w:r>
      <w:proofErr w:type="spellStart"/>
      <w:r w:rsidRPr="00F9762C">
        <w:rPr>
          <w:sz w:val="26"/>
          <w:szCs w:val="26"/>
        </w:rPr>
        <w:t>Pa.C.S</w:t>
      </w:r>
      <w:proofErr w:type="spellEnd"/>
      <w:r w:rsidRPr="00F9762C">
        <w:rPr>
          <w:sz w:val="26"/>
          <w:szCs w:val="26"/>
        </w:rPr>
        <w:t>. §§ 507 and 508.</w:t>
      </w:r>
    </w:p>
    <w:p w14:paraId="77309C20" w14:textId="378ED93B" w:rsidR="00352E54" w:rsidRPr="00F9762C" w:rsidRDefault="00352E54" w:rsidP="00C22141">
      <w:pPr>
        <w:pStyle w:val="ListParagraph"/>
        <w:numPr>
          <w:ilvl w:val="0"/>
          <w:numId w:val="5"/>
        </w:numPr>
        <w:overflowPunct/>
        <w:autoSpaceDE/>
        <w:autoSpaceDN/>
        <w:adjustRightInd/>
        <w:spacing w:after="240"/>
        <w:ind w:left="1080"/>
        <w:contextualSpacing w:val="0"/>
        <w:textAlignment w:val="auto"/>
        <w:rPr>
          <w:sz w:val="26"/>
          <w:szCs w:val="26"/>
        </w:rPr>
      </w:pPr>
      <w:r w:rsidRPr="00F9762C">
        <w:rPr>
          <w:sz w:val="26"/>
          <w:szCs w:val="26"/>
        </w:rPr>
        <w:t xml:space="preserve">Whether the Commission should require PWSA to file executed copies of any agreements with the City that are necessary for PWSA to fulfill its obligations pursuant to the January 2021 AOC and, if so, the date by which these agreements </w:t>
      </w:r>
      <w:r w:rsidR="00632DDE">
        <w:rPr>
          <w:sz w:val="26"/>
          <w:szCs w:val="26"/>
        </w:rPr>
        <w:t>should</w:t>
      </w:r>
      <w:r w:rsidRPr="00F9762C">
        <w:rPr>
          <w:sz w:val="26"/>
          <w:szCs w:val="26"/>
        </w:rPr>
        <w:t xml:space="preserve"> be filed with the Commission so that the Commission and interested parties may complete a meaningful review of applicable agreements and, to the extent permissible and necessary, direct any revisions to such agreements prior to PWSA’s deadlines under the January 2021 AOC.</w:t>
      </w:r>
    </w:p>
    <w:p w14:paraId="1EE2774E" w14:textId="77777777" w:rsidR="00352E54" w:rsidRPr="00F9762C" w:rsidRDefault="00352E54" w:rsidP="00C22141">
      <w:pPr>
        <w:pStyle w:val="ListParagraph"/>
        <w:numPr>
          <w:ilvl w:val="0"/>
          <w:numId w:val="5"/>
        </w:numPr>
        <w:overflowPunct/>
        <w:autoSpaceDE/>
        <w:autoSpaceDN/>
        <w:adjustRightInd/>
        <w:spacing w:after="240"/>
        <w:ind w:left="1080"/>
        <w:contextualSpacing w:val="0"/>
        <w:textAlignment w:val="auto"/>
        <w:rPr>
          <w:sz w:val="26"/>
          <w:szCs w:val="26"/>
        </w:rPr>
      </w:pPr>
      <w:r w:rsidRPr="00F9762C">
        <w:rPr>
          <w:sz w:val="26"/>
          <w:szCs w:val="26"/>
        </w:rPr>
        <w:lastRenderedPageBreak/>
        <w:t>How the potential increase in PWSA’s responsibilities for the City’s MS4 may impact its revenue requirements and how those costs should be tracked during the timeframe preceding PWSA’s next rate case filing.</w:t>
      </w:r>
    </w:p>
    <w:p w14:paraId="7107B297" w14:textId="77777777" w:rsidR="00352E54" w:rsidRPr="00F9762C" w:rsidRDefault="00352E54" w:rsidP="00C22141">
      <w:pPr>
        <w:pStyle w:val="ListParagraph"/>
        <w:numPr>
          <w:ilvl w:val="0"/>
          <w:numId w:val="5"/>
        </w:numPr>
        <w:overflowPunct/>
        <w:autoSpaceDE/>
        <w:autoSpaceDN/>
        <w:adjustRightInd/>
        <w:spacing w:after="240"/>
        <w:ind w:left="1080"/>
        <w:contextualSpacing w:val="0"/>
        <w:textAlignment w:val="auto"/>
        <w:rPr>
          <w:sz w:val="26"/>
          <w:szCs w:val="26"/>
        </w:rPr>
      </w:pPr>
      <w:r w:rsidRPr="00F9762C">
        <w:rPr>
          <w:sz w:val="26"/>
          <w:szCs w:val="26"/>
        </w:rPr>
        <w:t>Whether PWSA should continue to operate stormwater infrastructure that it does not own without a written service agreement or lease.</w:t>
      </w:r>
    </w:p>
    <w:p w14:paraId="4F5B4117" w14:textId="62828295" w:rsidR="00352E54" w:rsidRDefault="00352E54" w:rsidP="00C22141">
      <w:pPr>
        <w:pStyle w:val="ListParagraph"/>
        <w:numPr>
          <w:ilvl w:val="0"/>
          <w:numId w:val="5"/>
        </w:numPr>
        <w:overflowPunct/>
        <w:autoSpaceDE/>
        <w:autoSpaceDN/>
        <w:adjustRightInd/>
        <w:spacing w:after="240"/>
        <w:ind w:left="1080"/>
        <w:contextualSpacing w:val="0"/>
        <w:textAlignment w:val="auto"/>
        <w:rPr>
          <w:sz w:val="26"/>
          <w:szCs w:val="26"/>
        </w:rPr>
      </w:pPr>
      <w:r w:rsidRPr="00F9762C">
        <w:rPr>
          <w:sz w:val="26"/>
          <w:szCs w:val="26"/>
        </w:rPr>
        <w:t xml:space="preserve">Whether PWSA should provide repairs or capital improvements for infrastructure that it operates on behalf of the owner or the owner of such infrastructure </w:t>
      </w:r>
      <w:r w:rsidR="00853527">
        <w:rPr>
          <w:sz w:val="26"/>
          <w:szCs w:val="26"/>
        </w:rPr>
        <w:t xml:space="preserve">should </w:t>
      </w:r>
      <w:r w:rsidRPr="00F9762C">
        <w:rPr>
          <w:sz w:val="26"/>
          <w:szCs w:val="26"/>
        </w:rPr>
        <w:t xml:space="preserve">be responsible </w:t>
      </w:r>
      <w:r w:rsidR="00853527">
        <w:rPr>
          <w:sz w:val="26"/>
          <w:szCs w:val="26"/>
        </w:rPr>
        <w:t>for the cost of</w:t>
      </w:r>
      <w:r w:rsidRPr="00F9762C">
        <w:rPr>
          <w:sz w:val="26"/>
          <w:szCs w:val="26"/>
        </w:rPr>
        <w:t xml:space="preserve"> repairs or improvements.</w:t>
      </w:r>
    </w:p>
    <w:p w14:paraId="43D87B99" w14:textId="6D58C3C3" w:rsidR="00003B4A" w:rsidRDefault="00003B4A" w:rsidP="00C22141">
      <w:pPr>
        <w:pStyle w:val="ListParagraph"/>
        <w:numPr>
          <w:ilvl w:val="0"/>
          <w:numId w:val="5"/>
        </w:numPr>
        <w:overflowPunct/>
        <w:autoSpaceDE/>
        <w:autoSpaceDN/>
        <w:adjustRightInd/>
        <w:spacing w:after="240"/>
        <w:ind w:left="1080"/>
        <w:contextualSpacing w:val="0"/>
        <w:textAlignment w:val="auto"/>
        <w:rPr>
          <w:sz w:val="26"/>
          <w:szCs w:val="26"/>
        </w:rPr>
      </w:pPr>
      <w:r w:rsidRPr="00003B4A">
        <w:rPr>
          <w:sz w:val="26"/>
          <w:szCs w:val="26"/>
        </w:rPr>
        <w:t>If PWSA activities regarding maintenance of stormwater catch basins and inlets are covered by an existing service agreement or lease</w:t>
      </w:r>
      <w:r>
        <w:rPr>
          <w:sz w:val="26"/>
          <w:szCs w:val="26"/>
        </w:rPr>
        <w:t xml:space="preserve">.  </w:t>
      </w:r>
    </w:p>
    <w:p w14:paraId="015AEEDA" w14:textId="663347E6" w:rsidR="00003B4A" w:rsidRPr="00F9762C" w:rsidRDefault="003447AF" w:rsidP="00C22141">
      <w:pPr>
        <w:pStyle w:val="ListParagraph"/>
        <w:numPr>
          <w:ilvl w:val="0"/>
          <w:numId w:val="5"/>
        </w:numPr>
        <w:overflowPunct/>
        <w:autoSpaceDE/>
        <w:autoSpaceDN/>
        <w:adjustRightInd/>
        <w:spacing w:after="240"/>
        <w:ind w:left="1080"/>
        <w:contextualSpacing w:val="0"/>
        <w:textAlignment w:val="auto"/>
        <w:rPr>
          <w:sz w:val="26"/>
          <w:szCs w:val="26"/>
        </w:rPr>
      </w:pPr>
      <w:r w:rsidRPr="003447AF">
        <w:rPr>
          <w:sz w:val="26"/>
          <w:szCs w:val="26"/>
        </w:rPr>
        <w:t xml:space="preserve">If PWSA, as an agent of the City, maintains exclusive control over the services and improvements required to provide </w:t>
      </w:r>
      <w:proofErr w:type="gramStart"/>
      <w:r w:rsidRPr="003447AF">
        <w:rPr>
          <w:sz w:val="26"/>
          <w:szCs w:val="26"/>
        </w:rPr>
        <w:t>service</w:t>
      </w:r>
      <w:proofErr w:type="gramEnd"/>
    </w:p>
    <w:p w14:paraId="7ADD0178" w14:textId="7EA75A6F" w:rsidR="00352E54" w:rsidRPr="00F9762C" w:rsidRDefault="00352E54" w:rsidP="00C22141">
      <w:pPr>
        <w:pStyle w:val="ListParagraph"/>
        <w:numPr>
          <w:ilvl w:val="0"/>
          <w:numId w:val="5"/>
        </w:numPr>
        <w:overflowPunct/>
        <w:autoSpaceDE/>
        <w:autoSpaceDN/>
        <w:adjustRightInd/>
        <w:spacing w:after="240"/>
        <w:ind w:left="1080"/>
        <w:contextualSpacing w:val="0"/>
        <w:textAlignment w:val="auto"/>
        <w:rPr>
          <w:sz w:val="26"/>
          <w:szCs w:val="26"/>
        </w:rPr>
      </w:pPr>
      <w:r w:rsidRPr="00F9762C">
        <w:rPr>
          <w:sz w:val="26"/>
          <w:szCs w:val="26"/>
        </w:rPr>
        <w:t>Whether PWSA may recover through tariff rates costs for services and improvements where PWSA does not have exclusive control over determining what services and improvements are necessary.  For example, if the City designates to PWSA what services and improvements are required for catch basins, whether PWSA should recover costs to fulfill City-imposed requirements through tariff rates or should such costs be recovered exclusively from the City.  Also</w:t>
      </w:r>
      <w:r w:rsidR="00C44345">
        <w:rPr>
          <w:sz w:val="26"/>
          <w:szCs w:val="26"/>
        </w:rPr>
        <w:t>,</w:t>
      </w:r>
      <w:r w:rsidRPr="00F9762C">
        <w:rPr>
          <w:sz w:val="26"/>
          <w:szCs w:val="26"/>
        </w:rPr>
        <w:t xml:space="preserve"> consider where PWSA may control some, but not all, of the services and improvements required.</w:t>
      </w:r>
    </w:p>
    <w:p w14:paraId="0B8E4AF0" w14:textId="51E8CF76" w:rsidR="00352E54" w:rsidRPr="00A90D36" w:rsidRDefault="00352E54" w:rsidP="00352E54">
      <w:pPr>
        <w:widowControl w:val="0"/>
        <w:spacing w:after="240"/>
        <w:rPr>
          <w:b/>
          <w:sz w:val="26"/>
          <w:szCs w:val="26"/>
          <w:u w:val="single"/>
        </w:rPr>
      </w:pPr>
      <w:r w:rsidRPr="00A90D36">
        <w:rPr>
          <w:b/>
          <w:sz w:val="26"/>
          <w:szCs w:val="26"/>
          <w:u w:val="single"/>
        </w:rPr>
        <w:t xml:space="preserve">Bulk </w:t>
      </w:r>
      <w:r>
        <w:rPr>
          <w:b/>
          <w:sz w:val="26"/>
          <w:szCs w:val="26"/>
          <w:u w:val="single"/>
        </w:rPr>
        <w:t>Stormwater</w:t>
      </w:r>
      <w:r w:rsidRPr="00A90D36">
        <w:rPr>
          <w:b/>
          <w:sz w:val="26"/>
          <w:szCs w:val="26"/>
          <w:u w:val="single"/>
        </w:rPr>
        <w:t xml:space="preserve"> Agreements</w:t>
      </w:r>
    </w:p>
    <w:p w14:paraId="6CDD93DB" w14:textId="72E334E9" w:rsidR="00352E54" w:rsidRPr="00A90D36" w:rsidRDefault="00352E54" w:rsidP="00352E54">
      <w:pPr>
        <w:widowControl w:val="0"/>
        <w:spacing w:after="240"/>
        <w:ind w:firstLine="720"/>
        <w:rPr>
          <w:sz w:val="26"/>
          <w:szCs w:val="26"/>
        </w:rPr>
      </w:pPr>
      <w:r w:rsidRPr="00A90D36">
        <w:rPr>
          <w:sz w:val="26"/>
          <w:szCs w:val="26"/>
        </w:rPr>
        <w:t xml:space="preserve">The </w:t>
      </w:r>
      <w:r>
        <w:rPr>
          <w:sz w:val="26"/>
          <w:szCs w:val="26"/>
        </w:rPr>
        <w:t xml:space="preserve">Stormwater </w:t>
      </w:r>
      <w:r w:rsidRPr="00A90D36">
        <w:rPr>
          <w:sz w:val="26"/>
          <w:szCs w:val="26"/>
        </w:rPr>
        <w:t xml:space="preserve">CP </w:t>
      </w:r>
      <w:r>
        <w:rPr>
          <w:sz w:val="26"/>
          <w:szCs w:val="26"/>
        </w:rPr>
        <w:t>does not appear to address arrangements relating to stormwater service provided by PWSA for entities located outside of the City’s municipal limits.  For example, the Stormwater CP’s Attachment E identifie</w:t>
      </w:r>
      <w:r w:rsidR="00860559">
        <w:rPr>
          <w:sz w:val="26"/>
          <w:szCs w:val="26"/>
        </w:rPr>
        <w:t>s</w:t>
      </w:r>
      <w:r>
        <w:rPr>
          <w:sz w:val="26"/>
          <w:szCs w:val="26"/>
        </w:rPr>
        <w:t xml:space="preserve"> private storm sewers located in portions of Mount Oliver Borough and PWSA and private storm sewers located either entirely outside of, partially outside of, or along the City’s municipal limits, including, but not limited to, PWSA storm sewers proximate to PWSA’s </w:t>
      </w:r>
      <w:proofErr w:type="spellStart"/>
      <w:r>
        <w:rPr>
          <w:sz w:val="26"/>
          <w:szCs w:val="26"/>
        </w:rPr>
        <w:t>Lampher</w:t>
      </w:r>
      <w:proofErr w:type="spellEnd"/>
      <w:r>
        <w:rPr>
          <w:sz w:val="26"/>
          <w:szCs w:val="26"/>
        </w:rPr>
        <w:t xml:space="preserve"> Reservoir in Shaler Township.</w:t>
      </w:r>
    </w:p>
    <w:p w14:paraId="0B7E1B05" w14:textId="77777777" w:rsidR="00352E54" w:rsidRPr="00F9762C" w:rsidRDefault="00352E54" w:rsidP="00352E54">
      <w:pPr>
        <w:widowControl w:val="0"/>
        <w:spacing w:after="240"/>
        <w:ind w:firstLine="720"/>
        <w:rPr>
          <w:sz w:val="26"/>
          <w:szCs w:val="26"/>
        </w:rPr>
      </w:pPr>
      <w:r w:rsidRPr="00F9762C">
        <w:rPr>
          <w:sz w:val="26"/>
          <w:szCs w:val="26"/>
        </w:rPr>
        <w:t>When reviewing issues surrounding PWSA bulk stormwater agreements, parties should discuss:</w:t>
      </w:r>
    </w:p>
    <w:p w14:paraId="7FDF3600" w14:textId="77777777" w:rsidR="00352E54" w:rsidRPr="00F9762C" w:rsidRDefault="00352E54" w:rsidP="00C22141">
      <w:pPr>
        <w:pStyle w:val="ListParagraph"/>
        <w:numPr>
          <w:ilvl w:val="0"/>
          <w:numId w:val="16"/>
        </w:numPr>
        <w:overflowPunct/>
        <w:autoSpaceDE/>
        <w:autoSpaceDN/>
        <w:adjustRightInd/>
        <w:spacing w:after="240"/>
        <w:ind w:left="1080"/>
        <w:contextualSpacing w:val="0"/>
        <w:textAlignment w:val="auto"/>
        <w:rPr>
          <w:sz w:val="26"/>
          <w:szCs w:val="26"/>
        </w:rPr>
      </w:pPr>
      <w:r w:rsidRPr="00F9762C">
        <w:rPr>
          <w:sz w:val="26"/>
          <w:szCs w:val="26"/>
        </w:rPr>
        <w:t xml:space="preserve">Whether PWSA is required to file with the Commission copies of its current contracts and/or agreements for stormwater services with other utilities, municipalities, or public authorities, pursuant to 66 </w:t>
      </w:r>
      <w:proofErr w:type="spellStart"/>
      <w:r w:rsidRPr="00F9762C">
        <w:rPr>
          <w:sz w:val="26"/>
          <w:szCs w:val="26"/>
        </w:rPr>
        <w:t>Pa.C.S</w:t>
      </w:r>
      <w:proofErr w:type="spellEnd"/>
      <w:r w:rsidRPr="00F9762C">
        <w:rPr>
          <w:sz w:val="26"/>
          <w:szCs w:val="26"/>
        </w:rPr>
        <w:t>. §§ 505 and 507.</w:t>
      </w:r>
    </w:p>
    <w:p w14:paraId="31279E21" w14:textId="0D39CD4C" w:rsidR="00352E54" w:rsidRPr="00F9762C" w:rsidRDefault="000C41E1" w:rsidP="00C22141">
      <w:pPr>
        <w:pStyle w:val="ListParagraph"/>
        <w:numPr>
          <w:ilvl w:val="0"/>
          <w:numId w:val="16"/>
        </w:numPr>
        <w:overflowPunct/>
        <w:autoSpaceDE/>
        <w:autoSpaceDN/>
        <w:adjustRightInd/>
        <w:spacing w:after="240"/>
        <w:ind w:left="1080"/>
        <w:contextualSpacing w:val="0"/>
        <w:textAlignment w:val="auto"/>
        <w:rPr>
          <w:sz w:val="26"/>
          <w:szCs w:val="26"/>
        </w:rPr>
      </w:pPr>
      <w:r>
        <w:rPr>
          <w:sz w:val="26"/>
          <w:szCs w:val="26"/>
        </w:rPr>
        <w:t>T</w:t>
      </w:r>
      <w:r w:rsidR="00352E54" w:rsidRPr="00F9762C">
        <w:rPr>
          <w:sz w:val="26"/>
          <w:szCs w:val="26"/>
        </w:rPr>
        <w:t>he terms of any existing bulk stormwater agreements or arrangements have the</w:t>
      </w:r>
      <w:r>
        <w:rPr>
          <w:sz w:val="26"/>
          <w:szCs w:val="26"/>
        </w:rPr>
        <w:t xml:space="preserve"> financial</w:t>
      </w:r>
      <w:r w:rsidR="00352E54" w:rsidRPr="00F9762C">
        <w:rPr>
          <w:sz w:val="26"/>
          <w:szCs w:val="26"/>
        </w:rPr>
        <w:t xml:space="preserve"> effect </w:t>
      </w:r>
      <w:proofErr w:type="gramStart"/>
      <w:r w:rsidR="00397368">
        <w:rPr>
          <w:sz w:val="26"/>
          <w:szCs w:val="26"/>
        </w:rPr>
        <w:t>with regard to</w:t>
      </w:r>
      <w:proofErr w:type="gramEnd"/>
      <w:r w:rsidR="00A35F98">
        <w:rPr>
          <w:sz w:val="26"/>
          <w:szCs w:val="26"/>
        </w:rPr>
        <w:t xml:space="preserve"> </w:t>
      </w:r>
      <w:r w:rsidR="00352E54" w:rsidRPr="00F9762C">
        <w:rPr>
          <w:sz w:val="26"/>
          <w:szCs w:val="26"/>
        </w:rPr>
        <w:t>PWSA</w:t>
      </w:r>
      <w:r w:rsidR="00397368">
        <w:rPr>
          <w:sz w:val="26"/>
          <w:szCs w:val="26"/>
        </w:rPr>
        <w:t>’s</w:t>
      </w:r>
      <w:r w:rsidR="00A35F98">
        <w:rPr>
          <w:sz w:val="26"/>
          <w:szCs w:val="26"/>
        </w:rPr>
        <w:t xml:space="preserve"> </w:t>
      </w:r>
      <w:r w:rsidR="00352E54" w:rsidRPr="00F9762C">
        <w:rPr>
          <w:sz w:val="26"/>
          <w:szCs w:val="26"/>
        </w:rPr>
        <w:t>provi</w:t>
      </w:r>
      <w:r w:rsidR="00397368">
        <w:rPr>
          <w:sz w:val="26"/>
          <w:szCs w:val="26"/>
        </w:rPr>
        <w:t>sion of</w:t>
      </w:r>
      <w:r w:rsidR="00FD5964">
        <w:rPr>
          <w:sz w:val="26"/>
          <w:szCs w:val="26"/>
        </w:rPr>
        <w:t xml:space="preserve"> </w:t>
      </w:r>
      <w:r w:rsidR="00352E54" w:rsidRPr="00F9762C">
        <w:rPr>
          <w:sz w:val="26"/>
          <w:szCs w:val="26"/>
        </w:rPr>
        <w:t>stormwater services.</w:t>
      </w:r>
    </w:p>
    <w:p w14:paraId="57EA22D7" w14:textId="77777777" w:rsidR="00352E54" w:rsidRPr="00F9762C" w:rsidRDefault="00352E54" w:rsidP="00C22141">
      <w:pPr>
        <w:pStyle w:val="ListParagraph"/>
        <w:numPr>
          <w:ilvl w:val="0"/>
          <w:numId w:val="16"/>
        </w:numPr>
        <w:overflowPunct/>
        <w:autoSpaceDE/>
        <w:autoSpaceDN/>
        <w:adjustRightInd/>
        <w:spacing w:after="240"/>
        <w:ind w:left="1080"/>
        <w:contextualSpacing w:val="0"/>
        <w:textAlignment w:val="auto"/>
        <w:rPr>
          <w:sz w:val="26"/>
          <w:szCs w:val="26"/>
        </w:rPr>
      </w:pPr>
      <w:r w:rsidRPr="00F9762C">
        <w:rPr>
          <w:sz w:val="26"/>
          <w:szCs w:val="26"/>
        </w:rPr>
        <w:lastRenderedPageBreak/>
        <w:t>The cost structure and standards by which future bulk stormwater agreements will be examined to determine an appropriate incremental system contribution.</w:t>
      </w:r>
    </w:p>
    <w:p w14:paraId="4C477D8D" w14:textId="77777777" w:rsidR="00352E54" w:rsidRPr="00F9762C" w:rsidRDefault="00352E54" w:rsidP="00C22141">
      <w:pPr>
        <w:pStyle w:val="ListParagraph"/>
        <w:numPr>
          <w:ilvl w:val="0"/>
          <w:numId w:val="16"/>
        </w:numPr>
        <w:overflowPunct/>
        <w:autoSpaceDE/>
        <w:autoSpaceDN/>
        <w:adjustRightInd/>
        <w:spacing w:after="240"/>
        <w:ind w:left="1080"/>
        <w:contextualSpacing w:val="0"/>
        <w:textAlignment w:val="auto"/>
        <w:rPr>
          <w:sz w:val="26"/>
          <w:szCs w:val="26"/>
        </w:rPr>
      </w:pPr>
      <w:r w:rsidRPr="00F9762C">
        <w:rPr>
          <w:sz w:val="26"/>
          <w:szCs w:val="26"/>
        </w:rPr>
        <w:t>Whether PWSA is financially responsible to third parties for costs borne by the third parties for managing stormwater that does not enter a facility operated by PWSA, which may include costs to collect and convey stormwater using roadways.</w:t>
      </w:r>
    </w:p>
    <w:p w14:paraId="6DA87631" w14:textId="77777777" w:rsidR="00352E54" w:rsidRPr="00F9762C" w:rsidRDefault="00352E54" w:rsidP="00C22141">
      <w:pPr>
        <w:pStyle w:val="ListParagraph"/>
        <w:numPr>
          <w:ilvl w:val="0"/>
          <w:numId w:val="16"/>
        </w:numPr>
        <w:overflowPunct/>
        <w:autoSpaceDE/>
        <w:autoSpaceDN/>
        <w:adjustRightInd/>
        <w:spacing w:after="240"/>
        <w:ind w:left="1080"/>
        <w:contextualSpacing w:val="0"/>
        <w:textAlignment w:val="auto"/>
        <w:rPr>
          <w:sz w:val="26"/>
          <w:szCs w:val="26"/>
        </w:rPr>
      </w:pPr>
      <w:r w:rsidRPr="00F9762C">
        <w:rPr>
          <w:sz w:val="26"/>
          <w:szCs w:val="26"/>
        </w:rPr>
        <w:t>Whether PWSA may be financially responsible for costs paid by a third party for managing stormwater that was conveyed to the third party by PWSA.</w:t>
      </w:r>
    </w:p>
    <w:p w14:paraId="72CB2C2F" w14:textId="77777777" w:rsidR="00352E54" w:rsidRPr="00F9762C" w:rsidRDefault="00352E54" w:rsidP="00C22141">
      <w:pPr>
        <w:pStyle w:val="ListParagraph"/>
        <w:numPr>
          <w:ilvl w:val="0"/>
          <w:numId w:val="16"/>
        </w:numPr>
        <w:overflowPunct/>
        <w:autoSpaceDE/>
        <w:autoSpaceDN/>
        <w:adjustRightInd/>
        <w:spacing w:after="240"/>
        <w:ind w:left="1080"/>
        <w:contextualSpacing w:val="0"/>
        <w:textAlignment w:val="auto"/>
        <w:rPr>
          <w:sz w:val="26"/>
          <w:szCs w:val="26"/>
        </w:rPr>
      </w:pPr>
      <w:r w:rsidRPr="00F9762C">
        <w:rPr>
          <w:sz w:val="26"/>
          <w:szCs w:val="26"/>
        </w:rPr>
        <w:t xml:space="preserve">How the costs of conveying stormwater generated from developed properties outside PWSA’s service territory, but within PWSA’s </w:t>
      </w:r>
      <w:proofErr w:type="spellStart"/>
      <w:r w:rsidRPr="00F9762C">
        <w:rPr>
          <w:sz w:val="26"/>
          <w:szCs w:val="26"/>
        </w:rPr>
        <w:t>sewershed</w:t>
      </w:r>
      <w:proofErr w:type="spellEnd"/>
      <w:r w:rsidRPr="00F9762C">
        <w:rPr>
          <w:sz w:val="26"/>
          <w:szCs w:val="26"/>
        </w:rPr>
        <w:t xml:space="preserve"> areas, by contributing municipalities should be managed and whether those costs should be recovered by PWSA from the entities causing such costs.</w:t>
      </w:r>
    </w:p>
    <w:p w14:paraId="776B06F9" w14:textId="5870ECFE" w:rsidR="00352E54" w:rsidRPr="004F41F0" w:rsidRDefault="00352E54" w:rsidP="00352E54">
      <w:pPr>
        <w:spacing w:after="240"/>
        <w:rPr>
          <w:b/>
          <w:bCs/>
          <w:sz w:val="26"/>
          <w:szCs w:val="26"/>
          <w:u w:val="single"/>
        </w:rPr>
      </w:pPr>
      <w:r w:rsidRPr="004F41F0">
        <w:rPr>
          <w:b/>
          <w:bCs/>
          <w:sz w:val="26"/>
          <w:szCs w:val="26"/>
          <w:u w:val="single"/>
        </w:rPr>
        <w:t xml:space="preserve">66 </w:t>
      </w:r>
      <w:proofErr w:type="spellStart"/>
      <w:r w:rsidRPr="004F41F0">
        <w:rPr>
          <w:b/>
          <w:bCs/>
          <w:sz w:val="26"/>
          <w:szCs w:val="26"/>
          <w:u w:val="single"/>
        </w:rPr>
        <w:t>Pa.C.S</w:t>
      </w:r>
      <w:proofErr w:type="spellEnd"/>
      <w:r w:rsidRPr="004F41F0">
        <w:rPr>
          <w:b/>
          <w:bCs/>
          <w:sz w:val="26"/>
          <w:szCs w:val="26"/>
          <w:u w:val="single"/>
        </w:rPr>
        <w:t>. §§ 510</w:t>
      </w:r>
      <w:r>
        <w:rPr>
          <w:b/>
          <w:bCs/>
          <w:sz w:val="26"/>
          <w:szCs w:val="26"/>
          <w:u w:val="single"/>
        </w:rPr>
        <w:t xml:space="preserve"> </w:t>
      </w:r>
      <w:r w:rsidR="006D2568">
        <w:rPr>
          <w:b/>
          <w:bCs/>
          <w:sz w:val="26"/>
          <w:szCs w:val="26"/>
          <w:u w:val="single"/>
        </w:rPr>
        <w:t>-</w:t>
      </w:r>
      <w:r w:rsidR="006D2568" w:rsidRPr="006D2568">
        <w:rPr>
          <w:b/>
          <w:bCs/>
          <w:u w:val="single"/>
        </w:rPr>
        <w:t xml:space="preserve"> </w:t>
      </w:r>
      <w:r w:rsidR="006D2568" w:rsidRPr="006D2568">
        <w:rPr>
          <w:b/>
          <w:bCs/>
          <w:sz w:val="26"/>
          <w:szCs w:val="26"/>
          <w:u w:val="single"/>
        </w:rPr>
        <w:t>Assessment for regulatory expenses upon public utilities</w:t>
      </w:r>
      <w:r w:rsidR="006D2568">
        <w:rPr>
          <w:b/>
          <w:bCs/>
          <w:sz w:val="26"/>
          <w:szCs w:val="26"/>
          <w:u w:val="single"/>
        </w:rPr>
        <w:t xml:space="preserve"> &amp;</w:t>
      </w:r>
      <w:r>
        <w:rPr>
          <w:b/>
          <w:bCs/>
          <w:sz w:val="26"/>
          <w:szCs w:val="26"/>
          <w:u w:val="single"/>
        </w:rPr>
        <w:t xml:space="preserve"> 3207</w:t>
      </w:r>
      <w:r w:rsidR="006D2568">
        <w:rPr>
          <w:b/>
          <w:bCs/>
          <w:sz w:val="26"/>
          <w:szCs w:val="26"/>
          <w:u w:val="single"/>
        </w:rPr>
        <w:t xml:space="preserve"> </w:t>
      </w:r>
      <w:r w:rsidR="00482253">
        <w:rPr>
          <w:b/>
          <w:bCs/>
          <w:sz w:val="26"/>
          <w:szCs w:val="26"/>
          <w:u w:val="single"/>
        </w:rPr>
        <w:t>–</w:t>
      </w:r>
      <w:r w:rsidR="006D2568">
        <w:rPr>
          <w:b/>
          <w:bCs/>
          <w:sz w:val="26"/>
          <w:szCs w:val="26"/>
          <w:u w:val="single"/>
        </w:rPr>
        <w:t xml:space="preserve"> </w:t>
      </w:r>
      <w:r w:rsidR="00482253">
        <w:rPr>
          <w:b/>
          <w:bCs/>
          <w:sz w:val="26"/>
          <w:szCs w:val="26"/>
          <w:u w:val="single"/>
        </w:rPr>
        <w:t>Commission assessment</w:t>
      </w:r>
    </w:p>
    <w:p w14:paraId="5FF7810E" w14:textId="7D85842B" w:rsidR="00352E54" w:rsidRDefault="00352E54" w:rsidP="00352E54">
      <w:pPr>
        <w:spacing w:after="240"/>
        <w:ind w:firstLine="720"/>
        <w:rPr>
          <w:sz w:val="26"/>
          <w:szCs w:val="26"/>
        </w:rPr>
      </w:pPr>
      <w:r>
        <w:rPr>
          <w:sz w:val="26"/>
          <w:szCs w:val="26"/>
        </w:rPr>
        <w:t xml:space="preserve">Section 3207(b) of the Public Utility Code, 66 </w:t>
      </w:r>
      <w:proofErr w:type="spellStart"/>
      <w:r>
        <w:rPr>
          <w:sz w:val="26"/>
          <w:szCs w:val="26"/>
        </w:rPr>
        <w:t>Pa.C.S</w:t>
      </w:r>
      <w:proofErr w:type="spellEnd"/>
      <w:r>
        <w:rPr>
          <w:sz w:val="26"/>
          <w:szCs w:val="26"/>
        </w:rPr>
        <w:t>. § 3207(b), indicates that the Commission shall make an estimate based on the gross intrastate revenues</w:t>
      </w:r>
      <w:r w:rsidDel="003D626F">
        <w:rPr>
          <w:sz w:val="26"/>
          <w:szCs w:val="26"/>
        </w:rPr>
        <w:t xml:space="preserve"> </w:t>
      </w:r>
      <w:r>
        <w:rPr>
          <w:sz w:val="26"/>
          <w:szCs w:val="26"/>
        </w:rPr>
        <w:t xml:space="preserve">in accordance with the procedures set forth in Section 510(b)(1) of the Public Utility Code, 66 </w:t>
      </w:r>
      <w:proofErr w:type="spellStart"/>
      <w:r>
        <w:rPr>
          <w:sz w:val="26"/>
          <w:szCs w:val="26"/>
        </w:rPr>
        <w:t>Pa.C.S</w:t>
      </w:r>
      <w:proofErr w:type="spellEnd"/>
      <w:r>
        <w:rPr>
          <w:sz w:val="26"/>
          <w:szCs w:val="26"/>
        </w:rPr>
        <w:t>. § 510(b)(1), and shall impose an assessment on an authority based on the authority’s proportional share of the Commission’s expenses “relating to the Commission’s utility group in accordance with section 510(b).”  Section 510(b) generally requires the Commission to allocate expenses directly attributable to the regulation of each group of utilities furnishing the same kind of service and to debit the amount determined to such group.  However, Section 510(b)(1) permits the Commission to deem utilities rendering water, wastewater or water</w:t>
      </w:r>
      <w:r w:rsidR="00A73734">
        <w:rPr>
          <w:sz w:val="26"/>
          <w:szCs w:val="26"/>
        </w:rPr>
        <w:t xml:space="preserve">, </w:t>
      </w:r>
      <w:r>
        <w:rPr>
          <w:sz w:val="26"/>
          <w:szCs w:val="26"/>
        </w:rPr>
        <w:t>and wastewater service as a utility group.</w:t>
      </w:r>
    </w:p>
    <w:p w14:paraId="351EE701" w14:textId="02E6E670" w:rsidR="00352E54" w:rsidRDefault="00352E54" w:rsidP="00352E54">
      <w:pPr>
        <w:spacing w:after="240"/>
        <w:ind w:firstLine="720"/>
        <w:rPr>
          <w:sz w:val="26"/>
          <w:szCs w:val="26"/>
        </w:rPr>
      </w:pPr>
      <w:r>
        <w:rPr>
          <w:sz w:val="26"/>
          <w:szCs w:val="26"/>
        </w:rPr>
        <w:t>Parties should discuss whether, for assessment purposes, PWSA stormwater service should be treated as a distinct utility group or whether the Commission, by waiver or otherwise, should deem stormwater service as part of the water and wastewater utility group.</w:t>
      </w:r>
      <w:r w:rsidRPr="00000FB2">
        <w:rPr>
          <w:sz w:val="26"/>
          <w:szCs w:val="26"/>
        </w:rPr>
        <w:t xml:space="preserve"> </w:t>
      </w:r>
      <w:r>
        <w:rPr>
          <w:sz w:val="26"/>
          <w:szCs w:val="26"/>
        </w:rPr>
        <w:t>For example, if stormwater is treated as a distinct utility group, PWSA may be responsible for payment of all direct and indirect expenditures attributable to the regulation of stormwater service.  However, if stormwater is treated as part of the water/wastewater utility group, the entire water/wastewater utility group may be responsible for payment of all direct expenditures attributable to the regulation of stormwater service.  Either scenario may impact PWSA water, wastewater and/or stormwater rates and may increase or decrease assessments upon the remainder of the water/wastewater utility group.</w:t>
      </w:r>
    </w:p>
    <w:p w14:paraId="6F22FA0D" w14:textId="77777777" w:rsidR="00461F77" w:rsidRDefault="00461F77" w:rsidP="00352E54">
      <w:pPr>
        <w:spacing w:after="240"/>
        <w:ind w:firstLine="720"/>
        <w:rPr>
          <w:sz w:val="26"/>
          <w:szCs w:val="26"/>
        </w:rPr>
      </w:pPr>
    </w:p>
    <w:p w14:paraId="7D90E0EF" w14:textId="71DDDCCB" w:rsidR="00352E54" w:rsidRPr="004E2612" w:rsidRDefault="00352E54" w:rsidP="00352E54">
      <w:pPr>
        <w:spacing w:after="240"/>
        <w:rPr>
          <w:b/>
          <w:sz w:val="26"/>
          <w:szCs w:val="26"/>
          <w:u w:val="single"/>
        </w:rPr>
      </w:pPr>
      <w:r w:rsidRPr="004E2612">
        <w:rPr>
          <w:b/>
          <w:sz w:val="26"/>
          <w:szCs w:val="26"/>
          <w:u w:val="single"/>
        </w:rPr>
        <w:lastRenderedPageBreak/>
        <w:t xml:space="preserve">66 </w:t>
      </w:r>
      <w:proofErr w:type="spellStart"/>
      <w:r w:rsidRPr="004E2612">
        <w:rPr>
          <w:b/>
          <w:sz w:val="26"/>
          <w:szCs w:val="26"/>
          <w:u w:val="single"/>
        </w:rPr>
        <w:t>Pa.C.S</w:t>
      </w:r>
      <w:proofErr w:type="spellEnd"/>
      <w:r w:rsidRPr="004E2612">
        <w:rPr>
          <w:b/>
          <w:sz w:val="26"/>
          <w:szCs w:val="26"/>
          <w:u w:val="single"/>
        </w:rPr>
        <w:t>. § 1311</w:t>
      </w:r>
      <w:r w:rsidR="00482253">
        <w:rPr>
          <w:b/>
          <w:sz w:val="26"/>
          <w:szCs w:val="26"/>
          <w:u w:val="single"/>
        </w:rPr>
        <w:t xml:space="preserve"> – Valuation of and return on the property of a public </w:t>
      </w:r>
      <w:proofErr w:type="gramStart"/>
      <w:r w:rsidR="00482253">
        <w:rPr>
          <w:b/>
          <w:sz w:val="26"/>
          <w:szCs w:val="26"/>
          <w:u w:val="single"/>
        </w:rPr>
        <w:t>utility</w:t>
      </w:r>
      <w:proofErr w:type="gramEnd"/>
    </w:p>
    <w:p w14:paraId="3A122D48" w14:textId="601E1624" w:rsidR="00352E54" w:rsidRDefault="00352E54" w:rsidP="00352E54">
      <w:pPr>
        <w:spacing w:after="240"/>
        <w:ind w:firstLine="720"/>
        <w:rPr>
          <w:sz w:val="26"/>
          <w:szCs w:val="26"/>
        </w:rPr>
      </w:pPr>
      <w:r>
        <w:rPr>
          <w:sz w:val="26"/>
          <w:szCs w:val="26"/>
        </w:rPr>
        <w:t xml:space="preserve">Section 1311(c) of the Public Utility Code, 66 </w:t>
      </w:r>
      <w:proofErr w:type="spellStart"/>
      <w:r>
        <w:rPr>
          <w:sz w:val="26"/>
          <w:szCs w:val="26"/>
        </w:rPr>
        <w:t>Pa.C.S</w:t>
      </w:r>
      <w:proofErr w:type="spellEnd"/>
      <w:r>
        <w:rPr>
          <w:sz w:val="26"/>
          <w:szCs w:val="26"/>
        </w:rPr>
        <w:t>. § 1311(c), provides that the Commission, when setting base rates, after notice and an opportunity to be heard, may allocate a portion of the wastewater revenue requirement to the combined water and wastewater customer base if in the public interest.</w:t>
      </w:r>
    </w:p>
    <w:p w14:paraId="665FF1C1" w14:textId="77777777" w:rsidR="00352E54" w:rsidRDefault="00352E54" w:rsidP="00352E54">
      <w:pPr>
        <w:spacing w:after="240"/>
        <w:ind w:firstLine="720"/>
        <w:rPr>
          <w:sz w:val="26"/>
          <w:szCs w:val="26"/>
        </w:rPr>
      </w:pPr>
      <w:r>
        <w:rPr>
          <w:sz w:val="26"/>
          <w:szCs w:val="26"/>
        </w:rPr>
        <w:t xml:space="preserve">Parties should discuss </w:t>
      </w:r>
      <w:r w:rsidRPr="00E06E82">
        <w:rPr>
          <w:sz w:val="26"/>
          <w:szCs w:val="26"/>
        </w:rPr>
        <w:t>whether</w:t>
      </w:r>
      <w:r>
        <w:rPr>
          <w:sz w:val="26"/>
          <w:szCs w:val="26"/>
        </w:rPr>
        <w:t xml:space="preserve"> PWSA may combine its stormwater revenue requirement with its water or wastewater revenue </w:t>
      </w:r>
      <w:r w:rsidRPr="00E06E82">
        <w:rPr>
          <w:sz w:val="26"/>
          <w:szCs w:val="26"/>
        </w:rPr>
        <w:t>requirements</w:t>
      </w:r>
      <w:r>
        <w:rPr>
          <w:sz w:val="26"/>
          <w:szCs w:val="26"/>
        </w:rPr>
        <w:t>,</w:t>
      </w:r>
      <w:r w:rsidRPr="00E06E82">
        <w:rPr>
          <w:sz w:val="26"/>
          <w:szCs w:val="26"/>
        </w:rPr>
        <w:t xml:space="preserve"> or both</w:t>
      </w:r>
      <w:r>
        <w:rPr>
          <w:sz w:val="26"/>
          <w:szCs w:val="26"/>
        </w:rPr>
        <w:t>, and whether combining applicable revenue requirements is in the public interest.  Discussions should focus on the portion of PWSA’s stormwater revenue requirement that is associated with costs to collect, convey, treat, and dispose of stormwater that is not also considered to be wastewater under the Public Utility Code.</w:t>
      </w:r>
    </w:p>
    <w:p w14:paraId="09CA67B6" w14:textId="77777777" w:rsidR="00352E54" w:rsidRDefault="00352E54" w:rsidP="00787474">
      <w:pPr>
        <w:spacing w:after="240"/>
        <w:rPr>
          <w:b/>
          <w:bCs/>
          <w:sz w:val="26"/>
          <w:szCs w:val="26"/>
          <w:u w:val="single"/>
        </w:rPr>
      </w:pPr>
      <w:r w:rsidRPr="004E2612">
        <w:rPr>
          <w:b/>
          <w:sz w:val="26"/>
          <w:szCs w:val="26"/>
          <w:u w:val="single"/>
        </w:rPr>
        <w:t>Stormwater Credit Program</w:t>
      </w:r>
    </w:p>
    <w:p w14:paraId="34F9687D" w14:textId="7D443F89" w:rsidR="00352E54" w:rsidRDefault="00352E54" w:rsidP="00352E54">
      <w:pPr>
        <w:spacing w:after="240"/>
        <w:ind w:firstLine="720"/>
      </w:pPr>
      <w:r w:rsidRPr="4EEF2AA1">
        <w:rPr>
          <w:sz w:val="26"/>
          <w:szCs w:val="26"/>
        </w:rPr>
        <w:t xml:space="preserve">On </w:t>
      </w:r>
      <w:r w:rsidRPr="16353DFB">
        <w:rPr>
          <w:sz w:val="26"/>
          <w:szCs w:val="26"/>
        </w:rPr>
        <w:t>Pages 33 and</w:t>
      </w:r>
      <w:r w:rsidRPr="4EEF2AA1">
        <w:rPr>
          <w:sz w:val="26"/>
          <w:szCs w:val="26"/>
        </w:rPr>
        <w:t xml:space="preserve"> </w:t>
      </w:r>
      <w:r w:rsidRPr="441187B2">
        <w:rPr>
          <w:sz w:val="26"/>
          <w:szCs w:val="26"/>
        </w:rPr>
        <w:t>34</w:t>
      </w:r>
      <w:r w:rsidRPr="4EEF2AA1">
        <w:rPr>
          <w:sz w:val="26"/>
          <w:szCs w:val="26"/>
        </w:rPr>
        <w:t xml:space="preserve"> of PWSA Statement No. 7 at Docket No. R-2021-3024779, PWSA witness </w:t>
      </w:r>
      <w:r w:rsidR="00D85165">
        <w:rPr>
          <w:sz w:val="26"/>
          <w:szCs w:val="26"/>
        </w:rPr>
        <w:t>Mr.</w:t>
      </w:r>
      <w:r w:rsidRPr="4EEF2AA1">
        <w:rPr>
          <w:sz w:val="26"/>
          <w:szCs w:val="26"/>
        </w:rPr>
        <w:t xml:space="preserve"> </w:t>
      </w:r>
      <w:proofErr w:type="spellStart"/>
      <w:r w:rsidRPr="4EEF2AA1">
        <w:rPr>
          <w:sz w:val="26"/>
          <w:szCs w:val="26"/>
        </w:rPr>
        <w:t>Igwe</w:t>
      </w:r>
      <w:proofErr w:type="spellEnd"/>
      <w:r w:rsidRPr="6CE5A80F">
        <w:rPr>
          <w:sz w:val="26"/>
          <w:szCs w:val="26"/>
        </w:rPr>
        <w:t xml:space="preserve"> discusses </w:t>
      </w:r>
      <w:r w:rsidRPr="6B40EE09">
        <w:rPr>
          <w:sz w:val="26"/>
          <w:szCs w:val="26"/>
        </w:rPr>
        <w:t>the</w:t>
      </w:r>
      <w:r w:rsidRPr="574F0D86">
        <w:rPr>
          <w:sz w:val="26"/>
          <w:szCs w:val="26"/>
        </w:rPr>
        <w:t xml:space="preserve"> types of </w:t>
      </w:r>
      <w:r w:rsidRPr="3275F862">
        <w:rPr>
          <w:sz w:val="26"/>
          <w:szCs w:val="26"/>
        </w:rPr>
        <w:t xml:space="preserve">credits that may </w:t>
      </w:r>
      <w:r w:rsidRPr="25372162">
        <w:rPr>
          <w:sz w:val="26"/>
          <w:szCs w:val="26"/>
        </w:rPr>
        <w:t xml:space="preserve">be approved </w:t>
      </w:r>
      <w:r w:rsidRPr="6F57E521">
        <w:rPr>
          <w:sz w:val="26"/>
          <w:szCs w:val="26"/>
        </w:rPr>
        <w:t xml:space="preserve">for both </w:t>
      </w:r>
      <w:r w:rsidRPr="7F8B5F2D">
        <w:rPr>
          <w:sz w:val="26"/>
          <w:szCs w:val="26"/>
        </w:rPr>
        <w:t>residential and non</w:t>
      </w:r>
      <w:r w:rsidRPr="61D18681">
        <w:rPr>
          <w:sz w:val="26"/>
          <w:szCs w:val="26"/>
        </w:rPr>
        <w:t xml:space="preserve">-residential </w:t>
      </w:r>
      <w:r w:rsidRPr="3477A2C4">
        <w:rPr>
          <w:sz w:val="26"/>
          <w:szCs w:val="26"/>
        </w:rPr>
        <w:t xml:space="preserve">customers </w:t>
      </w:r>
      <w:r w:rsidRPr="1DDD0690">
        <w:rPr>
          <w:sz w:val="26"/>
          <w:szCs w:val="26"/>
        </w:rPr>
        <w:t xml:space="preserve">where </w:t>
      </w:r>
      <w:r w:rsidRPr="1775E468">
        <w:rPr>
          <w:sz w:val="26"/>
          <w:szCs w:val="26"/>
        </w:rPr>
        <w:t xml:space="preserve">a percentage </w:t>
      </w:r>
      <w:r w:rsidRPr="53582F37">
        <w:rPr>
          <w:sz w:val="26"/>
          <w:szCs w:val="26"/>
        </w:rPr>
        <w:t>discount</w:t>
      </w:r>
      <w:r w:rsidRPr="006F153F">
        <w:rPr>
          <w:sz w:val="26"/>
          <w:szCs w:val="26"/>
        </w:rPr>
        <w:t xml:space="preserve"> may</w:t>
      </w:r>
      <w:r w:rsidRPr="578BB248">
        <w:rPr>
          <w:sz w:val="26"/>
          <w:szCs w:val="26"/>
        </w:rPr>
        <w:t xml:space="preserve"> be applied to</w:t>
      </w:r>
      <w:r w:rsidRPr="40F11614">
        <w:rPr>
          <w:sz w:val="26"/>
          <w:szCs w:val="26"/>
        </w:rPr>
        <w:t xml:space="preserve"> </w:t>
      </w:r>
      <w:r w:rsidRPr="1A70AD97">
        <w:rPr>
          <w:sz w:val="26"/>
          <w:szCs w:val="26"/>
        </w:rPr>
        <w:t xml:space="preserve">the </w:t>
      </w:r>
      <w:r w:rsidRPr="5AF2AE6C">
        <w:rPr>
          <w:sz w:val="26"/>
          <w:szCs w:val="26"/>
        </w:rPr>
        <w:t xml:space="preserve">customer’s </w:t>
      </w:r>
      <w:r w:rsidRPr="18A7483C">
        <w:rPr>
          <w:sz w:val="26"/>
          <w:szCs w:val="26"/>
        </w:rPr>
        <w:t xml:space="preserve">tariff </w:t>
      </w:r>
      <w:r w:rsidRPr="4B570316">
        <w:rPr>
          <w:sz w:val="26"/>
          <w:szCs w:val="26"/>
        </w:rPr>
        <w:t xml:space="preserve">rate.  </w:t>
      </w:r>
      <w:r w:rsidRPr="1733E1D6">
        <w:rPr>
          <w:sz w:val="26"/>
          <w:szCs w:val="26"/>
        </w:rPr>
        <w:t xml:space="preserve">On Exhibit </w:t>
      </w:r>
      <w:r w:rsidRPr="2C714BA4">
        <w:rPr>
          <w:sz w:val="26"/>
          <w:szCs w:val="26"/>
        </w:rPr>
        <w:t>HJS-2SW,</w:t>
      </w:r>
      <w:r w:rsidRPr="68CD12C8">
        <w:rPr>
          <w:sz w:val="26"/>
          <w:szCs w:val="26"/>
        </w:rPr>
        <w:t xml:space="preserve"> the</w:t>
      </w:r>
      <w:r w:rsidRPr="706CBC01">
        <w:rPr>
          <w:sz w:val="26"/>
          <w:szCs w:val="26"/>
        </w:rPr>
        <w:t xml:space="preserve"> </w:t>
      </w:r>
      <w:r w:rsidRPr="5B8E3BC8">
        <w:rPr>
          <w:sz w:val="26"/>
          <w:szCs w:val="26"/>
        </w:rPr>
        <w:t xml:space="preserve">total cost of </w:t>
      </w:r>
      <w:r w:rsidRPr="37215999">
        <w:rPr>
          <w:sz w:val="26"/>
          <w:szCs w:val="26"/>
        </w:rPr>
        <w:t xml:space="preserve">the </w:t>
      </w:r>
      <w:r w:rsidRPr="2C8F9E05">
        <w:rPr>
          <w:sz w:val="26"/>
          <w:szCs w:val="26"/>
        </w:rPr>
        <w:t>Stormwater</w:t>
      </w:r>
      <w:r w:rsidRPr="4E53C483">
        <w:rPr>
          <w:sz w:val="26"/>
          <w:szCs w:val="26"/>
        </w:rPr>
        <w:t xml:space="preserve"> Credit Program </w:t>
      </w:r>
      <w:r w:rsidRPr="3D0EFF6C">
        <w:rPr>
          <w:sz w:val="26"/>
          <w:szCs w:val="26"/>
        </w:rPr>
        <w:t xml:space="preserve">is added to </w:t>
      </w:r>
      <w:r w:rsidRPr="3AB5EAB7">
        <w:rPr>
          <w:sz w:val="26"/>
          <w:szCs w:val="26"/>
        </w:rPr>
        <w:t>determin</w:t>
      </w:r>
      <w:r>
        <w:rPr>
          <w:sz w:val="26"/>
          <w:szCs w:val="26"/>
        </w:rPr>
        <w:t>e</w:t>
      </w:r>
      <w:r w:rsidRPr="4B51D817">
        <w:rPr>
          <w:sz w:val="26"/>
          <w:szCs w:val="26"/>
        </w:rPr>
        <w:t xml:space="preserve"> the revenue </w:t>
      </w:r>
      <w:r w:rsidRPr="298DB199">
        <w:rPr>
          <w:sz w:val="26"/>
          <w:szCs w:val="26"/>
        </w:rPr>
        <w:t xml:space="preserve">requirement </w:t>
      </w:r>
      <w:r w:rsidRPr="03576A0F">
        <w:rPr>
          <w:sz w:val="26"/>
          <w:szCs w:val="26"/>
        </w:rPr>
        <w:t xml:space="preserve">regardless of the </w:t>
      </w:r>
      <w:r w:rsidRPr="73BBBEB8">
        <w:rPr>
          <w:sz w:val="26"/>
          <w:szCs w:val="26"/>
        </w:rPr>
        <w:t xml:space="preserve">proportionality </w:t>
      </w:r>
      <w:r w:rsidRPr="52437F95">
        <w:rPr>
          <w:sz w:val="26"/>
          <w:szCs w:val="26"/>
        </w:rPr>
        <w:t xml:space="preserve">of cost </w:t>
      </w:r>
      <w:r>
        <w:rPr>
          <w:sz w:val="26"/>
          <w:szCs w:val="26"/>
        </w:rPr>
        <w:t>attributed to each</w:t>
      </w:r>
      <w:r w:rsidRPr="52437F95">
        <w:rPr>
          <w:sz w:val="26"/>
          <w:szCs w:val="26"/>
        </w:rPr>
        <w:t xml:space="preserve"> customer class.</w:t>
      </w:r>
    </w:p>
    <w:p w14:paraId="5DAC74B6" w14:textId="055D272C" w:rsidR="000B3C3A" w:rsidRPr="00787474" w:rsidRDefault="00352E54" w:rsidP="00787474">
      <w:pPr>
        <w:spacing w:after="240"/>
        <w:ind w:firstLine="720"/>
      </w:pPr>
      <w:r>
        <w:rPr>
          <w:sz w:val="26"/>
          <w:szCs w:val="26"/>
        </w:rPr>
        <w:t>P</w:t>
      </w:r>
      <w:r w:rsidRPr="4B570316">
        <w:rPr>
          <w:sz w:val="26"/>
          <w:szCs w:val="26"/>
        </w:rPr>
        <w:t xml:space="preserve">arties should </w:t>
      </w:r>
      <w:r w:rsidRPr="24F32692">
        <w:rPr>
          <w:sz w:val="26"/>
          <w:szCs w:val="26"/>
        </w:rPr>
        <w:t>discuss</w:t>
      </w:r>
      <w:r w:rsidRPr="14A15A25">
        <w:rPr>
          <w:sz w:val="26"/>
          <w:szCs w:val="26"/>
        </w:rPr>
        <w:t xml:space="preserve"> </w:t>
      </w:r>
      <w:r w:rsidRPr="3DD0A476">
        <w:rPr>
          <w:sz w:val="26"/>
          <w:szCs w:val="26"/>
        </w:rPr>
        <w:t xml:space="preserve">whether the </w:t>
      </w:r>
      <w:r w:rsidRPr="65A2BC61">
        <w:rPr>
          <w:sz w:val="26"/>
          <w:szCs w:val="26"/>
        </w:rPr>
        <w:t>costs</w:t>
      </w:r>
      <w:r w:rsidRPr="5AC51972">
        <w:rPr>
          <w:sz w:val="26"/>
          <w:szCs w:val="26"/>
        </w:rPr>
        <w:t xml:space="preserve"> of proposed stormwater </w:t>
      </w:r>
      <w:r w:rsidRPr="03F463C4">
        <w:rPr>
          <w:sz w:val="26"/>
          <w:szCs w:val="26"/>
        </w:rPr>
        <w:t>credits</w:t>
      </w:r>
      <w:r w:rsidRPr="663A8B17">
        <w:rPr>
          <w:sz w:val="26"/>
          <w:szCs w:val="26"/>
        </w:rPr>
        <w:t xml:space="preserve"> </w:t>
      </w:r>
      <w:r w:rsidRPr="1212911A">
        <w:rPr>
          <w:sz w:val="26"/>
          <w:szCs w:val="26"/>
        </w:rPr>
        <w:t xml:space="preserve">should be </w:t>
      </w:r>
      <w:r w:rsidRPr="2DBB7CCB">
        <w:rPr>
          <w:sz w:val="26"/>
          <w:szCs w:val="26"/>
        </w:rPr>
        <w:t xml:space="preserve">borne exclusively by </w:t>
      </w:r>
      <w:r w:rsidRPr="3AB5EAB7">
        <w:rPr>
          <w:sz w:val="26"/>
          <w:szCs w:val="26"/>
        </w:rPr>
        <w:t>th</w:t>
      </w:r>
      <w:r>
        <w:rPr>
          <w:sz w:val="26"/>
          <w:szCs w:val="26"/>
        </w:rPr>
        <w:t>e</w:t>
      </w:r>
      <w:r w:rsidRPr="2DBB7CCB">
        <w:rPr>
          <w:sz w:val="26"/>
          <w:szCs w:val="26"/>
        </w:rPr>
        <w:t xml:space="preserve"> customer class</w:t>
      </w:r>
      <w:r w:rsidRPr="0B78AEF9">
        <w:rPr>
          <w:sz w:val="26"/>
          <w:szCs w:val="26"/>
        </w:rPr>
        <w:t xml:space="preserve"> </w:t>
      </w:r>
      <w:r>
        <w:rPr>
          <w:sz w:val="26"/>
          <w:szCs w:val="26"/>
        </w:rPr>
        <w:t>receiving, or eligible to receive,</w:t>
      </w:r>
      <w:r w:rsidRPr="59CCF5C9">
        <w:rPr>
          <w:sz w:val="26"/>
          <w:szCs w:val="26"/>
        </w:rPr>
        <w:t xml:space="preserve"> </w:t>
      </w:r>
      <w:r w:rsidRPr="154506DD">
        <w:rPr>
          <w:sz w:val="26"/>
          <w:szCs w:val="26"/>
        </w:rPr>
        <w:t>those</w:t>
      </w:r>
      <w:r w:rsidRPr="4EA7CB3A">
        <w:rPr>
          <w:sz w:val="26"/>
          <w:szCs w:val="26"/>
        </w:rPr>
        <w:t xml:space="preserve"> </w:t>
      </w:r>
      <w:r w:rsidRPr="3AB5EAB7">
        <w:rPr>
          <w:sz w:val="26"/>
          <w:szCs w:val="26"/>
        </w:rPr>
        <w:t>credits.</w:t>
      </w:r>
    </w:p>
    <w:sectPr w:rsidR="000B3C3A" w:rsidRPr="00787474" w:rsidSect="008152AA">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0FF3" w14:textId="77777777" w:rsidR="00B249BB" w:rsidRDefault="00B249BB">
      <w:r>
        <w:separator/>
      </w:r>
    </w:p>
  </w:endnote>
  <w:endnote w:type="continuationSeparator" w:id="0">
    <w:p w14:paraId="2E024F31" w14:textId="77777777" w:rsidR="00B249BB" w:rsidRDefault="00B249BB">
      <w:r>
        <w:continuationSeparator/>
      </w:r>
    </w:p>
  </w:endnote>
  <w:endnote w:type="continuationNotice" w:id="1">
    <w:p w14:paraId="35DE7982" w14:textId="77777777" w:rsidR="00B249BB" w:rsidRDefault="00B24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4317" w14:textId="77777777" w:rsidR="004F69C4" w:rsidRDefault="004F6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3A298" w14:textId="77777777" w:rsidR="004F69C4" w:rsidRDefault="004F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67893"/>
      <w:docPartObj>
        <w:docPartGallery w:val="Page Numbers (Bottom of Page)"/>
        <w:docPartUnique/>
      </w:docPartObj>
    </w:sdtPr>
    <w:sdtEndPr>
      <w:rPr>
        <w:noProof/>
        <w:sz w:val="26"/>
        <w:szCs w:val="26"/>
      </w:rPr>
    </w:sdtEndPr>
    <w:sdtContent>
      <w:p w14:paraId="0F864A29" w14:textId="77777777" w:rsidR="004F69C4" w:rsidRPr="00365FBC" w:rsidRDefault="004F69C4"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Pr>
            <w:noProof/>
            <w:sz w:val="26"/>
            <w:szCs w:val="26"/>
          </w:rPr>
          <w:t>3</w:t>
        </w:r>
        <w:r w:rsidRPr="00365FB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E69"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4DC0041F" w14:textId="77777777" w:rsidR="00E3666E" w:rsidRDefault="00E36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08138"/>
      <w:docPartObj>
        <w:docPartGallery w:val="Page Numbers (Bottom of Page)"/>
        <w:docPartUnique/>
      </w:docPartObj>
    </w:sdtPr>
    <w:sdtEndPr>
      <w:rPr>
        <w:noProof/>
        <w:sz w:val="26"/>
        <w:szCs w:val="26"/>
      </w:rPr>
    </w:sdtEndPr>
    <w:sdtContent>
      <w:p w14:paraId="54E013E6" w14:textId="764B94CE" w:rsidR="00E3666E" w:rsidRPr="008152AA" w:rsidRDefault="008152AA" w:rsidP="008152AA">
        <w:pPr>
          <w:pStyle w:val="Footer"/>
          <w:jc w:val="center"/>
          <w:rPr>
            <w:sz w:val="26"/>
            <w:szCs w:val="26"/>
          </w:rPr>
        </w:pPr>
        <w:r w:rsidRPr="008152AA">
          <w:rPr>
            <w:sz w:val="26"/>
            <w:szCs w:val="26"/>
          </w:rPr>
          <w:fldChar w:fldCharType="begin"/>
        </w:r>
        <w:r w:rsidRPr="008152AA">
          <w:rPr>
            <w:sz w:val="26"/>
            <w:szCs w:val="26"/>
          </w:rPr>
          <w:instrText xml:space="preserve"> PAGE   \* MERGEFORMAT </w:instrText>
        </w:r>
        <w:r w:rsidRPr="008152AA">
          <w:rPr>
            <w:sz w:val="26"/>
            <w:szCs w:val="26"/>
          </w:rPr>
          <w:fldChar w:fldCharType="separate"/>
        </w:r>
        <w:r w:rsidRPr="008152AA">
          <w:rPr>
            <w:noProof/>
            <w:sz w:val="26"/>
            <w:szCs w:val="26"/>
          </w:rPr>
          <w:t>2</w:t>
        </w:r>
        <w:r w:rsidRPr="008152AA">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390D" w14:textId="77777777" w:rsidR="00B249BB" w:rsidRDefault="00B249BB">
      <w:r>
        <w:separator/>
      </w:r>
    </w:p>
  </w:footnote>
  <w:footnote w:type="continuationSeparator" w:id="0">
    <w:p w14:paraId="3580BE54" w14:textId="77777777" w:rsidR="00B249BB" w:rsidRDefault="00B249BB">
      <w:r>
        <w:continuationSeparator/>
      </w:r>
    </w:p>
  </w:footnote>
  <w:footnote w:type="continuationNotice" w:id="1">
    <w:p w14:paraId="0B058AB7" w14:textId="77777777" w:rsidR="00B249BB" w:rsidRDefault="00B249BB"/>
  </w:footnote>
  <w:footnote w:id="2">
    <w:p w14:paraId="66A22C6B" w14:textId="4AB0B4D5" w:rsidR="00405DBB" w:rsidRPr="00405DBB" w:rsidRDefault="00405DBB" w:rsidP="00405DBB">
      <w:pPr>
        <w:pStyle w:val="FootnoteText"/>
        <w:ind w:firstLine="0"/>
        <w:rPr>
          <w:sz w:val="20"/>
        </w:rPr>
      </w:pPr>
      <w:r w:rsidRPr="00405DBB">
        <w:rPr>
          <w:rStyle w:val="FootnoteReference"/>
          <w:sz w:val="20"/>
        </w:rPr>
        <w:footnoteRef/>
      </w:r>
      <w:r w:rsidRPr="00405DBB">
        <w:rPr>
          <w:sz w:val="20"/>
        </w:rPr>
        <w:t xml:space="preserve"> </w:t>
      </w:r>
      <w:r w:rsidR="00D833A5">
        <w:rPr>
          <w:sz w:val="20"/>
        </w:rPr>
        <w:t xml:space="preserve"> Regarding the percentage increase </w:t>
      </w:r>
      <w:r w:rsidR="007A6B1E">
        <w:rPr>
          <w:sz w:val="20"/>
        </w:rPr>
        <w:t>of 3,118.3%</w:t>
      </w:r>
      <w:r>
        <w:rPr>
          <w:sz w:val="20"/>
        </w:rPr>
        <w:t xml:space="preserve">, PWSA-SW </w:t>
      </w:r>
      <w:r w:rsidR="007A6B1E">
        <w:rPr>
          <w:sz w:val="20"/>
        </w:rPr>
        <w:t xml:space="preserve">provided a proof of revenue </w:t>
      </w:r>
      <w:r w:rsidR="00FF5C49">
        <w:rPr>
          <w:sz w:val="20"/>
        </w:rPr>
        <w:t xml:space="preserve">in supplemental information filed with the Commission </w:t>
      </w:r>
      <w:r w:rsidR="00C8421D">
        <w:rPr>
          <w:sz w:val="20"/>
        </w:rPr>
        <w:t>indicating</w:t>
      </w:r>
      <w:r w:rsidR="007A6B1E">
        <w:rPr>
          <w:sz w:val="20"/>
        </w:rPr>
        <w:t xml:space="preserve"> </w:t>
      </w:r>
      <w:r w:rsidR="00AA748C">
        <w:rPr>
          <w:sz w:val="20"/>
        </w:rPr>
        <w:t>that</w:t>
      </w:r>
      <w:r w:rsidR="006D4A6A">
        <w:rPr>
          <w:sz w:val="20"/>
        </w:rPr>
        <w:t xml:space="preserve">, for </w:t>
      </w:r>
      <w:r w:rsidR="003812E8">
        <w:rPr>
          <w:sz w:val="20"/>
        </w:rPr>
        <w:t>the fully projected future test year,</w:t>
      </w:r>
      <w:r w:rsidR="00AA748C">
        <w:rPr>
          <w:sz w:val="20"/>
        </w:rPr>
        <w:t xml:space="preserve"> </w:t>
      </w:r>
      <w:r w:rsidR="00EA51A8">
        <w:rPr>
          <w:sz w:val="20"/>
        </w:rPr>
        <w:t xml:space="preserve">stormwater </w:t>
      </w:r>
      <w:r w:rsidR="00A877E6">
        <w:rPr>
          <w:sz w:val="20"/>
        </w:rPr>
        <w:t xml:space="preserve">“system revenues” </w:t>
      </w:r>
      <w:r w:rsidR="00205629">
        <w:rPr>
          <w:sz w:val="20"/>
        </w:rPr>
        <w:t>at existing</w:t>
      </w:r>
      <w:r w:rsidR="00955F9C">
        <w:rPr>
          <w:sz w:val="20"/>
        </w:rPr>
        <w:t xml:space="preserve"> </w:t>
      </w:r>
      <w:r w:rsidR="00AB56A2">
        <w:rPr>
          <w:sz w:val="20"/>
        </w:rPr>
        <w:t xml:space="preserve">rates </w:t>
      </w:r>
      <w:r w:rsidR="00955F9C">
        <w:rPr>
          <w:sz w:val="20"/>
        </w:rPr>
        <w:t xml:space="preserve">and </w:t>
      </w:r>
      <w:r w:rsidR="00AB56A2">
        <w:rPr>
          <w:sz w:val="20"/>
        </w:rPr>
        <w:t xml:space="preserve">at </w:t>
      </w:r>
      <w:r w:rsidR="00955F9C">
        <w:rPr>
          <w:sz w:val="20"/>
        </w:rPr>
        <w:t>proposed</w:t>
      </w:r>
      <w:r w:rsidR="00205629">
        <w:rPr>
          <w:sz w:val="20"/>
        </w:rPr>
        <w:t xml:space="preserve"> rates </w:t>
      </w:r>
      <w:r w:rsidR="00AB56A2">
        <w:rPr>
          <w:sz w:val="20"/>
        </w:rPr>
        <w:t xml:space="preserve">effective January 12, 2022 </w:t>
      </w:r>
      <w:r w:rsidR="00205629">
        <w:rPr>
          <w:sz w:val="20"/>
        </w:rPr>
        <w:t>are</w:t>
      </w:r>
      <w:r w:rsidR="00A877E6">
        <w:rPr>
          <w:sz w:val="20"/>
        </w:rPr>
        <w:t xml:space="preserve"> $570,821</w:t>
      </w:r>
      <w:r w:rsidR="00955F9C">
        <w:rPr>
          <w:sz w:val="20"/>
        </w:rPr>
        <w:t xml:space="preserve"> and $18,370,760, respectively</w:t>
      </w:r>
      <w:r w:rsidR="00DF6A89">
        <w:rPr>
          <w:sz w:val="20"/>
        </w:rPr>
        <w:t>.</w:t>
      </w:r>
    </w:p>
  </w:footnote>
  <w:footnote w:id="3">
    <w:p w14:paraId="334F81D3" w14:textId="38B0C49D" w:rsidR="00EC3A71" w:rsidRPr="00EC3A71" w:rsidRDefault="00EC3A71" w:rsidP="00E83555">
      <w:pPr>
        <w:pStyle w:val="FootnoteText"/>
        <w:spacing w:after="0"/>
        <w:ind w:firstLine="0"/>
        <w:rPr>
          <w:sz w:val="20"/>
        </w:rPr>
      </w:pPr>
      <w:r w:rsidRPr="00EC3A71">
        <w:rPr>
          <w:rStyle w:val="FootnoteReference"/>
          <w:sz w:val="20"/>
        </w:rPr>
        <w:footnoteRef/>
      </w:r>
      <w:r w:rsidRPr="00EC3A71">
        <w:rPr>
          <w:sz w:val="20"/>
        </w:rPr>
        <w:t xml:space="preserve"> </w:t>
      </w:r>
      <w:r w:rsidR="004E42B2">
        <w:rPr>
          <w:sz w:val="20"/>
        </w:rPr>
        <w:t xml:space="preserve">Chairman </w:t>
      </w:r>
      <w:proofErr w:type="spellStart"/>
      <w:r w:rsidR="004E42B2">
        <w:rPr>
          <w:sz w:val="20"/>
        </w:rPr>
        <w:t>Dutrieuille’s</w:t>
      </w:r>
      <w:proofErr w:type="spellEnd"/>
      <w:r w:rsidR="004E42B2">
        <w:rPr>
          <w:sz w:val="20"/>
        </w:rPr>
        <w:t xml:space="preserve"> Statement was issued </w:t>
      </w:r>
      <w:r w:rsidR="00AD7CE9">
        <w:rPr>
          <w:sz w:val="20"/>
        </w:rPr>
        <w:t>concurrent with</w:t>
      </w:r>
      <w:r w:rsidR="004E42B2">
        <w:rPr>
          <w:sz w:val="20"/>
        </w:rPr>
        <w:t xml:space="preserve"> the Order approving the Joint Petition for Settlement for PWSA’s wa</w:t>
      </w:r>
      <w:r w:rsidR="00AD7CE9">
        <w:rPr>
          <w:sz w:val="20"/>
        </w:rPr>
        <w:t>t</w:t>
      </w:r>
      <w:r w:rsidR="004E42B2">
        <w:rPr>
          <w:sz w:val="20"/>
        </w:rPr>
        <w:t>e</w:t>
      </w:r>
      <w:r w:rsidR="00AD7CE9">
        <w:rPr>
          <w:sz w:val="20"/>
        </w:rPr>
        <w:t>r</w:t>
      </w:r>
      <w:r w:rsidR="004E42B2">
        <w:rPr>
          <w:sz w:val="20"/>
        </w:rPr>
        <w:t xml:space="preserve"> and wastewater rate cases.  </w:t>
      </w:r>
      <w:r w:rsidRPr="00EC3A71">
        <w:rPr>
          <w:i/>
          <w:iCs/>
          <w:sz w:val="20"/>
        </w:rPr>
        <w:t>See</w:t>
      </w:r>
      <w:r>
        <w:rPr>
          <w:sz w:val="20"/>
        </w:rPr>
        <w:t xml:space="preserve"> </w:t>
      </w:r>
      <w:r w:rsidR="00621B0A" w:rsidRPr="00FD5964">
        <w:rPr>
          <w:i/>
          <w:iCs/>
          <w:sz w:val="20"/>
        </w:rPr>
        <w:t xml:space="preserve">Pennsylvania Public Utility Commission </w:t>
      </w:r>
      <w:r w:rsidR="00621B0A" w:rsidRPr="00FA6F33">
        <w:rPr>
          <w:i/>
          <w:iCs/>
          <w:sz w:val="20"/>
        </w:rPr>
        <w:t>et al</w:t>
      </w:r>
      <w:r w:rsidR="00621B0A" w:rsidRPr="00FD5964">
        <w:rPr>
          <w:i/>
          <w:iCs/>
          <w:sz w:val="20"/>
        </w:rPr>
        <w:t>. v. Pittsburgh Water and Sewer Authority</w:t>
      </w:r>
      <w:r w:rsidR="00767111">
        <w:rPr>
          <w:sz w:val="20"/>
        </w:rPr>
        <w:t xml:space="preserve">, </w:t>
      </w:r>
      <w:r>
        <w:rPr>
          <w:sz w:val="20"/>
        </w:rPr>
        <w:t xml:space="preserve">Docket Nos. </w:t>
      </w:r>
      <w:r w:rsidR="00925566">
        <w:rPr>
          <w:sz w:val="20"/>
        </w:rPr>
        <w:t>R-2020-3017951 and R-2020-3017970</w:t>
      </w:r>
      <w:r w:rsidR="00FA6F33">
        <w:rPr>
          <w:sz w:val="20"/>
        </w:rPr>
        <w:t xml:space="preserve"> (Order entered December 3, 2020)</w:t>
      </w:r>
      <w:r w:rsidR="00925566">
        <w:rPr>
          <w:sz w:val="20"/>
        </w:rPr>
        <w:t>.</w:t>
      </w:r>
    </w:p>
  </w:footnote>
  <w:footnote w:id="4">
    <w:p w14:paraId="231A9557" w14:textId="5ACCE7D8" w:rsidR="00122DB7" w:rsidRPr="00122DB7" w:rsidRDefault="00122DB7" w:rsidP="00122DB7">
      <w:pPr>
        <w:pStyle w:val="FootnoteText"/>
        <w:ind w:firstLine="0"/>
        <w:rPr>
          <w:sz w:val="20"/>
        </w:rPr>
      </w:pPr>
      <w:r w:rsidRPr="00122DB7">
        <w:rPr>
          <w:rStyle w:val="FootnoteReference"/>
          <w:sz w:val="20"/>
        </w:rPr>
        <w:footnoteRef/>
      </w:r>
      <w:r w:rsidRPr="00122DB7">
        <w:rPr>
          <w:sz w:val="20"/>
        </w:rPr>
        <w:t xml:space="preserve"> </w:t>
      </w:r>
      <w:r>
        <w:rPr>
          <w:i/>
          <w:iCs/>
          <w:sz w:val="20"/>
        </w:rPr>
        <w:t xml:space="preserve">See </w:t>
      </w:r>
      <w:r>
        <w:rPr>
          <w:sz w:val="20"/>
        </w:rPr>
        <w:t>52 Pa.</w:t>
      </w:r>
      <w:r w:rsidR="00DF1072">
        <w:rPr>
          <w:sz w:val="20"/>
        </w:rPr>
        <w:t xml:space="preserve"> </w:t>
      </w:r>
      <w:r>
        <w:rPr>
          <w:sz w:val="20"/>
        </w:rPr>
        <w:t>Code § 1.96 (Unofficial statements and opinions by Commission personnel).</w:t>
      </w:r>
    </w:p>
  </w:footnote>
  <w:footnote w:id="5">
    <w:p w14:paraId="2F1455FB" w14:textId="7AA9F101" w:rsidR="00352E54" w:rsidRPr="00352E54" w:rsidRDefault="00352E54" w:rsidP="00352E54">
      <w:pPr>
        <w:pStyle w:val="FootnoteText"/>
        <w:ind w:firstLine="0"/>
        <w:rPr>
          <w:i/>
          <w:iCs/>
          <w:sz w:val="20"/>
        </w:rPr>
      </w:pPr>
      <w:r w:rsidRPr="00352E54">
        <w:rPr>
          <w:rStyle w:val="FootnoteReference"/>
          <w:sz w:val="20"/>
        </w:rPr>
        <w:footnoteRef/>
      </w:r>
      <w:r w:rsidRPr="00352E54">
        <w:rPr>
          <w:sz w:val="20"/>
        </w:rPr>
        <w:t xml:space="preserve"> </w:t>
      </w:r>
      <w:r w:rsidRPr="00352E54">
        <w:rPr>
          <w:i/>
          <w:iCs/>
          <w:sz w:val="20"/>
        </w:rPr>
        <w:t xml:space="preserve"> See Implementation of Chapter 32 of the Public Utility Code Regarding Pittsburgh Water and Sewer Authority – Stage 1</w:t>
      </w:r>
      <w:r w:rsidR="00F15A25" w:rsidRPr="000C6B68">
        <w:rPr>
          <w:sz w:val="20"/>
        </w:rPr>
        <w:t>,</w:t>
      </w:r>
      <w:r w:rsidRPr="00F15A25">
        <w:rPr>
          <w:sz w:val="20"/>
        </w:rPr>
        <w:t xml:space="preserve"> </w:t>
      </w:r>
      <w:r w:rsidRPr="00352E54">
        <w:rPr>
          <w:sz w:val="20"/>
        </w:rPr>
        <w:t>Docket Nos. M-2018-6420802 and M-2018-2640803</w:t>
      </w:r>
      <w:r w:rsidR="00F15A25">
        <w:rPr>
          <w:sz w:val="20"/>
        </w:rPr>
        <w:t xml:space="preserve"> (Order entered February 4, 2021)</w:t>
      </w:r>
      <w:r w:rsidRPr="00352E54">
        <w:rPr>
          <w:sz w:val="20"/>
        </w:rPr>
        <w:t xml:space="preserve">. </w:t>
      </w:r>
    </w:p>
  </w:footnote>
  <w:footnote w:id="6">
    <w:p w14:paraId="1FAC70AC" w14:textId="648FBAD5" w:rsidR="00FB00E9" w:rsidRPr="00EC3A71" w:rsidRDefault="00FB00E9" w:rsidP="00FB00E9">
      <w:pPr>
        <w:pStyle w:val="FootnoteText"/>
        <w:spacing w:after="0"/>
        <w:ind w:firstLine="0"/>
        <w:rPr>
          <w:sz w:val="20"/>
        </w:rPr>
      </w:pPr>
      <w:r w:rsidRPr="00EC3A71">
        <w:rPr>
          <w:rStyle w:val="FootnoteReference"/>
          <w:sz w:val="20"/>
        </w:rPr>
        <w:footnoteRef/>
      </w:r>
      <w:r w:rsidRPr="00EC3A71">
        <w:rPr>
          <w:sz w:val="20"/>
        </w:rPr>
        <w:t xml:space="preserve"> </w:t>
      </w:r>
      <w:r>
        <w:rPr>
          <w:sz w:val="20"/>
        </w:rPr>
        <w:t xml:space="preserve">Chairman </w:t>
      </w:r>
      <w:proofErr w:type="spellStart"/>
      <w:r>
        <w:rPr>
          <w:sz w:val="20"/>
        </w:rPr>
        <w:t>Dutrieuille’s</w:t>
      </w:r>
      <w:proofErr w:type="spellEnd"/>
      <w:r>
        <w:rPr>
          <w:sz w:val="20"/>
        </w:rPr>
        <w:t xml:space="preserve"> Statement was issued concurrent with the Order approving the Joint Petition for Settlement for PWSA’s water and wastewater rate cases.  </w:t>
      </w:r>
      <w:r w:rsidRPr="00EC3A71">
        <w:rPr>
          <w:i/>
          <w:iCs/>
          <w:sz w:val="20"/>
        </w:rPr>
        <w:t>See</w:t>
      </w:r>
      <w:r>
        <w:rPr>
          <w:sz w:val="20"/>
        </w:rPr>
        <w:t xml:space="preserve"> </w:t>
      </w:r>
      <w:r w:rsidRPr="00FD5964">
        <w:rPr>
          <w:i/>
          <w:iCs/>
          <w:sz w:val="20"/>
        </w:rPr>
        <w:t xml:space="preserve">Pennsylvania Public Utility Commission </w:t>
      </w:r>
      <w:r w:rsidRPr="00342887">
        <w:rPr>
          <w:i/>
          <w:iCs/>
          <w:sz w:val="20"/>
        </w:rPr>
        <w:t>et al</w:t>
      </w:r>
      <w:r w:rsidRPr="00FD5964">
        <w:rPr>
          <w:i/>
          <w:iCs/>
          <w:sz w:val="20"/>
        </w:rPr>
        <w:t>. v. Pittsburgh Water and Sewer Authority</w:t>
      </w:r>
      <w:r>
        <w:rPr>
          <w:sz w:val="20"/>
        </w:rPr>
        <w:t>, Docket Nos. R-2020-3017951 and R-2020-3017970</w:t>
      </w:r>
      <w:r w:rsidR="00342887">
        <w:rPr>
          <w:sz w:val="20"/>
        </w:rPr>
        <w:t xml:space="preserve"> (Order entered December 3, 2020)</w:t>
      </w:r>
    </w:p>
  </w:footnote>
  <w:footnote w:id="7">
    <w:p w14:paraId="3A334CDC" w14:textId="78FF66CD" w:rsidR="00352E54" w:rsidRPr="00352E54" w:rsidRDefault="00352E54" w:rsidP="00352E54">
      <w:pPr>
        <w:pStyle w:val="FootnoteText"/>
        <w:ind w:firstLine="0"/>
        <w:rPr>
          <w:sz w:val="20"/>
        </w:rPr>
      </w:pPr>
      <w:r w:rsidRPr="00352E54">
        <w:rPr>
          <w:rStyle w:val="FootnoteReference"/>
          <w:sz w:val="20"/>
        </w:rPr>
        <w:footnoteRef/>
      </w:r>
      <w:r w:rsidRPr="00352E54">
        <w:rPr>
          <w:sz w:val="20"/>
        </w:rPr>
        <w:t xml:space="preserve">  The Stormwater CP at Page 4 does not </w:t>
      </w:r>
      <w:r w:rsidR="00F71E3E">
        <w:rPr>
          <w:sz w:val="20"/>
        </w:rPr>
        <w:t xml:space="preserve">specify </w:t>
      </w:r>
      <w:r w:rsidRPr="00352E54">
        <w:rPr>
          <w:sz w:val="20"/>
        </w:rPr>
        <w:t>whether the MOU and the reference to an agreement addressing other stormwater management responsibilities are the same agreement or whether these are two separate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C159" w14:textId="77777777" w:rsidR="004F69C4" w:rsidRPr="00FB4BF6" w:rsidRDefault="004F69C4" w:rsidP="00C8724B">
    <w:pPr>
      <w:jc w:val="center"/>
      <w:rPr>
        <w:b/>
        <w:color w:val="000000"/>
        <w:sz w:val="26"/>
      </w:rPr>
    </w:pPr>
    <w:r w:rsidRPr="00FB4BF6">
      <w:rPr>
        <w:b/>
        <w:color w:val="000000"/>
        <w:sz w:val="26"/>
      </w:rPr>
      <w:t>PENNSYLVANIA</w:t>
    </w:r>
  </w:p>
  <w:p w14:paraId="20354B73" w14:textId="77777777" w:rsidR="004F69C4" w:rsidRPr="00FB4BF6" w:rsidRDefault="004F69C4" w:rsidP="00C8724B">
    <w:pPr>
      <w:jc w:val="center"/>
      <w:rPr>
        <w:b/>
        <w:color w:val="000000"/>
        <w:sz w:val="26"/>
      </w:rPr>
    </w:pPr>
    <w:r w:rsidRPr="00FB4BF6">
      <w:rPr>
        <w:b/>
        <w:color w:val="000000"/>
        <w:sz w:val="26"/>
      </w:rPr>
      <w:t>PUBLIC UTILITY COMMISSION</w:t>
    </w:r>
  </w:p>
  <w:p w14:paraId="379C45A2" w14:textId="77777777" w:rsidR="004F69C4" w:rsidRDefault="004F69C4" w:rsidP="00C8724B">
    <w:pPr>
      <w:pStyle w:val="Header"/>
      <w:jc w:val="center"/>
      <w:rPr>
        <w:b/>
        <w:color w:val="000000"/>
        <w:sz w:val="26"/>
      </w:rPr>
    </w:pPr>
    <w:r>
      <w:rPr>
        <w:b/>
        <w:color w:val="000000"/>
        <w:sz w:val="26"/>
      </w:rPr>
      <w:t xml:space="preserve">HARRISBURG, PA </w:t>
    </w:r>
    <w:r w:rsidRPr="00FB4BF6">
      <w:rPr>
        <w:b/>
        <w:color w:val="000000"/>
        <w:sz w:val="26"/>
      </w:rPr>
      <w:t>171</w:t>
    </w:r>
    <w:r>
      <w:rPr>
        <w:b/>
        <w:color w:val="000000"/>
        <w:sz w:val="26"/>
      </w:rPr>
      <w:t>20</w:t>
    </w:r>
  </w:p>
  <w:p w14:paraId="01281CF1" w14:textId="77777777" w:rsidR="004F69C4" w:rsidRPr="002A4A7C" w:rsidRDefault="004F69C4" w:rsidP="00007963">
    <w:pPr>
      <w:pStyle w:val="Header"/>
      <w:spacing w:before="240" w:after="240"/>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8DB" w14:textId="77777777" w:rsidR="00A45028" w:rsidRPr="00847BC5" w:rsidRDefault="00A45028" w:rsidP="004F69C4">
    <w:pPr>
      <w:pStyle w:val="Header"/>
      <w:spacing w:after="240"/>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B72"/>
    <w:multiLevelType w:val="hybridMultilevel"/>
    <w:tmpl w:val="9D38F06A"/>
    <w:lvl w:ilvl="0" w:tplc="BF886858">
      <w:start w:val="1"/>
      <w:numFmt w:val="upperLetter"/>
      <w:lvlText w:val="%1."/>
      <w:lvlJc w:val="left"/>
      <w:pPr>
        <w:ind w:left="783" w:hanging="360"/>
      </w:pPr>
      <w:rPr>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15:restartNumberingAfterBreak="0">
    <w:nsid w:val="345679E5"/>
    <w:multiLevelType w:val="hybridMultilevel"/>
    <w:tmpl w:val="3D9296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86AD0"/>
    <w:multiLevelType w:val="hybridMultilevel"/>
    <w:tmpl w:val="04742F46"/>
    <w:lvl w:ilvl="0" w:tplc="3C526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2F1D05"/>
    <w:multiLevelType w:val="hybridMultilevel"/>
    <w:tmpl w:val="04742F46"/>
    <w:lvl w:ilvl="0" w:tplc="3C526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6D5811"/>
    <w:multiLevelType w:val="hybridMultilevel"/>
    <w:tmpl w:val="D1403C2A"/>
    <w:lvl w:ilvl="0" w:tplc="D80CDB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37091"/>
    <w:multiLevelType w:val="hybridMultilevel"/>
    <w:tmpl w:val="CF2C4F84"/>
    <w:lvl w:ilvl="0" w:tplc="DA126B0C">
      <w:start w:val="1"/>
      <w:numFmt w:val="upperLetter"/>
      <w:lvlText w:val="%1."/>
      <w:lvlJc w:val="left"/>
      <w:pPr>
        <w:ind w:left="585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5736C"/>
    <w:multiLevelType w:val="hybridMultilevel"/>
    <w:tmpl w:val="7AFA3F58"/>
    <w:lvl w:ilvl="0" w:tplc="CDD4C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975E1E"/>
    <w:multiLevelType w:val="hybridMultilevel"/>
    <w:tmpl w:val="D5F84926"/>
    <w:lvl w:ilvl="0" w:tplc="C2329A02">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B35CA"/>
    <w:multiLevelType w:val="hybridMultilevel"/>
    <w:tmpl w:val="9D38F06A"/>
    <w:lvl w:ilvl="0" w:tplc="BF886858">
      <w:start w:val="1"/>
      <w:numFmt w:val="upperLetter"/>
      <w:lvlText w:val="%1."/>
      <w:lvlJc w:val="left"/>
      <w:pPr>
        <w:ind w:left="783" w:hanging="360"/>
      </w:pPr>
      <w:rPr>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15:restartNumberingAfterBreak="0">
    <w:nsid w:val="6AA15E83"/>
    <w:multiLevelType w:val="hybridMultilevel"/>
    <w:tmpl w:val="B3EA96D4"/>
    <w:lvl w:ilvl="0" w:tplc="C2329A0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D24A7"/>
    <w:multiLevelType w:val="hybridMultilevel"/>
    <w:tmpl w:val="F7A87674"/>
    <w:lvl w:ilvl="0" w:tplc="BE2E7690">
      <w:start w:val="1"/>
      <w:numFmt w:val="decimal"/>
      <w:lvlText w:val="%1."/>
      <w:lvlJc w:val="left"/>
      <w:pPr>
        <w:ind w:left="1440" w:hanging="360"/>
      </w:pPr>
      <w:rPr>
        <w:rFonts w:ascii="Times New Roman" w:hAnsi="Times New Roman" w:cs="Times New Roman" w:hint="default"/>
      </w:rPr>
    </w:lvl>
    <w:lvl w:ilvl="1" w:tplc="068EB460">
      <w:start w:val="1"/>
      <w:numFmt w:val="lowerLetter"/>
      <w:lvlText w:val="%2."/>
      <w:lvlJc w:val="left"/>
      <w:pPr>
        <w:ind w:left="2160" w:hanging="360"/>
      </w:pPr>
    </w:lvl>
    <w:lvl w:ilvl="2" w:tplc="59DA8A0C">
      <w:start w:val="1"/>
      <w:numFmt w:val="lowerRoman"/>
      <w:lvlText w:val="%3."/>
      <w:lvlJc w:val="right"/>
      <w:pPr>
        <w:ind w:left="2880" w:hanging="180"/>
      </w:pPr>
    </w:lvl>
    <w:lvl w:ilvl="3" w:tplc="7F78AC96">
      <w:start w:val="1"/>
      <w:numFmt w:val="decimal"/>
      <w:lvlText w:val="%4."/>
      <w:lvlJc w:val="left"/>
      <w:pPr>
        <w:ind w:left="3600" w:hanging="360"/>
      </w:pPr>
    </w:lvl>
    <w:lvl w:ilvl="4" w:tplc="9752958C">
      <w:start w:val="1"/>
      <w:numFmt w:val="lowerLetter"/>
      <w:lvlText w:val="%5."/>
      <w:lvlJc w:val="left"/>
      <w:pPr>
        <w:ind w:left="4320" w:hanging="360"/>
      </w:pPr>
    </w:lvl>
    <w:lvl w:ilvl="5" w:tplc="A6101F78">
      <w:start w:val="1"/>
      <w:numFmt w:val="lowerRoman"/>
      <w:lvlText w:val="%6."/>
      <w:lvlJc w:val="right"/>
      <w:pPr>
        <w:ind w:left="5040" w:hanging="180"/>
      </w:pPr>
    </w:lvl>
    <w:lvl w:ilvl="6" w:tplc="96B878C6">
      <w:start w:val="1"/>
      <w:numFmt w:val="decimal"/>
      <w:lvlText w:val="%7."/>
      <w:lvlJc w:val="left"/>
      <w:pPr>
        <w:ind w:left="5760" w:hanging="360"/>
      </w:pPr>
    </w:lvl>
    <w:lvl w:ilvl="7" w:tplc="BFA224EA">
      <w:start w:val="1"/>
      <w:numFmt w:val="lowerLetter"/>
      <w:lvlText w:val="%8."/>
      <w:lvlJc w:val="left"/>
      <w:pPr>
        <w:ind w:left="6480" w:hanging="360"/>
      </w:pPr>
    </w:lvl>
    <w:lvl w:ilvl="8" w:tplc="AB36DBF8">
      <w:start w:val="1"/>
      <w:numFmt w:val="lowerRoman"/>
      <w:lvlText w:val="%9."/>
      <w:lvlJc w:val="right"/>
      <w:pPr>
        <w:ind w:left="7200" w:hanging="180"/>
      </w:pPr>
    </w:lvl>
  </w:abstractNum>
  <w:abstractNum w:abstractNumId="12" w15:restartNumberingAfterBreak="0">
    <w:nsid w:val="6D147970"/>
    <w:multiLevelType w:val="hybridMultilevel"/>
    <w:tmpl w:val="4C8CF884"/>
    <w:lvl w:ilvl="0" w:tplc="772A262E">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817D2"/>
    <w:multiLevelType w:val="hybridMultilevel"/>
    <w:tmpl w:val="B1662E58"/>
    <w:lvl w:ilvl="0" w:tplc="9692F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A42332"/>
    <w:multiLevelType w:val="hybridMultilevel"/>
    <w:tmpl w:val="7AFA3F58"/>
    <w:lvl w:ilvl="0" w:tplc="CDD4C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6E6B8F"/>
    <w:multiLevelType w:val="hybridMultilevel"/>
    <w:tmpl w:val="04742F46"/>
    <w:lvl w:ilvl="0" w:tplc="3C526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5"/>
  </w:num>
  <w:num w:numId="4">
    <w:abstractNumId w:val="10"/>
  </w:num>
  <w:num w:numId="5">
    <w:abstractNumId w:val="1"/>
  </w:num>
  <w:num w:numId="6">
    <w:abstractNumId w:val="9"/>
  </w:num>
  <w:num w:numId="7">
    <w:abstractNumId w:val="2"/>
  </w:num>
  <w:num w:numId="8">
    <w:abstractNumId w:val="11"/>
  </w:num>
  <w:num w:numId="9">
    <w:abstractNumId w:val="6"/>
  </w:num>
  <w:num w:numId="10">
    <w:abstractNumId w:val="13"/>
  </w:num>
  <w:num w:numId="11">
    <w:abstractNumId w:val="4"/>
  </w:num>
  <w:num w:numId="12">
    <w:abstractNumId w:val="14"/>
  </w:num>
  <w:num w:numId="13">
    <w:abstractNumId w:val="3"/>
  </w:num>
  <w:num w:numId="14">
    <w:abstractNumId w:val="15"/>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07F5"/>
    <w:rsid w:val="00000B70"/>
    <w:rsid w:val="00000C1E"/>
    <w:rsid w:val="000036C3"/>
    <w:rsid w:val="0000389B"/>
    <w:rsid w:val="00003B4A"/>
    <w:rsid w:val="00006A4C"/>
    <w:rsid w:val="00006F35"/>
    <w:rsid w:val="000072FD"/>
    <w:rsid w:val="00007963"/>
    <w:rsid w:val="00007B3F"/>
    <w:rsid w:val="0001020E"/>
    <w:rsid w:val="00010BAE"/>
    <w:rsid w:val="00010F9F"/>
    <w:rsid w:val="00012034"/>
    <w:rsid w:val="000121D4"/>
    <w:rsid w:val="0001252D"/>
    <w:rsid w:val="00013908"/>
    <w:rsid w:val="00016031"/>
    <w:rsid w:val="00017C5C"/>
    <w:rsid w:val="000204C8"/>
    <w:rsid w:val="00020720"/>
    <w:rsid w:val="000214CB"/>
    <w:rsid w:val="000215E2"/>
    <w:rsid w:val="00021ADF"/>
    <w:rsid w:val="0002202B"/>
    <w:rsid w:val="00022160"/>
    <w:rsid w:val="00022692"/>
    <w:rsid w:val="0002289A"/>
    <w:rsid w:val="00023B00"/>
    <w:rsid w:val="000243AA"/>
    <w:rsid w:val="000310BC"/>
    <w:rsid w:val="00032027"/>
    <w:rsid w:val="00032BC7"/>
    <w:rsid w:val="00034C10"/>
    <w:rsid w:val="00034DBD"/>
    <w:rsid w:val="00037DF1"/>
    <w:rsid w:val="000402D4"/>
    <w:rsid w:val="000419F9"/>
    <w:rsid w:val="00041DDA"/>
    <w:rsid w:val="000435BA"/>
    <w:rsid w:val="00045681"/>
    <w:rsid w:val="0004569F"/>
    <w:rsid w:val="00045E6E"/>
    <w:rsid w:val="00046190"/>
    <w:rsid w:val="00047AC6"/>
    <w:rsid w:val="000510FE"/>
    <w:rsid w:val="00051DE9"/>
    <w:rsid w:val="00052449"/>
    <w:rsid w:val="00056CDC"/>
    <w:rsid w:val="0005759F"/>
    <w:rsid w:val="000579A1"/>
    <w:rsid w:val="00057EE9"/>
    <w:rsid w:val="000600BD"/>
    <w:rsid w:val="00060A2A"/>
    <w:rsid w:val="00060B04"/>
    <w:rsid w:val="00060D63"/>
    <w:rsid w:val="000632FE"/>
    <w:rsid w:val="00063E78"/>
    <w:rsid w:val="000647E7"/>
    <w:rsid w:val="00064890"/>
    <w:rsid w:val="0006619E"/>
    <w:rsid w:val="000667CA"/>
    <w:rsid w:val="00067472"/>
    <w:rsid w:val="00070146"/>
    <w:rsid w:val="00070822"/>
    <w:rsid w:val="00071DA7"/>
    <w:rsid w:val="000735C9"/>
    <w:rsid w:val="0007379D"/>
    <w:rsid w:val="000737BB"/>
    <w:rsid w:val="00073EE0"/>
    <w:rsid w:val="000745A3"/>
    <w:rsid w:val="000757A8"/>
    <w:rsid w:val="000763FA"/>
    <w:rsid w:val="00076510"/>
    <w:rsid w:val="000773A5"/>
    <w:rsid w:val="00077B4D"/>
    <w:rsid w:val="00077EA1"/>
    <w:rsid w:val="0008169C"/>
    <w:rsid w:val="00081CA7"/>
    <w:rsid w:val="000828E9"/>
    <w:rsid w:val="00082BC3"/>
    <w:rsid w:val="00082CDE"/>
    <w:rsid w:val="0008322E"/>
    <w:rsid w:val="00084653"/>
    <w:rsid w:val="00084F21"/>
    <w:rsid w:val="00085B2E"/>
    <w:rsid w:val="00085B47"/>
    <w:rsid w:val="00085F23"/>
    <w:rsid w:val="0008774D"/>
    <w:rsid w:val="00090BAC"/>
    <w:rsid w:val="0009165C"/>
    <w:rsid w:val="0009505D"/>
    <w:rsid w:val="00095639"/>
    <w:rsid w:val="00096469"/>
    <w:rsid w:val="00096905"/>
    <w:rsid w:val="00097AB1"/>
    <w:rsid w:val="00097C2E"/>
    <w:rsid w:val="00097EC5"/>
    <w:rsid w:val="000A0A2C"/>
    <w:rsid w:val="000A1214"/>
    <w:rsid w:val="000A136C"/>
    <w:rsid w:val="000A323A"/>
    <w:rsid w:val="000A3A69"/>
    <w:rsid w:val="000A4004"/>
    <w:rsid w:val="000A65FD"/>
    <w:rsid w:val="000A6940"/>
    <w:rsid w:val="000A7195"/>
    <w:rsid w:val="000B079F"/>
    <w:rsid w:val="000B0C2C"/>
    <w:rsid w:val="000B23B3"/>
    <w:rsid w:val="000B2835"/>
    <w:rsid w:val="000B2F09"/>
    <w:rsid w:val="000B3C3A"/>
    <w:rsid w:val="000B3E87"/>
    <w:rsid w:val="000B5980"/>
    <w:rsid w:val="000B7BA1"/>
    <w:rsid w:val="000C02FA"/>
    <w:rsid w:val="000C077C"/>
    <w:rsid w:val="000C1E2D"/>
    <w:rsid w:val="000C22F7"/>
    <w:rsid w:val="000C2385"/>
    <w:rsid w:val="000C41E1"/>
    <w:rsid w:val="000C45C6"/>
    <w:rsid w:val="000C4DE9"/>
    <w:rsid w:val="000C58E1"/>
    <w:rsid w:val="000C5DA9"/>
    <w:rsid w:val="000C5F63"/>
    <w:rsid w:val="000C652C"/>
    <w:rsid w:val="000C6B68"/>
    <w:rsid w:val="000C7A07"/>
    <w:rsid w:val="000D02EF"/>
    <w:rsid w:val="000D1B82"/>
    <w:rsid w:val="000D300B"/>
    <w:rsid w:val="000D340A"/>
    <w:rsid w:val="000D51B6"/>
    <w:rsid w:val="000D5208"/>
    <w:rsid w:val="000D6451"/>
    <w:rsid w:val="000D67A3"/>
    <w:rsid w:val="000D69EC"/>
    <w:rsid w:val="000D79AD"/>
    <w:rsid w:val="000E00C7"/>
    <w:rsid w:val="000E15AC"/>
    <w:rsid w:val="000E1C85"/>
    <w:rsid w:val="000E1DB8"/>
    <w:rsid w:val="000E28DD"/>
    <w:rsid w:val="000E2A1C"/>
    <w:rsid w:val="000E2CA3"/>
    <w:rsid w:val="000E30F5"/>
    <w:rsid w:val="000E3ADA"/>
    <w:rsid w:val="000E432A"/>
    <w:rsid w:val="000E46C7"/>
    <w:rsid w:val="000E7C37"/>
    <w:rsid w:val="000F015B"/>
    <w:rsid w:val="000F0FDA"/>
    <w:rsid w:val="000F5872"/>
    <w:rsid w:val="000F5903"/>
    <w:rsid w:val="0010058B"/>
    <w:rsid w:val="00103477"/>
    <w:rsid w:val="00103510"/>
    <w:rsid w:val="00104C16"/>
    <w:rsid w:val="00104FD4"/>
    <w:rsid w:val="001067A6"/>
    <w:rsid w:val="00107E9F"/>
    <w:rsid w:val="0011115F"/>
    <w:rsid w:val="001113F3"/>
    <w:rsid w:val="001116C4"/>
    <w:rsid w:val="001126F8"/>
    <w:rsid w:val="0011302A"/>
    <w:rsid w:val="0011303E"/>
    <w:rsid w:val="00113071"/>
    <w:rsid w:val="00113442"/>
    <w:rsid w:val="00115F32"/>
    <w:rsid w:val="00116CCE"/>
    <w:rsid w:val="00117682"/>
    <w:rsid w:val="00120193"/>
    <w:rsid w:val="00120924"/>
    <w:rsid w:val="00122DB7"/>
    <w:rsid w:val="00122DD3"/>
    <w:rsid w:val="00123A8C"/>
    <w:rsid w:val="00125E6B"/>
    <w:rsid w:val="001268AB"/>
    <w:rsid w:val="0013032F"/>
    <w:rsid w:val="00130608"/>
    <w:rsid w:val="00130F12"/>
    <w:rsid w:val="001314F1"/>
    <w:rsid w:val="001316B5"/>
    <w:rsid w:val="00131C88"/>
    <w:rsid w:val="0013229A"/>
    <w:rsid w:val="001325B3"/>
    <w:rsid w:val="0013290E"/>
    <w:rsid w:val="001337FE"/>
    <w:rsid w:val="00135EF8"/>
    <w:rsid w:val="00140377"/>
    <w:rsid w:val="001428C3"/>
    <w:rsid w:val="00143B99"/>
    <w:rsid w:val="00144ECE"/>
    <w:rsid w:val="001459F2"/>
    <w:rsid w:val="00145E60"/>
    <w:rsid w:val="00146073"/>
    <w:rsid w:val="001464DB"/>
    <w:rsid w:val="00147A16"/>
    <w:rsid w:val="00150C19"/>
    <w:rsid w:val="001527AF"/>
    <w:rsid w:val="00152A54"/>
    <w:rsid w:val="001557FD"/>
    <w:rsid w:val="00155EB6"/>
    <w:rsid w:val="00156AF8"/>
    <w:rsid w:val="00156BB8"/>
    <w:rsid w:val="00157D40"/>
    <w:rsid w:val="0016027C"/>
    <w:rsid w:val="001608B5"/>
    <w:rsid w:val="001632DD"/>
    <w:rsid w:val="0016618B"/>
    <w:rsid w:val="00167E2D"/>
    <w:rsid w:val="001705D3"/>
    <w:rsid w:val="00170768"/>
    <w:rsid w:val="00172C0A"/>
    <w:rsid w:val="00174975"/>
    <w:rsid w:val="00175AEC"/>
    <w:rsid w:val="00175DD3"/>
    <w:rsid w:val="00176E89"/>
    <w:rsid w:val="001770B6"/>
    <w:rsid w:val="00177329"/>
    <w:rsid w:val="001776D3"/>
    <w:rsid w:val="00177939"/>
    <w:rsid w:val="001807AD"/>
    <w:rsid w:val="00180907"/>
    <w:rsid w:val="00180949"/>
    <w:rsid w:val="001819CB"/>
    <w:rsid w:val="00181A7E"/>
    <w:rsid w:val="00181DFE"/>
    <w:rsid w:val="001820F4"/>
    <w:rsid w:val="00182503"/>
    <w:rsid w:val="00182C13"/>
    <w:rsid w:val="00183533"/>
    <w:rsid w:val="00183BA5"/>
    <w:rsid w:val="00184537"/>
    <w:rsid w:val="00184B78"/>
    <w:rsid w:val="00186576"/>
    <w:rsid w:val="001865FC"/>
    <w:rsid w:val="001867E5"/>
    <w:rsid w:val="00192881"/>
    <w:rsid w:val="001930EF"/>
    <w:rsid w:val="001936A5"/>
    <w:rsid w:val="00195B71"/>
    <w:rsid w:val="001972F8"/>
    <w:rsid w:val="001A040F"/>
    <w:rsid w:val="001A1376"/>
    <w:rsid w:val="001A1847"/>
    <w:rsid w:val="001A3674"/>
    <w:rsid w:val="001A39BC"/>
    <w:rsid w:val="001A3C95"/>
    <w:rsid w:val="001A53A3"/>
    <w:rsid w:val="001A5E25"/>
    <w:rsid w:val="001A5EB7"/>
    <w:rsid w:val="001A67BD"/>
    <w:rsid w:val="001A7664"/>
    <w:rsid w:val="001B1257"/>
    <w:rsid w:val="001B133F"/>
    <w:rsid w:val="001B2326"/>
    <w:rsid w:val="001B35FA"/>
    <w:rsid w:val="001B3B0B"/>
    <w:rsid w:val="001B3CB5"/>
    <w:rsid w:val="001B4635"/>
    <w:rsid w:val="001B4A45"/>
    <w:rsid w:val="001B4A5F"/>
    <w:rsid w:val="001B5184"/>
    <w:rsid w:val="001B5F6E"/>
    <w:rsid w:val="001B6163"/>
    <w:rsid w:val="001B62F4"/>
    <w:rsid w:val="001B7A0B"/>
    <w:rsid w:val="001B7A71"/>
    <w:rsid w:val="001C19D1"/>
    <w:rsid w:val="001C315B"/>
    <w:rsid w:val="001C372E"/>
    <w:rsid w:val="001C46D2"/>
    <w:rsid w:val="001C496E"/>
    <w:rsid w:val="001C6124"/>
    <w:rsid w:val="001C61FE"/>
    <w:rsid w:val="001C62BB"/>
    <w:rsid w:val="001C63C7"/>
    <w:rsid w:val="001C6B31"/>
    <w:rsid w:val="001C6D9B"/>
    <w:rsid w:val="001C7EA8"/>
    <w:rsid w:val="001C7ECA"/>
    <w:rsid w:val="001D0BD4"/>
    <w:rsid w:val="001D1164"/>
    <w:rsid w:val="001D19E5"/>
    <w:rsid w:val="001D1C38"/>
    <w:rsid w:val="001D2FF8"/>
    <w:rsid w:val="001D34A4"/>
    <w:rsid w:val="001D54DC"/>
    <w:rsid w:val="001D5AC6"/>
    <w:rsid w:val="001D6BAC"/>
    <w:rsid w:val="001D6C94"/>
    <w:rsid w:val="001D6DF0"/>
    <w:rsid w:val="001E206A"/>
    <w:rsid w:val="001E334B"/>
    <w:rsid w:val="001E3F9C"/>
    <w:rsid w:val="001E51FD"/>
    <w:rsid w:val="001E7B88"/>
    <w:rsid w:val="001E7EE2"/>
    <w:rsid w:val="001F02EB"/>
    <w:rsid w:val="001F0AAE"/>
    <w:rsid w:val="001F4C7E"/>
    <w:rsid w:val="001F53F1"/>
    <w:rsid w:val="001F5C6B"/>
    <w:rsid w:val="001F6B59"/>
    <w:rsid w:val="00200169"/>
    <w:rsid w:val="002001AE"/>
    <w:rsid w:val="00201D3D"/>
    <w:rsid w:val="002026A8"/>
    <w:rsid w:val="0020542F"/>
    <w:rsid w:val="00205629"/>
    <w:rsid w:val="00206549"/>
    <w:rsid w:val="0020684C"/>
    <w:rsid w:val="00211443"/>
    <w:rsid w:val="002131CE"/>
    <w:rsid w:val="00213583"/>
    <w:rsid w:val="002147CB"/>
    <w:rsid w:val="00214937"/>
    <w:rsid w:val="002158BE"/>
    <w:rsid w:val="0021728E"/>
    <w:rsid w:val="00217837"/>
    <w:rsid w:val="002233D7"/>
    <w:rsid w:val="002239E8"/>
    <w:rsid w:val="002240EB"/>
    <w:rsid w:val="00224688"/>
    <w:rsid w:val="00224E8C"/>
    <w:rsid w:val="002253EE"/>
    <w:rsid w:val="002301C1"/>
    <w:rsid w:val="00231138"/>
    <w:rsid w:val="00231820"/>
    <w:rsid w:val="00232112"/>
    <w:rsid w:val="00232E42"/>
    <w:rsid w:val="00234B98"/>
    <w:rsid w:val="0023683A"/>
    <w:rsid w:val="00236CAD"/>
    <w:rsid w:val="00237549"/>
    <w:rsid w:val="00240B0E"/>
    <w:rsid w:val="00240D0B"/>
    <w:rsid w:val="00240FF0"/>
    <w:rsid w:val="00242CB5"/>
    <w:rsid w:val="002435CF"/>
    <w:rsid w:val="0024389B"/>
    <w:rsid w:val="0024544D"/>
    <w:rsid w:val="00247055"/>
    <w:rsid w:val="0025041F"/>
    <w:rsid w:val="0025154E"/>
    <w:rsid w:val="00251E15"/>
    <w:rsid w:val="002538A8"/>
    <w:rsid w:val="002538F0"/>
    <w:rsid w:val="00253E97"/>
    <w:rsid w:val="00254444"/>
    <w:rsid w:val="00254534"/>
    <w:rsid w:val="00254D24"/>
    <w:rsid w:val="00254D8A"/>
    <w:rsid w:val="002558EE"/>
    <w:rsid w:val="00256B45"/>
    <w:rsid w:val="002571BD"/>
    <w:rsid w:val="0025790E"/>
    <w:rsid w:val="00257BA8"/>
    <w:rsid w:val="00260684"/>
    <w:rsid w:val="0026092D"/>
    <w:rsid w:val="00260CDA"/>
    <w:rsid w:val="002613C0"/>
    <w:rsid w:val="002616D1"/>
    <w:rsid w:val="00261B8F"/>
    <w:rsid w:val="00263412"/>
    <w:rsid w:val="00263996"/>
    <w:rsid w:val="0026419A"/>
    <w:rsid w:val="00264DA8"/>
    <w:rsid w:val="00266A64"/>
    <w:rsid w:val="00266F90"/>
    <w:rsid w:val="00267DC4"/>
    <w:rsid w:val="0027153B"/>
    <w:rsid w:val="002718B1"/>
    <w:rsid w:val="0027200C"/>
    <w:rsid w:val="00272302"/>
    <w:rsid w:val="00272E06"/>
    <w:rsid w:val="00272E6B"/>
    <w:rsid w:val="002730A2"/>
    <w:rsid w:val="0027317C"/>
    <w:rsid w:val="002731F4"/>
    <w:rsid w:val="00273A04"/>
    <w:rsid w:val="00273AC6"/>
    <w:rsid w:val="00275187"/>
    <w:rsid w:val="00275C19"/>
    <w:rsid w:val="0027625B"/>
    <w:rsid w:val="00277455"/>
    <w:rsid w:val="002823A9"/>
    <w:rsid w:val="00283872"/>
    <w:rsid w:val="00283CBB"/>
    <w:rsid w:val="00285059"/>
    <w:rsid w:val="0028655D"/>
    <w:rsid w:val="002916F1"/>
    <w:rsid w:val="00292538"/>
    <w:rsid w:val="002926FD"/>
    <w:rsid w:val="0029377C"/>
    <w:rsid w:val="00293DE7"/>
    <w:rsid w:val="00294007"/>
    <w:rsid w:val="00295D47"/>
    <w:rsid w:val="002A0591"/>
    <w:rsid w:val="002A1623"/>
    <w:rsid w:val="002A1DEF"/>
    <w:rsid w:val="002A26A0"/>
    <w:rsid w:val="002A36EB"/>
    <w:rsid w:val="002A48E2"/>
    <w:rsid w:val="002A7B26"/>
    <w:rsid w:val="002A7C53"/>
    <w:rsid w:val="002B0CA2"/>
    <w:rsid w:val="002B7753"/>
    <w:rsid w:val="002C1958"/>
    <w:rsid w:val="002C43D4"/>
    <w:rsid w:val="002C57F6"/>
    <w:rsid w:val="002D0139"/>
    <w:rsid w:val="002D0DC1"/>
    <w:rsid w:val="002D1361"/>
    <w:rsid w:val="002D18EB"/>
    <w:rsid w:val="002D2626"/>
    <w:rsid w:val="002D26A9"/>
    <w:rsid w:val="002D2B86"/>
    <w:rsid w:val="002D3C9E"/>
    <w:rsid w:val="002D3FDA"/>
    <w:rsid w:val="002D4FAF"/>
    <w:rsid w:val="002D5193"/>
    <w:rsid w:val="002D7315"/>
    <w:rsid w:val="002D7A78"/>
    <w:rsid w:val="002E1285"/>
    <w:rsid w:val="002E3D43"/>
    <w:rsid w:val="002E4DFE"/>
    <w:rsid w:val="002E5285"/>
    <w:rsid w:val="002E635E"/>
    <w:rsid w:val="002E6782"/>
    <w:rsid w:val="002E69B7"/>
    <w:rsid w:val="002F2B81"/>
    <w:rsid w:val="002F2CEE"/>
    <w:rsid w:val="002F49D8"/>
    <w:rsid w:val="002F5BD8"/>
    <w:rsid w:val="002F7F82"/>
    <w:rsid w:val="003029A8"/>
    <w:rsid w:val="00302DA8"/>
    <w:rsid w:val="0030316B"/>
    <w:rsid w:val="00303467"/>
    <w:rsid w:val="00303530"/>
    <w:rsid w:val="00304A3A"/>
    <w:rsid w:val="00304AC5"/>
    <w:rsid w:val="00305017"/>
    <w:rsid w:val="00305351"/>
    <w:rsid w:val="00305D97"/>
    <w:rsid w:val="0030694F"/>
    <w:rsid w:val="003108EB"/>
    <w:rsid w:val="00312F28"/>
    <w:rsid w:val="003131B2"/>
    <w:rsid w:val="00313373"/>
    <w:rsid w:val="003139F7"/>
    <w:rsid w:val="0031416E"/>
    <w:rsid w:val="0031497D"/>
    <w:rsid w:val="00314A02"/>
    <w:rsid w:val="00315FAB"/>
    <w:rsid w:val="00317290"/>
    <w:rsid w:val="0031751C"/>
    <w:rsid w:val="003175BA"/>
    <w:rsid w:val="00317ADD"/>
    <w:rsid w:val="003202FC"/>
    <w:rsid w:val="003203E8"/>
    <w:rsid w:val="00321C6C"/>
    <w:rsid w:val="00322348"/>
    <w:rsid w:val="0032334D"/>
    <w:rsid w:val="00323514"/>
    <w:rsid w:val="00324B7E"/>
    <w:rsid w:val="003266A4"/>
    <w:rsid w:val="00326F5F"/>
    <w:rsid w:val="003278F7"/>
    <w:rsid w:val="00327B12"/>
    <w:rsid w:val="00330425"/>
    <w:rsid w:val="00330C55"/>
    <w:rsid w:val="003312B0"/>
    <w:rsid w:val="003313B0"/>
    <w:rsid w:val="00332462"/>
    <w:rsid w:val="00332683"/>
    <w:rsid w:val="0033345C"/>
    <w:rsid w:val="0033357D"/>
    <w:rsid w:val="003343E4"/>
    <w:rsid w:val="003344B8"/>
    <w:rsid w:val="00334BC3"/>
    <w:rsid w:val="00335ED0"/>
    <w:rsid w:val="00336203"/>
    <w:rsid w:val="003368A9"/>
    <w:rsid w:val="0033774D"/>
    <w:rsid w:val="00337BCF"/>
    <w:rsid w:val="00340ADF"/>
    <w:rsid w:val="003421DC"/>
    <w:rsid w:val="00342887"/>
    <w:rsid w:val="00342C92"/>
    <w:rsid w:val="003432F8"/>
    <w:rsid w:val="003436BF"/>
    <w:rsid w:val="003440FB"/>
    <w:rsid w:val="003447AF"/>
    <w:rsid w:val="003449A9"/>
    <w:rsid w:val="00344A02"/>
    <w:rsid w:val="00344A75"/>
    <w:rsid w:val="00344B9B"/>
    <w:rsid w:val="00345440"/>
    <w:rsid w:val="00346828"/>
    <w:rsid w:val="00346D7F"/>
    <w:rsid w:val="00347150"/>
    <w:rsid w:val="00347D48"/>
    <w:rsid w:val="00350C4E"/>
    <w:rsid w:val="003514CF"/>
    <w:rsid w:val="00352E54"/>
    <w:rsid w:val="0035398E"/>
    <w:rsid w:val="00353BF5"/>
    <w:rsid w:val="00353F97"/>
    <w:rsid w:val="00354BBD"/>
    <w:rsid w:val="00354DAB"/>
    <w:rsid w:val="003577C7"/>
    <w:rsid w:val="00360BBB"/>
    <w:rsid w:val="00360E81"/>
    <w:rsid w:val="00360FDF"/>
    <w:rsid w:val="00364150"/>
    <w:rsid w:val="00364276"/>
    <w:rsid w:val="00365D24"/>
    <w:rsid w:val="00365EB9"/>
    <w:rsid w:val="003667B2"/>
    <w:rsid w:val="00366B25"/>
    <w:rsid w:val="00366E4E"/>
    <w:rsid w:val="00367435"/>
    <w:rsid w:val="0036777B"/>
    <w:rsid w:val="00367F41"/>
    <w:rsid w:val="00371A0A"/>
    <w:rsid w:val="003720B5"/>
    <w:rsid w:val="0037272D"/>
    <w:rsid w:val="003727B4"/>
    <w:rsid w:val="00374A4E"/>
    <w:rsid w:val="00375A44"/>
    <w:rsid w:val="00375B20"/>
    <w:rsid w:val="00377006"/>
    <w:rsid w:val="0037781D"/>
    <w:rsid w:val="003779F7"/>
    <w:rsid w:val="003812E8"/>
    <w:rsid w:val="00381A72"/>
    <w:rsid w:val="0038294D"/>
    <w:rsid w:val="0038431D"/>
    <w:rsid w:val="00384DBD"/>
    <w:rsid w:val="003857AC"/>
    <w:rsid w:val="00386E01"/>
    <w:rsid w:val="00387251"/>
    <w:rsid w:val="00387841"/>
    <w:rsid w:val="00387D72"/>
    <w:rsid w:val="003908E4"/>
    <w:rsid w:val="003914EB"/>
    <w:rsid w:val="00391DF4"/>
    <w:rsid w:val="0039211B"/>
    <w:rsid w:val="003941D2"/>
    <w:rsid w:val="00394947"/>
    <w:rsid w:val="00394EBE"/>
    <w:rsid w:val="00395DCB"/>
    <w:rsid w:val="003966C0"/>
    <w:rsid w:val="00397368"/>
    <w:rsid w:val="00397544"/>
    <w:rsid w:val="003977E8"/>
    <w:rsid w:val="00397D3B"/>
    <w:rsid w:val="003A0025"/>
    <w:rsid w:val="003A029B"/>
    <w:rsid w:val="003A224D"/>
    <w:rsid w:val="003A32F7"/>
    <w:rsid w:val="003A363E"/>
    <w:rsid w:val="003A4023"/>
    <w:rsid w:val="003A4CDC"/>
    <w:rsid w:val="003A5BA2"/>
    <w:rsid w:val="003A6AB0"/>
    <w:rsid w:val="003B0ACE"/>
    <w:rsid w:val="003B1C89"/>
    <w:rsid w:val="003B28AA"/>
    <w:rsid w:val="003B2CED"/>
    <w:rsid w:val="003B40D1"/>
    <w:rsid w:val="003B4AB7"/>
    <w:rsid w:val="003B54C8"/>
    <w:rsid w:val="003B54F6"/>
    <w:rsid w:val="003B6568"/>
    <w:rsid w:val="003B6951"/>
    <w:rsid w:val="003C250B"/>
    <w:rsid w:val="003C2F9F"/>
    <w:rsid w:val="003C32AF"/>
    <w:rsid w:val="003C3D2C"/>
    <w:rsid w:val="003C5E5C"/>
    <w:rsid w:val="003C7101"/>
    <w:rsid w:val="003C72BD"/>
    <w:rsid w:val="003C78FF"/>
    <w:rsid w:val="003D088A"/>
    <w:rsid w:val="003D143D"/>
    <w:rsid w:val="003D1542"/>
    <w:rsid w:val="003D1D71"/>
    <w:rsid w:val="003D2350"/>
    <w:rsid w:val="003D2DC4"/>
    <w:rsid w:val="003D3719"/>
    <w:rsid w:val="003D3861"/>
    <w:rsid w:val="003D39BB"/>
    <w:rsid w:val="003D462E"/>
    <w:rsid w:val="003D5BE2"/>
    <w:rsid w:val="003D60E3"/>
    <w:rsid w:val="003E296B"/>
    <w:rsid w:val="003E3657"/>
    <w:rsid w:val="003E45FA"/>
    <w:rsid w:val="003E5130"/>
    <w:rsid w:val="003E52F0"/>
    <w:rsid w:val="003E55B0"/>
    <w:rsid w:val="003E5889"/>
    <w:rsid w:val="003E684C"/>
    <w:rsid w:val="003E772D"/>
    <w:rsid w:val="003F1287"/>
    <w:rsid w:val="003F1804"/>
    <w:rsid w:val="003F1B40"/>
    <w:rsid w:val="003F30D5"/>
    <w:rsid w:val="003F3175"/>
    <w:rsid w:val="003F48F3"/>
    <w:rsid w:val="003F4B05"/>
    <w:rsid w:val="003F510A"/>
    <w:rsid w:val="003F60F7"/>
    <w:rsid w:val="003F627D"/>
    <w:rsid w:val="003F65B7"/>
    <w:rsid w:val="003F6A26"/>
    <w:rsid w:val="003F791F"/>
    <w:rsid w:val="003F7FEA"/>
    <w:rsid w:val="00400700"/>
    <w:rsid w:val="00401037"/>
    <w:rsid w:val="00401D0A"/>
    <w:rsid w:val="00401DCD"/>
    <w:rsid w:val="00402265"/>
    <w:rsid w:val="00403118"/>
    <w:rsid w:val="004032E7"/>
    <w:rsid w:val="004042C2"/>
    <w:rsid w:val="00404F65"/>
    <w:rsid w:val="00405CE0"/>
    <w:rsid w:val="00405DBB"/>
    <w:rsid w:val="004069DA"/>
    <w:rsid w:val="00406B15"/>
    <w:rsid w:val="004101D7"/>
    <w:rsid w:val="004111E1"/>
    <w:rsid w:val="00411DCB"/>
    <w:rsid w:val="0041389F"/>
    <w:rsid w:val="00414301"/>
    <w:rsid w:val="00414437"/>
    <w:rsid w:val="0041512D"/>
    <w:rsid w:val="0041541D"/>
    <w:rsid w:val="00416B45"/>
    <w:rsid w:val="004172B3"/>
    <w:rsid w:val="0042164D"/>
    <w:rsid w:val="004233FE"/>
    <w:rsid w:val="00423422"/>
    <w:rsid w:val="00425C95"/>
    <w:rsid w:val="00427B1F"/>
    <w:rsid w:val="00430427"/>
    <w:rsid w:val="00430A3A"/>
    <w:rsid w:val="00431419"/>
    <w:rsid w:val="00431584"/>
    <w:rsid w:val="00432122"/>
    <w:rsid w:val="00433159"/>
    <w:rsid w:val="004336C4"/>
    <w:rsid w:val="00435E07"/>
    <w:rsid w:val="00436525"/>
    <w:rsid w:val="00437509"/>
    <w:rsid w:val="00441249"/>
    <w:rsid w:val="004415C8"/>
    <w:rsid w:val="00443407"/>
    <w:rsid w:val="00443DC5"/>
    <w:rsid w:val="00444F90"/>
    <w:rsid w:val="00445E10"/>
    <w:rsid w:val="004474AB"/>
    <w:rsid w:val="00450B4B"/>
    <w:rsid w:val="00450CDB"/>
    <w:rsid w:val="00450F1E"/>
    <w:rsid w:val="004525E6"/>
    <w:rsid w:val="004544FD"/>
    <w:rsid w:val="00454F10"/>
    <w:rsid w:val="0045624A"/>
    <w:rsid w:val="00456ECF"/>
    <w:rsid w:val="004573B1"/>
    <w:rsid w:val="004577BE"/>
    <w:rsid w:val="0045798E"/>
    <w:rsid w:val="00457DB9"/>
    <w:rsid w:val="004608CB"/>
    <w:rsid w:val="00460A7A"/>
    <w:rsid w:val="00460CAD"/>
    <w:rsid w:val="00460CD2"/>
    <w:rsid w:val="00460DCC"/>
    <w:rsid w:val="00461F77"/>
    <w:rsid w:val="00462E8F"/>
    <w:rsid w:val="00463097"/>
    <w:rsid w:val="00463BFB"/>
    <w:rsid w:val="004661B0"/>
    <w:rsid w:val="00467D18"/>
    <w:rsid w:val="0047134B"/>
    <w:rsid w:val="00471359"/>
    <w:rsid w:val="00471546"/>
    <w:rsid w:val="00471F3E"/>
    <w:rsid w:val="00473E51"/>
    <w:rsid w:val="00473F07"/>
    <w:rsid w:val="00474765"/>
    <w:rsid w:val="00474977"/>
    <w:rsid w:val="004752E3"/>
    <w:rsid w:val="00475A06"/>
    <w:rsid w:val="0047665C"/>
    <w:rsid w:val="0047749F"/>
    <w:rsid w:val="00480964"/>
    <w:rsid w:val="004819B4"/>
    <w:rsid w:val="00481BD5"/>
    <w:rsid w:val="00482253"/>
    <w:rsid w:val="004837DA"/>
    <w:rsid w:val="004838C7"/>
    <w:rsid w:val="00483B42"/>
    <w:rsid w:val="004841AF"/>
    <w:rsid w:val="0048497B"/>
    <w:rsid w:val="00485349"/>
    <w:rsid w:val="00485D43"/>
    <w:rsid w:val="00486B01"/>
    <w:rsid w:val="0049058B"/>
    <w:rsid w:val="00490AE9"/>
    <w:rsid w:val="0049101F"/>
    <w:rsid w:val="00493654"/>
    <w:rsid w:val="00493C28"/>
    <w:rsid w:val="00494520"/>
    <w:rsid w:val="00495182"/>
    <w:rsid w:val="00496FD0"/>
    <w:rsid w:val="004A090A"/>
    <w:rsid w:val="004A0DD5"/>
    <w:rsid w:val="004A11DA"/>
    <w:rsid w:val="004A3079"/>
    <w:rsid w:val="004A407A"/>
    <w:rsid w:val="004A48DE"/>
    <w:rsid w:val="004A4A20"/>
    <w:rsid w:val="004A4DE2"/>
    <w:rsid w:val="004A65A8"/>
    <w:rsid w:val="004A72C1"/>
    <w:rsid w:val="004A7390"/>
    <w:rsid w:val="004A7BC5"/>
    <w:rsid w:val="004B048A"/>
    <w:rsid w:val="004B1AEA"/>
    <w:rsid w:val="004B2591"/>
    <w:rsid w:val="004B4269"/>
    <w:rsid w:val="004B4C77"/>
    <w:rsid w:val="004B4FB1"/>
    <w:rsid w:val="004B5633"/>
    <w:rsid w:val="004B6E29"/>
    <w:rsid w:val="004C0426"/>
    <w:rsid w:val="004C083A"/>
    <w:rsid w:val="004C0844"/>
    <w:rsid w:val="004C08F0"/>
    <w:rsid w:val="004C25D8"/>
    <w:rsid w:val="004C4156"/>
    <w:rsid w:val="004C460C"/>
    <w:rsid w:val="004C51FA"/>
    <w:rsid w:val="004C53FA"/>
    <w:rsid w:val="004C5B28"/>
    <w:rsid w:val="004C640B"/>
    <w:rsid w:val="004C7668"/>
    <w:rsid w:val="004C7DDF"/>
    <w:rsid w:val="004C7E29"/>
    <w:rsid w:val="004D5FDA"/>
    <w:rsid w:val="004D7F57"/>
    <w:rsid w:val="004E070D"/>
    <w:rsid w:val="004E1D5C"/>
    <w:rsid w:val="004E24CC"/>
    <w:rsid w:val="004E272C"/>
    <w:rsid w:val="004E3A03"/>
    <w:rsid w:val="004E42B2"/>
    <w:rsid w:val="004E68DF"/>
    <w:rsid w:val="004E6AA7"/>
    <w:rsid w:val="004E7B11"/>
    <w:rsid w:val="004E7DC3"/>
    <w:rsid w:val="004F057D"/>
    <w:rsid w:val="004F13AA"/>
    <w:rsid w:val="004F238D"/>
    <w:rsid w:val="004F2BD9"/>
    <w:rsid w:val="004F36B5"/>
    <w:rsid w:val="004F3A4B"/>
    <w:rsid w:val="004F4C8D"/>
    <w:rsid w:val="004F5053"/>
    <w:rsid w:val="004F69C4"/>
    <w:rsid w:val="005001C3"/>
    <w:rsid w:val="005003D4"/>
    <w:rsid w:val="005005F2"/>
    <w:rsid w:val="00500ABB"/>
    <w:rsid w:val="00501518"/>
    <w:rsid w:val="005024C2"/>
    <w:rsid w:val="005031EF"/>
    <w:rsid w:val="00506328"/>
    <w:rsid w:val="005069C2"/>
    <w:rsid w:val="00506A52"/>
    <w:rsid w:val="00510731"/>
    <w:rsid w:val="00511F7B"/>
    <w:rsid w:val="00513718"/>
    <w:rsid w:val="005138C7"/>
    <w:rsid w:val="0051434C"/>
    <w:rsid w:val="0051473E"/>
    <w:rsid w:val="005148F4"/>
    <w:rsid w:val="00514F25"/>
    <w:rsid w:val="00517685"/>
    <w:rsid w:val="005201CC"/>
    <w:rsid w:val="00521C27"/>
    <w:rsid w:val="00522573"/>
    <w:rsid w:val="00522590"/>
    <w:rsid w:val="005228C4"/>
    <w:rsid w:val="00524849"/>
    <w:rsid w:val="005249C6"/>
    <w:rsid w:val="00524FC9"/>
    <w:rsid w:val="005251B9"/>
    <w:rsid w:val="0052768C"/>
    <w:rsid w:val="00530DA4"/>
    <w:rsid w:val="005314C7"/>
    <w:rsid w:val="005328E0"/>
    <w:rsid w:val="00532C04"/>
    <w:rsid w:val="00534220"/>
    <w:rsid w:val="005349FB"/>
    <w:rsid w:val="00536E19"/>
    <w:rsid w:val="005371E9"/>
    <w:rsid w:val="00537F22"/>
    <w:rsid w:val="00540693"/>
    <w:rsid w:val="0054070A"/>
    <w:rsid w:val="005407B9"/>
    <w:rsid w:val="00541809"/>
    <w:rsid w:val="0054261A"/>
    <w:rsid w:val="00542BA8"/>
    <w:rsid w:val="00542CCB"/>
    <w:rsid w:val="005434D0"/>
    <w:rsid w:val="00544AB3"/>
    <w:rsid w:val="00544D7E"/>
    <w:rsid w:val="00545C06"/>
    <w:rsid w:val="005509B6"/>
    <w:rsid w:val="00552B24"/>
    <w:rsid w:val="00552EE7"/>
    <w:rsid w:val="0055378E"/>
    <w:rsid w:val="0055379E"/>
    <w:rsid w:val="00553DCB"/>
    <w:rsid w:val="00554049"/>
    <w:rsid w:val="00554226"/>
    <w:rsid w:val="00554564"/>
    <w:rsid w:val="00554B5C"/>
    <w:rsid w:val="00555B15"/>
    <w:rsid w:val="00557762"/>
    <w:rsid w:val="00557A5C"/>
    <w:rsid w:val="00557FD8"/>
    <w:rsid w:val="005608EB"/>
    <w:rsid w:val="00560E8A"/>
    <w:rsid w:val="0056142C"/>
    <w:rsid w:val="00561B75"/>
    <w:rsid w:val="005642A6"/>
    <w:rsid w:val="005646A9"/>
    <w:rsid w:val="0056728A"/>
    <w:rsid w:val="00570334"/>
    <w:rsid w:val="0057066D"/>
    <w:rsid w:val="00570D07"/>
    <w:rsid w:val="00576123"/>
    <w:rsid w:val="005764D6"/>
    <w:rsid w:val="005764DD"/>
    <w:rsid w:val="00576EAE"/>
    <w:rsid w:val="00580309"/>
    <w:rsid w:val="00580C57"/>
    <w:rsid w:val="005813CA"/>
    <w:rsid w:val="00582E25"/>
    <w:rsid w:val="00583C27"/>
    <w:rsid w:val="005841E6"/>
    <w:rsid w:val="005844C2"/>
    <w:rsid w:val="00584A3D"/>
    <w:rsid w:val="00587258"/>
    <w:rsid w:val="005931B0"/>
    <w:rsid w:val="00594014"/>
    <w:rsid w:val="00594B2F"/>
    <w:rsid w:val="00594F9C"/>
    <w:rsid w:val="00596A75"/>
    <w:rsid w:val="0059722C"/>
    <w:rsid w:val="00597FE7"/>
    <w:rsid w:val="005A0AB9"/>
    <w:rsid w:val="005A2170"/>
    <w:rsid w:val="005A21CE"/>
    <w:rsid w:val="005A244D"/>
    <w:rsid w:val="005A2575"/>
    <w:rsid w:val="005A2D88"/>
    <w:rsid w:val="005A5DE1"/>
    <w:rsid w:val="005A6D24"/>
    <w:rsid w:val="005A6DC5"/>
    <w:rsid w:val="005A7A38"/>
    <w:rsid w:val="005B051C"/>
    <w:rsid w:val="005B1553"/>
    <w:rsid w:val="005B1803"/>
    <w:rsid w:val="005B1DCC"/>
    <w:rsid w:val="005B1EBB"/>
    <w:rsid w:val="005B2615"/>
    <w:rsid w:val="005B3BD5"/>
    <w:rsid w:val="005B3DE2"/>
    <w:rsid w:val="005B6FCE"/>
    <w:rsid w:val="005B774F"/>
    <w:rsid w:val="005C1E85"/>
    <w:rsid w:val="005C2591"/>
    <w:rsid w:val="005C4A59"/>
    <w:rsid w:val="005C562D"/>
    <w:rsid w:val="005C56FD"/>
    <w:rsid w:val="005C6C90"/>
    <w:rsid w:val="005C7FF7"/>
    <w:rsid w:val="005D0920"/>
    <w:rsid w:val="005D1176"/>
    <w:rsid w:val="005D4948"/>
    <w:rsid w:val="005D4BBB"/>
    <w:rsid w:val="005D4CDD"/>
    <w:rsid w:val="005E0459"/>
    <w:rsid w:val="005E0EC3"/>
    <w:rsid w:val="005E1ADA"/>
    <w:rsid w:val="005E1BAF"/>
    <w:rsid w:val="005E2136"/>
    <w:rsid w:val="005E3C98"/>
    <w:rsid w:val="005E3EE6"/>
    <w:rsid w:val="005E7049"/>
    <w:rsid w:val="005F04BC"/>
    <w:rsid w:val="005F2877"/>
    <w:rsid w:val="005F34C4"/>
    <w:rsid w:val="005F3F40"/>
    <w:rsid w:val="005F4A89"/>
    <w:rsid w:val="005F4ADC"/>
    <w:rsid w:val="005F5217"/>
    <w:rsid w:val="005F5BDA"/>
    <w:rsid w:val="005F5EA5"/>
    <w:rsid w:val="005F7808"/>
    <w:rsid w:val="0060162B"/>
    <w:rsid w:val="00601C3C"/>
    <w:rsid w:val="006020B8"/>
    <w:rsid w:val="006028A7"/>
    <w:rsid w:val="00603AEE"/>
    <w:rsid w:val="00603DD3"/>
    <w:rsid w:val="00604E3C"/>
    <w:rsid w:val="0060618D"/>
    <w:rsid w:val="006063F6"/>
    <w:rsid w:val="00606DEE"/>
    <w:rsid w:val="00606DF3"/>
    <w:rsid w:val="0061025A"/>
    <w:rsid w:val="00610C1A"/>
    <w:rsid w:val="00611D94"/>
    <w:rsid w:val="00611E84"/>
    <w:rsid w:val="0061410B"/>
    <w:rsid w:val="00616307"/>
    <w:rsid w:val="00617094"/>
    <w:rsid w:val="00617262"/>
    <w:rsid w:val="00620680"/>
    <w:rsid w:val="00621593"/>
    <w:rsid w:val="00621B0A"/>
    <w:rsid w:val="00622A6E"/>
    <w:rsid w:val="006235AB"/>
    <w:rsid w:val="0062369E"/>
    <w:rsid w:val="0062418B"/>
    <w:rsid w:val="00624343"/>
    <w:rsid w:val="0062482D"/>
    <w:rsid w:val="0062627A"/>
    <w:rsid w:val="006271FF"/>
    <w:rsid w:val="00627A2D"/>
    <w:rsid w:val="0063050B"/>
    <w:rsid w:val="00630585"/>
    <w:rsid w:val="006314AD"/>
    <w:rsid w:val="00632865"/>
    <w:rsid w:val="00632DDE"/>
    <w:rsid w:val="006333D5"/>
    <w:rsid w:val="0063385B"/>
    <w:rsid w:val="006343B1"/>
    <w:rsid w:val="0063449D"/>
    <w:rsid w:val="0063462A"/>
    <w:rsid w:val="00634761"/>
    <w:rsid w:val="00637B4B"/>
    <w:rsid w:val="00640223"/>
    <w:rsid w:val="0064092A"/>
    <w:rsid w:val="0064144A"/>
    <w:rsid w:val="006418D9"/>
    <w:rsid w:val="00642475"/>
    <w:rsid w:val="006444D0"/>
    <w:rsid w:val="006447EA"/>
    <w:rsid w:val="0064625E"/>
    <w:rsid w:val="00646BD2"/>
    <w:rsid w:val="006526EC"/>
    <w:rsid w:val="006542D7"/>
    <w:rsid w:val="00654999"/>
    <w:rsid w:val="00654A5D"/>
    <w:rsid w:val="00654AF1"/>
    <w:rsid w:val="006550FD"/>
    <w:rsid w:val="00656448"/>
    <w:rsid w:val="00656A0C"/>
    <w:rsid w:val="00657357"/>
    <w:rsid w:val="006573A1"/>
    <w:rsid w:val="00657609"/>
    <w:rsid w:val="00657F2B"/>
    <w:rsid w:val="00660B4B"/>
    <w:rsid w:val="00662445"/>
    <w:rsid w:val="00663B95"/>
    <w:rsid w:val="006652C9"/>
    <w:rsid w:val="00665368"/>
    <w:rsid w:val="00665553"/>
    <w:rsid w:val="006657CE"/>
    <w:rsid w:val="0066709E"/>
    <w:rsid w:val="006674A0"/>
    <w:rsid w:val="00667BD3"/>
    <w:rsid w:val="00667F0D"/>
    <w:rsid w:val="00670768"/>
    <w:rsid w:val="00671A12"/>
    <w:rsid w:val="006729CD"/>
    <w:rsid w:val="00673A89"/>
    <w:rsid w:val="00675777"/>
    <w:rsid w:val="00676515"/>
    <w:rsid w:val="00676EB5"/>
    <w:rsid w:val="00680A2D"/>
    <w:rsid w:val="00680B5F"/>
    <w:rsid w:val="006820EA"/>
    <w:rsid w:val="00683A79"/>
    <w:rsid w:val="00685999"/>
    <w:rsid w:val="006866F6"/>
    <w:rsid w:val="00687A77"/>
    <w:rsid w:val="00690555"/>
    <w:rsid w:val="00690D41"/>
    <w:rsid w:val="00691638"/>
    <w:rsid w:val="0069167D"/>
    <w:rsid w:val="00691F1B"/>
    <w:rsid w:val="0069264A"/>
    <w:rsid w:val="0069350E"/>
    <w:rsid w:val="0069437D"/>
    <w:rsid w:val="006A0468"/>
    <w:rsid w:val="006A15BC"/>
    <w:rsid w:val="006A1715"/>
    <w:rsid w:val="006A293D"/>
    <w:rsid w:val="006A4F12"/>
    <w:rsid w:val="006A7934"/>
    <w:rsid w:val="006A7A34"/>
    <w:rsid w:val="006A7B99"/>
    <w:rsid w:val="006A7D10"/>
    <w:rsid w:val="006B03EF"/>
    <w:rsid w:val="006B123B"/>
    <w:rsid w:val="006B185F"/>
    <w:rsid w:val="006B1B42"/>
    <w:rsid w:val="006B38EE"/>
    <w:rsid w:val="006B39D2"/>
    <w:rsid w:val="006B6870"/>
    <w:rsid w:val="006B736A"/>
    <w:rsid w:val="006C190B"/>
    <w:rsid w:val="006C1B14"/>
    <w:rsid w:val="006C3CD9"/>
    <w:rsid w:val="006C3F6D"/>
    <w:rsid w:val="006C5511"/>
    <w:rsid w:val="006C55D8"/>
    <w:rsid w:val="006C5A87"/>
    <w:rsid w:val="006C6B33"/>
    <w:rsid w:val="006C6C65"/>
    <w:rsid w:val="006C7906"/>
    <w:rsid w:val="006C7BF5"/>
    <w:rsid w:val="006D0E40"/>
    <w:rsid w:val="006D2568"/>
    <w:rsid w:val="006D26F6"/>
    <w:rsid w:val="006D4A6A"/>
    <w:rsid w:val="006D56E2"/>
    <w:rsid w:val="006D5A3D"/>
    <w:rsid w:val="006D5C01"/>
    <w:rsid w:val="006D6B02"/>
    <w:rsid w:val="006E02A5"/>
    <w:rsid w:val="006E1F1B"/>
    <w:rsid w:val="006E2AFF"/>
    <w:rsid w:val="006E2F80"/>
    <w:rsid w:val="006E3506"/>
    <w:rsid w:val="006E4BE4"/>
    <w:rsid w:val="006E6E86"/>
    <w:rsid w:val="006E70D2"/>
    <w:rsid w:val="006F13D4"/>
    <w:rsid w:val="006F1A3F"/>
    <w:rsid w:val="006F24C2"/>
    <w:rsid w:val="006F2A17"/>
    <w:rsid w:val="006F2D84"/>
    <w:rsid w:val="006F32F6"/>
    <w:rsid w:val="006F51FC"/>
    <w:rsid w:val="006F5872"/>
    <w:rsid w:val="006F66B2"/>
    <w:rsid w:val="006F6EFF"/>
    <w:rsid w:val="006F71EE"/>
    <w:rsid w:val="0070021E"/>
    <w:rsid w:val="00701957"/>
    <w:rsid w:val="00703034"/>
    <w:rsid w:val="0070398B"/>
    <w:rsid w:val="00703D69"/>
    <w:rsid w:val="00703D8B"/>
    <w:rsid w:val="00703F4F"/>
    <w:rsid w:val="00704969"/>
    <w:rsid w:val="00704FFE"/>
    <w:rsid w:val="00706026"/>
    <w:rsid w:val="007061BA"/>
    <w:rsid w:val="0070750A"/>
    <w:rsid w:val="00710004"/>
    <w:rsid w:val="00710120"/>
    <w:rsid w:val="00710126"/>
    <w:rsid w:val="00710740"/>
    <w:rsid w:val="007112B8"/>
    <w:rsid w:val="00711947"/>
    <w:rsid w:val="00714E5F"/>
    <w:rsid w:val="00714F3B"/>
    <w:rsid w:val="007150C5"/>
    <w:rsid w:val="00715E04"/>
    <w:rsid w:val="00716E8B"/>
    <w:rsid w:val="0071731B"/>
    <w:rsid w:val="00717322"/>
    <w:rsid w:val="007215CC"/>
    <w:rsid w:val="007222B0"/>
    <w:rsid w:val="00722F72"/>
    <w:rsid w:val="007237E9"/>
    <w:rsid w:val="007239D4"/>
    <w:rsid w:val="0072451F"/>
    <w:rsid w:val="00724F8E"/>
    <w:rsid w:val="007256CA"/>
    <w:rsid w:val="00725A86"/>
    <w:rsid w:val="00726EA4"/>
    <w:rsid w:val="00727342"/>
    <w:rsid w:val="00730412"/>
    <w:rsid w:val="007321FC"/>
    <w:rsid w:val="0073221F"/>
    <w:rsid w:val="0073303B"/>
    <w:rsid w:val="00733258"/>
    <w:rsid w:val="00733A5D"/>
    <w:rsid w:val="00734489"/>
    <w:rsid w:val="007359C7"/>
    <w:rsid w:val="00736C56"/>
    <w:rsid w:val="00736F69"/>
    <w:rsid w:val="00737346"/>
    <w:rsid w:val="00737DF2"/>
    <w:rsid w:val="007415CA"/>
    <w:rsid w:val="0074167A"/>
    <w:rsid w:val="00742CD9"/>
    <w:rsid w:val="0074340D"/>
    <w:rsid w:val="007465F0"/>
    <w:rsid w:val="00747BEF"/>
    <w:rsid w:val="00747EA9"/>
    <w:rsid w:val="00750F84"/>
    <w:rsid w:val="0075174C"/>
    <w:rsid w:val="007539EE"/>
    <w:rsid w:val="0075438A"/>
    <w:rsid w:val="00754B02"/>
    <w:rsid w:val="00754F1F"/>
    <w:rsid w:val="007556D8"/>
    <w:rsid w:val="0075672B"/>
    <w:rsid w:val="00756847"/>
    <w:rsid w:val="00760108"/>
    <w:rsid w:val="0076271A"/>
    <w:rsid w:val="00764185"/>
    <w:rsid w:val="00764A42"/>
    <w:rsid w:val="007652D0"/>
    <w:rsid w:val="00765A75"/>
    <w:rsid w:val="0076641D"/>
    <w:rsid w:val="00767111"/>
    <w:rsid w:val="00767741"/>
    <w:rsid w:val="00770595"/>
    <w:rsid w:val="0077499D"/>
    <w:rsid w:val="00775267"/>
    <w:rsid w:val="007760B2"/>
    <w:rsid w:val="00776D4F"/>
    <w:rsid w:val="00777C1A"/>
    <w:rsid w:val="00777CDB"/>
    <w:rsid w:val="00777DD6"/>
    <w:rsid w:val="00781DC1"/>
    <w:rsid w:val="0078437E"/>
    <w:rsid w:val="00784FF1"/>
    <w:rsid w:val="00787474"/>
    <w:rsid w:val="007875DF"/>
    <w:rsid w:val="00787747"/>
    <w:rsid w:val="00790931"/>
    <w:rsid w:val="00790D70"/>
    <w:rsid w:val="00790E72"/>
    <w:rsid w:val="007922B7"/>
    <w:rsid w:val="007927CE"/>
    <w:rsid w:val="0079311C"/>
    <w:rsid w:val="00793BC6"/>
    <w:rsid w:val="00795488"/>
    <w:rsid w:val="0079764E"/>
    <w:rsid w:val="00797DEB"/>
    <w:rsid w:val="00797E84"/>
    <w:rsid w:val="007A1B44"/>
    <w:rsid w:val="007A2416"/>
    <w:rsid w:val="007A3322"/>
    <w:rsid w:val="007A3551"/>
    <w:rsid w:val="007A381A"/>
    <w:rsid w:val="007A408B"/>
    <w:rsid w:val="007A53C3"/>
    <w:rsid w:val="007A5571"/>
    <w:rsid w:val="007A67DA"/>
    <w:rsid w:val="007A6B1E"/>
    <w:rsid w:val="007A76BB"/>
    <w:rsid w:val="007B0A62"/>
    <w:rsid w:val="007B1989"/>
    <w:rsid w:val="007B3FC5"/>
    <w:rsid w:val="007B451E"/>
    <w:rsid w:val="007B676A"/>
    <w:rsid w:val="007C0132"/>
    <w:rsid w:val="007C0860"/>
    <w:rsid w:val="007C088C"/>
    <w:rsid w:val="007C13C2"/>
    <w:rsid w:val="007C2790"/>
    <w:rsid w:val="007C36B5"/>
    <w:rsid w:val="007C38D2"/>
    <w:rsid w:val="007C3BF9"/>
    <w:rsid w:val="007C43CB"/>
    <w:rsid w:val="007C4B5D"/>
    <w:rsid w:val="007C5856"/>
    <w:rsid w:val="007C5915"/>
    <w:rsid w:val="007C5FB7"/>
    <w:rsid w:val="007C645A"/>
    <w:rsid w:val="007C68C9"/>
    <w:rsid w:val="007C69DA"/>
    <w:rsid w:val="007D0E78"/>
    <w:rsid w:val="007D10F8"/>
    <w:rsid w:val="007D124D"/>
    <w:rsid w:val="007D2C1B"/>
    <w:rsid w:val="007D2F0A"/>
    <w:rsid w:val="007D38C9"/>
    <w:rsid w:val="007D3C7A"/>
    <w:rsid w:val="007D4A87"/>
    <w:rsid w:val="007D6406"/>
    <w:rsid w:val="007D7224"/>
    <w:rsid w:val="007D7CD7"/>
    <w:rsid w:val="007D7FE6"/>
    <w:rsid w:val="007E07F6"/>
    <w:rsid w:val="007E1320"/>
    <w:rsid w:val="007E153D"/>
    <w:rsid w:val="007E19F3"/>
    <w:rsid w:val="007E26A3"/>
    <w:rsid w:val="007E3354"/>
    <w:rsid w:val="007E3BD7"/>
    <w:rsid w:val="007E3F4A"/>
    <w:rsid w:val="007E5069"/>
    <w:rsid w:val="007E6D15"/>
    <w:rsid w:val="007E6D3F"/>
    <w:rsid w:val="007F0EF4"/>
    <w:rsid w:val="007F164D"/>
    <w:rsid w:val="007F2026"/>
    <w:rsid w:val="007F297F"/>
    <w:rsid w:val="007F34C8"/>
    <w:rsid w:val="007F5A48"/>
    <w:rsid w:val="007F634F"/>
    <w:rsid w:val="007F6B9A"/>
    <w:rsid w:val="007F6BFA"/>
    <w:rsid w:val="007F7407"/>
    <w:rsid w:val="0080030D"/>
    <w:rsid w:val="00800C63"/>
    <w:rsid w:val="008028A7"/>
    <w:rsid w:val="00802B46"/>
    <w:rsid w:val="00803698"/>
    <w:rsid w:val="00804786"/>
    <w:rsid w:val="0081154F"/>
    <w:rsid w:val="008115C7"/>
    <w:rsid w:val="00812D35"/>
    <w:rsid w:val="00813667"/>
    <w:rsid w:val="00813AD0"/>
    <w:rsid w:val="00814F54"/>
    <w:rsid w:val="0081515A"/>
    <w:rsid w:val="008152AA"/>
    <w:rsid w:val="00815FCA"/>
    <w:rsid w:val="00816545"/>
    <w:rsid w:val="00821BD4"/>
    <w:rsid w:val="00823A57"/>
    <w:rsid w:val="00823ACD"/>
    <w:rsid w:val="0082595B"/>
    <w:rsid w:val="00826A58"/>
    <w:rsid w:val="00827BD0"/>
    <w:rsid w:val="008312E9"/>
    <w:rsid w:val="00831D8C"/>
    <w:rsid w:val="00832682"/>
    <w:rsid w:val="00832743"/>
    <w:rsid w:val="008336A9"/>
    <w:rsid w:val="0083427B"/>
    <w:rsid w:val="008351FF"/>
    <w:rsid w:val="008353D4"/>
    <w:rsid w:val="00835EAF"/>
    <w:rsid w:val="008363C3"/>
    <w:rsid w:val="0083675D"/>
    <w:rsid w:val="00841B0E"/>
    <w:rsid w:val="00841BC1"/>
    <w:rsid w:val="00842B19"/>
    <w:rsid w:val="00842D24"/>
    <w:rsid w:val="0084555C"/>
    <w:rsid w:val="00845CB1"/>
    <w:rsid w:val="00845EB9"/>
    <w:rsid w:val="008466D9"/>
    <w:rsid w:val="00847B94"/>
    <w:rsid w:val="00847BC5"/>
    <w:rsid w:val="00850197"/>
    <w:rsid w:val="00850715"/>
    <w:rsid w:val="00850F8D"/>
    <w:rsid w:val="00851A63"/>
    <w:rsid w:val="00852E82"/>
    <w:rsid w:val="00853527"/>
    <w:rsid w:val="00855B37"/>
    <w:rsid w:val="00857865"/>
    <w:rsid w:val="00860559"/>
    <w:rsid w:val="0086060A"/>
    <w:rsid w:val="008615B7"/>
    <w:rsid w:val="0086227D"/>
    <w:rsid w:val="00862B3F"/>
    <w:rsid w:val="00863769"/>
    <w:rsid w:val="00864D6F"/>
    <w:rsid w:val="00864D8F"/>
    <w:rsid w:val="00865423"/>
    <w:rsid w:val="00865FA5"/>
    <w:rsid w:val="00866BEB"/>
    <w:rsid w:val="00866DFA"/>
    <w:rsid w:val="00866FFD"/>
    <w:rsid w:val="00867223"/>
    <w:rsid w:val="00867D79"/>
    <w:rsid w:val="0087028E"/>
    <w:rsid w:val="00870D3E"/>
    <w:rsid w:val="00871253"/>
    <w:rsid w:val="008721FC"/>
    <w:rsid w:val="0087230D"/>
    <w:rsid w:val="008725BD"/>
    <w:rsid w:val="0087405E"/>
    <w:rsid w:val="00875108"/>
    <w:rsid w:val="008766DE"/>
    <w:rsid w:val="00877B4C"/>
    <w:rsid w:val="00880F29"/>
    <w:rsid w:val="00881997"/>
    <w:rsid w:val="00881D04"/>
    <w:rsid w:val="00881F47"/>
    <w:rsid w:val="00882054"/>
    <w:rsid w:val="00882434"/>
    <w:rsid w:val="00883440"/>
    <w:rsid w:val="008852CF"/>
    <w:rsid w:val="008853B2"/>
    <w:rsid w:val="008854D1"/>
    <w:rsid w:val="008861B3"/>
    <w:rsid w:val="0088753C"/>
    <w:rsid w:val="00887AE7"/>
    <w:rsid w:val="008907A9"/>
    <w:rsid w:val="008909D8"/>
    <w:rsid w:val="00890D60"/>
    <w:rsid w:val="0089251D"/>
    <w:rsid w:val="0089384D"/>
    <w:rsid w:val="00893C27"/>
    <w:rsid w:val="00893DF7"/>
    <w:rsid w:val="00893E16"/>
    <w:rsid w:val="00894209"/>
    <w:rsid w:val="00896301"/>
    <w:rsid w:val="00896D7C"/>
    <w:rsid w:val="0089721B"/>
    <w:rsid w:val="008A02F1"/>
    <w:rsid w:val="008A1EFC"/>
    <w:rsid w:val="008A29BB"/>
    <w:rsid w:val="008A2E35"/>
    <w:rsid w:val="008A38DE"/>
    <w:rsid w:val="008A3C2B"/>
    <w:rsid w:val="008A3E12"/>
    <w:rsid w:val="008A5755"/>
    <w:rsid w:val="008A73DD"/>
    <w:rsid w:val="008A7DCF"/>
    <w:rsid w:val="008B24D8"/>
    <w:rsid w:val="008B2E41"/>
    <w:rsid w:val="008B3883"/>
    <w:rsid w:val="008B3FEF"/>
    <w:rsid w:val="008B41ED"/>
    <w:rsid w:val="008B46C2"/>
    <w:rsid w:val="008B47B7"/>
    <w:rsid w:val="008B4BFE"/>
    <w:rsid w:val="008B4CCC"/>
    <w:rsid w:val="008B4CF9"/>
    <w:rsid w:val="008B509B"/>
    <w:rsid w:val="008B5252"/>
    <w:rsid w:val="008B5665"/>
    <w:rsid w:val="008B5C83"/>
    <w:rsid w:val="008B6DD6"/>
    <w:rsid w:val="008B7D86"/>
    <w:rsid w:val="008C12C9"/>
    <w:rsid w:val="008C3672"/>
    <w:rsid w:val="008C5ED9"/>
    <w:rsid w:val="008C6B20"/>
    <w:rsid w:val="008C6E4D"/>
    <w:rsid w:val="008C7DBD"/>
    <w:rsid w:val="008D176F"/>
    <w:rsid w:val="008D388F"/>
    <w:rsid w:val="008D4142"/>
    <w:rsid w:val="008D5323"/>
    <w:rsid w:val="008D553C"/>
    <w:rsid w:val="008D611F"/>
    <w:rsid w:val="008D6AA5"/>
    <w:rsid w:val="008D6CCD"/>
    <w:rsid w:val="008E0BEF"/>
    <w:rsid w:val="008E0DFF"/>
    <w:rsid w:val="008E1148"/>
    <w:rsid w:val="008E16D3"/>
    <w:rsid w:val="008E2019"/>
    <w:rsid w:val="008E3C3D"/>
    <w:rsid w:val="008E3F1E"/>
    <w:rsid w:val="008E3FD8"/>
    <w:rsid w:val="008E40AB"/>
    <w:rsid w:val="008E484B"/>
    <w:rsid w:val="008E4FA0"/>
    <w:rsid w:val="008E668F"/>
    <w:rsid w:val="008E7B74"/>
    <w:rsid w:val="008E7CA4"/>
    <w:rsid w:val="008F0BA6"/>
    <w:rsid w:val="008F191A"/>
    <w:rsid w:val="008F30DA"/>
    <w:rsid w:val="008F340B"/>
    <w:rsid w:val="008F37B1"/>
    <w:rsid w:val="008F4745"/>
    <w:rsid w:val="008F480D"/>
    <w:rsid w:val="008F53EA"/>
    <w:rsid w:val="008F552F"/>
    <w:rsid w:val="008F5E38"/>
    <w:rsid w:val="008F7278"/>
    <w:rsid w:val="008F73B0"/>
    <w:rsid w:val="008F79D1"/>
    <w:rsid w:val="008F7EBB"/>
    <w:rsid w:val="009003BF"/>
    <w:rsid w:val="00900CD3"/>
    <w:rsid w:val="00900F52"/>
    <w:rsid w:val="00902484"/>
    <w:rsid w:val="009025EE"/>
    <w:rsid w:val="009028CB"/>
    <w:rsid w:val="0090307B"/>
    <w:rsid w:val="009033F5"/>
    <w:rsid w:val="00903D89"/>
    <w:rsid w:val="00904036"/>
    <w:rsid w:val="00904092"/>
    <w:rsid w:val="009045B2"/>
    <w:rsid w:val="009045B3"/>
    <w:rsid w:val="009049E7"/>
    <w:rsid w:val="00905A5E"/>
    <w:rsid w:val="0090646A"/>
    <w:rsid w:val="009075C1"/>
    <w:rsid w:val="00907A1B"/>
    <w:rsid w:val="00907F60"/>
    <w:rsid w:val="00910C85"/>
    <w:rsid w:val="00912867"/>
    <w:rsid w:val="009128FF"/>
    <w:rsid w:val="00912E76"/>
    <w:rsid w:val="0091332B"/>
    <w:rsid w:val="00913409"/>
    <w:rsid w:val="00913AFB"/>
    <w:rsid w:val="00913BDC"/>
    <w:rsid w:val="00913F67"/>
    <w:rsid w:val="0091416F"/>
    <w:rsid w:val="009145CE"/>
    <w:rsid w:val="009148C3"/>
    <w:rsid w:val="00914D91"/>
    <w:rsid w:val="0091540E"/>
    <w:rsid w:val="00915F71"/>
    <w:rsid w:val="0091691C"/>
    <w:rsid w:val="00916B3B"/>
    <w:rsid w:val="00916CED"/>
    <w:rsid w:val="009174EB"/>
    <w:rsid w:val="009200BF"/>
    <w:rsid w:val="00921AC2"/>
    <w:rsid w:val="00921C07"/>
    <w:rsid w:val="00922264"/>
    <w:rsid w:val="00922E0F"/>
    <w:rsid w:val="00923156"/>
    <w:rsid w:val="00923DD0"/>
    <w:rsid w:val="00925566"/>
    <w:rsid w:val="0092578B"/>
    <w:rsid w:val="00926284"/>
    <w:rsid w:val="0092699A"/>
    <w:rsid w:val="00926E17"/>
    <w:rsid w:val="00927623"/>
    <w:rsid w:val="00927ADF"/>
    <w:rsid w:val="00930E24"/>
    <w:rsid w:val="009320E3"/>
    <w:rsid w:val="00932767"/>
    <w:rsid w:val="009330E7"/>
    <w:rsid w:val="0093329C"/>
    <w:rsid w:val="00935F51"/>
    <w:rsid w:val="00935F6E"/>
    <w:rsid w:val="009360AC"/>
    <w:rsid w:val="00936781"/>
    <w:rsid w:val="00936A42"/>
    <w:rsid w:val="0093711C"/>
    <w:rsid w:val="00937175"/>
    <w:rsid w:val="00937B7F"/>
    <w:rsid w:val="00940147"/>
    <w:rsid w:val="00940DC8"/>
    <w:rsid w:val="00941DF1"/>
    <w:rsid w:val="009424C5"/>
    <w:rsid w:val="00942809"/>
    <w:rsid w:val="00944DAC"/>
    <w:rsid w:val="00945319"/>
    <w:rsid w:val="00945408"/>
    <w:rsid w:val="009458B3"/>
    <w:rsid w:val="0094618C"/>
    <w:rsid w:val="00946B24"/>
    <w:rsid w:val="009470F0"/>
    <w:rsid w:val="009479D0"/>
    <w:rsid w:val="009505A4"/>
    <w:rsid w:val="009523F4"/>
    <w:rsid w:val="00955F9C"/>
    <w:rsid w:val="00956298"/>
    <w:rsid w:val="0095744E"/>
    <w:rsid w:val="0096123A"/>
    <w:rsid w:val="00961CEE"/>
    <w:rsid w:val="009630B0"/>
    <w:rsid w:val="00965E37"/>
    <w:rsid w:val="00966DDC"/>
    <w:rsid w:val="00970723"/>
    <w:rsid w:val="00971AC2"/>
    <w:rsid w:val="00972EE3"/>
    <w:rsid w:val="0097312F"/>
    <w:rsid w:val="00974122"/>
    <w:rsid w:val="00974DBA"/>
    <w:rsid w:val="0097689E"/>
    <w:rsid w:val="00977217"/>
    <w:rsid w:val="0098013A"/>
    <w:rsid w:val="00980CC9"/>
    <w:rsid w:val="009825C4"/>
    <w:rsid w:val="0098273B"/>
    <w:rsid w:val="00983230"/>
    <w:rsid w:val="00984E7E"/>
    <w:rsid w:val="00985162"/>
    <w:rsid w:val="009857E7"/>
    <w:rsid w:val="00985910"/>
    <w:rsid w:val="009859A4"/>
    <w:rsid w:val="00990264"/>
    <w:rsid w:val="00990A08"/>
    <w:rsid w:val="00990B69"/>
    <w:rsid w:val="00991206"/>
    <w:rsid w:val="00991C4E"/>
    <w:rsid w:val="00991ED5"/>
    <w:rsid w:val="0099249D"/>
    <w:rsid w:val="00992C57"/>
    <w:rsid w:val="00992FCA"/>
    <w:rsid w:val="009930BB"/>
    <w:rsid w:val="00993346"/>
    <w:rsid w:val="00994788"/>
    <w:rsid w:val="0099529F"/>
    <w:rsid w:val="00995981"/>
    <w:rsid w:val="00996094"/>
    <w:rsid w:val="00996C85"/>
    <w:rsid w:val="00997738"/>
    <w:rsid w:val="009979E8"/>
    <w:rsid w:val="009A146B"/>
    <w:rsid w:val="009A1BA5"/>
    <w:rsid w:val="009A1E18"/>
    <w:rsid w:val="009A2668"/>
    <w:rsid w:val="009A26B0"/>
    <w:rsid w:val="009A302A"/>
    <w:rsid w:val="009A36FE"/>
    <w:rsid w:val="009A626C"/>
    <w:rsid w:val="009A73CD"/>
    <w:rsid w:val="009A7B75"/>
    <w:rsid w:val="009B1228"/>
    <w:rsid w:val="009B1DA3"/>
    <w:rsid w:val="009B206D"/>
    <w:rsid w:val="009B22AE"/>
    <w:rsid w:val="009B3235"/>
    <w:rsid w:val="009B67C7"/>
    <w:rsid w:val="009B7385"/>
    <w:rsid w:val="009C00EF"/>
    <w:rsid w:val="009C1396"/>
    <w:rsid w:val="009C2C57"/>
    <w:rsid w:val="009C370A"/>
    <w:rsid w:val="009C37DF"/>
    <w:rsid w:val="009C4C8D"/>
    <w:rsid w:val="009C4E8B"/>
    <w:rsid w:val="009C5FEF"/>
    <w:rsid w:val="009C6312"/>
    <w:rsid w:val="009C66C1"/>
    <w:rsid w:val="009C6825"/>
    <w:rsid w:val="009C6A0B"/>
    <w:rsid w:val="009C7361"/>
    <w:rsid w:val="009D00B2"/>
    <w:rsid w:val="009D05CB"/>
    <w:rsid w:val="009D0F5B"/>
    <w:rsid w:val="009D112B"/>
    <w:rsid w:val="009D270B"/>
    <w:rsid w:val="009D29EE"/>
    <w:rsid w:val="009D2A62"/>
    <w:rsid w:val="009D2D99"/>
    <w:rsid w:val="009D3069"/>
    <w:rsid w:val="009D36B7"/>
    <w:rsid w:val="009D4B37"/>
    <w:rsid w:val="009D56E4"/>
    <w:rsid w:val="009D6BF4"/>
    <w:rsid w:val="009E0044"/>
    <w:rsid w:val="009E0A68"/>
    <w:rsid w:val="009E0F76"/>
    <w:rsid w:val="009E1E2E"/>
    <w:rsid w:val="009E1F4E"/>
    <w:rsid w:val="009E5564"/>
    <w:rsid w:val="009F246B"/>
    <w:rsid w:val="009F2B96"/>
    <w:rsid w:val="009F3237"/>
    <w:rsid w:val="009F54D9"/>
    <w:rsid w:val="009F5C72"/>
    <w:rsid w:val="009F618D"/>
    <w:rsid w:val="009F6548"/>
    <w:rsid w:val="009F6964"/>
    <w:rsid w:val="00A01DA7"/>
    <w:rsid w:val="00A0307A"/>
    <w:rsid w:val="00A03890"/>
    <w:rsid w:val="00A03C41"/>
    <w:rsid w:val="00A06CEC"/>
    <w:rsid w:val="00A075B9"/>
    <w:rsid w:val="00A07759"/>
    <w:rsid w:val="00A079B3"/>
    <w:rsid w:val="00A101B8"/>
    <w:rsid w:val="00A10BDD"/>
    <w:rsid w:val="00A122A4"/>
    <w:rsid w:val="00A123DB"/>
    <w:rsid w:val="00A128FD"/>
    <w:rsid w:val="00A129CA"/>
    <w:rsid w:val="00A12C1E"/>
    <w:rsid w:val="00A1377D"/>
    <w:rsid w:val="00A15554"/>
    <w:rsid w:val="00A16ABD"/>
    <w:rsid w:val="00A174FE"/>
    <w:rsid w:val="00A20B7D"/>
    <w:rsid w:val="00A21196"/>
    <w:rsid w:val="00A21C9C"/>
    <w:rsid w:val="00A227DA"/>
    <w:rsid w:val="00A23FE7"/>
    <w:rsid w:val="00A24321"/>
    <w:rsid w:val="00A24556"/>
    <w:rsid w:val="00A245E9"/>
    <w:rsid w:val="00A2580C"/>
    <w:rsid w:val="00A25B88"/>
    <w:rsid w:val="00A25FC6"/>
    <w:rsid w:val="00A2601D"/>
    <w:rsid w:val="00A260AD"/>
    <w:rsid w:val="00A27CAB"/>
    <w:rsid w:val="00A30338"/>
    <w:rsid w:val="00A30D94"/>
    <w:rsid w:val="00A30F00"/>
    <w:rsid w:val="00A31671"/>
    <w:rsid w:val="00A31D19"/>
    <w:rsid w:val="00A33813"/>
    <w:rsid w:val="00A33CBD"/>
    <w:rsid w:val="00A35F98"/>
    <w:rsid w:val="00A362FC"/>
    <w:rsid w:val="00A42AA9"/>
    <w:rsid w:val="00A42F06"/>
    <w:rsid w:val="00A43D33"/>
    <w:rsid w:val="00A44C18"/>
    <w:rsid w:val="00A45028"/>
    <w:rsid w:val="00A4537B"/>
    <w:rsid w:val="00A471D1"/>
    <w:rsid w:val="00A4746F"/>
    <w:rsid w:val="00A476FA"/>
    <w:rsid w:val="00A504DC"/>
    <w:rsid w:val="00A509AF"/>
    <w:rsid w:val="00A50AEA"/>
    <w:rsid w:val="00A537DE"/>
    <w:rsid w:val="00A54262"/>
    <w:rsid w:val="00A544C2"/>
    <w:rsid w:val="00A550E1"/>
    <w:rsid w:val="00A559C0"/>
    <w:rsid w:val="00A55BB4"/>
    <w:rsid w:val="00A569CA"/>
    <w:rsid w:val="00A56A6B"/>
    <w:rsid w:val="00A57440"/>
    <w:rsid w:val="00A5752E"/>
    <w:rsid w:val="00A61188"/>
    <w:rsid w:val="00A6128B"/>
    <w:rsid w:val="00A61C34"/>
    <w:rsid w:val="00A62C38"/>
    <w:rsid w:val="00A6357A"/>
    <w:rsid w:val="00A6498C"/>
    <w:rsid w:val="00A64D52"/>
    <w:rsid w:val="00A66101"/>
    <w:rsid w:val="00A666A6"/>
    <w:rsid w:val="00A70965"/>
    <w:rsid w:val="00A72218"/>
    <w:rsid w:val="00A7240D"/>
    <w:rsid w:val="00A72DE7"/>
    <w:rsid w:val="00A73694"/>
    <w:rsid w:val="00A73734"/>
    <w:rsid w:val="00A74E9A"/>
    <w:rsid w:val="00A755E4"/>
    <w:rsid w:val="00A762EF"/>
    <w:rsid w:val="00A766CA"/>
    <w:rsid w:val="00A7767E"/>
    <w:rsid w:val="00A77842"/>
    <w:rsid w:val="00A77994"/>
    <w:rsid w:val="00A81467"/>
    <w:rsid w:val="00A82F6A"/>
    <w:rsid w:val="00A83B8E"/>
    <w:rsid w:val="00A847F0"/>
    <w:rsid w:val="00A84DA8"/>
    <w:rsid w:val="00A855F4"/>
    <w:rsid w:val="00A872FB"/>
    <w:rsid w:val="00A874D2"/>
    <w:rsid w:val="00A87740"/>
    <w:rsid w:val="00A877E6"/>
    <w:rsid w:val="00A87CA4"/>
    <w:rsid w:val="00A87ED9"/>
    <w:rsid w:val="00A90406"/>
    <w:rsid w:val="00A9111B"/>
    <w:rsid w:val="00A91599"/>
    <w:rsid w:val="00A916D4"/>
    <w:rsid w:val="00A92027"/>
    <w:rsid w:val="00A924D4"/>
    <w:rsid w:val="00A92E01"/>
    <w:rsid w:val="00A93728"/>
    <w:rsid w:val="00A93884"/>
    <w:rsid w:val="00A94839"/>
    <w:rsid w:val="00A951BA"/>
    <w:rsid w:val="00A95CC6"/>
    <w:rsid w:val="00A96B97"/>
    <w:rsid w:val="00A97FBC"/>
    <w:rsid w:val="00AA06D7"/>
    <w:rsid w:val="00AA0A2B"/>
    <w:rsid w:val="00AA0F39"/>
    <w:rsid w:val="00AA1888"/>
    <w:rsid w:val="00AA1DE1"/>
    <w:rsid w:val="00AA3977"/>
    <w:rsid w:val="00AA413E"/>
    <w:rsid w:val="00AA4771"/>
    <w:rsid w:val="00AA4854"/>
    <w:rsid w:val="00AA4A2A"/>
    <w:rsid w:val="00AA4A4C"/>
    <w:rsid w:val="00AA4F6F"/>
    <w:rsid w:val="00AA5B4A"/>
    <w:rsid w:val="00AA748C"/>
    <w:rsid w:val="00AA77A1"/>
    <w:rsid w:val="00AA7FC3"/>
    <w:rsid w:val="00AB19A5"/>
    <w:rsid w:val="00AB3694"/>
    <w:rsid w:val="00AB43EC"/>
    <w:rsid w:val="00AB4762"/>
    <w:rsid w:val="00AB56A2"/>
    <w:rsid w:val="00AB5C1E"/>
    <w:rsid w:val="00AC1F39"/>
    <w:rsid w:val="00AC2427"/>
    <w:rsid w:val="00AC26CE"/>
    <w:rsid w:val="00AC379B"/>
    <w:rsid w:val="00AC37B7"/>
    <w:rsid w:val="00AC3F0C"/>
    <w:rsid w:val="00AC4FAB"/>
    <w:rsid w:val="00AC5F3B"/>
    <w:rsid w:val="00AC5F52"/>
    <w:rsid w:val="00AC67EC"/>
    <w:rsid w:val="00AC6A4F"/>
    <w:rsid w:val="00AC7B9E"/>
    <w:rsid w:val="00AD0CDB"/>
    <w:rsid w:val="00AD19F6"/>
    <w:rsid w:val="00AD1BBA"/>
    <w:rsid w:val="00AD294E"/>
    <w:rsid w:val="00AD4D80"/>
    <w:rsid w:val="00AD5D06"/>
    <w:rsid w:val="00AD7CE9"/>
    <w:rsid w:val="00AE05D2"/>
    <w:rsid w:val="00AE0BC0"/>
    <w:rsid w:val="00AE0BD4"/>
    <w:rsid w:val="00AE2084"/>
    <w:rsid w:val="00AE2119"/>
    <w:rsid w:val="00AE25E2"/>
    <w:rsid w:val="00AE2F51"/>
    <w:rsid w:val="00AE476B"/>
    <w:rsid w:val="00AE4C9B"/>
    <w:rsid w:val="00AE53E8"/>
    <w:rsid w:val="00AE5C0D"/>
    <w:rsid w:val="00AE5D83"/>
    <w:rsid w:val="00AE68D1"/>
    <w:rsid w:val="00AE775E"/>
    <w:rsid w:val="00AF0535"/>
    <w:rsid w:val="00AF098F"/>
    <w:rsid w:val="00AF28A7"/>
    <w:rsid w:val="00AF4EC9"/>
    <w:rsid w:val="00AF6980"/>
    <w:rsid w:val="00AF7412"/>
    <w:rsid w:val="00AF7980"/>
    <w:rsid w:val="00B000B2"/>
    <w:rsid w:val="00B0163E"/>
    <w:rsid w:val="00B025BB"/>
    <w:rsid w:val="00B0291B"/>
    <w:rsid w:val="00B03ABE"/>
    <w:rsid w:val="00B041F8"/>
    <w:rsid w:val="00B07054"/>
    <w:rsid w:val="00B072AF"/>
    <w:rsid w:val="00B0748C"/>
    <w:rsid w:val="00B07AF1"/>
    <w:rsid w:val="00B07EF1"/>
    <w:rsid w:val="00B102F9"/>
    <w:rsid w:val="00B13D18"/>
    <w:rsid w:val="00B143EB"/>
    <w:rsid w:val="00B1577A"/>
    <w:rsid w:val="00B166D3"/>
    <w:rsid w:val="00B1684F"/>
    <w:rsid w:val="00B170D4"/>
    <w:rsid w:val="00B1729E"/>
    <w:rsid w:val="00B17C2B"/>
    <w:rsid w:val="00B20253"/>
    <w:rsid w:val="00B216A4"/>
    <w:rsid w:val="00B217E3"/>
    <w:rsid w:val="00B22948"/>
    <w:rsid w:val="00B249BB"/>
    <w:rsid w:val="00B25324"/>
    <w:rsid w:val="00B27CCD"/>
    <w:rsid w:val="00B31C37"/>
    <w:rsid w:val="00B31F5C"/>
    <w:rsid w:val="00B33A9E"/>
    <w:rsid w:val="00B33E3F"/>
    <w:rsid w:val="00B35BE1"/>
    <w:rsid w:val="00B362C7"/>
    <w:rsid w:val="00B3634D"/>
    <w:rsid w:val="00B363A1"/>
    <w:rsid w:val="00B374FB"/>
    <w:rsid w:val="00B40A9C"/>
    <w:rsid w:val="00B4231F"/>
    <w:rsid w:val="00B42DC3"/>
    <w:rsid w:val="00B4373E"/>
    <w:rsid w:val="00B45132"/>
    <w:rsid w:val="00B45CC9"/>
    <w:rsid w:val="00B46349"/>
    <w:rsid w:val="00B46413"/>
    <w:rsid w:val="00B46642"/>
    <w:rsid w:val="00B47E52"/>
    <w:rsid w:val="00B50324"/>
    <w:rsid w:val="00B52081"/>
    <w:rsid w:val="00B52B40"/>
    <w:rsid w:val="00B53E6E"/>
    <w:rsid w:val="00B5414D"/>
    <w:rsid w:val="00B5454B"/>
    <w:rsid w:val="00B549C2"/>
    <w:rsid w:val="00B54BB3"/>
    <w:rsid w:val="00B560ED"/>
    <w:rsid w:val="00B56953"/>
    <w:rsid w:val="00B60E45"/>
    <w:rsid w:val="00B61E62"/>
    <w:rsid w:val="00B63169"/>
    <w:rsid w:val="00B63F4D"/>
    <w:rsid w:val="00B64670"/>
    <w:rsid w:val="00B65D71"/>
    <w:rsid w:val="00B65E02"/>
    <w:rsid w:val="00B6643E"/>
    <w:rsid w:val="00B6644B"/>
    <w:rsid w:val="00B66B01"/>
    <w:rsid w:val="00B66D9D"/>
    <w:rsid w:val="00B67BAC"/>
    <w:rsid w:val="00B701A8"/>
    <w:rsid w:val="00B7088E"/>
    <w:rsid w:val="00B72C5F"/>
    <w:rsid w:val="00B72D48"/>
    <w:rsid w:val="00B74250"/>
    <w:rsid w:val="00B74879"/>
    <w:rsid w:val="00B75086"/>
    <w:rsid w:val="00B752E3"/>
    <w:rsid w:val="00B75CE5"/>
    <w:rsid w:val="00B76EB2"/>
    <w:rsid w:val="00B77023"/>
    <w:rsid w:val="00B77259"/>
    <w:rsid w:val="00B80462"/>
    <w:rsid w:val="00B80A4F"/>
    <w:rsid w:val="00B83F94"/>
    <w:rsid w:val="00B8443A"/>
    <w:rsid w:val="00B84641"/>
    <w:rsid w:val="00B84C27"/>
    <w:rsid w:val="00B85921"/>
    <w:rsid w:val="00B8614A"/>
    <w:rsid w:val="00B865A4"/>
    <w:rsid w:val="00B901FE"/>
    <w:rsid w:val="00B9098B"/>
    <w:rsid w:val="00B90EE3"/>
    <w:rsid w:val="00B91655"/>
    <w:rsid w:val="00B921E9"/>
    <w:rsid w:val="00B92234"/>
    <w:rsid w:val="00B9229A"/>
    <w:rsid w:val="00B9345C"/>
    <w:rsid w:val="00B93A54"/>
    <w:rsid w:val="00B960D6"/>
    <w:rsid w:val="00BA0489"/>
    <w:rsid w:val="00BA0626"/>
    <w:rsid w:val="00BA14F4"/>
    <w:rsid w:val="00BA2103"/>
    <w:rsid w:val="00BA227D"/>
    <w:rsid w:val="00BA462F"/>
    <w:rsid w:val="00BA46AE"/>
    <w:rsid w:val="00BA4D74"/>
    <w:rsid w:val="00BA559F"/>
    <w:rsid w:val="00BA6CA7"/>
    <w:rsid w:val="00BA7113"/>
    <w:rsid w:val="00BB0712"/>
    <w:rsid w:val="00BB0B62"/>
    <w:rsid w:val="00BB1098"/>
    <w:rsid w:val="00BB2187"/>
    <w:rsid w:val="00BB274C"/>
    <w:rsid w:val="00BB2C81"/>
    <w:rsid w:val="00BB2ED6"/>
    <w:rsid w:val="00BB300F"/>
    <w:rsid w:val="00BB315F"/>
    <w:rsid w:val="00BB31DE"/>
    <w:rsid w:val="00BB368A"/>
    <w:rsid w:val="00BB65E9"/>
    <w:rsid w:val="00BB7C54"/>
    <w:rsid w:val="00BC0BC2"/>
    <w:rsid w:val="00BC1199"/>
    <w:rsid w:val="00BC13FB"/>
    <w:rsid w:val="00BC1644"/>
    <w:rsid w:val="00BC25EF"/>
    <w:rsid w:val="00BC266B"/>
    <w:rsid w:val="00BC2A1D"/>
    <w:rsid w:val="00BC362D"/>
    <w:rsid w:val="00BC426A"/>
    <w:rsid w:val="00BC42AA"/>
    <w:rsid w:val="00BC72D9"/>
    <w:rsid w:val="00BD0CD7"/>
    <w:rsid w:val="00BD21CF"/>
    <w:rsid w:val="00BD2350"/>
    <w:rsid w:val="00BD341D"/>
    <w:rsid w:val="00BD36A5"/>
    <w:rsid w:val="00BD42A7"/>
    <w:rsid w:val="00BD4A08"/>
    <w:rsid w:val="00BD5248"/>
    <w:rsid w:val="00BD6CCA"/>
    <w:rsid w:val="00BE0375"/>
    <w:rsid w:val="00BE0AFA"/>
    <w:rsid w:val="00BE1400"/>
    <w:rsid w:val="00BE22D1"/>
    <w:rsid w:val="00BE27BA"/>
    <w:rsid w:val="00BE4C62"/>
    <w:rsid w:val="00BE50B9"/>
    <w:rsid w:val="00BF0157"/>
    <w:rsid w:val="00BF0594"/>
    <w:rsid w:val="00BF2766"/>
    <w:rsid w:val="00BF2F4B"/>
    <w:rsid w:val="00BF329D"/>
    <w:rsid w:val="00BF381E"/>
    <w:rsid w:val="00BF48B4"/>
    <w:rsid w:val="00BF569F"/>
    <w:rsid w:val="00BF6A61"/>
    <w:rsid w:val="00BF7076"/>
    <w:rsid w:val="00BF7094"/>
    <w:rsid w:val="00C01DA2"/>
    <w:rsid w:val="00C024D4"/>
    <w:rsid w:val="00C02743"/>
    <w:rsid w:val="00C029E6"/>
    <w:rsid w:val="00C03D77"/>
    <w:rsid w:val="00C064AE"/>
    <w:rsid w:val="00C06626"/>
    <w:rsid w:val="00C10A23"/>
    <w:rsid w:val="00C110DB"/>
    <w:rsid w:val="00C11B4B"/>
    <w:rsid w:val="00C12088"/>
    <w:rsid w:val="00C12D46"/>
    <w:rsid w:val="00C12E18"/>
    <w:rsid w:val="00C146CC"/>
    <w:rsid w:val="00C150D7"/>
    <w:rsid w:val="00C1555F"/>
    <w:rsid w:val="00C200AD"/>
    <w:rsid w:val="00C200E1"/>
    <w:rsid w:val="00C22141"/>
    <w:rsid w:val="00C233BF"/>
    <w:rsid w:val="00C239EF"/>
    <w:rsid w:val="00C246B0"/>
    <w:rsid w:val="00C259F2"/>
    <w:rsid w:val="00C2618F"/>
    <w:rsid w:val="00C26B80"/>
    <w:rsid w:val="00C274BE"/>
    <w:rsid w:val="00C277F2"/>
    <w:rsid w:val="00C27C91"/>
    <w:rsid w:val="00C30EEF"/>
    <w:rsid w:val="00C30FDE"/>
    <w:rsid w:val="00C313C1"/>
    <w:rsid w:val="00C328C6"/>
    <w:rsid w:val="00C32D29"/>
    <w:rsid w:val="00C345C9"/>
    <w:rsid w:val="00C349C3"/>
    <w:rsid w:val="00C354AD"/>
    <w:rsid w:val="00C35A90"/>
    <w:rsid w:val="00C369EC"/>
    <w:rsid w:val="00C371E7"/>
    <w:rsid w:val="00C3731E"/>
    <w:rsid w:val="00C40896"/>
    <w:rsid w:val="00C41340"/>
    <w:rsid w:val="00C420F4"/>
    <w:rsid w:val="00C4364C"/>
    <w:rsid w:val="00C4369A"/>
    <w:rsid w:val="00C43745"/>
    <w:rsid w:val="00C43999"/>
    <w:rsid w:val="00C44345"/>
    <w:rsid w:val="00C45439"/>
    <w:rsid w:val="00C454C6"/>
    <w:rsid w:val="00C458A9"/>
    <w:rsid w:val="00C45C14"/>
    <w:rsid w:val="00C46D3E"/>
    <w:rsid w:val="00C47EB2"/>
    <w:rsid w:val="00C50954"/>
    <w:rsid w:val="00C526DE"/>
    <w:rsid w:val="00C53ED9"/>
    <w:rsid w:val="00C55CC4"/>
    <w:rsid w:val="00C56525"/>
    <w:rsid w:val="00C573B4"/>
    <w:rsid w:val="00C579E7"/>
    <w:rsid w:val="00C60180"/>
    <w:rsid w:val="00C615D5"/>
    <w:rsid w:val="00C62BC7"/>
    <w:rsid w:val="00C651E6"/>
    <w:rsid w:val="00C67920"/>
    <w:rsid w:val="00C67D7B"/>
    <w:rsid w:val="00C67E17"/>
    <w:rsid w:val="00C709C2"/>
    <w:rsid w:val="00C728AE"/>
    <w:rsid w:val="00C72AE8"/>
    <w:rsid w:val="00C7354E"/>
    <w:rsid w:val="00C73FFE"/>
    <w:rsid w:val="00C749E8"/>
    <w:rsid w:val="00C75E90"/>
    <w:rsid w:val="00C7792D"/>
    <w:rsid w:val="00C80859"/>
    <w:rsid w:val="00C80A7A"/>
    <w:rsid w:val="00C818B4"/>
    <w:rsid w:val="00C82E0C"/>
    <w:rsid w:val="00C83899"/>
    <w:rsid w:val="00C8421D"/>
    <w:rsid w:val="00C8438D"/>
    <w:rsid w:val="00C84CF9"/>
    <w:rsid w:val="00C85462"/>
    <w:rsid w:val="00C86775"/>
    <w:rsid w:val="00C86846"/>
    <w:rsid w:val="00C87254"/>
    <w:rsid w:val="00C91268"/>
    <w:rsid w:val="00C92A86"/>
    <w:rsid w:val="00C92FFB"/>
    <w:rsid w:val="00C94C1C"/>
    <w:rsid w:val="00C94FCF"/>
    <w:rsid w:val="00C954E6"/>
    <w:rsid w:val="00C95CA8"/>
    <w:rsid w:val="00C96D9A"/>
    <w:rsid w:val="00C973FB"/>
    <w:rsid w:val="00C97B29"/>
    <w:rsid w:val="00CA14EB"/>
    <w:rsid w:val="00CA152C"/>
    <w:rsid w:val="00CA181D"/>
    <w:rsid w:val="00CA1E77"/>
    <w:rsid w:val="00CA2328"/>
    <w:rsid w:val="00CA2633"/>
    <w:rsid w:val="00CA2B04"/>
    <w:rsid w:val="00CA308B"/>
    <w:rsid w:val="00CA43C0"/>
    <w:rsid w:val="00CA5192"/>
    <w:rsid w:val="00CA69AB"/>
    <w:rsid w:val="00CB05AF"/>
    <w:rsid w:val="00CB12BB"/>
    <w:rsid w:val="00CB206D"/>
    <w:rsid w:val="00CB3201"/>
    <w:rsid w:val="00CB3F09"/>
    <w:rsid w:val="00CB43F0"/>
    <w:rsid w:val="00CB4993"/>
    <w:rsid w:val="00CB4ACF"/>
    <w:rsid w:val="00CB5DE0"/>
    <w:rsid w:val="00CB6557"/>
    <w:rsid w:val="00CB6781"/>
    <w:rsid w:val="00CB6EAF"/>
    <w:rsid w:val="00CC289F"/>
    <w:rsid w:val="00CC315B"/>
    <w:rsid w:val="00CC3850"/>
    <w:rsid w:val="00CC3A1D"/>
    <w:rsid w:val="00CC4994"/>
    <w:rsid w:val="00CC5481"/>
    <w:rsid w:val="00CC61E3"/>
    <w:rsid w:val="00CD06AC"/>
    <w:rsid w:val="00CD120F"/>
    <w:rsid w:val="00CD125F"/>
    <w:rsid w:val="00CD1E9A"/>
    <w:rsid w:val="00CD335A"/>
    <w:rsid w:val="00CD34E8"/>
    <w:rsid w:val="00CD39DD"/>
    <w:rsid w:val="00CD3B4F"/>
    <w:rsid w:val="00CD6A2F"/>
    <w:rsid w:val="00CD6FF1"/>
    <w:rsid w:val="00CD7BB5"/>
    <w:rsid w:val="00CE02DA"/>
    <w:rsid w:val="00CE0A37"/>
    <w:rsid w:val="00CE1107"/>
    <w:rsid w:val="00CE11AD"/>
    <w:rsid w:val="00CE1855"/>
    <w:rsid w:val="00CE1C81"/>
    <w:rsid w:val="00CE1DC0"/>
    <w:rsid w:val="00CE2D36"/>
    <w:rsid w:val="00CE362A"/>
    <w:rsid w:val="00CE3E8B"/>
    <w:rsid w:val="00CE5031"/>
    <w:rsid w:val="00CE6875"/>
    <w:rsid w:val="00CF1FA9"/>
    <w:rsid w:val="00CF2486"/>
    <w:rsid w:val="00CF2F41"/>
    <w:rsid w:val="00CF306D"/>
    <w:rsid w:val="00CF4835"/>
    <w:rsid w:val="00CF4B00"/>
    <w:rsid w:val="00CF5C6B"/>
    <w:rsid w:val="00CF6D22"/>
    <w:rsid w:val="00CF74BD"/>
    <w:rsid w:val="00CF7555"/>
    <w:rsid w:val="00D012F7"/>
    <w:rsid w:val="00D05ED0"/>
    <w:rsid w:val="00D06C7B"/>
    <w:rsid w:val="00D10592"/>
    <w:rsid w:val="00D10B5F"/>
    <w:rsid w:val="00D131FD"/>
    <w:rsid w:val="00D13A5A"/>
    <w:rsid w:val="00D15453"/>
    <w:rsid w:val="00D1703B"/>
    <w:rsid w:val="00D17C22"/>
    <w:rsid w:val="00D200BC"/>
    <w:rsid w:val="00D209E9"/>
    <w:rsid w:val="00D21A9A"/>
    <w:rsid w:val="00D22B10"/>
    <w:rsid w:val="00D22DAC"/>
    <w:rsid w:val="00D238B8"/>
    <w:rsid w:val="00D248EC"/>
    <w:rsid w:val="00D252A0"/>
    <w:rsid w:val="00D25805"/>
    <w:rsid w:val="00D2585A"/>
    <w:rsid w:val="00D2734E"/>
    <w:rsid w:val="00D300AB"/>
    <w:rsid w:val="00D3233E"/>
    <w:rsid w:val="00D32625"/>
    <w:rsid w:val="00D34F74"/>
    <w:rsid w:val="00D35798"/>
    <w:rsid w:val="00D35A6A"/>
    <w:rsid w:val="00D36561"/>
    <w:rsid w:val="00D40932"/>
    <w:rsid w:val="00D413A1"/>
    <w:rsid w:val="00D417AC"/>
    <w:rsid w:val="00D41A2A"/>
    <w:rsid w:val="00D42CA2"/>
    <w:rsid w:val="00D44B3D"/>
    <w:rsid w:val="00D45ECC"/>
    <w:rsid w:val="00D463CA"/>
    <w:rsid w:val="00D46F2C"/>
    <w:rsid w:val="00D4719A"/>
    <w:rsid w:val="00D47A92"/>
    <w:rsid w:val="00D50415"/>
    <w:rsid w:val="00D507C7"/>
    <w:rsid w:val="00D51306"/>
    <w:rsid w:val="00D51B26"/>
    <w:rsid w:val="00D536D1"/>
    <w:rsid w:val="00D549BE"/>
    <w:rsid w:val="00D54BAE"/>
    <w:rsid w:val="00D55FCE"/>
    <w:rsid w:val="00D5714B"/>
    <w:rsid w:val="00D57667"/>
    <w:rsid w:val="00D6035C"/>
    <w:rsid w:val="00D60A13"/>
    <w:rsid w:val="00D60E83"/>
    <w:rsid w:val="00D62008"/>
    <w:rsid w:val="00D629E6"/>
    <w:rsid w:val="00D62ACE"/>
    <w:rsid w:val="00D6352D"/>
    <w:rsid w:val="00D642D0"/>
    <w:rsid w:val="00D64A67"/>
    <w:rsid w:val="00D65DB9"/>
    <w:rsid w:val="00D67CF5"/>
    <w:rsid w:val="00D7025F"/>
    <w:rsid w:val="00D7067D"/>
    <w:rsid w:val="00D70A30"/>
    <w:rsid w:val="00D71824"/>
    <w:rsid w:val="00D71F3B"/>
    <w:rsid w:val="00D72429"/>
    <w:rsid w:val="00D738BA"/>
    <w:rsid w:val="00D73E60"/>
    <w:rsid w:val="00D74F1C"/>
    <w:rsid w:val="00D759BF"/>
    <w:rsid w:val="00D75CE0"/>
    <w:rsid w:val="00D771ED"/>
    <w:rsid w:val="00D8009D"/>
    <w:rsid w:val="00D807D8"/>
    <w:rsid w:val="00D8240B"/>
    <w:rsid w:val="00D833A5"/>
    <w:rsid w:val="00D83443"/>
    <w:rsid w:val="00D8347B"/>
    <w:rsid w:val="00D85165"/>
    <w:rsid w:val="00D85AE2"/>
    <w:rsid w:val="00D86161"/>
    <w:rsid w:val="00D863FC"/>
    <w:rsid w:val="00D90DCC"/>
    <w:rsid w:val="00D91FC5"/>
    <w:rsid w:val="00D948E4"/>
    <w:rsid w:val="00D94E9D"/>
    <w:rsid w:val="00D95FD5"/>
    <w:rsid w:val="00D973DB"/>
    <w:rsid w:val="00DA04D9"/>
    <w:rsid w:val="00DA0677"/>
    <w:rsid w:val="00DA0739"/>
    <w:rsid w:val="00DA0EF1"/>
    <w:rsid w:val="00DA29A3"/>
    <w:rsid w:val="00DA49E1"/>
    <w:rsid w:val="00DA4C39"/>
    <w:rsid w:val="00DA639F"/>
    <w:rsid w:val="00DA6AC0"/>
    <w:rsid w:val="00DA7290"/>
    <w:rsid w:val="00DA7345"/>
    <w:rsid w:val="00DA7429"/>
    <w:rsid w:val="00DA7469"/>
    <w:rsid w:val="00DA7A44"/>
    <w:rsid w:val="00DB0825"/>
    <w:rsid w:val="00DB16C4"/>
    <w:rsid w:val="00DB2C29"/>
    <w:rsid w:val="00DB31C2"/>
    <w:rsid w:val="00DB56E2"/>
    <w:rsid w:val="00DB5BB1"/>
    <w:rsid w:val="00DB6D18"/>
    <w:rsid w:val="00DB6FB9"/>
    <w:rsid w:val="00DB7689"/>
    <w:rsid w:val="00DB7C26"/>
    <w:rsid w:val="00DC05DD"/>
    <w:rsid w:val="00DC0C7D"/>
    <w:rsid w:val="00DC0E98"/>
    <w:rsid w:val="00DC1DE6"/>
    <w:rsid w:val="00DC24A4"/>
    <w:rsid w:val="00DC321A"/>
    <w:rsid w:val="00DC32A1"/>
    <w:rsid w:val="00DC3803"/>
    <w:rsid w:val="00DC5314"/>
    <w:rsid w:val="00DC648B"/>
    <w:rsid w:val="00DC7D37"/>
    <w:rsid w:val="00DD006C"/>
    <w:rsid w:val="00DD0F4D"/>
    <w:rsid w:val="00DD0FC1"/>
    <w:rsid w:val="00DD112B"/>
    <w:rsid w:val="00DD197B"/>
    <w:rsid w:val="00DD26C0"/>
    <w:rsid w:val="00DD27D5"/>
    <w:rsid w:val="00DD481C"/>
    <w:rsid w:val="00DD4927"/>
    <w:rsid w:val="00DD4AD9"/>
    <w:rsid w:val="00DD707D"/>
    <w:rsid w:val="00DD7B37"/>
    <w:rsid w:val="00DE06CB"/>
    <w:rsid w:val="00DE1CC1"/>
    <w:rsid w:val="00DE234B"/>
    <w:rsid w:val="00DE2DAC"/>
    <w:rsid w:val="00DE4274"/>
    <w:rsid w:val="00DE57ED"/>
    <w:rsid w:val="00DE6B06"/>
    <w:rsid w:val="00DE7BA4"/>
    <w:rsid w:val="00DF02A7"/>
    <w:rsid w:val="00DF0345"/>
    <w:rsid w:val="00DF0C10"/>
    <w:rsid w:val="00DF0CA3"/>
    <w:rsid w:val="00DF1072"/>
    <w:rsid w:val="00DF39AE"/>
    <w:rsid w:val="00DF3A36"/>
    <w:rsid w:val="00DF5077"/>
    <w:rsid w:val="00DF64CB"/>
    <w:rsid w:val="00DF654C"/>
    <w:rsid w:val="00DF6A89"/>
    <w:rsid w:val="00DF6DAB"/>
    <w:rsid w:val="00E018C5"/>
    <w:rsid w:val="00E01AD7"/>
    <w:rsid w:val="00E030BF"/>
    <w:rsid w:val="00E0338B"/>
    <w:rsid w:val="00E03541"/>
    <w:rsid w:val="00E036E7"/>
    <w:rsid w:val="00E03E51"/>
    <w:rsid w:val="00E04310"/>
    <w:rsid w:val="00E0518D"/>
    <w:rsid w:val="00E05DEA"/>
    <w:rsid w:val="00E074CB"/>
    <w:rsid w:val="00E11323"/>
    <w:rsid w:val="00E14DF9"/>
    <w:rsid w:val="00E14F0E"/>
    <w:rsid w:val="00E15804"/>
    <w:rsid w:val="00E15FC5"/>
    <w:rsid w:val="00E161B3"/>
    <w:rsid w:val="00E166FD"/>
    <w:rsid w:val="00E168F7"/>
    <w:rsid w:val="00E16CA3"/>
    <w:rsid w:val="00E20355"/>
    <w:rsid w:val="00E203D9"/>
    <w:rsid w:val="00E20466"/>
    <w:rsid w:val="00E20B7A"/>
    <w:rsid w:val="00E21037"/>
    <w:rsid w:val="00E23C1F"/>
    <w:rsid w:val="00E23FE0"/>
    <w:rsid w:val="00E249D1"/>
    <w:rsid w:val="00E276B0"/>
    <w:rsid w:val="00E30C2B"/>
    <w:rsid w:val="00E32D19"/>
    <w:rsid w:val="00E33CE8"/>
    <w:rsid w:val="00E34D80"/>
    <w:rsid w:val="00E35D3A"/>
    <w:rsid w:val="00E3666E"/>
    <w:rsid w:val="00E37AAB"/>
    <w:rsid w:val="00E41D60"/>
    <w:rsid w:val="00E43067"/>
    <w:rsid w:val="00E4345E"/>
    <w:rsid w:val="00E43619"/>
    <w:rsid w:val="00E45297"/>
    <w:rsid w:val="00E454EC"/>
    <w:rsid w:val="00E47039"/>
    <w:rsid w:val="00E4796A"/>
    <w:rsid w:val="00E47FA6"/>
    <w:rsid w:val="00E51689"/>
    <w:rsid w:val="00E5168A"/>
    <w:rsid w:val="00E524D1"/>
    <w:rsid w:val="00E53883"/>
    <w:rsid w:val="00E54140"/>
    <w:rsid w:val="00E5585F"/>
    <w:rsid w:val="00E6073D"/>
    <w:rsid w:val="00E65DB0"/>
    <w:rsid w:val="00E6671E"/>
    <w:rsid w:val="00E6676F"/>
    <w:rsid w:val="00E66D54"/>
    <w:rsid w:val="00E67707"/>
    <w:rsid w:val="00E72364"/>
    <w:rsid w:val="00E753FE"/>
    <w:rsid w:val="00E75796"/>
    <w:rsid w:val="00E77FD6"/>
    <w:rsid w:val="00E804B6"/>
    <w:rsid w:val="00E811AB"/>
    <w:rsid w:val="00E82481"/>
    <w:rsid w:val="00E83555"/>
    <w:rsid w:val="00E85AF5"/>
    <w:rsid w:val="00E870BB"/>
    <w:rsid w:val="00E9025C"/>
    <w:rsid w:val="00E90A12"/>
    <w:rsid w:val="00E913F4"/>
    <w:rsid w:val="00E9220B"/>
    <w:rsid w:val="00E92B82"/>
    <w:rsid w:val="00E9361E"/>
    <w:rsid w:val="00E93934"/>
    <w:rsid w:val="00E944D4"/>
    <w:rsid w:val="00E949B6"/>
    <w:rsid w:val="00E959C5"/>
    <w:rsid w:val="00E95A6A"/>
    <w:rsid w:val="00E95CA6"/>
    <w:rsid w:val="00E9606A"/>
    <w:rsid w:val="00E96340"/>
    <w:rsid w:val="00EA125A"/>
    <w:rsid w:val="00EA1B7F"/>
    <w:rsid w:val="00EA2C41"/>
    <w:rsid w:val="00EA37EF"/>
    <w:rsid w:val="00EA393C"/>
    <w:rsid w:val="00EA502B"/>
    <w:rsid w:val="00EA51A8"/>
    <w:rsid w:val="00EA6835"/>
    <w:rsid w:val="00EB2197"/>
    <w:rsid w:val="00EB3364"/>
    <w:rsid w:val="00EB4098"/>
    <w:rsid w:val="00EB6907"/>
    <w:rsid w:val="00EC1533"/>
    <w:rsid w:val="00EC165A"/>
    <w:rsid w:val="00EC23BA"/>
    <w:rsid w:val="00EC306D"/>
    <w:rsid w:val="00EC3091"/>
    <w:rsid w:val="00EC3A71"/>
    <w:rsid w:val="00EC419E"/>
    <w:rsid w:val="00EC55AA"/>
    <w:rsid w:val="00EC585C"/>
    <w:rsid w:val="00EC5B08"/>
    <w:rsid w:val="00EC7D26"/>
    <w:rsid w:val="00ED0261"/>
    <w:rsid w:val="00ED2019"/>
    <w:rsid w:val="00ED2520"/>
    <w:rsid w:val="00ED44BE"/>
    <w:rsid w:val="00ED49D7"/>
    <w:rsid w:val="00ED5497"/>
    <w:rsid w:val="00ED5760"/>
    <w:rsid w:val="00ED6B8E"/>
    <w:rsid w:val="00ED7E75"/>
    <w:rsid w:val="00EE0E87"/>
    <w:rsid w:val="00EE1861"/>
    <w:rsid w:val="00EE1E57"/>
    <w:rsid w:val="00EE24B5"/>
    <w:rsid w:val="00EE250C"/>
    <w:rsid w:val="00EE2BAF"/>
    <w:rsid w:val="00EE2DAA"/>
    <w:rsid w:val="00EE2EDA"/>
    <w:rsid w:val="00EE4ADA"/>
    <w:rsid w:val="00EE52BD"/>
    <w:rsid w:val="00EE53CB"/>
    <w:rsid w:val="00EE594A"/>
    <w:rsid w:val="00EE5FE2"/>
    <w:rsid w:val="00EE71F5"/>
    <w:rsid w:val="00EF0332"/>
    <w:rsid w:val="00EF078E"/>
    <w:rsid w:val="00EF0A93"/>
    <w:rsid w:val="00EF0E1B"/>
    <w:rsid w:val="00EF26F3"/>
    <w:rsid w:val="00EF31B2"/>
    <w:rsid w:val="00EF4DB6"/>
    <w:rsid w:val="00EF50B5"/>
    <w:rsid w:val="00EF55AB"/>
    <w:rsid w:val="00EF598A"/>
    <w:rsid w:val="00EF6420"/>
    <w:rsid w:val="00EF6EBA"/>
    <w:rsid w:val="00EF734E"/>
    <w:rsid w:val="00F015CD"/>
    <w:rsid w:val="00F02ACA"/>
    <w:rsid w:val="00F02C5D"/>
    <w:rsid w:val="00F037BB"/>
    <w:rsid w:val="00F04895"/>
    <w:rsid w:val="00F056F7"/>
    <w:rsid w:val="00F05E3C"/>
    <w:rsid w:val="00F0704A"/>
    <w:rsid w:val="00F07606"/>
    <w:rsid w:val="00F1246E"/>
    <w:rsid w:val="00F130E1"/>
    <w:rsid w:val="00F13972"/>
    <w:rsid w:val="00F15A25"/>
    <w:rsid w:val="00F1772E"/>
    <w:rsid w:val="00F1799A"/>
    <w:rsid w:val="00F17C2F"/>
    <w:rsid w:val="00F17DCF"/>
    <w:rsid w:val="00F2190B"/>
    <w:rsid w:val="00F22946"/>
    <w:rsid w:val="00F22B43"/>
    <w:rsid w:val="00F2455C"/>
    <w:rsid w:val="00F247BD"/>
    <w:rsid w:val="00F24A80"/>
    <w:rsid w:val="00F25848"/>
    <w:rsid w:val="00F25AC5"/>
    <w:rsid w:val="00F25F41"/>
    <w:rsid w:val="00F25F96"/>
    <w:rsid w:val="00F3018E"/>
    <w:rsid w:val="00F301D5"/>
    <w:rsid w:val="00F320CC"/>
    <w:rsid w:val="00F3428B"/>
    <w:rsid w:val="00F350E5"/>
    <w:rsid w:val="00F36676"/>
    <w:rsid w:val="00F36946"/>
    <w:rsid w:val="00F36DF5"/>
    <w:rsid w:val="00F37214"/>
    <w:rsid w:val="00F40D41"/>
    <w:rsid w:val="00F411D7"/>
    <w:rsid w:val="00F43A35"/>
    <w:rsid w:val="00F441CE"/>
    <w:rsid w:val="00F44B6E"/>
    <w:rsid w:val="00F45452"/>
    <w:rsid w:val="00F455CA"/>
    <w:rsid w:val="00F46023"/>
    <w:rsid w:val="00F46689"/>
    <w:rsid w:val="00F47056"/>
    <w:rsid w:val="00F50DB7"/>
    <w:rsid w:val="00F515D8"/>
    <w:rsid w:val="00F51A0A"/>
    <w:rsid w:val="00F51A9C"/>
    <w:rsid w:val="00F52221"/>
    <w:rsid w:val="00F532A5"/>
    <w:rsid w:val="00F536DD"/>
    <w:rsid w:val="00F53DAB"/>
    <w:rsid w:val="00F54782"/>
    <w:rsid w:val="00F55432"/>
    <w:rsid w:val="00F55732"/>
    <w:rsid w:val="00F557FB"/>
    <w:rsid w:val="00F56617"/>
    <w:rsid w:val="00F5669A"/>
    <w:rsid w:val="00F567CB"/>
    <w:rsid w:val="00F60756"/>
    <w:rsid w:val="00F61D94"/>
    <w:rsid w:val="00F61FB0"/>
    <w:rsid w:val="00F63A51"/>
    <w:rsid w:val="00F64256"/>
    <w:rsid w:val="00F64A39"/>
    <w:rsid w:val="00F64DF7"/>
    <w:rsid w:val="00F66934"/>
    <w:rsid w:val="00F66CAE"/>
    <w:rsid w:val="00F67401"/>
    <w:rsid w:val="00F67B93"/>
    <w:rsid w:val="00F707AA"/>
    <w:rsid w:val="00F71A09"/>
    <w:rsid w:val="00F71E3E"/>
    <w:rsid w:val="00F72555"/>
    <w:rsid w:val="00F72624"/>
    <w:rsid w:val="00F73CAB"/>
    <w:rsid w:val="00F76685"/>
    <w:rsid w:val="00F76899"/>
    <w:rsid w:val="00F76A0E"/>
    <w:rsid w:val="00F80441"/>
    <w:rsid w:val="00F860FD"/>
    <w:rsid w:val="00F86A80"/>
    <w:rsid w:val="00F873C0"/>
    <w:rsid w:val="00F9039C"/>
    <w:rsid w:val="00F908F5"/>
    <w:rsid w:val="00F90D76"/>
    <w:rsid w:val="00F9311D"/>
    <w:rsid w:val="00F94A9C"/>
    <w:rsid w:val="00F951B1"/>
    <w:rsid w:val="00F97500"/>
    <w:rsid w:val="00F97FF7"/>
    <w:rsid w:val="00FA2E73"/>
    <w:rsid w:val="00FA48D1"/>
    <w:rsid w:val="00FA5E0B"/>
    <w:rsid w:val="00FA6614"/>
    <w:rsid w:val="00FA6A50"/>
    <w:rsid w:val="00FA6F33"/>
    <w:rsid w:val="00FB00E9"/>
    <w:rsid w:val="00FB0EE3"/>
    <w:rsid w:val="00FB1F09"/>
    <w:rsid w:val="00FB2563"/>
    <w:rsid w:val="00FB2586"/>
    <w:rsid w:val="00FB327C"/>
    <w:rsid w:val="00FB33CB"/>
    <w:rsid w:val="00FB3CD9"/>
    <w:rsid w:val="00FB3D4A"/>
    <w:rsid w:val="00FB3D5B"/>
    <w:rsid w:val="00FB462B"/>
    <w:rsid w:val="00FB4BF6"/>
    <w:rsid w:val="00FB4D1A"/>
    <w:rsid w:val="00FC0047"/>
    <w:rsid w:val="00FC1D94"/>
    <w:rsid w:val="00FC218F"/>
    <w:rsid w:val="00FC370A"/>
    <w:rsid w:val="00FC3DF6"/>
    <w:rsid w:val="00FC462A"/>
    <w:rsid w:val="00FC4E4D"/>
    <w:rsid w:val="00FC506A"/>
    <w:rsid w:val="00FC5289"/>
    <w:rsid w:val="00FD1043"/>
    <w:rsid w:val="00FD2D71"/>
    <w:rsid w:val="00FD3029"/>
    <w:rsid w:val="00FD341E"/>
    <w:rsid w:val="00FD3AE3"/>
    <w:rsid w:val="00FD408F"/>
    <w:rsid w:val="00FD5964"/>
    <w:rsid w:val="00FD6401"/>
    <w:rsid w:val="00FD650A"/>
    <w:rsid w:val="00FD6C04"/>
    <w:rsid w:val="00FD6E24"/>
    <w:rsid w:val="00FD7304"/>
    <w:rsid w:val="00FD7694"/>
    <w:rsid w:val="00FD7D37"/>
    <w:rsid w:val="00FE1828"/>
    <w:rsid w:val="00FE1CBF"/>
    <w:rsid w:val="00FE1D88"/>
    <w:rsid w:val="00FE2A75"/>
    <w:rsid w:val="00FE3374"/>
    <w:rsid w:val="00FE7316"/>
    <w:rsid w:val="00FE736B"/>
    <w:rsid w:val="00FE782F"/>
    <w:rsid w:val="00FE7DA3"/>
    <w:rsid w:val="00FE7F1E"/>
    <w:rsid w:val="00FF0C63"/>
    <w:rsid w:val="00FF12F0"/>
    <w:rsid w:val="00FF2E22"/>
    <w:rsid w:val="00FF32B7"/>
    <w:rsid w:val="00FF4344"/>
    <w:rsid w:val="00FF526F"/>
    <w:rsid w:val="00FF53F8"/>
    <w:rsid w:val="00FF56E1"/>
    <w:rsid w:val="00FF5C49"/>
    <w:rsid w:val="00FF5DD0"/>
    <w:rsid w:val="0487FB5F"/>
    <w:rsid w:val="0F1E4CFD"/>
    <w:rsid w:val="1149C4F7"/>
    <w:rsid w:val="3F3F48D3"/>
    <w:rsid w:val="4093BA3D"/>
    <w:rsid w:val="41F56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3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Car,fn Char Char,fn Char,Footnote Text Char1 Char,Footnote Text Char Char Char,ALTS FOOTNOTE Char Char Char,Footnote Text Char2 Char Char Char,Footnote Text Char1,Footnote Text Char2"/>
    <w:basedOn w:val="Normal"/>
    <w:link w:val="FootnoteTextChar"/>
    <w:uiPriority w:val="99"/>
    <w:qFormat/>
    <w:rsid w:val="00CA152C"/>
    <w:pPr>
      <w:spacing w:after="120"/>
      <w:ind w:firstLine="720"/>
    </w:pPr>
    <w:rPr>
      <w:sz w:val="26"/>
    </w:rPr>
  </w:style>
  <w:style w:type="character" w:styleId="FootnoteReference">
    <w:name w:val="footnote reference"/>
    <w:aliases w:val="o,fr,Style 42,Style 13,Style 12,Style 28,(NECG) Footnote Reference,Style 11,Style 9,Style 16,Style 15,Style 17,Style 20,o1,fr1,o2,fr2,o3,fr3,Style 8,Style 7,Style 19,Appel note de bas de p,Style 124,Style 3,FR,Style 6"/>
    <w:basedOn w:val="DefaultParagraphFont"/>
    <w:uiPriority w:val="99"/>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uiPriority w:val="99"/>
    <w:semiHidden/>
    <w:rsid w:val="000E7C37"/>
    <w:rPr>
      <w:sz w:val="16"/>
      <w:szCs w:val="16"/>
    </w:rPr>
  </w:style>
  <w:style w:type="paragraph" w:styleId="CommentText">
    <w:name w:val="annotation text"/>
    <w:basedOn w:val="Normal"/>
    <w:link w:val="CommentTextChar"/>
    <w:uiPriority w:val="99"/>
    <w:rsid w:val="000E7C37"/>
  </w:style>
  <w:style w:type="paragraph" w:styleId="CommentSubject">
    <w:name w:val="annotation subject"/>
    <w:basedOn w:val="CommentText"/>
    <w:next w:val="CommentText"/>
    <w:link w:val="CommentSubjectChar"/>
    <w:uiPriority w:val="99"/>
    <w:semiHidden/>
    <w:rsid w:val="000E7C37"/>
    <w:rPr>
      <w:b/>
      <w:bCs/>
    </w:rPr>
  </w:style>
  <w:style w:type="paragraph" w:styleId="BalloonText">
    <w:name w:val="Balloon Text"/>
    <w:basedOn w:val="Normal"/>
    <w:link w:val="BalloonTextChar"/>
    <w:uiPriority w:val="99"/>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 w:type="paragraph" w:styleId="Revision">
    <w:name w:val="Revision"/>
    <w:hidden/>
    <w:uiPriority w:val="99"/>
    <w:semiHidden/>
    <w:rsid w:val="004B6E29"/>
  </w:style>
  <w:style w:type="table" w:styleId="TableGrid">
    <w:name w:val="Table Grid"/>
    <w:basedOn w:val="TableNormal"/>
    <w:rsid w:val="00D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69C4"/>
    <w:rPr>
      <w:color w:val="0000FF" w:themeColor="hyperlink"/>
      <w:u w:val="single"/>
    </w:rPr>
  </w:style>
  <w:style w:type="character" w:customStyle="1" w:styleId="BalloonTextChar">
    <w:name w:val="Balloon Text Char"/>
    <w:basedOn w:val="DefaultParagraphFont"/>
    <w:link w:val="BalloonText"/>
    <w:uiPriority w:val="99"/>
    <w:semiHidden/>
    <w:rsid w:val="00352E54"/>
    <w:rPr>
      <w:rFonts w:ascii="Tahoma" w:hAnsi="Tahoma" w:cs="Tahoma"/>
      <w:sz w:val="16"/>
      <w:szCs w:val="16"/>
    </w:rPr>
  </w:style>
  <w:style w:type="character" w:customStyle="1" w:styleId="CommentTextChar">
    <w:name w:val="Comment Text Char"/>
    <w:basedOn w:val="DefaultParagraphFont"/>
    <w:link w:val="CommentText"/>
    <w:uiPriority w:val="99"/>
    <w:rsid w:val="00352E54"/>
  </w:style>
  <w:style w:type="character" w:customStyle="1" w:styleId="CommentSubjectChar">
    <w:name w:val="Comment Subject Char"/>
    <w:basedOn w:val="CommentTextChar"/>
    <w:link w:val="CommentSubject"/>
    <w:uiPriority w:val="99"/>
    <w:semiHidden/>
    <w:rsid w:val="00352E54"/>
    <w:rPr>
      <w:b/>
      <w:bCs/>
    </w:rPr>
  </w:style>
  <w:style w:type="character" w:customStyle="1" w:styleId="FootnoteTextChar">
    <w:name w:val="Footnote Text Char"/>
    <w:aliases w:val="fn Char1,ALTS FOOTNOTE Char,Footnote Text 2 Char,Footnote text Char,FOOTNOTE Char,Car Char,fn Char Char Char,fn Char Char1,Footnote Text Char1 Char Char,Footnote Text Char Char Char Char,ALTS FOOTNOTE Char Char Char Char"/>
    <w:basedOn w:val="DefaultParagraphFont"/>
    <w:link w:val="FootnoteText"/>
    <w:uiPriority w:val="99"/>
    <w:qFormat/>
    <w:rsid w:val="00352E54"/>
    <w:rPr>
      <w:sz w:val="26"/>
    </w:rPr>
  </w:style>
  <w:style w:type="character" w:customStyle="1" w:styleId="normaltextrun">
    <w:name w:val="normaltextrun"/>
    <w:basedOn w:val="DefaultParagraphFont"/>
    <w:rsid w:val="00352E54"/>
  </w:style>
  <w:style w:type="character" w:customStyle="1" w:styleId="eop">
    <w:name w:val="eop"/>
    <w:basedOn w:val="DefaultParagraphFont"/>
    <w:rsid w:val="00352E54"/>
  </w:style>
  <w:style w:type="character" w:styleId="PlaceholderText">
    <w:name w:val="Placeholder Text"/>
    <w:basedOn w:val="DefaultParagraphFont"/>
    <w:uiPriority w:val="99"/>
    <w:semiHidden/>
    <w:rsid w:val="00352E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3E97A905B3348AD6BF7CD241F8D60" ma:contentTypeVersion="11" ma:contentTypeDescription="Create a new document." ma:contentTypeScope="" ma:versionID="87890da9e1834fda5a13303442f1f0ec">
  <xsd:schema xmlns:xsd="http://www.w3.org/2001/XMLSchema" xmlns:xs="http://www.w3.org/2001/XMLSchema" xmlns:p="http://schemas.microsoft.com/office/2006/metadata/properties" xmlns:ns3="24466c3e-51ab-4e4c-9f09-7a5ddb6dc5cd" xmlns:ns4="e332d4c9-fd41-4562-80de-90f7ef6a7e9a" targetNamespace="http://schemas.microsoft.com/office/2006/metadata/properties" ma:root="true" ma:fieldsID="fa0f393b6efd373dea39a942809dd71d" ns3:_="" ns4:_="">
    <xsd:import namespace="24466c3e-51ab-4e4c-9f09-7a5ddb6dc5cd"/>
    <xsd:import namespace="e332d4c9-fd41-4562-80de-90f7ef6a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6c3e-51ab-4e4c-9f09-7a5ddb6d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2d4c9-fd41-4562-80de-90f7ef6a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FF04A-8354-4B72-9943-A7485C117ECE}">
  <ds:schemaRefs>
    <ds:schemaRef ds:uri="http://schemas.microsoft.com/sharepoint/v3/contenttype/forms"/>
  </ds:schemaRefs>
</ds:datastoreItem>
</file>

<file path=customXml/itemProps2.xml><?xml version="1.0" encoding="utf-8"?>
<ds:datastoreItem xmlns:ds="http://schemas.openxmlformats.org/officeDocument/2006/customXml" ds:itemID="{6A693073-65F1-408F-80F1-22867A89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6c3e-51ab-4e4c-9f09-7a5ddb6dc5cd"/>
    <ds:schemaRef ds:uri="e332d4c9-fd41-4562-80de-90f7ef6a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B565C-3E2F-4636-9C4B-B38DAF73530D}">
  <ds:schemaRefs>
    <ds:schemaRef ds:uri="http://schemas.openxmlformats.org/officeDocument/2006/bibliography"/>
  </ds:schemaRefs>
</ds:datastoreItem>
</file>

<file path=customXml/itemProps4.xml><?xml version="1.0" encoding="utf-8"?>
<ds:datastoreItem xmlns:ds="http://schemas.openxmlformats.org/officeDocument/2006/customXml" ds:itemID="{4E4D1851-DF44-449B-94C9-F78C7A641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6338</Words>
  <Characters>35101</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2021-05-20T15:33:00Z</dcterms:created>
  <dcterms:modified xsi:type="dcterms:W3CDTF">2021-05-20T15:33:00Z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0x0101000E53E97A905B3348AD6BF7CD241F8D60</vt:lpwstr>
  </property>
</Properties>
</file>