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tblLayout w:type="fixed"/>
        <w:tblLook w:val="04A0" w:firstRow="1" w:lastRow="0" w:firstColumn="1" w:lastColumn="0" w:noHBand="0" w:noVBand="1"/>
      </w:tblPr>
      <w:tblGrid>
        <w:gridCol w:w="2448"/>
        <w:gridCol w:w="5128"/>
        <w:gridCol w:w="2699"/>
      </w:tblGrid>
      <w:tr w:rsidR="004B2238" w14:paraId="02DE197D" w14:textId="77777777" w:rsidTr="0084407E">
        <w:tc>
          <w:tcPr>
            <w:tcW w:w="2448" w:type="dxa"/>
          </w:tcPr>
          <w:p w14:paraId="004AD379" w14:textId="77777777" w:rsidR="004B2238" w:rsidRDefault="004B2238" w:rsidP="0084407E">
            <w:pPr>
              <w:pStyle w:val="Heading3"/>
              <w:rPr>
                <w:rFonts w:cs="Times New Roman"/>
              </w:rPr>
            </w:pPr>
          </w:p>
        </w:tc>
        <w:tc>
          <w:tcPr>
            <w:tcW w:w="5128" w:type="dxa"/>
            <w:hideMark/>
          </w:tcPr>
          <w:p w14:paraId="519F75C3" w14:textId="77777777" w:rsidR="004B2238" w:rsidRDefault="004B2238" w:rsidP="0084407E">
            <w:pPr>
              <w:jc w:val="center"/>
              <w:rPr>
                <w:b/>
                <w:sz w:val="26"/>
                <w:szCs w:val="26"/>
              </w:rPr>
            </w:pPr>
            <w:r>
              <w:rPr>
                <w:b/>
                <w:sz w:val="26"/>
                <w:szCs w:val="26"/>
              </w:rPr>
              <w:t>PENNSYLVANIA</w:t>
            </w:r>
          </w:p>
          <w:p w14:paraId="6D75AB81" w14:textId="77777777" w:rsidR="004B2238" w:rsidRDefault="004B2238" w:rsidP="0084407E">
            <w:pPr>
              <w:jc w:val="center"/>
              <w:rPr>
                <w:b/>
                <w:sz w:val="26"/>
                <w:szCs w:val="26"/>
              </w:rPr>
            </w:pPr>
            <w:r>
              <w:rPr>
                <w:b/>
                <w:sz w:val="26"/>
                <w:szCs w:val="26"/>
              </w:rPr>
              <w:t>PUBLIC UTILITY COMMISSION</w:t>
            </w:r>
          </w:p>
          <w:p w14:paraId="56417124" w14:textId="77777777" w:rsidR="004B2238" w:rsidRDefault="004B2238" w:rsidP="0084407E">
            <w:pPr>
              <w:pStyle w:val="StyleCentered"/>
              <w:rPr>
                <w:b/>
                <w:sz w:val="26"/>
                <w:szCs w:val="26"/>
              </w:rPr>
            </w:pPr>
            <w:r>
              <w:rPr>
                <w:b/>
                <w:sz w:val="26"/>
                <w:szCs w:val="26"/>
              </w:rPr>
              <w:t>Harrisburg, PA  17105-3265</w:t>
            </w:r>
          </w:p>
        </w:tc>
        <w:tc>
          <w:tcPr>
            <w:tcW w:w="2699" w:type="dxa"/>
          </w:tcPr>
          <w:p w14:paraId="279E66E5" w14:textId="77777777" w:rsidR="004B2238" w:rsidRDefault="004B2238" w:rsidP="0084407E">
            <w:pPr>
              <w:rPr>
                <w:sz w:val="26"/>
                <w:szCs w:val="26"/>
              </w:rPr>
            </w:pPr>
          </w:p>
        </w:tc>
      </w:tr>
    </w:tbl>
    <w:p w14:paraId="1D849007" w14:textId="77777777" w:rsidR="004B2238" w:rsidRDefault="004B2238" w:rsidP="004B2238">
      <w:pPr>
        <w:rPr>
          <w:sz w:val="26"/>
          <w:szCs w:val="26"/>
        </w:rPr>
      </w:pPr>
    </w:p>
    <w:tbl>
      <w:tblPr>
        <w:tblW w:w="0" w:type="auto"/>
        <w:tblLayout w:type="fixed"/>
        <w:tblLook w:val="04A0" w:firstRow="1" w:lastRow="0" w:firstColumn="1" w:lastColumn="0" w:noHBand="0" w:noVBand="1"/>
      </w:tblPr>
      <w:tblGrid>
        <w:gridCol w:w="5148"/>
        <w:gridCol w:w="5148"/>
      </w:tblGrid>
      <w:tr w:rsidR="004B2238" w14:paraId="62A3602E" w14:textId="77777777" w:rsidTr="0084407E">
        <w:tc>
          <w:tcPr>
            <w:tcW w:w="5148" w:type="dxa"/>
          </w:tcPr>
          <w:p w14:paraId="01961831" w14:textId="77777777" w:rsidR="004B2238" w:rsidRDefault="004B2238" w:rsidP="0084407E">
            <w:pPr>
              <w:rPr>
                <w:sz w:val="26"/>
                <w:szCs w:val="26"/>
              </w:rPr>
            </w:pPr>
          </w:p>
        </w:tc>
        <w:tc>
          <w:tcPr>
            <w:tcW w:w="5148" w:type="dxa"/>
            <w:hideMark/>
          </w:tcPr>
          <w:p w14:paraId="762ACA64" w14:textId="77777777" w:rsidR="004B2238" w:rsidRDefault="004B2238" w:rsidP="0084407E">
            <w:pPr>
              <w:ind w:firstLine="612"/>
              <w:rPr>
                <w:sz w:val="26"/>
                <w:szCs w:val="26"/>
              </w:rPr>
            </w:pPr>
            <w:r>
              <w:rPr>
                <w:sz w:val="26"/>
                <w:szCs w:val="26"/>
              </w:rPr>
              <w:t>Public Meeting held July 15, 2021</w:t>
            </w:r>
          </w:p>
        </w:tc>
      </w:tr>
      <w:tr w:rsidR="004B2238" w14:paraId="3C8155C5" w14:textId="77777777" w:rsidTr="0084407E">
        <w:tc>
          <w:tcPr>
            <w:tcW w:w="5148" w:type="dxa"/>
            <w:hideMark/>
          </w:tcPr>
          <w:p w14:paraId="30ADA1D9" w14:textId="77777777" w:rsidR="004B2238" w:rsidRDefault="004B2238" w:rsidP="0084407E">
            <w:pPr>
              <w:rPr>
                <w:sz w:val="26"/>
                <w:szCs w:val="26"/>
              </w:rPr>
            </w:pPr>
            <w:r>
              <w:rPr>
                <w:sz w:val="26"/>
                <w:szCs w:val="26"/>
              </w:rPr>
              <w:t>Commissioners Present:</w:t>
            </w:r>
          </w:p>
        </w:tc>
        <w:tc>
          <w:tcPr>
            <w:tcW w:w="5148" w:type="dxa"/>
          </w:tcPr>
          <w:p w14:paraId="1026D335" w14:textId="77777777" w:rsidR="004B2238" w:rsidRDefault="004B2238" w:rsidP="0084407E">
            <w:pPr>
              <w:rPr>
                <w:sz w:val="26"/>
                <w:szCs w:val="26"/>
              </w:rPr>
            </w:pPr>
          </w:p>
        </w:tc>
      </w:tr>
    </w:tbl>
    <w:p w14:paraId="48C44547" w14:textId="77777777" w:rsidR="004B2238" w:rsidRDefault="004B2238" w:rsidP="004B2238">
      <w:pPr>
        <w:rPr>
          <w:sz w:val="26"/>
          <w:szCs w:val="26"/>
        </w:rPr>
      </w:pPr>
    </w:p>
    <w:tbl>
      <w:tblPr>
        <w:tblW w:w="10290" w:type="dxa"/>
        <w:tblLayout w:type="fixed"/>
        <w:tblLook w:val="04A0" w:firstRow="1" w:lastRow="0" w:firstColumn="1" w:lastColumn="0" w:noHBand="0" w:noVBand="1"/>
      </w:tblPr>
      <w:tblGrid>
        <w:gridCol w:w="5954"/>
        <w:gridCol w:w="4318"/>
        <w:gridCol w:w="18"/>
      </w:tblGrid>
      <w:tr w:rsidR="004B2238" w14:paraId="70F0C96C" w14:textId="77777777" w:rsidTr="0084407E">
        <w:tc>
          <w:tcPr>
            <w:tcW w:w="10290" w:type="dxa"/>
            <w:gridSpan w:val="3"/>
            <w:hideMark/>
          </w:tcPr>
          <w:p w14:paraId="2CA27F0C" w14:textId="77777777" w:rsidR="004B2238" w:rsidRDefault="004B2238" w:rsidP="0084407E">
            <w:pPr>
              <w:tabs>
                <w:tab w:val="left" w:pos="720"/>
              </w:tabs>
              <w:rPr>
                <w:sz w:val="26"/>
                <w:szCs w:val="26"/>
              </w:rPr>
            </w:pPr>
            <w:r>
              <w:rPr>
                <w:sz w:val="26"/>
                <w:szCs w:val="26"/>
              </w:rPr>
              <w:tab/>
              <w:t>Gladys Brown Dutrieuille, Chairman</w:t>
            </w:r>
          </w:p>
        </w:tc>
      </w:tr>
      <w:tr w:rsidR="004B2238" w14:paraId="6B01D213" w14:textId="77777777" w:rsidTr="0084407E">
        <w:tc>
          <w:tcPr>
            <w:tcW w:w="10290" w:type="dxa"/>
            <w:gridSpan w:val="3"/>
            <w:hideMark/>
          </w:tcPr>
          <w:p w14:paraId="606C1ACF" w14:textId="77777777" w:rsidR="004B2238" w:rsidRDefault="004B2238" w:rsidP="0084407E">
            <w:pPr>
              <w:tabs>
                <w:tab w:val="left" w:pos="720"/>
              </w:tabs>
              <w:rPr>
                <w:sz w:val="26"/>
                <w:szCs w:val="26"/>
              </w:rPr>
            </w:pPr>
            <w:r>
              <w:rPr>
                <w:sz w:val="26"/>
                <w:szCs w:val="26"/>
              </w:rPr>
              <w:tab/>
              <w:t>David W. Sweet, Vice Chairman</w:t>
            </w:r>
          </w:p>
          <w:p w14:paraId="2E4D6AAA" w14:textId="77777777" w:rsidR="004B2238" w:rsidRDefault="004B2238" w:rsidP="0084407E">
            <w:pPr>
              <w:tabs>
                <w:tab w:val="left" w:pos="720"/>
              </w:tabs>
              <w:ind w:left="720"/>
              <w:rPr>
                <w:sz w:val="26"/>
                <w:szCs w:val="26"/>
              </w:rPr>
            </w:pPr>
            <w:r>
              <w:rPr>
                <w:sz w:val="26"/>
                <w:szCs w:val="26"/>
              </w:rPr>
              <w:t>John F. Coleman, Jr.</w:t>
            </w:r>
          </w:p>
        </w:tc>
      </w:tr>
      <w:tr w:rsidR="004B2238" w14:paraId="5030C637" w14:textId="77777777" w:rsidTr="0084407E">
        <w:trPr>
          <w:gridAfter w:val="1"/>
          <w:wAfter w:w="18" w:type="dxa"/>
        </w:trPr>
        <w:tc>
          <w:tcPr>
            <w:tcW w:w="10272" w:type="dxa"/>
            <w:gridSpan w:val="2"/>
          </w:tcPr>
          <w:p w14:paraId="3FE50655" w14:textId="77777777" w:rsidR="004B2238" w:rsidRDefault="004B2238" w:rsidP="0084407E">
            <w:pPr>
              <w:tabs>
                <w:tab w:val="left" w:pos="720"/>
              </w:tabs>
              <w:ind w:left="720"/>
              <w:rPr>
                <w:sz w:val="26"/>
                <w:szCs w:val="26"/>
              </w:rPr>
            </w:pPr>
            <w:r>
              <w:rPr>
                <w:sz w:val="26"/>
                <w:szCs w:val="26"/>
              </w:rPr>
              <w:t xml:space="preserve">Ralph V. Yanora </w:t>
            </w:r>
          </w:p>
        </w:tc>
      </w:tr>
      <w:tr w:rsidR="004B2238" w14:paraId="066F1754" w14:textId="77777777" w:rsidTr="0084407E">
        <w:trPr>
          <w:gridAfter w:val="1"/>
          <w:wAfter w:w="18" w:type="dxa"/>
        </w:trPr>
        <w:tc>
          <w:tcPr>
            <w:tcW w:w="5954" w:type="dxa"/>
          </w:tcPr>
          <w:p w14:paraId="7A3115ED" w14:textId="77777777" w:rsidR="004B2238" w:rsidRDefault="004B2238" w:rsidP="0084407E">
            <w:pPr>
              <w:ind w:right="342"/>
              <w:rPr>
                <w:sz w:val="26"/>
                <w:szCs w:val="26"/>
              </w:rPr>
            </w:pPr>
          </w:p>
        </w:tc>
        <w:tc>
          <w:tcPr>
            <w:tcW w:w="4318" w:type="dxa"/>
          </w:tcPr>
          <w:p w14:paraId="48231F28" w14:textId="77777777" w:rsidR="004B2238" w:rsidRDefault="004B2238" w:rsidP="0084407E">
            <w:pPr>
              <w:jc w:val="center"/>
              <w:rPr>
                <w:sz w:val="26"/>
                <w:szCs w:val="26"/>
              </w:rPr>
            </w:pPr>
          </w:p>
        </w:tc>
      </w:tr>
      <w:tr w:rsidR="004B2238" w14:paraId="14EF1196" w14:textId="77777777" w:rsidTr="0084407E">
        <w:trPr>
          <w:gridAfter w:val="1"/>
          <w:wAfter w:w="18" w:type="dxa"/>
        </w:trPr>
        <w:tc>
          <w:tcPr>
            <w:tcW w:w="5954" w:type="dxa"/>
            <w:hideMark/>
          </w:tcPr>
          <w:p w14:paraId="6EDEA42A" w14:textId="77777777" w:rsidR="004B2238" w:rsidRDefault="004B2238" w:rsidP="0084407E">
            <w:pPr>
              <w:ind w:right="342"/>
              <w:rPr>
                <w:sz w:val="26"/>
                <w:szCs w:val="26"/>
              </w:rPr>
            </w:pPr>
            <w:r>
              <w:rPr>
                <w:sz w:val="26"/>
                <w:szCs w:val="26"/>
              </w:rPr>
              <w:t>Rulemaking Regarding Hazardous Liquid Public Utility Safety Standards at 52 Pa. Code Chapter 59</w:t>
            </w:r>
          </w:p>
        </w:tc>
        <w:tc>
          <w:tcPr>
            <w:tcW w:w="4318" w:type="dxa"/>
            <w:hideMark/>
          </w:tcPr>
          <w:p w14:paraId="6E4CD75E" w14:textId="77777777" w:rsidR="004B2238" w:rsidRDefault="004B2238" w:rsidP="0084407E">
            <w:pPr>
              <w:jc w:val="center"/>
              <w:rPr>
                <w:sz w:val="26"/>
                <w:szCs w:val="26"/>
                <w:u w:val="single"/>
              </w:rPr>
            </w:pPr>
            <w:r>
              <w:rPr>
                <w:bCs/>
                <w:sz w:val="26"/>
                <w:szCs w:val="26"/>
              </w:rPr>
              <w:t>L-2019-3010267</w:t>
            </w:r>
          </w:p>
        </w:tc>
      </w:tr>
    </w:tbl>
    <w:p w14:paraId="32825247" w14:textId="77777777" w:rsidR="004B2238" w:rsidRDefault="004B2238" w:rsidP="004B2238">
      <w:pPr>
        <w:jc w:val="center"/>
        <w:rPr>
          <w:b/>
          <w:sz w:val="26"/>
          <w:szCs w:val="26"/>
        </w:rPr>
      </w:pPr>
    </w:p>
    <w:p w14:paraId="6E911B13" w14:textId="77777777" w:rsidR="00BA5A9B" w:rsidRDefault="00BA5A9B" w:rsidP="00353286">
      <w:pPr>
        <w:jc w:val="center"/>
        <w:rPr>
          <w:b/>
          <w:sz w:val="26"/>
          <w:szCs w:val="26"/>
        </w:rPr>
      </w:pPr>
      <w:bookmarkStart w:id="0" w:name="_Hlk79508200"/>
    </w:p>
    <w:p w14:paraId="5ED0890E" w14:textId="00279FC8" w:rsidR="00353286" w:rsidRDefault="00353286" w:rsidP="00353286">
      <w:pPr>
        <w:jc w:val="center"/>
        <w:rPr>
          <w:b/>
          <w:sz w:val="26"/>
          <w:szCs w:val="26"/>
        </w:rPr>
      </w:pPr>
      <w:r>
        <w:rPr>
          <w:b/>
          <w:sz w:val="26"/>
          <w:szCs w:val="26"/>
        </w:rPr>
        <w:t>NOTICE OF PROPOSED RULEMAKING ORDER</w:t>
      </w:r>
    </w:p>
    <w:p w14:paraId="0126C7D0" w14:textId="77777777" w:rsidR="00353286" w:rsidRDefault="00353286" w:rsidP="00353286">
      <w:pPr>
        <w:rPr>
          <w:sz w:val="26"/>
          <w:szCs w:val="26"/>
        </w:rPr>
      </w:pPr>
    </w:p>
    <w:p w14:paraId="47CC355A" w14:textId="554CB1A1" w:rsidR="00353286" w:rsidRDefault="00353286" w:rsidP="000C60C6">
      <w:pPr>
        <w:pStyle w:val="p3"/>
        <w:spacing w:line="360" w:lineRule="auto"/>
        <w:rPr>
          <w:b/>
          <w:sz w:val="26"/>
          <w:szCs w:val="26"/>
        </w:rPr>
      </w:pPr>
      <w:r>
        <w:rPr>
          <w:b/>
          <w:sz w:val="26"/>
          <w:szCs w:val="26"/>
        </w:rPr>
        <w:t>BY THE COMMISSION:</w:t>
      </w:r>
    </w:p>
    <w:p w14:paraId="7A474873" w14:textId="6C14A113" w:rsidR="00264C06" w:rsidRDefault="00595DB4" w:rsidP="00EF7618">
      <w:pPr>
        <w:pStyle w:val="p3"/>
        <w:tabs>
          <w:tab w:val="clear" w:pos="204"/>
          <w:tab w:val="left" w:pos="720"/>
        </w:tabs>
        <w:spacing w:line="360" w:lineRule="auto"/>
        <w:rPr>
          <w:bCs/>
          <w:sz w:val="26"/>
          <w:szCs w:val="26"/>
        </w:rPr>
      </w:pPr>
      <w:r>
        <w:rPr>
          <w:bCs/>
          <w:sz w:val="26"/>
          <w:szCs w:val="26"/>
        </w:rPr>
        <w:tab/>
      </w:r>
      <w:r w:rsidR="0012490C">
        <w:rPr>
          <w:bCs/>
          <w:sz w:val="26"/>
          <w:szCs w:val="26"/>
        </w:rPr>
        <w:t>The Pennsylvania Public Utility Commission (Commission) adopts this Notice of Proposed Rulemaking (NOPR)</w:t>
      </w:r>
      <w:r w:rsidR="00E81083">
        <w:rPr>
          <w:bCs/>
          <w:sz w:val="26"/>
          <w:szCs w:val="26"/>
        </w:rPr>
        <w:t xml:space="preserve"> Order and seeks comment on p</w:t>
      </w:r>
      <w:r w:rsidR="00D166B9">
        <w:rPr>
          <w:bCs/>
          <w:sz w:val="26"/>
          <w:szCs w:val="26"/>
        </w:rPr>
        <w:t xml:space="preserve">roposed amendments to our existing regulations </w:t>
      </w:r>
      <w:r w:rsidR="001E3135">
        <w:rPr>
          <w:bCs/>
          <w:sz w:val="26"/>
          <w:szCs w:val="26"/>
        </w:rPr>
        <w:t xml:space="preserve">and </w:t>
      </w:r>
      <w:r w:rsidR="00640FD2">
        <w:rPr>
          <w:bCs/>
          <w:sz w:val="26"/>
          <w:szCs w:val="26"/>
        </w:rPr>
        <w:t>the</w:t>
      </w:r>
      <w:r w:rsidR="001E3135">
        <w:rPr>
          <w:bCs/>
          <w:sz w:val="26"/>
          <w:szCs w:val="26"/>
        </w:rPr>
        <w:t xml:space="preserve"> addition of new regulations in Chapter 59</w:t>
      </w:r>
      <w:r w:rsidR="006B1847">
        <w:rPr>
          <w:bCs/>
          <w:sz w:val="26"/>
          <w:szCs w:val="26"/>
        </w:rPr>
        <w:t xml:space="preserve"> of Title 52, 52</w:t>
      </w:r>
      <w:r w:rsidR="00E60FCD">
        <w:rPr>
          <w:bCs/>
          <w:sz w:val="26"/>
          <w:szCs w:val="26"/>
        </w:rPr>
        <w:t> </w:t>
      </w:r>
      <w:r w:rsidR="006B1847">
        <w:rPr>
          <w:bCs/>
          <w:sz w:val="26"/>
          <w:szCs w:val="26"/>
        </w:rPr>
        <w:t xml:space="preserve">Pa. Code, Chapter 59, </w:t>
      </w:r>
      <w:r w:rsidR="00E87DDA">
        <w:rPr>
          <w:bCs/>
          <w:sz w:val="26"/>
          <w:szCs w:val="26"/>
        </w:rPr>
        <w:t xml:space="preserve">to </w:t>
      </w:r>
      <w:r w:rsidR="007B1D9B">
        <w:rPr>
          <w:bCs/>
          <w:sz w:val="26"/>
          <w:szCs w:val="26"/>
        </w:rPr>
        <w:t>enable more comprehensive</w:t>
      </w:r>
      <w:r w:rsidR="00F335B0">
        <w:rPr>
          <w:bCs/>
          <w:sz w:val="26"/>
          <w:szCs w:val="26"/>
        </w:rPr>
        <w:t xml:space="preserve"> regulation of p</w:t>
      </w:r>
      <w:r w:rsidR="007B1D9B">
        <w:rPr>
          <w:bCs/>
          <w:sz w:val="26"/>
          <w:szCs w:val="26"/>
        </w:rPr>
        <w:t>ublic utilities that transport petroleum products and other hazardous liquids in intrastate commerce</w:t>
      </w:r>
      <w:r w:rsidR="002E273A">
        <w:rPr>
          <w:bCs/>
          <w:sz w:val="26"/>
          <w:szCs w:val="26"/>
        </w:rPr>
        <w:t xml:space="preserve">.  </w:t>
      </w:r>
    </w:p>
    <w:bookmarkEnd w:id="0"/>
    <w:p w14:paraId="4767C3A6" w14:textId="77777777" w:rsidR="00264C06" w:rsidRPr="00264C06" w:rsidRDefault="00264C06" w:rsidP="00EF7618">
      <w:pPr>
        <w:pStyle w:val="p3"/>
        <w:tabs>
          <w:tab w:val="clear" w:pos="204"/>
          <w:tab w:val="left" w:pos="720"/>
        </w:tabs>
        <w:spacing w:line="360" w:lineRule="auto"/>
        <w:rPr>
          <w:bCs/>
          <w:sz w:val="26"/>
          <w:szCs w:val="26"/>
        </w:rPr>
      </w:pPr>
    </w:p>
    <w:p w14:paraId="0DEE711B" w14:textId="09B0123C" w:rsidR="00353286" w:rsidRDefault="00BB524A" w:rsidP="008C60A0">
      <w:pPr>
        <w:overflowPunct/>
        <w:autoSpaceDE/>
        <w:autoSpaceDN/>
        <w:adjustRightInd/>
        <w:spacing w:after="160"/>
        <w:jc w:val="center"/>
        <w:rPr>
          <w:rFonts w:cs="Arial"/>
          <w:b/>
          <w:bCs/>
          <w:kern w:val="32"/>
          <w:sz w:val="26"/>
          <w:szCs w:val="32"/>
        </w:rPr>
      </w:pPr>
      <w:r>
        <w:rPr>
          <w:rFonts w:cs="Arial"/>
          <w:b/>
          <w:bCs/>
          <w:kern w:val="32"/>
          <w:sz w:val="26"/>
          <w:szCs w:val="32"/>
        </w:rPr>
        <w:t>BAC</w:t>
      </w:r>
      <w:r w:rsidR="00353286" w:rsidRPr="00353286">
        <w:rPr>
          <w:rFonts w:cs="Arial"/>
          <w:b/>
          <w:bCs/>
          <w:kern w:val="32"/>
          <w:sz w:val="26"/>
          <w:szCs w:val="32"/>
        </w:rPr>
        <w:t>KGROUND</w:t>
      </w:r>
    </w:p>
    <w:p w14:paraId="3967EFD4" w14:textId="733B87DF" w:rsidR="00FC1C82" w:rsidRDefault="00022883" w:rsidP="00FC1C82">
      <w:pPr>
        <w:tabs>
          <w:tab w:val="left" w:pos="742"/>
        </w:tabs>
        <w:spacing w:line="360" w:lineRule="auto"/>
        <w:rPr>
          <w:sz w:val="26"/>
          <w:szCs w:val="26"/>
        </w:rPr>
      </w:pPr>
      <w:r>
        <w:rPr>
          <w:sz w:val="26"/>
          <w:szCs w:val="26"/>
        </w:rPr>
        <w:tab/>
      </w:r>
      <w:r w:rsidR="00FC1C82">
        <w:rPr>
          <w:sz w:val="26"/>
          <w:szCs w:val="26"/>
        </w:rPr>
        <w:t xml:space="preserve">Under Section 501(b) of the Public Utility Code, the Commission has the general administrative power and authority to supervise and regulate all public utilities doing business within the Commonwealth and to make such regulations as may be necessary or proper in the exercise of its powers or for the performance of its duties.  66 </w:t>
      </w:r>
      <w:proofErr w:type="spellStart"/>
      <w:r w:rsidR="00FC1C82">
        <w:rPr>
          <w:sz w:val="26"/>
          <w:szCs w:val="26"/>
        </w:rPr>
        <w:t>Pa.C.S</w:t>
      </w:r>
      <w:proofErr w:type="spellEnd"/>
      <w:r w:rsidR="00FC1C82">
        <w:rPr>
          <w:sz w:val="26"/>
          <w:szCs w:val="26"/>
        </w:rPr>
        <w:t>. § 501(b).  Section 102, in pertinent part, defines a public utility as:</w:t>
      </w:r>
    </w:p>
    <w:p w14:paraId="6368760C" w14:textId="77777777" w:rsidR="00FC1C82" w:rsidRDefault="00FC1C82" w:rsidP="00FC1C82">
      <w:pPr>
        <w:tabs>
          <w:tab w:val="left" w:pos="742"/>
        </w:tabs>
        <w:ind w:left="1440" w:right="1440"/>
        <w:rPr>
          <w:sz w:val="26"/>
          <w:szCs w:val="26"/>
        </w:rPr>
      </w:pPr>
    </w:p>
    <w:p w14:paraId="3985A8FD" w14:textId="77777777" w:rsidR="00FC1C82" w:rsidRDefault="00FC1C82" w:rsidP="00F07041">
      <w:pPr>
        <w:tabs>
          <w:tab w:val="left" w:pos="742"/>
        </w:tabs>
        <w:ind w:left="1440" w:right="1440"/>
        <w:rPr>
          <w:sz w:val="26"/>
          <w:szCs w:val="26"/>
        </w:rPr>
      </w:pPr>
      <w:r>
        <w:rPr>
          <w:sz w:val="26"/>
          <w:szCs w:val="26"/>
        </w:rPr>
        <w:t>(1) Any person or corporations now or hereafter owning or operating in this Commonwealth equipment or facilities for:</w:t>
      </w:r>
    </w:p>
    <w:p w14:paraId="57B0CAB3" w14:textId="77777777" w:rsidR="00FC1C82" w:rsidRDefault="00FC1C82" w:rsidP="00FC2843">
      <w:pPr>
        <w:tabs>
          <w:tab w:val="left" w:pos="742"/>
        </w:tabs>
        <w:ind w:left="1440" w:right="1440"/>
        <w:rPr>
          <w:sz w:val="26"/>
          <w:szCs w:val="26"/>
        </w:rPr>
      </w:pPr>
    </w:p>
    <w:p w14:paraId="345D183C" w14:textId="748170ED" w:rsidR="00FC1C82" w:rsidRPr="00256C2A" w:rsidRDefault="00FC1C82" w:rsidP="00FC2843">
      <w:pPr>
        <w:tabs>
          <w:tab w:val="left" w:pos="742"/>
        </w:tabs>
        <w:ind w:left="2160" w:right="1440"/>
        <w:jc w:val="center"/>
        <w:rPr>
          <w:sz w:val="26"/>
          <w:szCs w:val="26"/>
        </w:rPr>
      </w:pPr>
      <w:r>
        <w:rPr>
          <w:sz w:val="26"/>
          <w:szCs w:val="26"/>
        </w:rPr>
        <w:t>. . .</w:t>
      </w:r>
    </w:p>
    <w:p w14:paraId="6CE2D382" w14:textId="77777777" w:rsidR="00FC1C82" w:rsidRPr="00E5298A" w:rsidRDefault="00FC1C82" w:rsidP="00F07041">
      <w:pPr>
        <w:tabs>
          <w:tab w:val="left" w:pos="742"/>
        </w:tabs>
        <w:ind w:left="2160" w:right="1440"/>
        <w:rPr>
          <w:sz w:val="26"/>
          <w:szCs w:val="26"/>
        </w:rPr>
      </w:pPr>
      <w:r w:rsidRPr="00E5298A">
        <w:rPr>
          <w:sz w:val="26"/>
          <w:szCs w:val="26"/>
        </w:rPr>
        <w:lastRenderedPageBreak/>
        <w:t xml:space="preserve">(v)  Transporting or conveying natural or artificial gas, crude oil, gasoline, or petroleum products, materials for refrigeration, or oxygen or nitrogen, or other fluid substance, by pipeline or conduit, for the public for compensation. </w:t>
      </w:r>
    </w:p>
    <w:p w14:paraId="54D91F6E" w14:textId="77777777" w:rsidR="00FC1C82" w:rsidRDefault="00FC1C82" w:rsidP="00FC1C82">
      <w:pPr>
        <w:tabs>
          <w:tab w:val="left" w:pos="742"/>
        </w:tabs>
        <w:ind w:left="2160" w:right="1440"/>
        <w:jc w:val="center"/>
        <w:rPr>
          <w:sz w:val="26"/>
          <w:szCs w:val="26"/>
        </w:rPr>
      </w:pPr>
    </w:p>
    <w:p w14:paraId="2897ACE2" w14:textId="1DC3E3E4" w:rsidR="00FC1C82" w:rsidRPr="00292FA8" w:rsidRDefault="00FC1C82" w:rsidP="00FC1C82">
      <w:pPr>
        <w:tabs>
          <w:tab w:val="left" w:pos="742"/>
        </w:tabs>
        <w:spacing w:line="360" w:lineRule="auto"/>
        <w:rPr>
          <w:sz w:val="26"/>
          <w:szCs w:val="26"/>
        </w:rPr>
      </w:pPr>
      <w:r>
        <w:rPr>
          <w:sz w:val="26"/>
          <w:szCs w:val="26"/>
        </w:rPr>
        <w:t xml:space="preserve">66 </w:t>
      </w:r>
      <w:proofErr w:type="spellStart"/>
      <w:r>
        <w:rPr>
          <w:sz w:val="26"/>
          <w:szCs w:val="26"/>
        </w:rPr>
        <w:t>Pa.</w:t>
      </w:r>
      <w:proofErr w:type="gramStart"/>
      <w:r>
        <w:rPr>
          <w:sz w:val="26"/>
          <w:szCs w:val="26"/>
        </w:rPr>
        <w:t>C.S</w:t>
      </w:r>
      <w:proofErr w:type="spellEnd"/>
      <w:proofErr w:type="gramEnd"/>
      <w:r>
        <w:rPr>
          <w:sz w:val="26"/>
          <w:szCs w:val="26"/>
        </w:rPr>
        <w:t xml:space="preserve"> § 102, definition of public utility (1)(v).  Accordingly, the Commission has jurisdiction over and authority to regulate, </w:t>
      </w:r>
      <w:r w:rsidRPr="00B81D28">
        <w:rPr>
          <w:i/>
          <w:sz w:val="26"/>
          <w:szCs w:val="26"/>
        </w:rPr>
        <w:t>inter alia</w:t>
      </w:r>
      <w:r>
        <w:rPr>
          <w:sz w:val="26"/>
          <w:szCs w:val="26"/>
        </w:rPr>
        <w:t xml:space="preserve">, </w:t>
      </w:r>
      <w:r w:rsidR="004E12FF">
        <w:rPr>
          <w:sz w:val="26"/>
          <w:szCs w:val="26"/>
        </w:rPr>
        <w:t xml:space="preserve">the transportation of </w:t>
      </w:r>
      <w:r>
        <w:rPr>
          <w:sz w:val="26"/>
          <w:szCs w:val="26"/>
        </w:rPr>
        <w:t xml:space="preserve">petroleum products transported via pipeline or conduit for the public for compensation.  66 </w:t>
      </w:r>
      <w:proofErr w:type="spellStart"/>
      <w:r>
        <w:rPr>
          <w:sz w:val="26"/>
          <w:szCs w:val="26"/>
        </w:rPr>
        <w:t>Pa.C.S</w:t>
      </w:r>
      <w:proofErr w:type="spellEnd"/>
      <w:r>
        <w:rPr>
          <w:sz w:val="26"/>
          <w:szCs w:val="26"/>
        </w:rPr>
        <w:t xml:space="preserve">. §§ </w:t>
      </w:r>
      <w:r w:rsidR="007726F5">
        <w:rPr>
          <w:sz w:val="26"/>
          <w:szCs w:val="26"/>
        </w:rPr>
        <w:t>102, 501(b)</w:t>
      </w:r>
      <w:r w:rsidR="001C74E2">
        <w:rPr>
          <w:sz w:val="26"/>
          <w:szCs w:val="26"/>
        </w:rPr>
        <w:t>; s</w:t>
      </w:r>
      <w:r w:rsidRPr="00357DA4">
        <w:rPr>
          <w:i/>
          <w:iCs/>
          <w:sz w:val="26"/>
          <w:szCs w:val="26"/>
        </w:rPr>
        <w:t>ee also</w:t>
      </w:r>
      <w:r>
        <w:rPr>
          <w:sz w:val="26"/>
          <w:szCs w:val="26"/>
        </w:rPr>
        <w:t xml:space="preserve"> 66 </w:t>
      </w:r>
      <w:proofErr w:type="spellStart"/>
      <w:r>
        <w:rPr>
          <w:sz w:val="26"/>
          <w:szCs w:val="26"/>
        </w:rPr>
        <w:t>Pa.C.S</w:t>
      </w:r>
      <w:proofErr w:type="spellEnd"/>
      <w:r>
        <w:rPr>
          <w:sz w:val="26"/>
          <w:szCs w:val="26"/>
        </w:rPr>
        <w:t xml:space="preserve">. </w:t>
      </w:r>
      <w:r w:rsidRPr="00661FED">
        <w:rPr>
          <w:sz w:val="26"/>
          <w:szCs w:val="26"/>
        </w:rPr>
        <w:t>§</w:t>
      </w:r>
      <w:r>
        <w:rPr>
          <w:sz w:val="26"/>
          <w:szCs w:val="26"/>
        </w:rPr>
        <w:t xml:space="preserve"> 506 (inspection of facilities and records).  The term “petroleum products” includes refined petroleum products such as fuel oil and diesel as well as natural gas liquids such as ethane, benzene and propane.  </w:t>
      </w:r>
      <w:r>
        <w:rPr>
          <w:i/>
          <w:sz w:val="26"/>
          <w:szCs w:val="26"/>
        </w:rPr>
        <w:t>See e.g., Petition of Granger Energy of Honey Brook, LLC</w:t>
      </w:r>
      <w:r>
        <w:rPr>
          <w:sz w:val="26"/>
          <w:szCs w:val="26"/>
        </w:rPr>
        <w:t xml:space="preserve">, </w:t>
      </w:r>
      <w:r w:rsidRPr="00292FA8">
        <w:rPr>
          <w:sz w:val="26"/>
          <w:szCs w:val="26"/>
        </w:rPr>
        <w:t xml:space="preserve">Docket No. P-00032043 (Order entered </w:t>
      </w:r>
      <w:r>
        <w:rPr>
          <w:sz w:val="26"/>
          <w:szCs w:val="26"/>
        </w:rPr>
        <w:t>September 8</w:t>
      </w:r>
      <w:r w:rsidRPr="00292FA8">
        <w:rPr>
          <w:sz w:val="26"/>
          <w:szCs w:val="26"/>
        </w:rPr>
        <w:t xml:space="preserve">, 2004) </w:t>
      </w:r>
      <w:r>
        <w:rPr>
          <w:sz w:val="26"/>
          <w:szCs w:val="26"/>
        </w:rPr>
        <w:t>(</w:t>
      </w:r>
      <w:r w:rsidRPr="00292FA8">
        <w:rPr>
          <w:sz w:val="26"/>
          <w:szCs w:val="26"/>
        </w:rPr>
        <w:t>“petroleum products” as used in Section 102 of the Code,</w:t>
      </w:r>
      <w:r>
        <w:rPr>
          <w:sz w:val="26"/>
          <w:szCs w:val="26"/>
        </w:rPr>
        <w:t xml:space="preserve"> has</w:t>
      </w:r>
      <w:r w:rsidRPr="00292FA8">
        <w:rPr>
          <w:sz w:val="26"/>
          <w:szCs w:val="26"/>
        </w:rPr>
        <w:t xml:space="preserve"> a broad meaning as a “catch all phrase” to include what would otherwise be an exhaustive list of products</w:t>
      </w:r>
      <w:r>
        <w:rPr>
          <w:sz w:val="26"/>
          <w:szCs w:val="26"/>
        </w:rPr>
        <w:t xml:space="preserve">); </w:t>
      </w:r>
      <w:r>
        <w:rPr>
          <w:i/>
          <w:sz w:val="26"/>
          <w:szCs w:val="26"/>
        </w:rPr>
        <w:t xml:space="preserve">see also </w:t>
      </w:r>
      <w:r>
        <w:rPr>
          <w:sz w:val="26"/>
          <w:szCs w:val="26"/>
        </w:rPr>
        <w:t>49 CFR § 195.2 (defining a petroleum product as “</w:t>
      </w:r>
      <w:r w:rsidRPr="00292FA8">
        <w:rPr>
          <w:sz w:val="26"/>
          <w:szCs w:val="26"/>
          <w:lang w:val="en"/>
        </w:rPr>
        <w:t xml:space="preserve">flammable, toxic, or </w:t>
      </w:r>
      <w:r w:rsidRPr="00022883">
        <w:rPr>
          <w:sz w:val="26"/>
          <w:szCs w:val="26"/>
          <w:lang w:val="en"/>
        </w:rPr>
        <w:t>corrosive products</w:t>
      </w:r>
      <w:r w:rsidRPr="00292FA8">
        <w:rPr>
          <w:sz w:val="26"/>
          <w:szCs w:val="26"/>
          <w:lang w:val="en"/>
        </w:rPr>
        <w:t xml:space="preserve"> obtained from distilling and processing of crude oil, unfinished oils, natural gas liquids, blend stocks and other miscellaneous hydrocarbon compounds</w:t>
      </w:r>
      <w:r w:rsidR="00260968">
        <w:rPr>
          <w:sz w:val="26"/>
          <w:szCs w:val="26"/>
          <w:lang w:val="en"/>
        </w:rPr>
        <w:t>.</w:t>
      </w:r>
      <w:r>
        <w:rPr>
          <w:sz w:val="26"/>
          <w:szCs w:val="26"/>
          <w:lang w:val="en"/>
        </w:rPr>
        <w:t>”</w:t>
      </w:r>
      <w:r w:rsidR="00260968">
        <w:rPr>
          <w:sz w:val="26"/>
          <w:szCs w:val="26"/>
          <w:lang w:val="en"/>
        </w:rPr>
        <w:t>)</w:t>
      </w:r>
      <w:r w:rsidR="00B2067A">
        <w:rPr>
          <w:sz w:val="26"/>
          <w:szCs w:val="26"/>
          <w:lang w:val="en"/>
        </w:rPr>
        <w:t>.</w:t>
      </w:r>
      <w:r w:rsidRPr="00292FA8">
        <w:rPr>
          <w:sz w:val="26"/>
          <w:szCs w:val="26"/>
          <w:lang w:val="en"/>
        </w:rPr>
        <w:t xml:space="preserve"> </w:t>
      </w:r>
      <w:r w:rsidRPr="00292FA8">
        <w:rPr>
          <w:sz w:val="26"/>
          <w:szCs w:val="26"/>
        </w:rPr>
        <w:t xml:space="preserve">  </w:t>
      </w:r>
    </w:p>
    <w:p w14:paraId="5DD01F7C" w14:textId="77777777" w:rsidR="00FC1C82" w:rsidRDefault="00FC1C82" w:rsidP="00FC1C82">
      <w:pPr>
        <w:tabs>
          <w:tab w:val="left" w:pos="742"/>
        </w:tabs>
        <w:spacing w:line="360" w:lineRule="auto"/>
        <w:rPr>
          <w:sz w:val="26"/>
          <w:szCs w:val="26"/>
        </w:rPr>
      </w:pPr>
    </w:p>
    <w:p w14:paraId="1454B988" w14:textId="44A18EF1" w:rsidR="00FC1C82" w:rsidRDefault="00FC1C82" w:rsidP="00FC1C82">
      <w:pPr>
        <w:tabs>
          <w:tab w:val="left" w:pos="742"/>
        </w:tabs>
        <w:spacing w:line="360" w:lineRule="auto"/>
        <w:rPr>
          <w:sz w:val="26"/>
          <w:szCs w:val="26"/>
        </w:rPr>
      </w:pPr>
      <w:r>
        <w:rPr>
          <w:sz w:val="26"/>
          <w:szCs w:val="26"/>
        </w:rPr>
        <w:tab/>
        <w:t xml:space="preserve">Consistent with that authority, effective September 22, 2012, the Commission amended its regulations </w:t>
      </w:r>
      <w:r w:rsidR="00022883">
        <w:rPr>
          <w:sz w:val="26"/>
          <w:szCs w:val="26"/>
        </w:rPr>
        <w:t xml:space="preserve">at </w:t>
      </w:r>
      <w:r>
        <w:rPr>
          <w:sz w:val="26"/>
          <w:szCs w:val="26"/>
        </w:rPr>
        <w:t xml:space="preserve">Chapter 59 to </w:t>
      </w:r>
      <w:r w:rsidR="00022883">
        <w:rPr>
          <w:sz w:val="26"/>
          <w:szCs w:val="26"/>
        </w:rPr>
        <w:t>address the</w:t>
      </w:r>
      <w:r>
        <w:rPr>
          <w:sz w:val="26"/>
          <w:szCs w:val="26"/>
        </w:rPr>
        <w:t xml:space="preserve"> safety of petroleum products pipelines by incorporating the </w:t>
      </w:r>
      <w:r w:rsidR="007E2BB3">
        <w:rPr>
          <w:sz w:val="26"/>
          <w:szCs w:val="26"/>
        </w:rPr>
        <w:t>F</w:t>
      </w:r>
      <w:r>
        <w:rPr>
          <w:sz w:val="26"/>
          <w:szCs w:val="26"/>
        </w:rPr>
        <w:t xml:space="preserve">ederal pipeline safety </w:t>
      </w:r>
      <w:r w:rsidR="00AC6E99">
        <w:rPr>
          <w:sz w:val="26"/>
          <w:szCs w:val="26"/>
        </w:rPr>
        <w:t xml:space="preserve">regulations </w:t>
      </w:r>
      <w:r>
        <w:rPr>
          <w:sz w:val="26"/>
          <w:szCs w:val="26"/>
        </w:rPr>
        <w:t>at 49 CFR Part 195.</w:t>
      </w:r>
      <w:r w:rsidR="007E2BB3">
        <w:rPr>
          <w:sz w:val="26"/>
          <w:szCs w:val="26"/>
        </w:rPr>
        <w:t xml:space="preserve">  </w:t>
      </w:r>
      <w:r w:rsidRPr="006B4F6A">
        <w:rPr>
          <w:i/>
          <w:sz w:val="26"/>
          <w:szCs w:val="26"/>
        </w:rPr>
        <w:t>See</w:t>
      </w:r>
      <w:r>
        <w:rPr>
          <w:sz w:val="26"/>
          <w:szCs w:val="26"/>
        </w:rPr>
        <w:t xml:space="preserve"> </w:t>
      </w:r>
      <w:r w:rsidRPr="006B4F6A">
        <w:rPr>
          <w:sz w:val="26"/>
          <w:szCs w:val="26"/>
        </w:rPr>
        <w:t>42</w:t>
      </w:r>
      <w:r>
        <w:rPr>
          <w:sz w:val="26"/>
          <w:szCs w:val="26"/>
        </w:rPr>
        <w:t xml:space="preserve"> </w:t>
      </w:r>
      <w:proofErr w:type="spellStart"/>
      <w:r>
        <w:rPr>
          <w:sz w:val="26"/>
          <w:szCs w:val="26"/>
        </w:rPr>
        <w:t>Pa.B</w:t>
      </w:r>
      <w:proofErr w:type="spellEnd"/>
      <w:r>
        <w:rPr>
          <w:sz w:val="26"/>
          <w:szCs w:val="26"/>
        </w:rPr>
        <w:t xml:space="preserve">. 5967; </w:t>
      </w:r>
      <w:r>
        <w:rPr>
          <w:i/>
          <w:sz w:val="26"/>
          <w:szCs w:val="26"/>
        </w:rPr>
        <w:t>Ru</w:t>
      </w:r>
      <w:r w:rsidRPr="0095377C">
        <w:rPr>
          <w:i/>
          <w:sz w:val="26"/>
          <w:szCs w:val="26"/>
        </w:rPr>
        <w:t>lemaking</w:t>
      </w:r>
      <w:r w:rsidRPr="000902C5">
        <w:rPr>
          <w:i/>
          <w:sz w:val="26"/>
          <w:szCs w:val="26"/>
        </w:rPr>
        <w:t xml:space="preserve"> Re Liquid Fuels Pipeline Regulations</w:t>
      </w:r>
      <w:r>
        <w:rPr>
          <w:sz w:val="26"/>
          <w:szCs w:val="26"/>
        </w:rPr>
        <w:t>, Docket</w:t>
      </w:r>
      <w:r w:rsidR="00022883">
        <w:rPr>
          <w:sz w:val="26"/>
          <w:szCs w:val="26"/>
        </w:rPr>
        <w:t xml:space="preserve"> N</w:t>
      </w:r>
      <w:r>
        <w:rPr>
          <w:sz w:val="26"/>
          <w:szCs w:val="26"/>
        </w:rPr>
        <w:t>o.</w:t>
      </w:r>
      <w:r w:rsidR="00022883">
        <w:rPr>
          <w:sz w:val="26"/>
          <w:szCs w:val="26"/>
        </w:rPr>
        <w:t xml:space="preserve"> </w:t>
      </w:r>
      <w:r>
        <w:rPr>
          <w:sz w:val="26"/>
          <w:szCs w:val="26"/>
        </w:rPr>
        <w:t>L</w:t>
      </w:r>
      <w:r>
        <w:rPr>
          <w:sz w:val="26"/>
          <w:szCs w:val="26"/>
        </w:rPr>
        <w:noBreakHyphen/>
        <w:t>2008</w:t>
      </w:r>
      <w:r>
        <w:rPr>
          <w:sz w:val="26"/>
          <w:szCs w:val="26"/>
        </w:rPr>
        <w:noBreakHyphen/>
        <w:t xml:space="preserve">2034622 (Order entered March 1, 2012).  </w:t>
      </w:r>
    </w:p>
    <w:p w14:paraId="470B07BD" w14:textId="77777777" w:rsidR="00160E3A" w:rsidRDefault="00160E3A" w:rsidP="00FC1C82">
      <w:pPr>
        <w:tabs>
          <w:tab w:val="left" w:pos="742"/>
        </w:tabs>
        <w:spacing w:line="360" w:lineRule="auto"/>
        <w:rPr>
          <w:sz w:val="26"/>
          <w:szCs w:val="26"/>
        </w:rPr>
      </w:pPr>
    </w:p>
    <w:p w14:paraId="3025732B" w14:textId="77777777" w:rsidR="00160E3A" w:rsidRDefault="00FC1C82" w:rsidP="00FC1C82">
      <w:pPr>
        <w:tabs>
          <w:tab w:val="left" w:pos="742"/>
        </w:tabs>
        <w:spacing w:line="360" w:lineRule="auto"/>
        <w:rPr>
          <w:sz w:val="26"/>
          <w:szCs w:val="26"/>
        </w:rPr>
      </w:pPr>
      <w:r>
        <w:rPr>
          <w:sz w:val="26"/>
          <w:szCs w:val="26"/>
        </w:rPr>
        <w:tab/>
        <w:t xml:space="preserve">The Commission participates </w:t>
      </w:r>
      <w:r w:rsidR="00187B5C">
        <w:rPr>
          <w:sz w:val="26"/>
          <w:szCs w:val="26"/>
        </w:rPr>
        <w:t>as a certified state</w:t>
      </w:r>
      <w:r>
        <w:rPr>
          <w:sz w:val="26"/>
          <w:szCs w:val="26"/>
        </w:rPr>
        <w:t xml:space="preserve"> in the pipeline safety program administered by the U.S. Department of Transportation’s Pipeline and Hazardous </w:t>
      </w:r>
    </w:p>
    <w:p w14:paraId="0A07BECA" w14:textId="77777777" w:rsidR="00160E3A" w:rsidRDefault="00160E3A">
      <w:pPr>
        <w:overflowPunct/>
        <w:autoSpaceDE/>
        <w:autoSpaceDN/>
        <w:adjustRightInd/>
        <w:spacing w:after="160" w:line="259" w:lineRule="auto"/>
        <w:rPr>
          <w:sz w:val="26"/>
          <w:szCs w:val="26"/>
        </w:rPr>
      </w:pPr>
      <w:r>
        <w:rPr>
          <w:sz w:val="26"/>
          <w:szCs w:val="26"/>
        </w:rPr>
        <w:br w:type="page"/>
      </w:r>
    </w:p>
    <w:p w14:paraId="6B13FFF3" w14:textId="27BFF431" w:rsidR="00FC1C82" w:rsidRPr="006A6C38" w:rsidRDefault="00FC1C82" w:rsidP="00FC1C82">
      <w:pPr>
        <w:tabs>
          <w:tab w:val="left" w:pos="742"/>
        </w:tabs>
        <w:spacing w:line="360" w:lineRule="auto"/>
        <w:rPr>
          <w:sz w:val="26"/>
          <w:szCs w:val="26"/>
        </w:rPr>
      </w:pPr>
      <w:r>
        <w:rPr>
          <w:sz w:val="26"/>
          <w:szCs w:val="26"/>
        </w:rPr>
        <w:lastRenderedPageBreak/>
        <w:t>Materials Safety Administration (PHMSA) under 49 U.S.C. §</w:t>
      </w:r>
      <w:r>
        <w:t xml:space="preserve"> </w:t>
      </w:r>
      <w:r>
        <w:rPr>
          <w:sz w:val="26"/>
          <w:szCs w:val="26"/>
        </w:rPr>
        <w:t>60105(a).</w:t>
      </w:r>
      <w:r>
        <w:rPr>
          <w:rStyle w:val="FootnoteReference"/>
          <w:sz w:val="26"/>
          <w:szCs w:val="26"/>
        </w:rPr>
        <w:footnoteReference w:id="2"/>
      </w:r>
      <w:r>
        <w:rPr>
          <w:sz w:val="26"/>
          <w:szCs w:val="26"/>
        </w:rPr>
        <w:t xml:space="preserve">  The Commission incorporated 49 CFR Part 195 in its regulations, in part, to comport with the requirements of </w:t>
      </w:r>
      <w:bookmarkStart w:id="1" w:name="_Hlk75448732"/>
      <w:r>
        <w:rPr>
          <w:sz w:val="26"/>
          <w:szCs w:val="26"/>
        </w:rPr>
        <w:t>PHMSA’s pipeline safety program</w:t>
      </w:r>
      <w:bookmarkEnd w:id="1"/>
      <w:r>
        <w:rPr>
          <w:sz w:val="26"/>
          <w:szCs w:val="26"/>
        </w:rPr>
        <w:t>.  Participating</w:t>
      </w:r>
      <w:r w:rsidDel="00404A37">
        <w:rPr>
          <w:sz w:val="26"/>
          <w:szCs w:val="26"/>
        </w:rPr>
        <w:t xml:space="preserve"> </w:t>
      </w:r>
      <w:r w:rsidR="00F31A7F">
        <w:rPr>
          <w:sz w:val="26"/>
          <w:szCs w:val="26"/>
        </w:rPr>
        <w:t>c</w:t>
      </w:r>
      <w:r w:rsidR="00404A37">
        <w:rPr>
          <w:sz w:val="26"/>
          <w:szCs w:val="26"/>
        </w:rPr>
        <w:t>ertified</w:t>
      </w:r>
      <w:r>
        <w:rPr>
          <w:sz w:val="26"/>
          <w:szCs w:val="26"/>
        </w:rPr>
        <w:t xml:space="preserve"> states must adopt the </w:t>
      </w:r>
      <w:r w:rsidRPr="006A6C38">
        <w:rPr>
          <w:sz w:val="26"/>
          <w:szCs w:val="26"/>
        </w:rPr>
        <w:t xml:space="preserve">minimum Federal pipeline safety standards </w:t>
      </w:r>
      <w:r w:rsidR="00216B9F">
        <w:rPr>
          <w:sz w:val="26"/>
          <w:szCs w:val="26"/>
        </w:rPr>
        <w:t>and are permitted to adopt</w:t>
      </w:r>
      <w:r w:rsidRPr="006A6C38">
        <w:rPr>
          <w:sz w:val="26"/>
          <w:szCs w:val="26"/>
        </w:rPr>
        <w:t xml:space="preserve"> </w:t>
      </w:r>
      <w:r w:rsidR="00216B9F">
        <w:rPr>
          <w:sz w:val="26"/>
          <w:szCs w:val="26"/>
        </w:rPr>
        <w:t>additional</w:t>
      </w:r>
      <w:r w:rsidRPr="006A6C38">
        <w:rPr>
          <w:sz w:val="26"/>
          <w:szCs w:val="26"/>
        </w:rPr>
        <w:t xml:space="preserve"> more stringent regulations</w:t>
      </w:r>
      <w:r w:rsidR="00216B9F">
        <w:rPr>
          <w:sz w:val="26"/>
          <w:szCs w:val="26"/>
        </w:rPr>
        <w:t xml:space="preserve"> so long as they are compatible with the minimum Federal pipeline safety standards</w:t>
      </w:r>
      <w:r w:rsidRPr="006A6C38">
        <w:rPr>
          <w:sz w:val="26"/>
          <w:szCs w:val="26"/>
        </w:rPr>
        <w:t xml:space="preserve">.  As </w:t>
      </w:r>
      <w:r w:rsidR="007E7595">
        <w:rPr>
          <w:sz w:val="26"/>
          <w:szCs w:val="26"/>
        </w:rPr>
        <w:t>stated</w:t>
      </w:r>
      <w:r w:rsidRPr="006A6C38">
        <w:rPr>
          <w:sz w:val="26"/>
          <w:szCs w:val="26"/>
        </w:rPr>
        <w:t xml:space="preserve"> in Appendix A to Part 195:</w:t>
      </w:r>
    </w:p>
    <w:p w14:paraId="794F01B6" w14:textId="77777777" w:rsidR="00FC1C82" w:rsidRDefault="00FC1C82" w:rsidP="00FC1C82">
      <w:pPr>
        <w:tabs>
          <w:tab w:val="left" w:pos="742"/>
        </w:tabs>
        <w:ind w:left="1440" w:right="1440"/>
        <w:rPr>
          <w:sz w:val="26"/>
          <w:szCs w:val="26"/>
        </w:rPr>
      </w:pPr>
    </w:p>
    <w:p w14:paraId="6701ADCF" w14:textId="086840F7" w:rsidR="00FC1C82" w:rsidRDefault="00FC1C82" w:rsidP="00F07041">
      <w:pPr>
        <w:tabs>
          <w:tab w:val="left" w:pos="742"/>
        </w:tabs>
        <w:spacing w:after="240"/>
        <w:ind w:left="1440" w:right="1440"/>
        <w:rPr>
          <w:sz w:val="26"/>
          <w:szCs w:val="26"/>
        </w:rPr>
      </w:pPr>
      <w:r>
        <w:rPr>
          <w:sz w:val="26"/>
          <w:szCs w:val="26"/>
        </w:rPr>
        <w:t>For the remainder of pipeline facilities, denominated “intrastate pipeline facilities,” the [Hazardous Liquids Pipeline Safety Act</w:t>
      </w:r>
      <w:r w:rsidR="0008776A">
        <w:rPr>
          <w:sz w:val="26"/>
          <w:szCs w:val="26"/>
        </w:rPr>
        <w:t xml:space="preserve"> (HLPSA)</w:t>
      </w:r>
      <w:r>
        <w:rPr>
          <w:sz w:val="26"/>
          <w:szCs w:val="26"/>
        </w:rPr>
        <w:t>] provides that the same Federal regulation and enforcement will apply unless a State certifies that it will assume those responsibilities.  A certified State must adopt the same minimal standards but may adopt additional more stringent standards so long as they are compatible.</w:t>
      </w:r>
    </w:p>
    <w:p w14:paraId="4675C06E" w14:textId="77777777" w:rsidR="00FC1C82" w:rsidRDefault="00FC1C82" w:rsidP="00FC1C82">
      <w:pPr>
        <w:tabs>
          <w:tab w:val="left" w:pos="742"/>
        </w:tabs>
        <w:ind w:left="1440" w:right="1440"/>
        <w:rPr>
          <w:sz w:val="26"/>
          <w:szCs w:val="26"/>
        </w:rPr>
      </w:pPr>
    </w:p>
    <w:p w14:paraId="2E641AD2" w14:textId="7A1DF061" w:rsidR="00FC1C82" w:rsidRPr="007D7490" w:rsidRDefault="00FC1C82" w:rsidP="007815D9">
      <w:pPr>
        <w:tabs>
          <w:tab w:val="left" w:pos="742"/>
        </w:tabs>
        <w:spacing w:line="360" w:lineRule="auto"/>
        <w:rPr>
          <w:i/>
          <w:sz w:val="26"/>
          <w:szCs w:val="26"/>
        </w:rPr>
      </w:pPr>
      <w:r>
        <w:rPr>
          <w:sz w:val="26"/>
          <w:szCs w:val="26"/>
        </w:rPr>
        <w:t xml:space="preserve">49 CFR Part 195, </w:t>
      </w:r>
      <w:r w:rsidRPr="00D3151C">
        <w:rPr>
          <w:i/>
          <w:sz w:val="26"/>
          <w:szCs w:val="26"/>
        </w:rPr>
        <w:t>Appendix A to Part 195 – Delineation Between Federal and State Jurisdiction – Statement of Agency Policy and Interpretation</w:t>
      </w:r>
      <w:r>
        <w:rPr>
          <w:i/>
          <w:sz w:val="26"/>
          <w:szCs w:val="26"/>
        </w:rPr>
        <w:t xml:space="preserve">.  </w:t>
      </w:r>
      <w:r w:rsidR="007E7595">
        <w:rPr>
          <w:sz w:val="26"/>
          <w:szCs w:val="26"/>
        </w:rPr>
        <w:t>Based on the foregoing</w:t>
      </w:r>
      <w:r>
        <w:rPr>
          <w:sz w:val="26"/>
          <w:szCs w:val="26"/>
        </w:rPr>
        <w:t xml:space="preserve">, </w:t>
      </w:r>
      <w:r w:rsidR="007E7595">
        <w:rPr>
          <w:sz w:val="26"/>
          <w:szCs w:val="26"/>
        </w:rPr>
        <w:t xml:space="preserve">as a </w:t>
      </w:r>
      <w:r w:rsidR="005A3C10">
        <w:rPr>
          <w:sz w:val="26"/>
          <w:szCs w:val="26"/>
        </w:rPr>
        <w:t>c</w:t>
      </w:r>
      <w:r w:rsidR="007E7595">
        <w:rPr>
          <w:sz w:val="26"/>
          <w:szCs w:val="26"/>
        </w:rPr>
        <w:t>ertified state in PHMSA’s pipeline safety program</w:t>
      </w:r>
      <w:r>
        <w:rPr>
          <w:sz w:val="26"/>
          <w:szCs w:val="26"/>
        </w:rPr>
        <w:t xml:space="preserve">, the Commission may adopt </w:t>
      </w:r>
      <w:r w:rsidR="007E7595">
        <w:rPr>
          <w:sz w:val="26"/>
          <w:szCs w:val="26"/>
        </w:rPr>
        <w:t xml:space="preserve">additional </w:t>
      </w:r>
      <w:r>
        <w:rPr>
          <w:sz w:val="26"/>
          <w:szCs w:val="26"/>
        </w:rPr>
        <w:t xml:space="preserve">standards beyond the minimum </w:t>
      </w:r>
      <w:r w:rsidR="007E2BB3">
        <w:rPr>
          <w:sz w:val="26"/>
          <w:szCs w:val="26"/>
        </w:rPr>
        <w:t>F</w:t>
      </w:r>
      <w:r>
        <w:rPr>
          <w:sz w:val="26"/>
          <w:szCs w:val="26"/>
        </w:rPr>
        <w:t xml:space="preserve">ederal pipeline safety standards.  </w:t>
      </w:r>
    </w:p>
    <w:p w14:paraId="5165C27B" w14:textId="77777777" w:rsidR="00FC1C82" w:rsidRDefault="00FC1C82" w:rsidP="00FC1C82">
      <w:pPr>
        <w:tabs>
          <w:tab w:val="left" w:pos="742"/>
        </w:tabs>
        <w:spacing w:line="360" w:lineRule="auto"/>
        <w:rPr>
          <w:sz w:val="26"/>
          <w:szCs w:val="26"/>
        </w:rPr>
      </w:pPr>
    </w:p>
    <w:p w14:paraId="47E2BA81" w14:textId="1F553472" w:rsidR="00FC1C82" w:rsidRDefault="00FC1C82" w:rsidP="00FC1C82">
      <w:pPr>
        <w:tabs>
          <w:tab w:val="left" w:pos="742"/>
        </w:tabs>
        <w:spacing w:line="360" w:lineRule="auto"/>
        <w:rPr>
          <w:sz w:val="26"/>
          <w:szCs w:val="26"/>
        </w:rPr>
      </w:pPr>
      <w:r>
        <w:rPr>
          <w:sz w:val="26"/>
          <w:szCs w:val="26"/>
        </w:rPr>
        <w:tab/>
        <w:t xml:space="preserve">Part 195 prescribes safety standards and reporting requirements for pipeline facilities used in the transportation of hazardous liquids.  49 CFR § 195.0.  Under Part 195, hazardous liquids include “petroleum, petroleum products, anhydrous ammonia, or ethanol.”  49 CFR § 195.2.  In sequence, Part 195 addresses the following: General; Annual, Accident, and Safety-Related Condition Reporting; Design Requirements; </w:t>
      </w:r>
      <w:r>
        <w:rPr>
          <w:sz w:val="26"/>
          <w:szCs w:val="26"/>
        </w:rPr>
        <w:lastRenderedPageBreak/>
        <w:t xml:space="preserve">Construction; Pressure Testing; Operation and Maintenance; Qualification of Pipeline Personnel; and Corrosion Control.  </w:t>
      </w:r>
      <w:r w:rsidRPr="00DE7739">
        <w:rPr>
          <w:i/>
          <w:sz w:val="26"/>
          <w:szCs w:val="26"/>
        </w:rPr>
        <w:t xml:space="preserve">See </w:t>
      </w:r>
      <w:r w:rsidRPr="00DE7739">
        <w:rPr>
          <w:sz w:val="26"/>
          <w:szCs w:val="26"/>
        </w:rPr>
        <w:t>49</w:t>
      </w:r>
      <w:r>
        <w:rPr>
          <w:sz w:val="26"/>
          <w:szCs w:val="26"/>
        </w:rPr>
        <w:t xml:space="preserve"> CFR Subparts A–H.  </w:t>
      </w:r>
    </w:p>
    <w:p w14:paraId="6019CE30" w14:textId="77777777" w:rsidR="00FC1C82" w:rsidRDefault="00FC1C82" w:rsidP="00FC1C82">
      <w:pPr>
        <w:tabs>
          <w:tab w:val="left" w:pos="742"/>
        </w:tabs>
        <w:spacing w:line="360" w:lineRule="auto"/>
        <w:rPr>
          <w:sz w:val="26"/>
          <w:szCs w:val="26"/>
        </w:rPr>
      </w:pPr>
    </w:p>
    <w:p w14:paraId="5907F3C8" w14:textId="22078EE5" w:rsidR="00FC1C82" w:rsidRDefault="00FC1C82" w:rsidP="00FC1C82">
      <w:pPr>
        <w:tabs>
          <w:tab w:val="left" w:pos="742"/>
        </w:tabs>
        <w:spacing w:line="360" w:lineRule="auto"/>
        <w:rPr>
          <w:sz w:val="26"/>
          <w:szCs w:val="26"/>
        </w:rPr>
      </w:pPr>
      <w:r>
        <w:rPr>
          <w:sz w:val="26"/>
          <w:szCs w:val="26"/>
        </w:rPr>
        <w:tab/>
        <w:t xml:space="preserve">At present, </w:t>
      </w:r>
      <w:r w:rsidR="003A6C49">
        <w:rPr>
          <w:sz w:val="26"/>
          <w:szCs w:val="26"/>
        </w:rPr>
        <w:t xml:space="preserve">the </w:t>
      </w:r>
      <w:r w:rsidR="00C81161">
        <w:rPr>
          <w:sz w:val="26"/>
          <w:szCs w:val="26"/>
        </w:rPr>
        <w:t xml:space="preserve">safety standards for hazardous liquid public utilities are limited to the Commission’s adoption of the </w:t>
      </w:r>
      <w:r w:rsidR="00A56CD0">
        <w:rPr>
          <w:sz w:val="26"/>
          <w:szCs w:val="26"/>
        </w:rPr>
        <w:t>minimum standards in Part 195</w:t>
      </w:r>
      <w:r w:rsidR="006033F1">
        <w:rPr>
          <w:sz w:val="26"/>
          <w:szCs w:val="26"/>
        </w:rPr>
        <w:t xml:space="preserve"> in Chapter 59 of the Commission’s regulations</w:t>
      </w:r>
      <w:r w:rsidR="00C81161">
        <w:rPr>
          <w:sz w:val="26"/>
          <w:szCs w:val="26"/>
        </w:rPr>
        <w:t xml:space="preserve">.  </w:t>
      </w:r>
      <w:r>
        <w:rPr>
          <w:sz w:val="26"/>
          <w:szCs w:val="26"/>
        </w:rPr>
        <w:t>Section 59.33</w:t>
      </w:r>
      <w:r w:rsidR="00EB764C">
        <w:rPr>
          <w:sz w:val="26"/>
          <w:szCs w:val="26"/>
        </w:rPr>
        <w:t xml:space="preserve"> </w:t>
      </w:r>
      <w:r>
        <w:rPr>
          <w:sz w:val="26"/>
          <w:szCs w:val="26"/>
        </w:rPr>
        <w:t>provides in relevant part, as follows:</w:t>
      </w:r>
    </w:p>
    <w:p w14:paraId="21203286" w14:textId="77777777" w:rsidR="00FC1C82" w:rsidRDefault="00FC1C82" w:rsidP="00FC1C82">
      <w:pPr>
        <w:tabs>
          <w:tab w:val="left" w:pos="742"/>
        </w:tabs>
        <w:ind w:left="1440" w:right="1440"/>
        <w:rPr>
          <w:sz w:val="26"/>
          <w:szCs w:val="26"/>
        </w:rPr>
      </w:pPr>
    </w:p>
    <w:p w14:paraId="6B3F039D" w14:textId="637D481F" w:rsidR="00FC1C82" w:rsidRDefault="00FC1C82" w:rsidP="00D15000">
      <w:pPr>
        <w:tabs>
          <w:tab w:val="left" w:pos="742"/>
        </w:tabs>
        <w:ind w:left="1440" w:right="1440"/>
        <w:jc w:val="both"/>
        <w:rPr>
          <w:sz w:val="26"/>
          <w:szCs w:val="26"/>
        </w:rPr>
      </w:pPr>
      <w:r>
        <w:rPr>
          <w:sz w:val="26"/>
          <w:szCs w:val="26"/>
        </w:rPr>
        <w:t xml:space="preserve">(b) </w:t>
      </w:r>
      <w:r w:rsidRPr="00781D25">
        <w:rPr>
          <w:i/>
          <w:sz w:val="26"/>
          <w:szCs w:val="26"/>
        </w:rPr>
        <w:t>Safety code.</w:t>
      </w:r>
      <w:r>
        <w:rPr>
          <w:sz w:val="26"/>
          <w:szCs w:val="26"/>
        </w:rPr>
        <w:t xml:space="preserve"> </w:t>
      </w:r>
      <w:r w:rsidRPr="00781D25">
        <w:rPr>
          <w:sz w:val="26"/>
          <w:szCs w:val="26"/>
        </w:rPr>
        <w:t xml:space="preserve">The minimum safety standards for all </w:t>
      </w:r>
      <w:r w:rsidR="005446BB">
        <w:rPr>
          <w:sz w:val="26"/>
          <w:szCs w:val="26"/>
        </w:rPr>
        <w:br/>
      </w:r>
      <w:r w:rsidRPr="00781D25">
        <w:rPr>
          <w:sz w:val="26"/>
          <w:szCs w:val="26"/>
        </w:rPr>
        <w:t xml:space="preserve">natural gas and hazardous liquid public utilities in the </w:t>
      </w:r>
      <w:r w:rsidR="005446BB">
        <w:rPr>
          <w:sz w:val="26"/>
          <w:szCs w:val="26"/>
        </w:rPr>
        <w:t>C</w:t>
      </w:r>
      <w:r w:rsidRPr="00781D25">
        <w:rPr>
          <w:sz w:val="26"/>
          <w:szCs w:val="26"/>
        </w:rPr>
        <w:t>ommonwealth shall be those included under the pipeline safety laws as found in 49 U.S.C.A. §§</w:t>
      </w:r>
      <w:r>
        <w:rPr>
          <w:sz w:val="26"/>
          <w:szCs w:val="26"/>
        </w:rPr>
        <w:t xml:space="preserve"> </w:t>
      </w:r>
      <w:r w:rsidRPr="00781D25">
        <w:rPr>
          <w:sz w:val="26"/>
          <w:szCs w:val="26"/>
        </w:rPr>
        <w:t>60101</w:t>
      </w:r>
      <w:r>
        <w:rPr>
          <w:sz w:val="26"/>
          <w:szCs w:val="26"/>
        </w:rPr>
        <w:t>–</w:t>
      </w:r>
      <w:r w:rsidRPr="00781D25">
        <w:rPr>
          <w:sz w:val="26"/>
          <w:szCs w:val="26"/>
        </w:rPr>
        <w:t>60503 and as implemented at 49 CFR Parts 191</w:t>
      </w:r>
      <w:r>
        <w:rPr>
          <w:sz w:val="26"/>
          <w:szCs w:val="26"/>
        </w:rPr>
        <w:t>–</w:t>
      </w:r>
      <w:r w:rsidRPr="00781D25">
        <w:rPr>
          <w:sz w:val="26"/>
          <w:szCs w:val="26"/>
        </w:rPr>
        <w:t xml:space="preserve">193, 195 and 199, including all subsequent amendments thereto.  </w:t>
      </w:r>
      <w:r>
        <w:rPr>
          <w:sz w:val="26"/>
          <w:szCs w:val="26"/>
        </w:rPr>
        <w:t xml:space="preserve">Future Federal amendments to 49 CFR Parts </w:t>
      </w:r>
      <w:r w:rsidRPr="00781D25">
        <w:rPr>
          <w:sz w:val="26"/>
          <w:szCs w:val="26"/>
        </w:rPr>
        <w:t>191</w:t>
      </w:r>
      <w:r>
        <w:rPr>
          <w:sz w:val="26"/>
          <w:szCs w:val="26"/>
        </w:rPr>
        <w:t>–</w:t>
      </w:r>
      <w:r w:rsidRPr="00781D25">
        <w:rPr>
          <w:sz w:val="26"/>
          <w:szCs w:val="26"/>
        </w:rPr>
        <w:t>193, 195 and 199,</w:t>
      </w:r>
      <w:r>
        <w:rPr>
          <w:sz w:val="26"/>
          <w:szCs w:val="26"/>
        </w:rPr>
        <w:t xml:space="preserve"> as amended or modified by the Federal government, shall have the effect of amending or modifying the Commission’s regulations with regard to the minimum safety standards for </w:t>
      </w:r>
      <w:proofErr w:type="gramStart"/>
      <w:r>
        <w:rPr>
          <w:sz w:val="26"/>
          <w:szCs w:val="26"/>
        </w:rPr>
        <w:t>all natural</w:t>
      </w:r>
      <w:proofErr w:type="gramEnd"/>
      <w:r>
        <w:rPr>
          <w:sz w:val="26"/>
          <w:szCs w:val="26"/>
        </w:rPr>
        <w:t xml:space="preserve"> gas and hazardous liquid public utilities.  The amendment or modification shall take effect 60 days after the effective date of the Federal amendment or modification, unless the Commission publishes a notice in the </w:t>
      </w:r>
      <w:r w:rsidRPr="00261191">
        <w:rPr>
          <w:i/>
          <w:sz w:val="26"/>
          <w:szCs w:val="26"/>
        </w:rPr>
        <w:t>Pennsylvania Bulletin</w:t>
      </w:r>
      <w:r>
        <w:rPr>
          <w:sz w:val="26"/>
          <w:szCs w:val="26"/>
        </w:rPr>
        <w:t xml:space="preserve"> stating that the amendment or modification may </w:t>
      </w:r>
      <w:r w:rsidR="005446BB">
        <w:rPr>
          <w:sz w:val="26"/>
          <w:szCs w:val="26"/>
        </w:rPr>
        <w:br/>
      </w:r>
      <w:r>
        <w:rPr>
          <w:sz w:val="26"/>
          <w:szCs w:val="26"/>
        </w:rPr>
        <w:t>not take effect.</w:t>
      </w:r>
    </w:p>
    <w:p w14:paraId="6B7A7C11" w14:textId="77777777" w:rsidR="00FC1C82" w:rsidRDefault="00FC1C82" w:rsidP="00FC2843">
      <w:pPr>
        <w:tabs>
          <w:tab w:val="left" w:pos="742"/>
        </w:tabs>
        <w:ind w:left="1440" w:right="1440"/>
        <w:rPr>
          <w:sz w:val="26"/>
          <w:szCs w:val="26"/>
        </w:rPr>
      </w:pPr>
    </w:p>
    <w:p w14:paraId="54F696E1" w14:textId="77777777" w:rsidR="00FC1C82" w:rsidRDefault="00FC1C82" w:rsidP="00D15000">
      <w:pPr>
        <w:tabs>
          <w:tab w:val="left" w:pos="742"/>
        </w:tabs>
        <w:spacing w:after="240"/>
        <w:ind w:left="1440" w:right="1440"/>
        <w:jc w:val="both"/>
        <w:rPr>
          <w:sz w:val="26"/>
          <w:szCs w:val="26"/>
        </w:rPr>
      </w:pPr>
      <w:r>
        <w:rPr>
          <w:sz w:val="26"/>
          <w:szCs w:val="26"/>
        </w:rPr>
        <w:t xml:space="preserve">(c) </w:t>
      </w:r>
      <w:r w:rsidRPr="00B639AE">
        <w:rPr>
          <w:i/>
          <w:sz w:val="26"/>
          <w:szCs w:val="26"/>
        </w:rPr>
        <w:t>Definition.</w:t>
      </w:r>
      <w:r>
        <w:rPr>
          <w:sz w:val="26"/>
          <w:szCs w:val="26"/>
        </w:rPr>
        <w:t xml:space="preserve"> For the purposes of this section, “hazardous liquid public utility” means a person or corporation now or hereafter owning or operating in this Commonwealth equipment or facilities for transporting or conveying crude oil, gasoline, petroleum or petroleum products by pipeline or conduit, for the public for compensation. </w:t>
      </w:r>
    </w:p>
    <w:p w14:paraId="13071593" w14:textId="77777777" w:rsidR="00FC1C82" w:rsidRDefault="00FC1C82" w:rsidP="00FC1C82">
      <w:pPr>
        <w:tabs>
          <w:tab w:val="left" w:pos="742"/>
        </w:tabs>
        <w:ind w:left="1440" w:right="1440"/>
        <w:rPr>
          <w:sz w:val="26"/>
          <w:szCs w:val="26"/>
        </w:rPr>
      </w:pPr>
    </w:p>
    <w:p w14:paraId="1938F40B" w14:textId="1A2F19AB" w:rsidR="005446BB" w:rsidRDefault="00FC1C82" w:rsidP="00FC1C82">
      <w:pPr>
        <w:tabs>
          <w:tab w:val="left" w:pos="742"/>
        </w:tabs>
        <w:spacing w:line="360" w:lineRule="auto"/>
        <w:rPr>
          <w:sz w:val="26"/>
          <w:szCs w:val="26"/>
        </w:rPr>
      </w:pPr>
      <w:r>
        <w:rPr>
          <w:sz w:val="26"/>
          <w:szCs w:val="26"/>
        </w:rPr>
        <w:t xml:space="preserve">52 Pa. Code §§ 59.33(b)–(c).  </w:t>
      </w:r>
    </w:p>
    <w:p w14:paraId="79523B00" w14:textId="77777777" w:rsidR="005446BB" w:rsidRDefault="005446BB" w:rsidP="00FC1C82">
      <w:pPr>
        <w:tabs>
          <w:tab w:val="left" w:pos="742"/>
        </w:tabs>
        <w:spacing w:line="360" w:lineRule="auto"/>
        <w:rPr>
          <w:sz w:val="26"/>
          <w:szCs w:val="26"/>
        </w:rPr>
      </w:pPr>
    </w:p>
    <w:p w14:paraId="6313D45C" w14:textId="09314BDA" w:rsidR="002B2AC3" w:rsidRDefault="005446BB" w:rsidP="0013688D">
      <w:pPr>
        <w:tabs>
          <w:tab w:val="left" w:pos="742"/>
        </w:tabs>
        <w:spacing w:line="360" w:lineRule="auto"/>
        <w:rPr>
          <w:sz w:val="26"/>
          <w:szCs w:val="26"/>
        </w:rPr>
      </w:pPr>
      <w:r>
        <w:rPr>
          <w:sz w:val="26"/>
          <w:szCs w:val="26"/>
        </w:rPr>
        <w:tab/>
      </w:r>
      <w:r w:rsidR="00543AF2">
        <w:rPr>
          <w:bCs/>
          <w:sz w:val="26"/>
          <w:szCs w:val="26"/>
        </w:rPr>
        <w:t xml:space="preserve">In </w:t>
      </w:r>
      <w:r w:rsidR="006033F1">
        <w:rPr>
          <w:bCs/>
          <w:sz w:val="26"/>
          <w:szCs w:val="26"/>
        </w:rPr>
        <w:t xml:space="preserve">order </w:t>
      </w:r>
      <w:r w:rsidR="006F6369">
        <w:rPr>
          <w:bCs/>
          <w:sz w:val="26"/>
          <w:szCs w:val="26"/>
        </w:rPr>
        <w:t>to more comprehensive</w:t>
      </w:r>
      <w:r w:rsidR="005371BC">
        <w:rPr>
          <w:bCs/>
          <w:sz w:val="26"/>
          <w:szCs w:val="26"/>
        </w:rPr>
        <w:t>ly</w:t>
      </w:r>
      <w:r w:rsidR="006F6369">
        <w:rPr>
          <w:bCs/>
          <w:sz w:val="26"/>
          <w:szCs w:val="26"/>
        </w:rPr>
        <w:t xml:space="preserve"> regulat</w:t>
      </w:r>
      <w:r w:rsidR="005371BC">
        <w:rPr>
          <w:bCs/>
          <w:sz w:val="26"/>
          <w:szCs w:val="26"/>
        </w:rPr>
        <w:t>e</w:t>
      </w:r>
      <w:r w:rsidR="006F6369">
        <w:rPr>
          <w:bCs/>
          <w:sz w:val="26"/>
          <w:szCs w:val="26"/>
        </w:rPr>
        <w:t xml:space="preserve"> </w:t>
      </w:r>
      <w:r w:rsidR="00FC1C82">
        <w:rPr>
          <w:sz w:val="26"/>
          <w:szCs w:val="26"/>
        </w:rPr>
        <w:t xml:space="preserve">the design, construction, </w:t>
      </w:r>
      <w:r w:rsidR="00C2091E">
        <w:rPr>
          <w:sz w:val="26"/>
          <w:szCs w:val="26"/>
        </w:rPr>
        <w:t xml:space="preserve">and </w:t>
      </w:r>
      <w:r w:rsidR="00FC1C82">
        <w:rPr>
          <w:sz w:val="26"/>
          <w:szCs w:val="26"/>
        </w:rPr>
        <w:t xml:space="preserve">operations and maintenance of public utilities transporting </w:t>
      </w:r>
      <w:r w:rsidR="00FC1C82" w:rsidRPr="00D61D03">
        <w:rPr>
          <w:sz w:val="26"/>
          <w:szCs w:val="26"/>
        </w:rPr>
        <w:t xml:space="preserve">petroleum products and other hazardous liquids </w:t>
      </w:r>
      <w:r w:rsidR="00FC1C82">
        <w:rPr>
          <w:sz w:val="26"/>
          <w:szCs w:val="26"/>
        </w:rPr>
        <w:t>under the jurisdiction of the Commission</w:t>
      </w:r>
      <w:r w:rsidR="00543AF2">
        <w:rPr>
          <w:sz w:val="26"/>
          <w:szCs w:val="26"/>
        </w:rPr>
        <w:t xml:space="preserve">, on June 13, 2019, </w:t>
      </w:r>
      <w:r w:rsidR="00543AF2">
        <w:rPr>
          <w:bCs/>
          <w:sz w:val="26"/>
          <w:szCs w:val="26"/>
        </w:rPr>
        <w:t>the Commission entered an A</w:t>
      </w:r>
      <w:r w:rsidR="00640FD2">
        <w:rPr>
          <w:bCs/>
          <w:sz w:val="26"/>
          <w:szCs w:val="26"/>
        </w:rPr>
        <w:t xml:space="preserve">dvanced </w:t>
      </w:r>
      <w:r w:rsidR="00543AF2">
        <w:rPr>
          <w:bCs/>
          <w:sz w:val="26"/>
          <w:szCs w:val="26"/>
        </w:rPr>
        <w:t>N</w:t>
      </w:r>
      <w:r w:rsidR="00640FD2">
        <w:rPr>
          <w:bCs/>
          <w:sz w:val="26"/>
          <w:szCs w:val="26"/>
        </w:rPr>
        <w:t xml:space="preserve">otice of Proposed </w:t>
      </w:r>
      <w:r w:rsidR="00543AF2">
        <w:rPr>
          <w:bCs/>
          <w:sz w:val="26"/>
          <w:szCs w:val="26"/>
        </w:rPr>
        <w:t>R</w:t>
      </w:r>
      <w:r w:rsidR="00640FD2">
        <w:rPr>
          <w:bCs/>
          <w:sz w:val="26"/>
          <w:szCs w:val="26"/>
        </w:rPr>
        <w:t>ulemaking (ANOPR)</w:t>
      </w:r>
      <w:r w:rsidR="00543AF2">
        <w:rPr>
          <w:bCs/>
          <w:sz w:val="26"/>
          <w:szCs w:val="26"/>
        </w:rPr>
        <w:t xml:space="preserve"> inviting </w:t>
      </w:r>
      <w:r w:rsidR="00543AF2">
        <w:rPr>
          <w:bCs/>
          <w:sz w:val="26"/>
          <w:szCs w:val="26"/>
        </w:rPr>
        <w:lastRenderedPageBreak/>
        <w:t>comments on the amendment and enhancement of Chapter 59</w:t>
      </w:r>
      <w:r w:rsidR="00A02444">
        <w:rPr>
          <w:bCs/>
          <w:sz w:val="26"/>
          <w:szCs w:val="26"/>
        </w:rPr>
        <w:t>.</w:t>
      </w:r>
      <w:r w:rsidR="005371BC">
        <w:rPr>
          <w:sz w:val="26"/>
          <w:szCs w:val="26"/>
        </w:rPr>
        <w:t xml:space="preserve"> </w:t>
      </w:r>
      <w:r w:rsidR="00D949F8">
        <w:rPr>
          <w:sz w:val="26"/>
          <w:szCs w:val="26"/>
        </w:rPr>
        <w:t xml:space="preserve"> </w:t>
      </w:r>
      <w:r w:rsidR="002408D4">
        <w:rPr>
          <w:sz w:val="26"/>
          <w:szCs w:val="26"/>
        </w:rPr>
        <w:t xml:space="preserve">In particular, the </w:t>
      </w:r>
      <w:r w:rsidR="003B7674">
        <w:rPr>
          <w:sz w:val="26"/>
          <w:szCs w:val="26"/>
        </w:rPr>
        <w:br/>
      </w:r>
      <w:r w:rsidR="002408D4">
        <w:rPr>
          <w:sz w:val="26"/>
          <w:szCs w:val="26"/>
        </w:rPr>
        <w:t>ANOPR focused on expanding Section 59.33</w:t>
      </w:r>
      <w:r w:rsidR="00073ED9">
        <w:rPr>
          <w:sz w:val="26"/>
          <w:szCs w:val="26"/>
        </w:rPr>
        <w:t xml:space="preserve"> to provide a more complete regulatory framework for hazardous liquid public utilities</w:t>
      </w:r>
      <w:r w:rsidR="002408D4">
        <w:rPr>
          <w:sz w:val="26"/>
          <w:szCs w:val="26"/>
        </w:rPr>
        <w:t>.</w:t>
      </w:r>
      <w:r w:rsidR="003B7674">
        <w:rPr>
          <w:sz w:val="26"/>
          <w:szCs w:val="26"/>
        </w:rPr>
        <w:t xml:space="preserve">  </w:t>
      </w:r>
      <w:r w:rsidR="001C761F">
        <w:rPr>
          <w:sz w:val="26"/>
          <w:szCs w:val="26"/>
        </w:rPr>
        <w:t xml:space="preserve">The </w:t>
      </w:r>
      <w:r w:rsidR="00640FD2">
        <w:rPr>
          <w:sz w:val="26"/>
          <w:szCs w:val="26"/>
        </w:rPr>
        <w:t>A</w:t>
      </w:r>
      <w:r w:rsidR="001C761F">
        <w:rPr>
          <w:sz w:val="26"/>
          <w:szCs w:val="26"/>
        </w:rPr>
        <w:t>NOPR was p</w:t>
      </w:r>
      <w:r w:rsidR="000D0349">
        <w:rPr>
          <w:sz w:val="26"/>
          <w:szCs w:val="26"/>
        </w:rPr>
        <w:t xml:space="preserve">ublished in </w:t>
      </w:r>
      <w:r w:rsidR="001C761F">
        <w:rPr>
          <w:sz w:val="26"/>
          <w:szCs w:val="26"/>
        </w:rPr>
        <w:t xml:space="preserve">the </w:t>
      </w:r>
      <w:r w:rsidR="001C761F" w:rsidRPr="003B7674">
        <w:rPr>
          <w:i/>
          <w:iCs/>
          <w:sz w:val="26"/>
          <w:szCs w:val="26"/>
        </w:rPr>
        <w:t>Pennsylvania Bulletin</w:t>
      </w:r>
      <w:r w:rsidR="001C761F">
        <w:rPr>
          <w:sz w:val="26"/>
          <w:szCs w:val="26"/>
        </w:rPr>
        <w:t xml:space="preserve"> on June 29, 2019</w:t>
      </w:r>
      <w:r w:rsidR="00E47DC2">
        <w:rPr>
          <w:sz w:val="26"/>
          <w:szCs w:val="26"/>
        </w:rPr>
        <w:t>, and c</w:t>
      </w:r>
      <w:r w:rsidR="001F4EED">
        <w:rPr>
          <w:sz w:val="26"/>
          <w:szCs w:val="26"/>
        </w:rPr>
        <w:t xml:space="preserve">omments </w:t>
      </w:r>
      <w:r w:rsidR="00E47DC2">
        <w:rPr>
          <w:sz w:val="26"/>
          <w:szCs w:val="26"/>
        </w:rPr>
        <w:t xml:space="preserve">from interested stakeholders </w:t>
      </w:r>
      <w:r w:rsidR="001F4EED">
        <w:rPr>
          <w:sz w:val="26"/>
          <w:szCs w:val="26"/>
        </w:rPr>
        <w:t>were due</w:t>
      </w:r>
      <w:r w:rsidR="00E47DC2">
        <w:rPr>
          <w:sz w:val="26"/>
          <w:szCs w:val="26"/>
        </w:rPr>
        <w:t xml:space="preserve"> within 60 days</w:t>
      </w:r>
      <w:r w:rsidR="001041EB">
        <w:rPr>
          <w:sz w:val="26"/>
          <w:szCs w:val="26"/>
        </w:rPr>
        <w:t xml:space="preserve">. </w:t>
      </w:r>
      <w:r w:rsidR="0013688D">
        <w:rPr>
          <w:sz w:val="26"/>
          <w:szCs w:val="26"/>
        </w:rPr>
        <w:t xml:space="preserve"> </w:t>
      </w:r>
      <w:r w:rsidR="005812BD">
        <w:rPr>
          <w:bCs/>
          <w:sz w:val="26"/>
          <w:szCs w:val="26"/>
        </w:rPr>
        <w:t>Upon review and consideration of the comments received, the Commission hereby proceeds with this NOPR to begin the process of modifying the regulations at Chapter 59</w:t>
      </w:r>
      <w:r w:rsidR="00F10D5D">
        <w:rPr>
          <w:bCs/>
          <w:sz w:val="26"/>
          <w:szCs w:val="26"/>
        </w:rPr>
        <w:t xml:space="preserve"> as proposed in the attached Annex</w:t>
      </w:r>
      <w:r w:rsidR="005812BD">
        <w:rPr>
          <w:bCs/>
          <w:sz w:val="26"/>
          <w:szCs w:val="26"/>
        </w:rPr>
        <w:t xml:space="preserve">. </w:t>
      </w:r>
    </w:p>
    <w:p w14:paraId="60C5D3CD" w14:textId="77777777" w:rsidR="00F31A7F" w:rsidRDefault="00F31A7F" w:rsidP="0013688D">
      <w:pPr>
        <w:tabs>
          <w:tab w:val="left" w:pos="742"/>
        </w:tabs>
        <w:spacing w:line="360" w:lineRule="auto"/>
        <w:rPr>
          <w:sz w:val="26"/>
          <w:szCs w:val="26"/>
        </w:rPr>
      </w:pPr>
    </w:p>
    <w:p w14:paraId="04B23E6B" w14:textId="6B6D81A7" w:rsidR="003F1D7E" w:rsidRDefault="00353286" w:rsidP="000C60C6">
      <w:pPr>
        <w:spacing w:line="360" w:lineRule="auto"/>
        <w:jc w:val="center"/>
        <w:outlineLvl w:val="0"/>
        <w:rPr>
          <w:rFonts w:cs="Arial"/>
          <w:b/>
          <w:bCs/>
          <w:kern w:val="32"/>
          <w:sz w:val="26"/>
          <w:szCs w:val="32"/>
        </w:rPr>
      </w:pPr>
      <w:r>
        <w:rPr>
          <w:rFonts w:cs="Arial"/>
          <w:b/>
          <w:bCs/>
          <w:kern w:val="32"/>
          <w:sz w:val="26"/>
          <w:szCs w:val="32"/>
        </w:rPr>
        <w:t>DISCUSSION</w:t>
      </w:r>
    </w:p>
    <w:p w14:paraId="078F30FF" w14:textId="5196BB02" w:rsidR="0031765C" w:rsidRPr="003B4F20" w:rsidRDefault="00FB28A9" w:rsidP="000C60C6">
      <w:pPr>
        <w:spacing w:line="360" w:lineRule="auto"/>
        <w:outlineLvl w:val="0"/>
        <w:rPr>
          <w:rFonts w:cs="Arial"/>
          <w:b/>
          <w:bCs/>
          <w:kern w:val="32"/>
          <w:sz w:val="26"/>
          <w:szCs w:val="32"/>
          <w:u w:val="single"/>
        </w:rPr>
      </w:pPr>
      <w:r w:rsidRPr="003B4F20">
        <w:rPr>
          <w:b/>
          <w:bCs/>
          <w:sz w:val="26"/>
          <w:szCs w:val="26"/>
          <w:u w:val="single"/>
        </w:rPr>
        <w:t>Comments</w:t>
      </w:r>
    </w:p>
    <w:p w14:paraId="0724778B" w14:textId="1F72EF9B" w:rsidR="005F104A" w:rsidRDefault="00FB28A9" w:rsidP="005F104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In response to the ANOPR, the Commission received a total of 93 comments, ranging from one-page resolutions to 339-page submissions</w:t>
      </w:r>
      <w:r w:rsidR="00D968FE">
        <w:rPr>
          <w:rFonts w:ascii="Times New Roman" w:hAnsi="Times New Roman" w:cs="Times New Roman"/>
          <w:sz w:val="26"/>
          <w:szCs w:val="26"/>
        </w:rPr>
        <w:t>.</w:t>
      </w:r>
      <w:r w:rsidR="00C402E6">
        <w:rPr>
          <w:rFonts w:ascii="Times New Roman" w:hAnsi="Times New Roman" w:cs="Times New Roman"/>
          <w:sz w:val="26"/>
          <w:szCs w:val="26"/>
        </w:rPr>
        <w:t xml:space="preserve">  </w:t>
      </w:r>
      <w:r>
        <w:rPr>
          <w:rFonts w:ascii="Times New Roman" w:hAnsi="Times New Roman" w:cs="Times New Roman"/>
          <w:sz w:val="26"/>
          <w:szCs w:val="26"/>
        </w:rPr>
        <w:t xml:space="preserve">A variety of </w:t>
      </w:r>
      <w:r w:rsidR="006956DC">
        <w:rPr>
          <w:rFonts w:ascii="Times New Roman" w:hAnsi="Times New Roman" w:cs="Times New Roman"/>
          <w:sz w:val="26"/>
          <w:szCs w:val="26"/>
        </w:rPr>
        <w:t xml:space="preserve">interested </w:t>
      </w:r>
      <w:r w:rsidR="005F104A">
        <w:rPr>
          <w:rFonts w:ascii="Times New Roman" w:hAnsi="Times New Roman" w:cs="Times New Roman"/>
          <w:sz w:val="26"/>
          <w:szCs w:val="26"/>
        </w:rPr>
        <w:t>stakeholders</w:t>
      </w:r>
      <w:r w:rsidR="006956DC">
        <w:rPr>
          <w:rFonts w:ascii="Times New Roman" w:hAnsi="Times New Roman" w:cs="Times New Roman"/>
          <w:sz w:val="26"/>
          <w:szCs w:val="26"/>
        </w:rPr>
        <w:t xml:space="preserve"> </w:t>
      </w:r>
      <w:r>
        <w:rPr>
          <w:rFonts w:ascii="Times New Roman" w:hAnsi="Times New Roman" w:cs="Times New Roman"/>
          <w:sz w:val="26"/>
          <w:szCs w:val="26"/>
        </w:rPr>
        <w:t xml:space="preserve">filed comments </w:t>
      </w:r>
      <w:r w:rsidR="005F104A">
        <w:rPr>
          <w:rFonts w:ascii="Times New Roman" w:hAnsi="Times New Roman" w:cs="Times New Roman"/>
          <w:sz w:val="26"/>
          <w:szCs w:val="26"/>
        </w:rPr>
        <w:t xml:space="preserve">including </w:t>
      </w:r>
      <w:r w:rsidR="00001BEB">
        <w:rPr>
          <w:rFonts w:ascii="Times New Roman" w:hAnsi="Times New Roman" w:cs="Times New Roman"/>
          <w:sz w:val="26"/>
          <w:szCs w:val="26"/>
        </w:rPr>
        <w:t>advocates,</w:t>
      </w:r>
      <w:r w:rsidR="00E90C08">
        <w:rPr>
          <w:rFonts w:ascii="Times New Roman" w:hAnsi="Times New Roman" w:cs="Times New Roman"/>
          <w:sz w:val="26"/>
          <w:szCs w:val="26"/>
        </w:rPr>
        <w:t xml:space="preserve"> </w:t>
      </w:r>
      <w:r w:rsidR="00C402E6">
        <w:rPr>
          <w:rFonts w:ascii="Times New Roman" w:hAnsi="Times New Roman" w:cs="Times New Roman"/>
          <w:sz w:val="26"/>
          <w:szCs w:val="26"/>
        </w:rPr>
        <w:t>industry affiliates,</w:t>
      </w:r>
      <w:r>
        <w:rPr>
          <w:rFonts w:ascii="Times New Roman" w:hAnsi="Times New Roman" w:cs="Times New Roman"/>
          <w:sz w:val="26"/>
          <w:szCs w:val="26"/>
        </w:rPr>
        <w:t xml:space="preserve"> </w:t>
      </w:r>
      <w:r w:rsidR="000C2B34">
        <w:rPr>
          <w:rFonts w:ascii="Times New Roman" w:hAnsi="Times New Roman" w:cs="Times New Roman"/>
          <w:sz w:val="26"/>
          <w:szCs w:val="26"/>
        </w:rPr>
        <w:t xml:space="preserve">local </w:t>
      </w:r>
      <w:r w:rsidR="00C402E6">
        <w:rPr>
          <w:rFonts w:ascii="Times New Roman" w:hAnsi="Times New Roman" w:cs="Times New Roman"/>
          <w:sz w:val="26"/>
          <w:szCs w:val="26"/>
        </w:rPr>
        <w:t xml:space="preserve">governments, </w:t>
      </w:r>
      <w:r>
        <w:rPr>
          <w:rFonts w:ascii="Times New Roman" w:hAnsi="Times New Roman" w:cs="Times New Roman"/>
          <w:sz w:val="26"/>
          <w:szCs w:val="26"/>
        </w:rPr>
        <w:t xml:space="preserve">members of the </w:t>
      </w:r>
      <w:r w:rsidR="00D36DA4">
        <w:rPr>
          <w:rFonts w:ascii="Times New Roman" w:hAnsi="Times New Roman" w:cs="Times New Roman"/>
          <w:sz w:val="26"/>
          <w:szCs w:val="26"/>
        </w:rPr>
        <w:t xml:space="preserve">Pennsylvania </w:t>
      </w:r>
      <w:r w:rsidR="00C402E6">
        <w:rPr>
          <w:rFonts w:ascii="Times New Roman" w:hAnsi="Times New Roman" w:cs="Times New Roman"/>
          <w:sz w:val="26"/>
          <w:szCs w:val="26"/>
        </w:rPr>
        <w:t>General Assembly, and</w:t>
      </w:r>
      <w:r w:rsidR="00E90C08">
        <w:rPr>
          <w:rFonts w:ascii="Times New Roman" w:hAnsi="Times New Roman" w:cs="Times New Roman"/>
          <w:sz w:val="26"/>
          <w:szCs w:val="26"/>
        </w:rPr>
        <w:t xml:space="preserve"> </w:t>
      </w:r>
      <w:r w:rsidR="00C402E6">
        <w:rPr>
          <w:rFonts w:ascii="Times New Roman" w:hAnsi="Times New Roman" w:cs="Times New Roman"/>
          <w:sz w:val="26"/>
          <w:szCs w:val="26"/>
        </w:rPr>
        <w:t>private citizens.</w:t>
      </w:r>
      <w:r w:rsidR="005F104A">
        <w:rPr>
          <w:rFonts w:ascii="Times New Roman" w:hAnsi="Times New Roman" w:cs="Times New Roman"/>
          <w:sz w:val="26"/>
          <w:szCs w:val="26"/>
        </w:rPr>
        <w:t xml:space="preserve">  </w:t>
      </w:r>
      <w:r w:rsidR="005F104A" w:rsidRPr="00DC5B4F">
        <w:rPr>
          <w:rFonts w:ascii="Times New Roman" w:hAnsi="Times New Roman" w:cs="Times New Roman"/>
          <w:sz w:val="26"/>
          <w:szCs w:val="26"/>
        </w:rPr>
        <w:t xml:space="preserve">Below, we summarize the comments received from each of the above </w:t>
      </w:r>
      <w:r w:rsidR="00262A91">
        <w:rPr>
          <w:rFonts w:ascii="Times New Roman" w:hAnsi="Times New Roman" w:cs="Times New Roman"/>
          <w:sz w:val="26"/>
          <w:szCs w:val="26"/>
        </w:rPr>
        <w:t xml:space="preserve">groups </w:t>
      </w:r>
      <w:r w:rsidR="005F104A" w:rsidRPr="00DC5B4F">
        <w:rPr>
          <w:rFonts w:ascii="Times New Roman" w:hAnsi="Times New Roman" w:cs="Times New Roman"/>
          <w:sz w:val="26"/>
          <w:szCs w:val="26"/>
        </w:rPr>
        <w:t xml:space="preserve">in the subject areas identified in the ANOPR and </w:t>
      </w:r>
      <w:r w:rsidR="00262A91">
        <w:rPr>
          <w:rFonts w:ascii="Times New Roman" w:hAnsi="Times New Roman" w:cs="Times New Roman"/>
          <w:sz w:val="26"/>
          <w:szCs w:val="26"/>
        </w:rPr>
        <w:t xml:space="preserve">in </w:t>
      </w:r>
      <w:r w:rsidR="005F104A" w:rsidRPr="00DC5B4F">
        <w:rPr>
          <w:rFonts w:ascii="Times New Roman" w:hAnsi="Times New Roman" w:cs="Times New Roman"/>
          <w:sz w:val="26"/>
          <w:szCs w:val="26"/>
        </w:rPr>
        <w:t>other subject areas.</w:t>
      </w:r>
      <w:r w:rsidR="005F104A">
        <w:rPr>
          <w:rFonts w:ascii="Times New Roman" w:hAnsi="Times New Roman" w:cs="Times New Roman"/>
          <w:sz w:val="26"/>
          <w:szCs w:val="26"/>
        </w:rPr>
        <w:t xml:space="preserve">  </w:t>
      </w:r>
      <w:r w:rsidR="005F104A" w:rsidRPr="00375900">
        <w:rPr>
          <w:rFonts w:ascii="Times New Roman" w:hAnsi="Times New Roman" w:cs="Times New Roman"/>
          <w:sz w:val="26"/>
          <w:szCs w:val="26"/>
        </w:rPr>
        <w:t xml:space="preserve">To the extent that </w:t>
      </w:r>
      <w:r w:rsidR="005F104A">
        <w:rPr>
          <w:rFonts w:ascii="Times New Roman" w:hAnsi="Times New Roman" w:cs="Times New Roman"/>
          <w:sz w:val="26"/>
          <w:szCs w:val="26"/>
        </w:rPr>
        <w:t xml:space="preserve">the Commission does </w:t>
      </w:r>
      <w:r w:rsidR="005F104A" w:rsidRPr="00375900">
        <w:rPr>
          <w:rFonts w:ascii="Times New Roman" w:hAnsi="Times New Roman" w:cs="Times New Roman"/>
          <w:sz w:val="26"/>
          <w:szCs w:val="26"/>
        </w:rPr>
        <w:t xml:space="preserve">not </w:t>
      </w:r>
      <w:r w:rsidR="005F104A">
        <w:rPr>
          <w:rFonts w:ascii="Times New Roman" w:hAnsi="Times New Roman" w:cs="Times New Roman"/>
          <w:sz w:val="26"/>
          <w:szCs w:val="26"/>
        </w:rPr>
        <w:t>identify a</w:t>
      </w:r>
      <w:r w:rsidR="005F104A" w:rsidRPr="00375900">
        <w:rPr>
          <w:rFonts w:ascii="Times New Roman" w:hAnsi="Times New Roman" w:cs="Times New Roman"/>
          <w:sz w:val="26"/>
          <w:szCs w:val="26"/>
        </w:rPr>
        <w:t xml:space="preserve"> particular comment</w:t>
      </w:r>
      <w:r w:rsidR="00C87DDC">
        <w:rPr>
          <w:rFonts w:ascii="Times New Roman" w:hAnsi="Times New Roman" w:cs="Times New Roman"/>
          <w:sz w:val="26"/>
          <w:szCs w:val="26"/>
        </w:rPr>
        <w:t xml:space="preserve"> herein</w:t>
      </w:r>
      <w:r w:rsidR="005F104A" w:rsidRPr="00375900">
        <w:rPr>
          <w:rFonts w:ascii="Times New Roman" w:hAnsi="Times New Roman" w:cs="Times New Roman"/>
          <w:sz w:val="26"/>
          <w:szCs w:val="26"/>
        </w:rPr>
        <w:t xml:space="preserve">, it has </w:t>
      </w:r>
      <w:r w:rsidR="005F104A">
        <w:rPr>
          <w:rFonts w:ascii="Times New Roman" w:hAnsi="Times New Roman" w:cs="Times New Roman"/>
          <w:sz w:val="26"/>
          <w:szCs w:val="26"/>
        </w:rPr>
        <w:t xml:space="preserve">nonetheless </w:t>
      </w:r>
      <w:r w:rsidR="005F104A" w:rsidRPr="00375900">
        <w:rPr>
          <w:rFonts w:ascii="Times New Roman" w:hAnsi="Times New Roman" w:cs="Times New Roman"/>
          <w:sz w:val="26"/>
          <w:szCs w:val="26"/>
        </w:rPr>
        <w:t>been duly considered</w:t>
      </w:r>
      <w:r w:rsidR="005F104A">
        <w:rPr>
          <w:rFonts w:ascii="Times New Roman" w:hAnsi="Times New Roman" w:cs="Times New Roman"/>
          <w:sz w:val="26"/>
          <w:szCs w:val="26"/>
        </w:rPr>
        <w:t>.</w:t>
      </w:r>
    </w:p>
    <w:p w14:paraId="588AFCF3" w14:textId="5F0B1655" w:rsidR="0049141A" w:rsidRDefault="0049141A" w:rsidP="0049141A">
      <w:pPr>
        <w:pStyle w:val="NoSpacing"/>
        <w:spacing w:line="360" w:lineRule="auto"/>
        <w:rPr>
          <w:rFonts w:ascii="Times New Roman" w:hAnsi="Times New Roman" w:cs="Times New Roman"/>
          <w:sz w:val="26"/>
          <w:szCs w:val="26"/>
        </w:rPr>
      </w:pPr>
    </w:p>
    <w:p w14:paraId="6B6E8701" w14:textId="69BED1FE" w:rsidR="0049141A" w:rsidRPr="00D36DA4" w:rsidRDefault="0049141A" w:rsidP="0049141A">
      <w:pPr>
        <w:pStyle w:val="NoSpacing"/>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Advocates</w:t>
      </w:r>
    </w:p>
    <w:p w14:paraId="78463AFD" w14:textId="10D1FA0B" w:rsidR="00C57690" w:rsidRDefault="0049141A" w:rsidP="000E14A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following advocates filed comments with the Commission in response to the ANOPR: Bucks County Concerned Citizens Against the Pipelines</w:t>
      </w:r>
      <w:r w:rsidR="00EE6EE5">
        <w:rPr>
          <w:rFonts w:ascii="Times New Roman" w:hAnsi="Times New Roman" w:cs="Times New Roman"/>
          <w:sz w:val="26"/>
          <w:szCs w:val="26"/>
        </w:rPr>
        <w:t>,</w:t>
      </w:r>
      <w:r w:rsidR="00C3754A">
        <w:rPr>
          <w:rFonts w:ascii="Times New Roman" w:hAnsi="Times New Roman" w:cs="Times New Roman"/>
          <w:sz w:val="26"/>
          <w:szCs w:val="26"/>
        </w:rPr>
        <w:t xml:space="preserve"> </w:t>
      </w:r>
      <w:r>
        <w:rPr>
          <w:rFonts w:ascii="Times New Roman" w:hAnsi="Times New Roman" w:cs="Times New Roman"/>
          <w:sz w:val="26"/>
          <w:szCs w:val="26"/>
        </w:rPr>
        <w:t>the Clean Air Council</w:t>
      </w:r>
      <w:r w:rsidR="00EE6EE5">
        <w:rPr>
          <w:rFonts w:ascii="Times New Roman" w:hAnsi="Times New Roman" w:cs="Times New Roman"/>
          <w:sz w:val="26"/>
          <w:szCs w:val="26"/>
        </w:rPr>
        <w:t>,</w:t>
      </w:r>
      <w:r>
        <w:rPr>
          <w:rFonts w:ascii="Times New Roman" w:hAnsi="Times New Roman" w:cs="Times New Roman"/>
          <w:sz w:val="26"/>
          <w:szCs w:val="26"/>
        </w:rPr>
        <w:t xml:space="preserve"> the Conservation Voters of PA, Del </w:t>
      </w:r>
      <w:proofErr w:type="spellStart"/>
      <w:r>
        <w:rPr>
          <w:rFonts w:ascii="Times New Roman" w:hAnsi="Times New Roman" w:cs="Times New Roman"/>
          <w:sz w:val="26"/>
          <w:szCs w:val="26"/>
        </w:rPr>
        <w:t>Chesco</w:t>
      </w:r>
      <w:proofErr w:type="spellEnd"/>
      <w:r>
        <w:rPr>
          <w:rFonts w:ascii="Times New Roman" w:hAnsi="Times New Roman" w:cs="Times New Roman"/>
          <w:sz w:val="26"/>
          <w:szCs w:val="26"/>
        </w:rPr>
        <w:t xml:space="preserve"> United for Pipeline Safety, the Pipeline Safety Coalition, and the Responsible Drilling Alliance</w:t>
      </w:r>
      <w:r w:rsidR="0073225B">
        <w:rPr>
          <w:rFonts w:ascii="Times New Roman" w:hAnsi="Times New Roman" w:cs="Times New Roman"/>
          <w:sz w:val="26"/>
          <w:szCs w:val="26"/>
        </w:rPr>
        <w:t xml:space="preserve"> (collectively, advocates)</w:t>
      </w:r>
      <w:r>
        <w:rPr>
          <w:rFonts w:ascii="Times New Roman" w:hAnsi="Times New Roman" w:cs="Times New Roman"/>
          <w:sz w:val="26"/>
          <w:szCs w:val="26"/>
        </w:rPr>
        <w:t>.</w:t>
      </w:r>
      <w:r w:rsidR="0034573B">
        <w:rPr>
          <w:rFonts w:ascii="Times New Roman" w:hAnsi="Times New Roman" w:cs="Times New Roman"/>
          <w:sz w:val="26"/>
          <w:szCs w:val="26"/>
        </w:rPr>
        <w:t xml:space="preserve">  </w:t>
      </w:r>
      <w:r w:rsidR="00DC144A">
        <w:rPr>
          <w:rFonts w:ascii="Times New Roman" w:hAnsi="Times New Roman" w:cs="Times New Roman"/>
          <w:sz w:val="26"/>
          <w:szCs w:val="26"/>
        </w:rPr>
        <w:t>The</w:t>
      </w:r>
      <w:r w:rsidR="0073225B">
        <w:rPr>
          <w:rFonts w:ascii="Times New Roman" w:hAnsi="Times New Roman" w:cs="Times New Roman"/>
          <w:sz w:val="26"/>
          <w:szCs w:val="26"/>
        </w:rPr>
        <w:t xml:space="preserve"> </w:t>
      </w:r>
      <w:r w:rsidR="00DC144A">
        <w:rPr>
          <w:rFonts w:ascii="Times New Roman" w:hAnsi="Times New Roman" w:cs="Times New Roman"/>
          <w:sz w:val="26"/>
          <w:szCs w:val="26"/>
        </w:rPr>
        <w:t xml:space="preserve">advocates </w:t>
      </w:r>
      <w:r w:rsidR="00BE4F86">
        <w:rPr>
          <w:rFonts w:ascii="Times New Roman" w:hAnsi="Times New Roman" w:cs="Times New Roman"/>
          <w:sz w:val="26"/>
          <w:szCs w:val="26"/>
        </w:rPr>
        <w:t xml:space="preserve">generally </w:t>
      </w:r>
      <w:r w:rsidR="00DC144A">
        <w:rPr>
          <w:rFonts w:ascii="Times New Roman" w:hAnsi="Times New Roman" w:cs="Times New Roman"/>
          <w:sz w:val="26"/>
          <w:szCs w:val="26"/>
        </w:rPr>
        <w:t>seek</w:t>
      </w:r>
      <w:r w:rsidR="0033295E">
        <w:rPr>
          <w:rFonts w:ascii="Times New Roman" w:hAnsi="Times New Roman" w:cs="Times New Roman"/>
          <w:sz w:val="26"/>
          <w:szCs w:val="26"/>
        </w:rPr>
        <w:t xml:space="preserve"> strengthened </w:t>
      </w:r>
      <w:r w:rsidR="00DC144A">
        <w:rPr>
          <w:rFonts w:ascii="Times New Roman" w:hAnsi="Times New Roman" w:cs="Times New Roman"/>
          <w:sz w:val="26"/>
          <w:szCs w:val="26"/>
        </w:rPr>
        <w:t xml:space="preserve">regulations </w:t>
      </w:r>
      <w:r w:rsidR="00874AFC">
        <w:rPr>
          <w:rFonts w:ascii="Times New Roman" w:hAnsi="Times New Roman" w:cs="Times New Roman"/>
          <w:sz w:val="26"/>
          <w:szCs w:val="26"/>
        </w:rPr>
        <w:t>for</w:t>
      </w:r>
      <w:r w:rsidR="00DC144A">
        <w:rPr>
          <w:rFonts w:ascii="Times New Roman" w:hAnsi="Times New Roman" w:cs="Times New Roman"/>
          <w:sz w:val="26"/>
          <w:szCs w:val="26"/>
        </w:rPr>
        <w:t xml:space="preserve"> new and existing pipelines.</w:t>
      </w:r>
      <w:r w:rsidR="00C84B74">
        <w:rPr>
          <w:rFonts w:ascii="Times New Roman" w:hAnsi="Times New Roman" w:cs="Times New Roman"/>
          <w:sz w:val="26"/>
          <w:szCs w:val="26"/>
        </w:rPr>
        <w:t xml:space="preserve">  </w:t>
      </w:r>
      <w:r w:rsidR="000E14A7">
        <w:rPr>
          <w:rFonts w:ascii="Times New Roman" w:hAnsi="Times New Roman" w:cs="Times New Roman"/>
          <w:sz w:val="26"/>
          <w:szCs w:val="26"/>
        </w:rPr>
        <w:t>The advocates</w:t>
      </w:r>
      <w:r w:rsidR="000D1301">
        <w:rPr>
          <w:rFonts w:ascii="Times New Roman" w:hAnsi="Times New Roman" w:cs="Times New Roman"/>
          <w:sz w:val="26"/>
          <w:szCs w:val="26"/>
        </w:rPr>
        <w:t xml:space="preserve"> also</w:t>
      </w:r>
      <w:r w:rsidR="000E14A7">
        <w:rPr>
          <w:rFonts w:ascii="Times New Roman" w:hAnsi="Times New Roman" w:cs="Times New Roman"/>
          <w:sz w:val="26"/>
          <w:szCs w:val="26"/>
        </w:rPr>
        <w:t xml:space="preserve"> express concern about aging pipeline infrastructure and </w:t>
      </w:r>
      <w:r w:rsidR="00EB6020">
        <w:rPr>
          <w:rFonts w:ascii="Times New Roman" w:hAnsi="Times New Roman" w:cs="Times New Roman"/>
          <w:sz w:val="26"/>
          <w:szCs w:val="26"/>
        </w:rPr>
        <w:t xml:space="preserve">pipeline </w:t>
      </w:r>
      <w:r w:rsidR="000E14A7">
        <w:rPr>
          <w:rFonts w:ascii="Times New Roman" w:hAnsi="Times New Roman" w:cs="Times New Roman"/>
          <w:sz w:val="26"/>
          <w:szCs w:val="26"/>
        </w:rPr>
        <w:t xml:space="preserve">integrity.  </w:t>
      </w:r>
      <w:r w:rsidR="00C04D84">
        <w:rPr>
          <w:rFonts w:ascii="Times New Roman" w:hAnsi="Times New Roman" w:cs="Times New Roman"/>
          <w:sz w:val="26"/>
          <w:szCs w:val="26"/>
        </w:rPr>
        <w:t>The</w:t>
      </w:r>
      <w:r w:rsidR="00232D0D">
        <w:rPr>
          <w:rFonts w:ascii="Times New Roman" w:hAnsi="Times New Roman" w:cs="Times New Roman"/>
          <w:sz w:val="26"/>
          <w:szCs w:val="26"/>
        </w:rPr>
        <w:t>y</w:t>
      </w:r>
      <w:r w:rsidR="00C04D84">
        <w:rPr>
          <w:rFonts w:ascii="Times New Roman" w:hAnsi="Times New Roman" w:cs="Times New Roman"/>
          <w:sz w:val="26"/>
          <w:szCs w:val="26"/>
        </w:rPr>
        <w:t xml:space="preserve"> </w:t>
      </w:r>
      <w:r w:rsidR="007702AF">
        <w:rPr>
          <w:rFonts w:ascii="Times New Roman" w:hAnsi="Times New Roman" w:cs="Times New Roman"/>
          <w:sz w:val="26"/>
          <w:szCs w:val="26"/>
        </w:rPr>
        <w:t xml:space="preserve">point to </w:t>
      </w:r>
      <w:r w:rsidR="00EB4595">
        <w:rPr>
          <w:rFonts w:ascii="Times New Roman" w:hAnsi="Times New Roman" w:cs="Times New Roman"/>
          <w:sz w:val="26"/>
          <w:szCs w:val="26"/>
        </w:rPr>
        <w:t>pipeline incidents, including spills, leaks, sinkholes, and private well contamination</w:t>
      </w:r>
      <w:r w:rsidR="00C57690">
        <w:rPr>
          <w:rFonts w:ascii="Times New Roman" w:hAnsi="Times New Roman" w:cs="Times New Roman"/>
          <w:sz w:val="26"/>
          <w:szCs w:val="26"/>
        </w:rPr>
        <w:t xml:space="preserve">, as the basis for strengthening regulations.  The advocates note that </w:t>
      </w:r>
      <w:r w:rsidR="00C84B74">
        <w:rPr>
          <w:rFonts w:ascii="Times New Roman" w:hAnsi="Times New Roman" w:cs="Times New Roman"/>
          <w:sz w:val="26"/>
          <w:szCs w:val="26"/>
        </w:rPr>
        <w:t>any new</w:t>
      </w:r>
      <w:r w:rsidR="00D871CA">
        <w:rPr>
          <w:rFonts w:ascii="Times New Roman" w:hAnsi="Times New Roman" w:cs="Times New Roman"/>
          <w:sz w:val="26"/>
          <w:szCs w:val="26"/>
        </w:rPr>
        <w:t xml:space="preserve"> </w:t>
      </w:r>
      <w:r w:rsidR="00C57690">
        <w:rPr>
          <w:rFonts w:ascii="Times New Roman" w:hAnsi="Times New Roman" w:cs="Times New Roman"/>
          <w:sz w:val="26"/>
          <w:szCs w:val="26"/>
        </w:rPr>
        <w:t xml:space="preserve">regulations </w:t>
      </w:r>
      <w:r w:rsidR="00D871CA">
        <w:rPr>
          <w:rFonts w:ascii="Times New Roman" w:hAnsi="Times New Roman" w:cs="Times New Roman"/>
          <w:sz w:val="26"/>
          <w:szCs w:val="26"/>
        </w:rPr>
        <w:t>should consider</w:t>
      </w:r>
      <w:r w:rsidR="00C57690">
        <w:rPr>
          <w:rFonts w:ascii="Times New Roman" w:hAnsi="Times New Roman" w:cs="Times New Roman"/>
          <w:sz w:val="26"/>
          <w:szCs w:val="26"/>
        </w:rPr>
        <w:t xml:space="preserve"> </w:t>
      </w:r>
      <w:r w:rsidR="00970DE1">
        <w:rPr>
          <w:rFonts w:ascii="Times New Roman" w:hAnsi="Times New Roman" w:cs="Times New Roman"/>
          <w:sz w:val="26"/>
          <w:szCs w:val="26"/>
        </w:rPr>
        <w:t xml:space="preserve">the needs of the public, </w:t>
      </w:r>
      <w:r w:rsidR="00D871CA">
        <w:rPr>
          <w:rFonts w:ascii="Times New Roman" w:hAnsi="Times New Roman" w:cs="Times New Roman"/>
          <w:sz w:val="26"/>
          <w:szCs w:val="26"/>
        </w:rPr>
        <w:t xml:space="preserve">the </w:t>
      </w:r>
      <w:r w:rsidR="00970DE1">
        <w:rPr>
          <w:rFonts w:ascii="Times New Roman" w:hAnsi="Times New Roman" w:cs="Times New Roman"/>
          <w:sz w:val="26"/>
          <w:szCs w:val="26"/>
        </w:rPr>
        <w:t xml:space="preserve">environment, and </w:t>
      </w:r>
      <w:r w:rsidR="00970DE1">
        <w:rPr>
          <w:rFonts w:ascii="Times New Roman" w:hAnsi="Times New Roman" w:cs="Times New Roman"/>
          <w:sz w:val="26"/>
          <w:szCs w:val="26"/>
        </w:rPr>
        <w:lastRenderedPageBreak/>
        <w:t>pipeline infrastructure</w:t>
      </w:r>
      <w:r w:rsidR="004A60FA">
        <w:rPr>
          <w:rFonts w:ascii="Times New Roman" w:hAnsi="Times New Roman" w:cs="Times New Roman"/>
          <w:sz w:val="26"/>
          <w:szCs w:val="26"/>
        </w:rPr>
        <w:t xml:space="preserve">. </w:t>
      </w:r>
      <w:r w:rsidR="004A67A0">
        <w:rPr>
          <w:rFonts w:ascii="Times New Roman" w:hAnsi="Times New Roman" w:cs="Times New Roman"/>
          <w:sz w:val="26"/>
          <w:szCs w:val="26"/>
        </w:rPr>
        <w:t xml:space="preserve"> </w:t>
      </w:r>
      <w:r w:rsidR="00D21421">
        <w:rPr>
          <w:rFonts w:ascii="Times New Roman" w:hAnsi="Times New Roman" w:cs="Times New Roman"/>
          <w:sz w:val="26"/>
          <w:szCs w:val="26"/>
        </w:rPr>
        <w:t>Accordingly, the</w:t>
      </w:r>
      <w:r w:rsidR="004A67A0">
        <w:rPr>
          <w:rFonts w:ascii="Times New Roman" w:hAnsi="Times New Roman" w:cs="Times New Roman"/>
          <w:sz w:val="26"/>
          <w:szCs w:val="26"/>
        </w:rPr>
        <w:t xml:space="preserve"> advocates </w:t>
      </w:r>
      <w:r w:rsidR="00FC25B3">
        <w:rPr>
          <w:rFonts w:ascii="Times New Roman" w:hAnsi="Times New Roman" w:cs="Times New Roman"/>
          <w:sz w:val="26"/>
          <w:szCs w:val="26"/>
        </w:rPr>
        <w:t>seek new</w:t>
      </w:r>
      <w:r w:rsidR="004A67A0">
        <w:rPr>
          <w:rFonts w:ascii="Times New Roman" w:hAnsi="Times New Roman" w:cs="Times New Roman"/>
          <w:sz w:val="26"/>
          <w:szCs w:val="26"/>
        </w:rPr>
        <w:t xml:space="preserve"> regulations</w:t>
      </w:r>
      <w:r w:rsidR="003A0EB7">
        <w:rPr>
          <w:rFonts w:ascii="Times New Roman" w:hAnsi="Times New Roman" w:cs="Times New Roman"/>
          <w:sz w:val="26"/>
          <w:szCs w:val="26"/>
        </w:rPr>
        <w:t xml:space="preserve"> </w:t>
      </w:r>
      <w:r w:rsidR="00FC25B3">
        <w:rPr>
          <w:rFonts w:ascii="Times New Roman" w:hAnsi="Times New Roman" w:cs="Times New Roman"/>
          <w:sz w:val="26"/>
          <w:szCs w:val="26"/>
        </w:rPr>
        <w:t xml:space="preserve">that </w:t>
      </w:r>
      <w:r w:rsidR="0038358D">
        <w:rPr>
          <w:rFonts w:ascii="Times New Roman" w:hAnsi="Times New Roman" w:cs="Times New Roman"/>
          <w:sz w:val="26"/>
          <w:szCs w:val="26"/>
        </w:rPr>
        <w:t>provide for</w:t>
      </w:r>
      <w:r w:rsidR="003A0EB7">
        <w:rPr>
          <w:rFonts w:ascii="Times New Roman" w:hAnsi="Times New Roman" w:cs="Times New Roman"/>
          <w:sz w:val="26"/>
          <w:szCs w:val="26"/>
        </w:rPr>
        <w:t xml:space="preserve"> meaningful public engagement and</w:t>
      </w:r>
      <w:r w:rsidR="00D21421">
        <w:rPr>
          <w:rFonts w:ascii="Times New Roman" w:hAnsi="Times New Roman" w:cs="Times New Roman"/>
          <w:sz w:val="26"/>
          <w:szCs w:val="26"/>
        </w:rPr>
        <w:t xml:space="preserve"> </w:t>
      </w:r>
      <w:proofErr w:type="gramStart"/>
      <w:r w:rsidR="00D871CA">
        <w:rPr>
          <w:rFonts w:ascii="Times New Roman" w:hAnsi="Times New Roman" w:cs="Times New Roman"/>
          <w:sz w:val="26"/>
          <w:szCs w:val="26"/>
        </w:rPr>
        <w:t>take into account</w:t>
      </w:r>
      <w:proofErr w:type="gramEnd"/>
      <w:r w:rsidR="00C84B74">
        <w:rPr>
          <w:rFonts w:ascii="Times New Roman" w:hAnsi="Times New Roman" w:cs="Times New Roman"/>
          <w:sz w:val="26"/>
          <w:szCs w:val="26"/>
        </w:rPr>
        <w:t xml:space="preserve"> industry best practices</w:t>
      </w:r>
      <w:r w:rsidR="00D871CA">
        <w:rPr>
          <w:rFonts w:ascii="Times New Roman" w:hAnsi="Times New Roman" w:cs="Times New Roman"/>
          <w:sz w:val="26"/>
          <w:szCs w:val="26"/>
        </w:rPr>
        <w:t>.</w:t>
      </w:r>
    </w:p>
    <w:p w14:paraId="17EE858C" w14:textId="77777777" w:rsidR="00C57690" w:rsidRDefault="00C57690" w:rsidP="00F949F6">
      <w:pPr>
        <w:pStyle w:val="NoSpacing"/>
        <w:spacing w:line="360" w:lineRule="auto"/>
        <w:rPr>
          <w:rFonts w:ascii="Times New Roman" w:hAnsi="Times New Roman" w:cs="Times New Roman"/>
          <w:sz w:val="26"/>
          <w:szCs w:val="26"/>
        </w:rPr>
      </w:pPr>
    </w:p>
    <w:p w14:paraId="0D43B854" w14:textId="28EDE975" w:rsidR="009E211B" w:rsidRDefault="0099497B" w:rsidP="0099497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For example, some advocates state that the Commission should develop a regulatory process to address pipeline siting, including a permitting process to determine where pipelines facilities are located.  </w:t>
      </w:r>
      <w:r w:rsidR="00841727">
        <w:rPr>
          <w:rFonts w:ascii="Times New Roman" w:hAnsi="Times New Roman" w:cs="Times New Roman"/>
          <w:sz w:val="26"/>
          <w:szCs w:val="26"/>
        </w:rPr>
        <w:t>T</w:t>
      </w:r>
      <w:r w:rsidR="00540B20">
        <w:rPr>
          <w:rFonts w:ascii="Times New Roman" w:hAnsi="Times New Roman" w:cs="Times New Roman"/>
          <w:sz w:val="26"/>
          <w:szCs w:val="26"/>
        </w:rPr>
        <w:t xml:space="preserve">he advocates </w:t>
      </w:r>
      <w:r w:rsidR="00B76FDC">
        <w:rPr>
          <w:rFonts w:ascii="Times New Roman" w:hAnsi="Times New Roman" w:cs="Times New Roman"/>
          <w:sz w:val="26"/>
          <w:szCs w:val="26"/>
        </w:rPr>
        <w:t xml:space="preserve">also </w:t>
      </w:r>
      <w:r w:rsidR="00540B20">
        <w:rPr>
          <w:rFonts w:ascii="Times New Roman" w:hAnsi="Times New Roman" w:cs="Times New Roman"/>
          <w:sz w:val="26"/>
          <w:szCs w:val="26"/>
        </w:rPr>
        <w:t xml:space="preserve">recommend that hazardous liquid public </w:t>
      </w:r>
      <w:r w:rsidR="007608CC">
        <w:rPr>
          <w:rFonts w:ascii="Times New Roman" w:hAnsi="Times New Roman" w:cs="Times New Roman"/>
          <w:sz w:val="26"/>
          <w:szCs w:val="26"/>
        </w:rPr>
        <w:t>utilities</w:t>
      </w:r>
      <w:r w:rsidR="00540B20">
        <w:rPr>
          <w:rFonts w:ascii="Times New Roman" w:hAnsi="Times New Roman" w:cs="Times New Roman"/>
          <w:sz w:val="26"/>
          <w:szCs w:val="26"/>
        </w:rPr>
        <w:t xml:space="preserve"> be</w:t>
      </w:r>
      <w:r w:rsidR="00C451DD">
        <w:rPr>
          <w:rFonts w:ascii="Times New Roman" w:hAnsi="Times New Roman" w:cs="Times New Roman"/>
          <w:sz w:val="26"/>
          <w:szCs w:val="26"/>
        </w:rPr>
        <w:t xml:space="preserve"> required to periodically review and reassess the depth of pipeline cover.</w:t>
      </w:r>
      <w:r w:rsidR="007608CC">
        <w:rPr>
          <w:rFonts w:ascii="Times New Roman" w:hAnsi="Times New Roman" w:cs="Times New Roman"/>
          <w:sz w:val="26"/>
          <w:szCs w:val="26"/>
        </w:rPr>
        <w:t xml:space="preserve">  </w:t>
      </w:r>
      <w:r w:rsidR="00B76FDC">
        <w:rPr>
          <w:rFonts w:ascii="Times New Roman" w:hAnsi="Times New Roman" w:cs="Times New Roman"/>
          <w:sz w:val="26"/>
          <w:szCs w:val="26"/>
        </w:rPr>
        <w:t>In addition, t</w:t>
      </w:r>
      <w:r w:rsidR="007608CC">
        <w:rPr>
          <w:rFonts w:ascii="Times New Roman" w:hAnsi="Times New Roman" w:cs="Times New Roman"/>
          <w:sz w:val="26"/>
          <w:szCs w:val="26"/>
        </w:rPr>
        <w:t xml:space="preserve">he advocates </w:t>
      </w:r>
      <w:r w:rsidR="00C026B5">
        <w:rPr>
          <w:rFonts w:ascii="Times New Roman" w:hAnsi="Times New Roman" w:cs="Times New Roman"/>
          <w:sz w:val="26"/>
          <w:szCs w:val="26"/>
        </w:rPr>
        <w:t>suggest</w:t>
      </w:r>
      <w:r w:rsidR="007608CC">
        <w:rPr>
          <w:rFonts w:ascii="Times New Roman" w:hAnsi="Times New Roman" w:cs="Times New Roman"/>
          <w:sz w:val="26"/>
          <w:szCs w:val="26"/>
        </w:rPr>
        <w:t xml:space="preserve"> that all new valves be remote operated, and </w:t>
      </w:r>
      <w:r w:rsidR="0034664C">
        <w:rPr>
          <w:rFonts w:ascii="Times New Roman" w:hAnsi="Times New Roman" w:cs="Times New Roman"/>
          <w:sz w:val="26"/>
          <w:szCs w:val="26"/>
        </w:rPr>
        <w:br/>
      </w:r>
      <w:r w:rsidR="003D470B">
        <w:rPr>
          <w:rFonts w:ascii="Times New Roman" w:hAnsi="Times New Roman" w:cs="Times New Roman"/>
          <w:sz w:val="26"/>
          <w:szCs w:val="26"/>
        </w:rPr>
        <w:t xml:space="preserve">that </w:t>
      </w:r>
      <w:r w:rsidR="007608CC">
        <w:rPr>
          <w:rFonts w:ascii="Times New Roman" w:hAnsi="Times New Roman" w:cs="Times New Roman"/>
          <w:sz w:val="26"/>
          <w:szCs w:val="26"/>
        </w:rPr>
        <w:t>emergency flow restricting devices (EFRD</w:t>
      </w:r>
      <w:r w:rsidR="00B001CC">
        <w:rPr>
          <w:rFonts w:ascii="Times New Roman" w:hAnsi="Times New Roman" w:cs="Times New Roman"/>
          <w:sz w:val="26"/>
          <w:szCs w:val="26"/>
        </w:rPr>
        <w:t>s</w:t>
      </w:r>
      <w:r w:rsidR="007608CC">
        <w:rPr>
          <w:rFonts w:ascii="Times New Roman" w:hAnsi="Times New Roman" w:cs="Times New Roman"/>
          <w:sz w:val="26"/>
          <w:szCs w:val="26"/>
        </w:rPr>
        <w:t xml:space="preserve">) </w:t>
      </w:r>
      <w:r w:rsidR="0035096E">
        <w:rPr>
          <w:rFonts w:ascii="Times New Roman" w:hAnsi="Times New Roman" w:cs="Times New Roman"/>
          <w:sz w:val="26"/>
          <w:szCs w:val="26"/>
        </w:rPr>
        <w:t xml:space="preserve">be installed </w:t>
      </w:r>
      <w:r w:rsidR="007608CC">
        <w:rPr>
          <w:rFonts w:ascii="Times New Roman" w:hAnsi="Times New Roman" w:cs="Times New Roman"/>
          <w:sz w:val="26"/>
          <w:szCs w:val="26"/>
        </w:rPr>
        <w:t>in high consequence areas (HCA</w:t>
      </w:r>
      <w:r w:rsidR="00B001CC">
        <w:rPr>
          <w:rFonts w:ascii="Times New Roman" w:hAnsi="Times New Roman" w:cs="Times New Roman"/>
          <w:sz w:val="26"/>
          <w:szCs w:val="26"/>
        </w:rPr>
        <w:t>s</w:t>
      </w:r>
      <w:r w:rsidR="007608CC">
        <w:rPr>
          <w:rFonts w:ascii="Times New Roman" w:hAnsi="Times New Roman" w:cs="Times New Roman"/>
          <w:sz w:val="26"/>
          <w:szCs w:val="26"/>
        </w:rPr>
        <w:t>) in consultation with public officials.</w:t>
      </w:r>
      <w:r w:rsidR="0035096E">
        <w:rPr>
          <w:rFonts w:ascii="Times New Roman" w:hAnsi="Times New Roman" w:cs="Times New Roman"/>
          <w:sz w:val="26"/>
          <w:szCs w:val="26"/>
        </w:rPr>
        <w:t xml:space="preserve">  The </w:t>
      </w:r>
      <w:r w:rsidR="00C026B5">
        <w:rPr>
          <w:rFonts w:ascii="Times New Roman" w:hAnsi="Times New Roman" w:cs="Times New Roman"/>
          <w:sz w:val="26"/>
          <w:szCs w:val="26"/>
        </w:rPr>
        <w:t>advocates</w:t>
      </w:r>
      <w:r w:rsidR="0035096E">
        <w:rPr>
          <w:rFonts w:ascii="Times New Roman" w:hAnsi="Times New Roman" w:cs="Times New Roman"/>
          <w:sz w:val="26"/>
          <w:szCs w:val="26"/>
        </w:rPr>
        <w:t xml:space="preserve"> also </w:t>
      </w:r>
      <w:r w:rsidR="00C026B5">
        <w:rPr>
          <w:rFonts w:ascii="Times New Roman" w:hAnsi="Times New Roman" w:cs="Times New Roman"/>
          <w:sz w:val="26"/>
          <w:szCs w:val="26"/>
        </w:rPr>
        <w:t xml:space="preserve">suggest </w:t>
      </w:r>
      <w:r w:rsidR="00B221B7">
        <w:rPr>
          <w:rFonts w:ascii="Times New Roman" w:hAnsi="Times New Roman" w:cs="Times New Roman"/>
          <w:sz w:val="26"/>
          <w:szCs w:val="26"/>
        </w:rPr>
        <w:t>a</w:t>
      </w:r>
      <w:r w:rsidR="00C026B5">
        <w:rPr>
          <w:rFonts w:ascii="Times New Roman" w:hAnsi="Times New Roman" w:cs="Times New Roman"/>
          <w:sz w:val="26"/>
          <w:szCs w:val="26"/>
        </w:rPr>
        <w:t>ddi</w:t>
      </w:r>
      <w:r w:rsidR="00B221B7">
        <w:rPr>
          <w:rFonts w:ascii="Times New Roman" w:hAnsi="Times New Roman" w:cs="Times New Roman"/>
          <w:sz w:val="26"/>
          <w:szCs w:val="26"/>
        </w:rPr>
        <w:t>tional</w:t>
      </w:r>
      <w:r w:rsidR="00C026B5">
        <w:rPr>
          <w:rFonts w:ascii="Times New Roman" w:hAnsi="Times New Roman" w:cs="Times New Roman"/>
          <w:sz w:val="26"/>
          <w:szCs w:val="26"/>
        </w:rPr>
        <w:t xml:space="preserve"> regulations for HCAs. </w:t>
      </w:r>
      <w:r w:rsidR="009E211B">
        <w:rPr>
          <w:rFonts w:ascii="Times New Roman" w:hAnsi="Times New Roman" w:cs="Times New Roman"/>
          <w:sz w:val="26"/>
          <w:szCs w:val="26"/>
        </w:rPr>
        <w:t xml:space="preserve"> </w:t>
      </w:r>
      <w:r w:rsidR="00B76FDC">
        <w:rPr>
          <w:rFonts w:ascii="Times New Roman" w:hAnsi="Times New Roman" w:cs="Times New Roman"/>
          <w:sz w:val="26"/>
          <w:szCs w:val="26"/>
        </w:rPr>
        <w:t>Moreover</w:t>
      </w:r>
      <w:r w:rsidR="003D5722">
        <w:rPr>
          <w:rFonts w:ascii="Times New Roman" w:hAnsi="Times New Roman" w:cs="Times New Roman"/>
          <w:sz w:val="26"/>
          <w:szCs w:val="26"/>
        </w:rPr>
        <w:t>,</w:t>
      </w:r>
      <w:r w:rsidR="003B6FBC">
        <w:rPr>
          <w:rFonts w:ascii="Times New Roman" w:hAnsi="Times New Roman" w:cs="Times New Roman"/>
          <w:sz w:val="26"/>
          <w:szCs w:val="26"/>
        </w:rPr>
        <w:t xml:space="preserve"> the advocates </w:t>
      </w:r>
      <w:r>
        <w:rPr>
          <w:rFonts w:ascii="Times New Roman" w:hAnsi="Times New Roman" w:cs="Times New Roman"/>
          <w:sz w:val="26"/>
          <w:szCs w:val="26"/>
        </w:rPr>
        <w:t xml:space="preserve">recommend </w:t>
      </w:r>
      <w:r w:rsidR="00F42DEC">
        <w:rPr>
          <w:rFonts w:ascii="Times New Roman" w:hAnsi="Times New Roman" w:cs="Times New Roman"/>
          <w:sz w:val="26"/>
          <w:szCs w:val="26"/>
        </w:rPr>
        <w:t>that the Commission regulate c</w:t>
      </w:r>
      <w:r w:rsidR="0039316D">
        <w:rPr>
          <w:rFonts w:ascii="Times New Roman" w:hAnsi="Times New Roman" w:cs="Times New Roman"/>
          <w:sz w:val="26"/>
          <w:szCs w:val="26"/>
        </w:rPr>
        <w:t xml:space="preserve">onstruction </w:t>
      </w:r>
      <w:r w:rsidR="009E211B">
        <w:rPr>
          <w:rFonts w:ascii="Times New Roman" w:hAnsi="Times New Roman" w:cs="Times New Roman"/>
          <w:sz w:val="26"/>
          <w:szCs w:val="26"/>
        </w:rPr>
        <w:t xml:space="preserve">techniques, such as horizontal directional drilling (HDD), </w:t>
      </w:r>
      <w:r w:rsidR="00F42DEC">
        <w:rPr>
          <w:rFonts w:ascii="Times New Roman" w:hAnsi="Times New Roman" w:cs="Times New Roman"/>
          <w:sz w:val="26"/>
          <w:szCs w:val="26"/>
        </w:rPr>
        <w:t>and require the</w:t>
      </w:r>
      <w:r w:rsidR="009E211B">
        <w:rPr>
          <w:rFonts w:ascii="Times New Roman" w:hAnsi="Times New Roman" w:cs="Times New Roman"/>
          <w:sz w:val="26"/>
          <w:szCs w:val="26"/>
        </w:rPr>
        <w:t xml:space="preserve"> identification of water supplies a</w:t>
      </w:r>
      <w:r w:rsidR="00DA7DB3">
        <w:rPr>
          <w:rFonts w:ascii="Times New Roman" w:hAnsi="Times New Roman" w:cs="Times New Roman"/>
          <w:sz w:val="26"/>
          <w:szCs w:val="26"/>
        </w:rPr>
        <w:t>s well as t</w:t>
      </w:r>
      <w:r w:rsidR="009E211B">
        <w:rPr>
          <w:rFonts w:ascii="Times New Roman" w:hAnsi="Times New Roman" w:cs="Times New Roman"/>
          <w:sz w:val="26"/>
          <w:szCs w:val="26"/>
        </w:rPr>
        <w:t xml:space="preserve">he use of geophysical testing. </w:t>
      </w:r>
    </w:p>
    <w:p w14:paraId="4C9C37AB" w14:textId="7A032596" w:rsidR="007608CC" w:rsidRDefault="007608CC" w:rsidP="007608CC">
      <w:pPr>
        <w:pStyle w:val="NoSpacing"/>
        <w:spacing w:line="360" w:lineRule="auto"/>
        <w:ind w:firstLine="720"/>
        <w:rPr>
          <w:rFonts w:ascii="Times New Roman" w:hAnsi="Times New Roman" w:cs="Times New Roman"/>
          <w:sz w:val="26"/>
          <w:szCs w:val="26"/>
        </w:rPr>
      </w:pPr>
    </w:p>
    <w:p w14:paraId="45CD955D" w14:textId="22866CBA" w:rsidR="00BB063A" w:rsidRDefault="0034664C" w:rsidP="00A95DC0">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Further, the advocates recommend </w:t>
      </w:r>
      <w:r w:rsidR="00F76E16">
        <w:rPr>
          <w:rFonts w:ascii="Times New Roman" w:hAnsi="Times New Roman" w:cs="Times New Roman"/>
          <w:sz w:val="26"/>
          <w:szCs w:val="26"/>
        </w:rPr>
        <w:t>enhanced pressure testing and maximum operating pressure requirements.</w:t>
      </w:r>
      <w:r w:rsidR="003437A9">
        <w:rPr>
          <w:rFonts w:ascii="Times New Roman" w:hAnsi="Times New Roman" w:cs="Times New Roman"/>
          <w:sz w:val="26"/>
          <w:szCs w:val="26"/>
        </w:rPr>
        <w:t xml:space="preserve">  The advocates suggest the use of in-line inspection tools.  </w:t>
      </w:r>
      <w:r w:rsidR="00165CB8">
        <w:rPr>
          <w:rFonts w:ascii="Times New Roman" w:hAnsi="Times New Roman" w:cs="Times New Roman"/>
          <w:sz w:val="26"/>
          <w:szCs w:val="26"/>
        </w:rPr>
        <w:t>Additionally</w:t>
      </w:r>
      <w:r w:rsidR="00CE2524">
        <w:rPr>
          <w:rFonts w:ascii="Times New Roman" w:hAnsi="Times New Roman" w:cs="Times New Roman"/>
          <w:sz w:val="26"/>
          <w:szCs w:val="26"/>
        </w:rPr>
        <w:t xml:space="preserve">, </w:t>
      </w:r>
      <w:r w:rsidR="009A0BDB">
        <w:rPr>
          <w:rFonts w:ascii="Times New Roman" w:hAnsi="Times New Roman" w:cs="Times New Roman"/>
          <w:sz w:val="26"/>
          <w:szCs w:val="26"/>
        </w:rPr>
        <w:t>the advocates propose r</w:t>
      </w:r>
      <w:r>
        <w:rPr>
          <w:rFonts w:ascii="Times New Roman" w:hAnsi="Times New Roman" w:cs="Times New Roman"/>
          <w:sz w:val="26"/>
          <w:szCs w:val="26"/>
        </w:rPr>
        <w:t xml:space="preserve">equirements for </w:t>
      </w:r>
      <w:r w:rsidR="005A310D">
        <w:rPr>
          <w:rFonts w:ascii="Times New Roman" w:hAnsi="Times New Roman" w:cs="Times New Roman"/>
          <w:sz w:val="26"/>
          <w:szCs w:val="26"/>
        </w:rPr>
        <w:t>the placement of additional</w:t>
      </w:r>
      <w:r w:rsidR="00BB063A">
        <w:rPr>
          <w:rFonts w:ascii="Times New Roman" w:hAnsi="Times New Roman" w:cs="Times New Roman"/>
          <w:sz w:val="26"/>
          <w:szCs w:val="26"/>
        </w:rPr>
        <w:t xml:space="preserve"> line markers and </w:t>
      </w:r>
      <w:r>
        <w:rPr>
          <w:rFonts w:ascii="Times New Roman" w:hAnsi="Times New Roman" w:cs="Times New Roman"/>
          <w:sz w:val="26"/>
          <w:szCs w:val="26"/>
        </w:rPr>
        <w:t xml:space="preserve">the provision of </w:t>
      </w:r>
      <w:r w:rsidR="00BB063A">
        <w:rPr>
          <w:rFonts w:ascii="Times New Roman" w:hAnsi="Times New Roman" w:cs="Times New Roman"/>
          <w:sz w:val="26"/>
          <w:szCs w:val="26"/>
        </w:rPr>
        <w:t xml:space="preserve">additional information </w:t>
      </w:r>
      <w:r w:rsidR="006B290C">
        <w:rPr>
          <w:rFonts w:ascii="Times New Roman" w:hAnsi="Times New Roman" w:cs="Times New Roman"/>
          <w:sz w:val="26"/>
          <w:szCs w:val="26"/>
        </w:rPr>
        <w:t>regarding</w:t>
      </w:r>
      <w:r w:rsidR="00BB063A">
        <w:rPr>
          <w:rFonts w:ascii="Times New Roman" w:hAnsi="Times New Roman" w:cs="Times New Roman"/>
          <w:sz w:val="26"/>
          <w:szCs w:val="26"/>
        </w:rPr>
        <w:t xml:space="preserve"> line markers</w:t>
      </w:r>
      <w:r>
        <w:rPr>
          <w:rFonts w:ascii="Times New Roman" w:hAnsi="Times New Roman" w:cs="Times New Roman"/>
          <w:sz w:val="26"/>
          <w:szCs w:val="26"/>
        </w:rPr>
        <w:t xml:space="preserve">.  </w:t>
      </w:r>
      <w:r w:rsidR="00A95DC0">
        <w:rPr>
          <w:rFonts w:ascii="Times New Roman" w:hAnsi="Times New Roman" w:cs="Times New Roman"/>
          <w:sz w:val="26"/>
          <w:szCs w:val="26"/>
        </w:rPr>
        <w:t>The advocates also comment on pipeline rights-of-way.  O</w:t>
      </w:r>
      <w:r w:rsidR="00707B64">
        <w:rPr>
          <w:rFonts w:ascii="Times New Roman" w:hAnsi="Times New Roman" w:cs="Times New Roman"/>
          <w:sz w:val="26"/>
          <w:szCs w:val="26"/>
        </w:rPr>
        <w:t>ne advocate proposes</w:t>
      </w:r>
      <w:r w:rsidR="003E12B2">
        <w:rPr>
          <w:rFonts w:ascii="Times New Roman" w:hAnsi="Times New Roman" w:cs="Times New Roman"/>
          <w:sz w:val="26"/>
          <w:szCs w:val="26"/>
        </w:rPr>
        <w:t xml:space="preserve">, </w:t>
      </w:r>
      <w:r w:rsidR="003E12B2" w:rsidRPr="003E12B2">
        <w:rPr>
          <w:rFonts w:ascii="Times New Roman" w:hAnsi="Times New Roman" w:cs="Times New Roman"/>
          <w:i/>
          <w:iCs/>
          <w:sz w:val="26"/>
          <w:szCs w:val="26"/>
        </w:rPr>
        <w:t>inter alia</w:t>
      </w:r>
      <w:r w:rsidR="003E12B2">
        <w:rPr>
          <w:rFonts w:ascii="Times New Roman" w:hAnsi="Times New Roman" w:cs="Times New Roman"/>
          <w:sz w:val="26"/>
          <w:szCs w:val="26"/>
        </w:rPr>
        <w:t>,</w:t>
      </w:r>
      <w:r w:rsidR="00707B64">
        <w:rPr>
          <w:rFonts w:ascii="Times New Roman" w:hAnsi="Times New Roman" w:cs="Times New Roman"/>
          <w:sz w:val="26"/>
          <w:szCs w:val="26"/>
        </w:rPr>
        <w:t xml:space="preserve"> the creation of</w:t>
      </w:r>
      <w:r w:rsidR="00BB063A">
        <w:rPr>
          <w:rFonts w:ascii="Times New Roman" w:hAnsi="Times New Roman" w:cs="Times New Roman"/>
          <w:sz w:val="26"/>
          <w:szCs w:val="26"/>
        </w:rPr>
        <w:t xml:space="preserve"> natural habitats on rights-of-way</w:t>
      </w:r>
      <w:r w:rsidR="00707B64">
        <w:rPr>
          <w:rFonts w:ascii="Times New Roman" w:hAnsi="Times New Roman" w:cs="Times New Roman"/>
          <w:sz w:val="26"/>
          <w:szCs w:val="26"/>
        </w:rPr>
        <w:t xml:space="preserve">.  </w:t>
      </w:r>
      <w:r w:rsidR="00A95DC0">
        <w:rPr>
          <w:rFonts w:ascii="Times New Roman" w:hAnsi="Times New Roman" w:cs="Times New Roman"/>
          <w:sz w:val="26"/>
          <w:szCs w:val="26"/>
        </w:rPr>
        <w:t xml:space="preserve">Another advocate suggests that the Commission require hazardous liquid public utilities to inspect rights-of-way on foot once per quarter.  </w:t>
      </w:r>
      <w:r w:rsidR="00707B64">
        <w:rPr>
          <w:rFonts w:ascii="Times New Roman" w:hAnsi="Times New Roman" w:cs="Times New Roman"/>
          <w:sz w:val="26"/>
          <w:szCs w:val="26"/>
        </w:rPr>
        <w:t xml:space="preserve">Some advocates also call </w:t>
      </w:r>
      <w:r w:rsidR="003E12B2">
        <w:rPr>
          <w:rFonts w:ascii="Times New Roman" w:hAnsi="Times New Roman" w:cs="Times New Roman"/>
          <w:sz w:val="26"/>
          <w:szCs w:val="26"/>
        </w:rPr>
        <w:t xml:space="preserve">for </w:t>
      </w:r>
      <w:r w:rsidR="00AC03C9">
        <w:rPr>
          <w:rFonts w:ascii="Times New Roman" w:hAnsi="Times New Roman" w:cs="Times New Roman"/>
          <w:sz w:val="26"/>
          <w:szCs w:val="26"/>
        </w:rPr>
        <w:t>the use of</w:t>
      </w:r>
      <w:r w:rsidR="00707B64">
        <w:rPr>
          <w:rFonts w:ascii="Times New Roman" w:hAnsi="Times New Roman" w:cs="Times New Roman"/>
          <w:sz w:val="26"/>
          <w:szCs w:val="26"/>
        </w:rPr>
        <w:t xml:space="preserve"> e</w:t>
      </w:r>
      <w:r w:rsidR="00BB063A">
        <w:rPr>
          <w:rFonts w:ascii="Times New Roman" w:hAnsi="Times New Roman" w:cs="Times New Roman"/>
          <w:sz w:val="26"/>
          <w:szCs w:val="26"/>
        </w:rPr>
        <w:t>nhanced leak detection technology</w:t>
      </w:r>
      <w:r w:rsidR="00A938B7">
        <w:rPr>
          <w:rFonts w:ascii="Times New Roman" w:hAnsi="Times New Roman" w:cs="Times New Roman"/>
          <w:sz w:val="26"/>
          <w:szCs w:val="26"/>
        </w:rPr>
        <w:t>.</w:t>
      </w:r>
      <w:r w:rsidR="00707B64">
        <w:rPr>
          <w:rFonts w:ascii="Times New Roman" w:hAnsi="Times New Roman" w:cs="Times New Roman"/>
          <w:sz w:val="26"/>
          <w:szCs w:val="26"/>
        </w:rPr>
        <w:t xml:space="preserve">  </w:t>
      </w:r>
      <w:r w:rsidR="000448E4">
        <w:rPr>
          <w:rFonts w:ascii="Times New Roman" w:hAnsi="Times New Roman" w:cs="Times New Roman"/>
          <w:sz w:val="26"/>
          <w:szCs w:val="26"/>
        </w:rPr>
        <w:t>Moreover, t</w:t>
      </w:r>
      <w:r w:rsidR="00610EB9">
        <w:rPr>
          <w:rFonts w:ascii="Times New Roman" w:hAnsi="Times New Roman" w:cs="Times New Roman"/>
          <w:sz w:val="26"/>
          <w:szCs w:val="26"/>
        </w:rPr>
        <w:t xml:space="preserve">he advocates suggest </w:t>
      </w:r>
      <w:r w:rsidR="00A96C58">
        <w:rPr>
          <w:rFonts w:ascii="Times New Roman" w:hAnsi="Times New Roman" w:cs="Times New Roman"/>
          <w:sz w:val="26"/>
          <w:szCs w:val="26"/>
        </w:rPr>
        <w:t>improved</w:t>
      </w:r>
      <w:r w:rsidR="00206FA4">
        <w:rPr>
          <w:rFonts w:ascii="Times New Roman" w:hAnsi="Times New Roman" w:cs="Times New Roman"/>
          <w:sz w:val="26"/>
          <w:szCs w:val="26"/>
        </w:rPr>
        <w:t xml:space="preserve"> pipeline personnel</w:t>
      </w:r>
      <w:r w:rsidR="00BB063A">
        <w:rPr>
          <w:rFonts w:ascii="Times New Roman" w:hAnsi="Times New Roman" w:cs="Times New Roman"/>
          <w:sz w:val="26"/>
          <w:szCs w:val="26"/>
        </w:rPr>
        <w:t xml:space="preserve"> training and additional qualifications for </w:t>
      </w:r>
      <w:r w:rsidR="0065017C">
        <w:rPr>
          <w:rFonts w:ascii="Times New Roman" w:hAnsi="Times New Roman" w:cs="Times New Roman"/>
          <w:sz w:val="26"/>
          <w:szCs w:val="26"/>
        </w:rPr>
        <w:t xml:space="preserve">individuals acting as </w:t>
      </w:r>
      <w:r w:rsidR="00BB063A">
        <w:rPr>
          <w:rFonts w:ascii="Times New Roman" w:hAnsi="Times New Roman" w:cs="Times New Roman"/>
          <w:sz w:val="26"/>
          <w:szCs w:val="26"/>
        </w:rPr>
        <w:t>land agents</w:t>
      </w:r>
      <w:r w:rsidR="00610EB9">
        <w:rPr>
          <w:rFonts w:ascii="Times New Roman" w:hAnsi="Times New Roman" w:cs="Times New Roman"/>
          <w:sz w:val="26"/>
          <w:szCs w:val="26"/>
        </w:rPr>
        <w:t xml:space="preserve">.  </w:t>
      </w:r>
      <w:r w:rsidR="0065017C">
        <w:rPr>
          <w:rFonts w:ascii="Times New Roman" w:hAnsi="Times New Roman" w:cs="Times New Roman"/>
          <w:sz w:val="26"/>
          <w:szCs w:val="26"/>
        </w:rPr>
        <w:t>Similarly, a</w:t>
      </w:r>
      <w:r w:rsidR="00610EB9">
        <w:rPr>
          <w:rFonts w:ascii="Times New Roman" w:hAnsi="Times New Roman" w:cs="Times New Roman"/>
          <w:sz w:val="26"/>
          <w:szCs w:val="26"/>
        </w:rPr>
        <w:t xml:space="preserve">t least one </w:t>
      </w:r>
      <w:r w:rsidR="00A95DC0">
        <w:rPr>
          <w:rFonts w:ascii="Times New Roman" w:hAnsi="Times New Roman" w:cs="Times New Roman"/>
          <w:sz w:val="26"/>
          <w:szCs w:val="26"/>
        </w:rPr>
        <w:t xml:space="preserve">advocate </w:t>
      </w:r>
      <w:r w:rsidR="000448E4">
        <w:rPr>
          <w:rFonts w:ascii="Times New Roman" w:hAnsi="Times New Roman" w:cs="Times New Roman"/>
          <w:sz w:val="26"/>
          <w:szCs w:val="26"/>
        </w:rPr>
        <w:t xml:space="preserve">recommends </w:t>
      </w:r>
      <w:r w:rsidR="00A91BBB">
        <w:rPr>
          <w:rFonts w:ascii="Times New Roman" w:hAnsi="Times New Roman" w:cs="Times New Roman"/>
          <w:sz w:val="26"/>
          <w:szCs w:val="26"/>
        </w:rPr>
        <w:t>that</w:t>
      </w:r>
      <w:r w:rsidR="000448E4">
        <w:rPr>
          <w:rFonts w:ascii="Times New Roman" w:hAnsi="Times New Roman" w:cs="Times New Roman"/>
          <w:sz w:val="26"/>
          <w:szCs w:val="26"/>
        </w:rPr>
        <w:t xml:space="preserve"> </w:t>
      </w:r>
      <w:r w:rsidR="00BB063A">
        <w:rPr>
          <w:rFonts w:ascii="Times New Roman" w:hAnsi="Times New Roman" w:cs="Times New Roman"/>
          <w:sz w:val="26"/>
          <w:szCs w:val="26"/>
        </w:rPr>
        <w:t xml:space="preserve">background checks </w:t>
      </w:r>
      <w:r w:rsidR="00A91BBB">
        <w:rPr>
          <w:rFonts w:ascii="Times New Roman" w:hAnsi="Times New Roman" w:cs="Times New Roman"/>
          <w:sz w:val="26"/>
          <w:szCs w:val="26"/>
        </w:rPr>
        <w:t xml:space="preserve">be required </w:t>
      </w:r>
      <w:r w:rsidR="00BB063A">
        <w:rPr>
          <w:rFonts w:ascii="Times New Roman" w:hAnsi="Times New Roman" w:cs="Times New Roman"/>
          <w:sz w:val="26"/>
          <w:szCs w:val="26"/>
        </w:rPr>
        <w:t>for contractors and laborers</w:t>
      </w:r>
      <w:r w:rsidR="00A95DC0">
        <w:rPr>
          <w:rFonts w:ascii="Times New Roman" w:hAnsi="Times New Roman" w:cs="Times New Roman"/>
          <w:sz w:val="26"/>
          <w:szCs w:val="26"/>
        </w:rPr>
        <w:t>.</w:t>
      </w:r>
      <w:r w:rsidR="00BB063A">
        <w:rPr>
          <w:rFonts w:ascii="Times New Roman" w:hAnsi="Times New Roman" w:cs="Times New Roman"/>
          <w:sz w:val="26"/>
          <w:szCs w:val="26"/>
        </w:rPr>
        <w:t xml:space="preserve"> </w:t>
      </w:r>
    </w:p>
    <w:p w14:paraId="4986B769" w14:textId="476493D2" w:rsidR="000E14A7" w:rsidRDefault="000E14A7" w:rsidP="000E14A7">
      <w:pPr>
        <w:pStyle w:val="NoSpacing"/>
        <w:spacing w:line="360" w:lineRule="auto"/>
        <w:rPr>
          <w:rFonts w:ascii="Times New Roman" w:hAnsi="Times New Roman" w:cs="Times New Roman"/>
          <w:sz w:val="26"/>
          <w:szCs w:val="26"/>
        </w:rPr>
      </w:pPr>
    </w:p>
    <w:p w14:paraId="2A1EDA3B" w14:textId="7B6EF5E2" w:rsidR="00022CB7" w:rsidRDefault="00BB063A" w:rsidP="00A938B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Regarding </w:t>
      </w:r>
      <w:r w:rsidR="003F28A0">
        <w:rPr>
          <w:rFonts w:ascii="Times New Roman" w:hAnsi="Times New Roman" w:cs="Times New Roman"/>
          <w:sz w:val="26"/>
          <w:szCs w:val="26"/>
        </w:rPr>
        <w:t xml:space="preserve">hazardous liquid public utility </w:t>
      </w:r>
      <w:r w:rsidR="00A938B7">
        <w:rPr>
          <w:rFonts w:ascii="Times New Roman" w:hAnsi="Times New Roman" w:cs="Times New Roman"/>
          <w:sz w:val="26"/>
          <w:szCs w:val="26"/>
        </w:rPr>
        <w:t>interactions with the community, the advocates recommend that the Commission require communications with public officials, emergency responders, and landowners.  T</w:t>
      </w:r>
      <w:r w:rsidR="005329C9">
        <w:rPr>
          <w:rFonts w:ascii="Times New Roman" w:hAnsi="Times New Roman" w:cs="Times New Roman"/>
          <w:sz w:val="26"/>
          <w:szCs w:val="26"/>
        </w:rPr>
        <w:t xml:space="preserve">he advocates </w:t>
      </w:r>
      <w:r w:rsidR="00B76508">
        <w:rPr>
          <w:rFonts w:ascii="Times New Roman" w:hAnsi="Times New Roman" w:cs="Times New Roman"/>
          <w:sz w:val="26"/>
          <w:szCs w:val="26"/>
        </w:rPr>
        <w:t xml:space="preserve">also </w:t>
      </w:r>
      <w:r w:rsidR="00006058">
        <w:rPr>
          <w:rFonts w:ascii="Times New Roman" w:hAnsi="Times New Roman" w:cs="Times New Roman"/>
          <w:sz w:val="26"/>
          <w:szCs w:val="26"/>
        </w:rPr>
        <w:t xml:space="preserve">recommend the development </w:t>
      </w:r>
      <w:r w:rsidR="00006058">
        <w:rPr>
          <w:rFonts w:ascii="Times New Roman" w:hAnsi="Times New Roman" w:cs="Times New Roman"/>
          <w:sz w:val="26"/>
          <w:szCs w:val="26"/>
        </w:rPr>
        <w:lastRenderedPageBreak/>
        <w:t xml:space="preserve">of </w:t>
      </w:r>
      <w:r w:rsidR="001269CA">
        <w:rPr>
          <w:rFonts w:ascii="Times New Roman" w:hAnsi="Times New Roman" w:cs="Times New Roman"/>
          <w:sz w:val="26"/>
          <w:szCs w:val="26"/>
        </w:rPr>
        <w:t>emergency plans, including evacuation plans</w:t>
      </w:r>
      <w:r w:rsidR="00FC3E45">
        <w:rPr>
          <w:rFonts w:ascii="Times New Roman" w:hAnsi="Times New Roman" w:cs="Times New Roman"/>
          <w:sz w:val="26"/>
          <w:szCs w:val="26"/>
        </w:rPr>
        <w:t xml:space="preserve"> in areas of high population density.  </w:t>
      </w:r>
      <w:r w:rsidR="00A938B7">
        <w:rPr>
          <w:rFonts w:ascii="Times New Roman" w:hAnsi="Times New Roman" w:cs="Times New Roman"/>
          <w:sz w:val="26"/>
          <w:szCs w:val="26"/>
        </w:rPr>
        <w:t>O</w:t>
      </w:r>
      <w:r w:rsidR="00557B63">
        <w:rPr>
          <w:rFonts w:ascii="Times New Roman" w:hAnsi="Times New Roman" w:cs="Times New Roman"/>
          <w:sz w:val="26"/>
          <w:szCs w:val="26"/>
        </w:rPr>
        <w:t>ne advocate recommend</w:t>
      </w:r>
      <w:r w:rsidR="00145984">
        <w:rPr>
          <w:rFonts w:ascii="Times New Roman" w:hAnsi="Times New Roman" w:cs="Times New Roman"/>
          <w:sz w:val="26"/>
          <w:szCs w:val="26"/>
        </w:rPr>
        <w:t>s</w:t>
      </w:r>
      <w:r w:rsidR="00557B63">
        <w:rPr>
          <w:rFonts w:ascii="Times New Roman" w:hAnsi="Times New Roman" w:cs="Times New Roman"/>
          <w:sz w:val="26"/>
          <w:szCs w:val="26"/>
        </w:rPr>
        <w:t xml:space="preserve"> tabletop and functional exercises for emergency responders, including the creation of </w:t>
      </w:r>
      <w:proofErr w:type="gramStart"/>
      <w:r w:rsidR="00557B63">
        <w:rPr>
          <w:rFonts w:ascii="Times New Roman" w:hAnsi="Times New Roman" w:cs="Times New Roman"/>
          <w:sz w:val="26"/>
          <w:szCs w:val="26"/>
        </w:rPr>
        <w:t>After Action</w:t>
      </w:r>
      <w:proofErr w:type="gramEnd"/>
      <w:r w:rsidR="00557B63">
        <w:rPr>
          <w:rFonts w:ascii="Times New Roman" w:hAnsi="Times New Roman" w:cs="Times New Roman"/>
          <w:sz w:val="26"/>
          <w:szCs w:val="26"/>
        </w:rPr>
        <w:t xml:space="preserve"> Reports by an impartial entity.</w:t>
      </w:r>
      <w:r w:rsidR="00A938B7">
        <w:rPr>
          <w:rFonts w:ascii="Times New Roman" w:hAnsi="Times New Roman" w:cs="Times New Roman"/>
          <w:sz w:val="26"/>
          <w:szCs w:val="26"/>
        </w:rPr>
        <w:t xml:space="preserve">  </w:t>
      </w:r>
      <w:r w:rsidR="00022CB7">
        <w:rPr>
          <w:rFonts w:ascii="Times New Roman" w:hAnsi="Times New Roman" w:cs="Times New Roman"/>
          <w:sz w:val="26"/>
          <w:szCs w:val="26"/>
        </w:rPr>
        <w:t>One advocate also requests that the Commission</w:t>
      </w:r>
      <w:r w:rsidR="00EE6EE5">
        <w:rPr>
          <w:rFonts w:ascii="Times New Roman" w:hAnsi="Times New Roman" w:cs="Times New Roman"/>
          <w:sz w:val="26"/>
          <w:szCs w:val="26"/>
        </w:rPr>
        <w:t xml:space="preserve"> revise its</w:t>
      </w:r>
      <w:r w:rsidR="00022CB7">
        <w:rPr>
          <w:rFonts w:ascii="Times New Roman" w:hAnsi="Times New Roman" w:cs="Times New Roman"/>
          <w:sz w:val="26"/>
          <w:szCs w:val="26"/>
        </w:rPr>
        <w:t xml:space="preserve"> formal complaint process to be more accessible to all residents regardless of economic or financial resources.  </w:t>
      </w:r>
    </w:p>
    <w:p w14:paraId="75E4EE09" w14:textId="77777777" w:rsidR="00F949F6" w:rsidRDefault="00F949F6" w:rsidP="00D815EB">
      <w:pPr>
        <w:pStyle w:val="NoSpacing"/>
        <w:spacing w:line="360" w:lineRule="auto"/>
        <w:ind w:firstLine="720"/>
        <w:rPr>
          <w:rFonts w:ascii="Times New Roman" w:hAnsi="Times New Roman" w:cs="Times New Roman"/>
          <w:sz w:val="26"/>
          <w:szCs w:val="26"/>
        </w:rPr>
      </w:pPr>
    </w:p>
    <w:p w14:paraId="2492A775" w14:textId="04F58E38" w:rsidR="00D815EB" w:rsidRDefault="00994A13" w:rsidP="00D815E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In addition </w:t>
      </w:r>
      <w:r w:rsidR="003D6D80">
        <w:rPr>
          <w:rFonts w:ascii="Times New Roman" w:hAnsi="Times New Roman" w:cs="Times New Roman"/>
          <w:sz w:val="26"/>
          <w:szCs w:val="26"/>
        </w:rPr>
        <w:t>to the</w:t>
      </w:r>
      <w:r>
        <w:rPr>
          <w:rFonts w:ascii="Times New Roman" w:hAnsi="Times New Roman" w:cs="Times New Roman"/>
          <w:sz w:val="26"/>
          <w:szCs w:val="26"/>
        </w:rPr>
        <w:t xml:space="preserve"> advocates identified above,</w:t>
      </w:r>
      <w:r w:rsidR="00D815EB">
        <w:rPr>
          <w:rFonts w:ascii="Times New Roman" w:hAnsi="Times New Roman" w:cs="Times New Roman"/>
          <w:sz w:val="26"/>
          <w:szCs w:val="26"/>
        </w:rPr>
        <w:t xml:space="preserve"> </w:t>
      </w:r>
      <w:r w:rsidR="00D7420B">
        <w:rPr>
          <w:rFonts w:ascii="Times New Roman" w:hAnsi="Times New Roman" w:cs="Times New Roman"/>
          <w:sz w:val="26"/>
          <w:szCs w:val="26"/>
        </w:rPr>
        <w:t>the</w:t>
      </w:r>
      <w:r w:rsidR="003D6D80">
        <w:rPr>
          <w:rFonts w:ascii="Times New Roman" w:hAnsi="Times New Roman" w:cs="Times New Roman"/>
          <w:sz w:val="26"/>
          <w:szCs w:val="26"/>
        </w:rPr>
        <w:t xml:space="preserve"> </w:t>
      </w:r>
      <w:r w:rsidR="00D155D5">
        <w:rPr>
          <w:rFonts w:ascii="Times New Roman" w:hAnsi="Times New Roman" w:cs="Times New Roman"/>
          <w:sz w:val="26"/>
          <w:szCs w:val="26"/>
        </w:rPr>
        <w:t xml:space="preserve">Commission’s </w:t>
      </w:r>
      <w:r w:rsidR="00D815EB">
        <w:rPr>
          <w:rFonts w:ascii="Times New Roman" w:hAnsi="Times New Roman" w:cs="Times New Roman"/>
          <w:sz w:val="26"/>
          <w:szCs w:val="26"/>
        </w:rPr>
        <w:t xml:space="preserve">Bureau of Investigation and Enforcement (BIE), filed Comments with the Commission in response to the ANOPR.  BIE’s recommendations are based on the experience </w:t>
      </w:r>
      <w:proofErr w:type="gramStart"/>
      <w:r w:rsidR="00D815EB">
        <w:rPr>
          <w:rFonts w:ascii="Times New Roman" w:hAnsi="Times New Roman" w:cs="Times New Roman"/>
          <w:sz w:val="26"/>
          <w:szCs w:val="26"/>
        </w:rPr>
        <w:t>of</w:t>
      </w:r>
      <w:proofErr w:type="gramEnd"/>
      <w:r w:rsidR="00D815EB">
        <w:rPr>
          <w:rFonts w:ascii="Times New Roman" w:hAnsi="Times New Roman" w:cs="Times New Roman"/>
          <w:sz w:val="26"/>
          <w:szCs w:val="26"/>
        </w:rPr>
        <w:t xml:space="preserve"> and research conducted by staff in </w:t>
      </w:r>
      <w:r w:rsidR="00D815EB" w:rsidRPr="00F07041">
        <w:rPr>
          <w:rFonts w:ascii="Times New Roman" w:hAnsi="Times New Roman" w:cs="Times New Roman"/>
          <w:sz w:val="26"/>
          <w:szCs w:val="26"/>
        </w:rPr>
        <w:t>BIE’s Safety Division</w:t>
      </w:r>
      <w:r w:rsidR="00D815EB">
        <w:rPr>
          <w:rFonts w:ascii="Times New Roman" w:hAnsi="Times New Roman" w:cs="Times New Roman"/>
          <w:sz w:val="26"/>
          <w:szCs w:val="26"/>
        </w:rPr>
        <w:t xml:space="preserve">.  According to BIE, the objective of its comments is to ensure the safety of utilities, utility personnel, and the general public.  </w:t>
      </w:r>
    </w:p>
    <w:p w14:paraId="292EF0DF" w14:textId="77777777" w:rsidR="00D815EB" w:rsidRDefault="00D815EB" w:rsidP="00D815EB">
      <w:pPr>
        <w:pStyle w:val="NoSpacing"/>
        <w:spacing w:line="360" w:lineRule="auto"/>
        <w:ind w:firstLine="720"/>
        <w:rPr>
          <w:rFonts w:ascii="Times New Roman" w:hAnsi="Times New Roman" w:cs="Times New Roman"/>
          <w:sz w:val="26"/>
          <w:szCs w:val="26"/>
        </w:rPr>
      </w:pPr>
    </w:p>
    <w:p w14:paraId="2AEEB1CE" w14:textId="393F1A8A" w:rsidR="00261645" w:rsidRDefault="00D815EB" w:rsidP="002B493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BIE’s design and construction comments focus on external loads</w:t>
      </w:r>
      <w:r w:rsidR="00DF6E28">
        <w:rPr>
          <w:rFonts w:ascii="Times New Roman" w:hAnsi="Times New Roman" w:cs="Times New Roman"/>
          <w:sz w:val="26"/>
          <w:szCs w:val="26"/>
        </w:rPr>
        <w:t>,</w:t>
      </w:r>
      <w:r>
        <w:rPr>
          <w:rFonts w:ascii="Times New Roman" w:hAnsi="Times New Roman" w:cs="Times New Roman"/>
          <w:sz w:val="26"/>
          <w:szCs w:val="26"/>
        </w:rPr>
        <w:t xml:space="preserve"> miter joints, pipeline location</w:t>
      </w:r>
      <w:r w:rsidR="00DF6E28">
        <w:rPr>
          <w:rFonts w:ascii="Times New Roman" w:hAnsi="Times New Roman" w:cs="Times New Roman"/>
          <w:sz w:val="26"/>
          <w:szCs w:val="26"/>
        </w:rPr>
        <w:t xml:space="preserve">, </w:t>
      </w:r>
      <w:r>
        <w:rPr>
          <w:rFonts w:ascii="Times New Roman" w:hAnsi="Times New Roman" w:cs="Times New Roman"/>
          <w:sz w:val="26"/>
          <w:szCs w:val="26"/>
        </w:rPr>
        <w:t xml:space="preserve">cover over buried pipelines, </w:t>
      </w:r>
      <w:r w:rsidR="00DF6E28">
        <w:rPr>
          <w:rFonts w:ascii="Times New Roman" w:hAnsi="Times New Roman" w:cs="Times New Roman"/>
          <w:sz w:val="26"/>
          <w:szCs w:val="26"/>
        </w:rPr>
        <w:t xml:space="preserve">and </w:t>
      </w:r>
      <w:r>
        <w:rPr>
          <w:rFonts w:ascii="Times New Roman" w:hAnsi="Times New Roman" w:cs="Times New Roman"/>
          <w:sz w:val="26"/>
          <w:szCs w:val="26"/>
        </w:rPr>
        <w:t>valves</w:t>
      </w:r>
      <w:r w:rsidR="00DF6E28">
        <w:rPr>
          <w:rFonts w:ascii="Times New Roman" w:hAnsi="Times New Roman" w:cs="Times New Roman"/>
          <w:sz w:val="26"/>
          <w:szCs w:val="26"/>
        </w:rPr>
        <w:t>.  F</w:t>
      </w:r>
      <w:r>
        <w:rPr>
          <w:rFonts w:ascii="Times New Roman" w:hAnsi="Times New Roman" w:cs="Times New Roman"/>
          <w:sz w:val="26"/>
          <w:szCs w:val="26"/>
        </w:rPr>
        <w:t xml:space="preserve">or example, regarding location, BIE recommends that no pipelines be installed under any building or structure intended for human occupancy.  </w:t>
      </w:r>
      <w:r w:rsidR="00DF6E28">
        <w:rPr>
          <w:rFonts w:ascii="Times New Roman" w:hAnsi="Times New Roman" w:cs="Times New Roman"/>
          <w:sz w:val="26"/>
          <w:szCs w:val="26"/>
        </w:rPr>
        <w:t xml:space="preserve">BIE also submitted comments regarding </w:t>
      </w:r>
      <w:r w:rsidR="008C7ADF">
        <w:rPr>
          <w:rFonts w:ascii="Times New Roman" w:hAnsi="Times New Roman" w:cs="Times New Roman"/>
          <w:sz w:val="26"/>
          <w:szCs w:val="26"/>
        </w:rPr>
        <w:t>HDD</w:t>
      </w:r>
      <w:r w:rsidR="00DF6E28">
        <w:rPr>
          <w:rFonts w:ascii="Times New Roman" w:hAnsi="Times New Roman" w:cs="Times New Roman"/>
          <w:sz w:val="26"/>
          <w:szCs w:val="26"/>
        </w:rPr>
        <w:t xml:space="preserve"> techniques, including </w:t>
      </w:r>
      <w:r w:rsidR="0029037E">
        <w:rPr>
          <w:rFonts w:ascii="Times New Roman" w:hAnsi="Times New Roman" w:cs="Times New Roman"/>
          <w:sz w:val="26"/>
          <w:szCs w:val="26"/>
        </w:rPr>
        <w:t xml:space="preserve">water well and supply protection.  </w:t>
      </w:r>
      <w:r w:rsidR="003B2664">
        <w:rPr>
          <w:rFonts w:ascii="Times New Roman" w:hAnsi="Times New Roman" w:cs="Times New Roman"/>
          <w:sz w:val="26"/>
          <w:szCs w:val="26"/>
        </w:rPr>
        <w:t xml:space="preserve">Additionally, </w:t>
      </w:r>
      <w:r>
        <w:rPr>
          <w:rFonts w:ascii="Times New Roman" w:hAnsi="Times New Roman" w:cs="Times New Roman"/>
          <w:sz w:val="26"/>
          <w:szCs w:val="26"/>
        </w:rPr>
        <w:t xml:space="preserve">BIE </w:t>
      </w:r>
      <w:r w:rsidR="003B2664">
        <w:rPr>
          <w:rFonts w:ascii="Times New Roman" w:hAnsi="Times New Roman" w:cs="Times New Roman"/>
          <w:sz w:val="26"/>
          <w:szCs w:val="26"/>
        </w:rPr>
        <w:t>commented on</w:t>
      </w:r>
      <w:r>
        <w:rPr>
          <w:rFonts w:ascii="Times New Roman" w:hAnsi="Times New Roman" w:cs="Times New Roman"/>
          <w:sz w:val="26"/>
          <w:szCs w:val="26"/>
        </w:rPr>
        <w:t xml:space="preserve"> pressure testing, including hydrostatic testing.  BIE’s operation and maintenance comments focus on requiring </w:t>
      </w:r>
      <w:r w:rsidR="006621F3">
        <w:rPr>
          <w:rFonts w:ascii="Times New Roman" w:hAnsi="Times New Roman" w:cs="Times New Roman"/>
          <w:sz w:val="26"/>
          <w:szCs w:val="26"/>
        </w:rPr>
        <w:t xml:space="preserve">additional </w:t>
      </w:r>
      <w:r>
        <w:rPr>
          <w:rFonts w:ascii="Times New Roman" w:hAnsi="Times New Roman" w:cs="Times New Roman"/>
          <w:sz w:val="26"/>
          <w:szCs w:val="26"/>
        </w:rPr>
        <w:t xml:space="preserve">liaison activities, line markers, inspections of pipeline rights-of-way, and leak detection measures.  In this regard, BIE suggests, </w:t>
      </w:r>
      <w:r w:rsidR="0096302C">
        <w:rPr>
          <w:rFonts w:ascii="Times New Roman" w:hAnsi="Times New Roman" w:cs="Times New Roman"/>
          <w:sz w:val="26"/>
          <w:szCs w:val="26"/>
        </w:rPr>
        <w:br/>
      </w:r>
      <w:r w:rsidRPr="00F50BAE">
        <w:rPr>
          <w:rFonts w:ascii="Times New Roman" w:hAnsi="Times New Roman" w:cs="Times New Roman"/>
          <w:i/>
          <w:iCs/>
          <w:sz w:val="26"/>
          <w:szCs w:val="26"/>
        </w:rPr>
        <w:t>inter alia</w:t>
      </w:r>
      <w:r>
        <w:rPr>
          <w:rFonts w:ascii="Times New Roman" w:hAnsi="Times New Roman" w:cs="Times New Roman"/>
          <w:sz w:val="26"/>
          <w:szCs w:val="26"/>
        </w:rPr>
        <w:t xml:space="preserve">, enhanced requirements for patrolling pipeline facilities as well as the use of odorant for leak detection purposes.  BIE </w:t>
      </w:r>
      <w:r w:rsidR="006410AD">
        <w:rPr>
          <w:rFonts w:ascii="Times New Roman" w:hAnsi="Times New Roman" w:cs="Times New Roman"/>
          <w:sz w:val="26"/>
          <w:szCs w:val="26"/>
        </w:rPr>
        <w:t xml:space="preserve">also </w:t>
      </w:r>
      <w:r>
        <w:rPr>
          <w:rFonts w:ascii="Times New Roman" w:hAnsi="Times New Roman" w:cs="Times New Roman"/>
          <w:sz w:val="26"/>
          <w:szCs w:val="26"/>
        </w:rPr>
        <w:t xml:space="preserve">recommends </w:t>
      </w:r>
      <w:r w:rsidR="00F36894">
        <w:rPr>
          <w:rFonts w:ascii="Times New Roman" w:hAnsi="Times New Roman" w:cs="Times New Roman"/>
          <w:sz w:val="26"/>
          <w:szCs w:val="26"/>
        </w:rPr>
        <w:t>t</w:t>
      </w:r>
      <w:r>
        <w:rPr>
          <w:rFonts w:ascii="Times New Roman" w:hAnsi="Times New Roman" w:cs="Times New Roman"/>
          <w:sz w:val="26"/>
          <w:szCs w:val="26"/>
        </w:rPr>
        <w:t xml:space="preserve">hat hazardous liquid public utilities file notifications with the Commission prior to any major construction or maintenance activities.  Further, BIE recommends more stringent qualifications for pipeline personnel, including requalification intervals.  Finally, regarding </w:t>
      </w:r>
      <w:r w:rsidR="001E2C96">
        <w:rPr>
          <w:rFonts w:ascii="Times New Roman" w:hAnsi="Times New Roman" w:cs="Times New Roman"/>
          <w:sz w:val="26"/>
          <w:szCs w:val="26"/>
        </w:rPr>
        <w:t>corrosion control measur</w:t>
      </w:r>
      <w:r w:rsidR="00387875">
        <w:rPr>
          <w:rFonts w:ascii="Times New Roman" w:hAnsi="Times New Roman" w:cs="Times New Roman"/>
          <w:sz w:val="26"/>
          <w:szCs w:val="26"/>
        </w:rPr>
        <w:t>e</w:t>
      </w:r>
      <w:r w:rsidR="001E2C96">
        <w:rPr>
          <w:rFonts w:ascii="Times New Roman" w:hAnsi="Times New Roman" w:cs="Times New Roman"/>
          <w:sz w:val="26"/>
          <w:szCs w:val="26"/>
        </w:rPr>
        <w:t>s,</w:t>
      </w:r>
      <w:r>
        <w:rPr>
          <w:rFonts w:ascii="Times New Roman" w:hAnsi="Times New Roman" w:cs="Times New Roman"/>
          <w:sz w:val="26"/>
          <w:szCs w:val="26"/>
        </w:rPr>
        <w:t xml:space="preserve"> BIE focuses on </w:t>
      </w:r>
      <w:r w:rsidR="001E2C96">
        <w:rPr>
          <w:rFonts w:ascii="Times New Roman" w:hAnsi="Times New Roman" w:cs="Times New Roman"/>
          <w:sz w:val="26"/>
          <w:szCs w:val="26"/>
        </w:rPr>
        <w:t>cathodic protection requirements</w:t>
      </w:r>
      <w:r>
        <w:rPr>
          <w:rFonts w:ascii="Times New Roman" w:hAnsi="Times New Roman" w:cs="Times New Roman"/>
          <w:sz w:val="26"/>
          <w:szCs w:val="26"/>
        </w:rPr>
        <w:t xml:space="preserve">.  </w:t>
      </w:r>
    </w:p>
    <w:p w14:paraId="44E9EC43" w14:textId="5D198ECB" w:rsidR="002B4933" w:rsidRDefault="002B4933" w:rsidP="002B4933">
      <w:pPr>
        <w:pStyle w:val="NoSpacing"/>
        <w:spacing w:line="360" w:lineRule="auto"/>
        <w:ind w:firstLine="720"/>
        <w:rPr>
          <w:rFonts w:ascii="Times New Roman" w:hAnsi="Times New Roman" w:cs="Times New Roman"/>
          <w:sz w:val="26"/>
          <w:szCs w:val="26"/>
        </w:rPr>
      </w:pPr>
    </w:p>
    <w:p w14:paraId="3887F463" w14:textId="52B7505B" w:rsidR="002B4933" w:rsidRDefault="002B4933" w:rsidP="002B4933">
      <w:pPr>
        <w:pStyle w:val="NoSpacing"/>
        <w:spacing w:line="360" w:lineRule="auto"/>
        <w:ind w:firstLine="720"/>
        <w:rPr>
          <w:rFonts w:ascii="Times New Roman" w:hAnsi="Times New Roman" w:cs="Times New Roman"/>
          <w:sz w:val="26"/>
          <w:szCs w:val="26"/>
        </w:rPr>
      </w:pPr>
    </w:p>
    <w:p w14:paraId="5D929D75" w14:textId="77777777" w:rsidR="002B4933" w:rsidRDefault="002B4933" w:rsidP="002B4933">
      <w:pPr>
        <w:pStyle w:val="NoSpacing"/>
        <w:spacing w:line="360" w:lineRule="auto"/>
        <w:ind w:firstLine="720"/>
        <w:rPr>
          <w:rFonts w:ascii="Times New Roman" w:hAnsi="Times New Roman" w:cs="Times New Roman"/>
          <w:sz w:val="26"/>
          <w:szCs w:val="26"/>
        </w:rPr>
      </w:pPr>
    </w:p>
    <w:p w14:paraId="6A3BC5D4" w14:textId="6C9C28CC" w:rsidR="00D36DA4" w:rsidRPr="00E91043" w:rsidRDefault="00E91043" w:rsidP="000C60C6">
      <w:pPr>
        <w:pStyle w:val="NoSpacing"/>
        <w:spacing w:line="360" w:lineRule="auto"/>
        <w:ind w:firstLine="720"/>
        <w:rPr>
          <w:rFonts w:ascii="Times New Roman" w:hAnsi="Times New Roman" w:cs="Times New Roman"/>
          <w:b/>
          <w:bCs/>
          <w:sz w:val="26"/>
          <w:szCs w:val="26"/>
        </w:rPr>
      </w:pPr>
      <w:r w:rsidRPr="00E91043">
        <w:rPr>
          <w:rFonts w:ascii="Times New Roman" w:hAnsi="Times New Roman" w:cs="Times New Roman"/>
          <w:b/>
          <w:bCs/>
          <w:sz w:val="26"/>
          <w:szCs w:val="26"/>
        </w:rPr>
        <w:lastRenderedPageBreak/>
        <w:t>Industry Affiliates</w:t>
      </w:r>
    </w:p>
    <w:p w14:paraId="22B9F8DC" w14:textId="3A836A5E" w:rsidR="00375900" w:rsidRDefault="00DD6286" w:rsidP="00ED0C0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FB28A9">
        <w:rPr>
          <w:rFonts w:ascii="Times New Roman" w:hAnsi="Times New Roman" w:cs="Times New Roman"/>
          <w:sz w:val="26"/>
          <w:szCs w:val="26"/>
        </w:rPr>
        <w:t>following industry affiliates</w:t>
      </w:r>
      <w:r>
        <w:rPr>
          <w:rFonts w:ascii="Times New Roman" w:hAnsi="Times New Roman" w:cs="Times New Roman"/>
          <w:sz w:val="26"/>
          <w:szCs w:val="26"/>
        </w:rPr>
        <w:t xml:space="preserve"> filed comments with the Commission in response to the ANOPR</w:t>
      </w:r>
      <w:r w:rsidR="00FB28A9">
        <w:rPr>
          <w:rFonts w:ascii="Times New Roman" w:hAnsi="Times New Roman" w:cs="Times New Roman"/>
          <w:sz w:val="26"/>
          <w:szCs w:val="26"/>
        </w:rPr>
        <w:t>:</w:t>
      </w:r>
      <w:r>
        <w:rPr>
          <w:rFonts w:ascii="Times New Roman" w:hAnsi="Times New Roman" w:cs="Times New Roman"/>
          <w:sz w:val="26"/>
          <w:szCs w:val="26"/>
        </w:rPr>
        <w:t xml:space="preserve"> </w:t>
      </w:r>
      <w:r w:rsidR="006A6AAD">
        <w:rPr>
          <w:rFonts w:ascii="Times New Roman" w:hAnsi="Times New Roman" w:cs="Times New Roman"/>
          <w:sz w:val="26"/>
          <w:szCs w:val="26"/>
        </w:rPr>
        <w:t xml:space="preserve">the American Society of Civil Engineers, </w:t>
      </w:r>
      <w:r w:rsidR="00097196">
        <w:rPr>
          <w:rFonts w:ascii="Times New Roman" w:hAnsi="Times New Roman" w:cs="Times New Roman"/>
          <w:sz w:val="26"/>
          <w:szCs w:val="26"/>
        </w:rPr>
        <w:t>Associated Petroleum Industries of Pennsylvania,</w:t>
      </w:r>
      <w:r w:rsidR="008B5705">
        <w:rPr>
          <w:rFonts w:ascii="Times New Roman" w:hAnsi="Times New Roman" w:cs="Times New Roman"/>
          <w:sz w:val="26"/>
          <w:szCs w:val="26"/>
        </w:rPr>
        <w:t xml:space="preserve"> the Association of Oil Pipelines, </w:t>
      </w:r>
      <w:r w:rsidR="000B787F">
        <w:rPr>
          <w:rFonts w:ascii="Times New Roman" w:hAnsi="Times New Roman" w:cs="Times New Roman"/>
          <w:sz w:val="26"/>
          <w:szCs w:val="26"/>
        </w:rPr>
        <w:t>JARI,</w:t>
      </w:r>
      <w:r w:rsidR="000B787F" w:rsidRPr="006A6AAD">
        <w:rPr>
          <w:rFonts w:ascii="Times New Roman" w:hAnsi="Times New Roman" w:cs="Times New Roman"/>
          <w:sz w:val="26"/>
          <w:szCs w:val="26"/>
        </w:rPr>
        <w:t xml:space="preserve"> </w:t>
      </w:r>
      <w:r w:rsidR="008B5705">
        <w:rPr>
          <w:rFonts w:ascii="Times New Roman" w:hAnsi="Times New Roman" w:cs="Times New Roman"/>
          <w:sz w:val="26"/>
          <w:szCs w:val="26"/>
        </w:rPr>
        <w:t>the Marcellus Shale Coalition, Operating Engineers Local</w:t>
      </w:r>
      <w:r w:rsidR="006A6AAD">
        <w:rPr>
          <w:rFonts w:ascii="Times New Roman" w:hAnsi="Times New Roman" w:cs="Times New Roman"/>
          <w:sz w:val="26"/>
          <w:szCs w:val="26"/>
        </w:rPr>
        <w:t xml:space="preserve"> </w:t>
      </w:r>
      <w:r w:rsidR="008B5705">
        <w:rPr>
          <w:rFonts w:ascii="Times New Roman" w:hAnsi="Times New Roman" w:cs="Times New Roman"/>
          <w:sz w:val="26"/>
          <w:szCs w:val="26"/>
        </w:rPr>
        <w:t xml:space="preserve">542, </w:t>
      </w:r>
      <w:r w:rsidR="000B787F">
        <w:rPr>
          <w:rFonts w:ascii="Times New Roman" w:hAnsi="Times New Roman" w:cs="Times New Roman"/>
          <w:sz w:val="26"/>
          <w:szCs w:val="26"/>
        </w:rPr>
        <w:t xml:space="preserve">the PA Chamber of Business and Industry, </w:t>
      </w:r>
      <w:r w:rsidR="004071F7">
        <w:rPr>
          <w:rFonts w:ascii="Times New Roman" w:hAnsi="Times New Roman" w:cs="Times New Roman"/>
          <w:sz w:val="26"/>
          <w:szCs w:val="26"/>
        </w:rPr>
        <w:t xml:space="preserve">the Pennsylvania Energy Infrastructure Alliance, </w:t>
      </w:r>
      <w:r w:rsidR="006A6AAD">
        <w:rPr>
          <w:rFonts w:ascii="Times New Roman" w:hAnsi="Times New Roman" w:cs="Times New Roman"/>
          <w:sz w:val="26"/>
          <w:szCs w:val="26"/>
        </w:rPr>
        <w:t>Schmid &amp; Co., Inc</w:t>
      </w:r>
      <w:r>
        <w:rPr>
          <w:rFonts w:ascii="Times New Roman" w:hAnsi="Times New Roman" w:cs="Times New Roman"/>
          <w:sz w:val="26"/>
          <w:szCs w:val="26"/>
        </w:rPr>
        <w:t>.</w:t>
      </w:r>
      <w:r w:rsidR="006A6AAD">
        <w:rPr>
          <w:rFonts w:ascii="Times New Roman" w:hAnsi="Times New Roman" w:cs="Times New Roman"/>
          <w:sz w:val="26"/>
          <w:szCs w:val="26"/>
        </w:rPr>
        <w:t xml:space="preserve">, </w:t>
      </w:r>
      <w:r w:rsidR="008B5705">
        <w:rPr>
          <w:rFonts w:ascii="Times New Roman" w:hAnsi="Times New Roman" w:cs="Times New Roman"/>
          <w:sz w:val="26"/>
          <w:szCs w:val="26"/>
        </w:rPr>
        <w:t xml:space="preserve">Steamfitters Local 420, </w:t>
      </w:r>
      <w:r w:rsidR="006A6AAD">
        <w:rPr>
          <w:rFonts w:ascii="Times New Roman" w:hAnsi="Times New Roman" w:cs="Times New Roman"/>
          <w:sz w:val="26"/>
          <w:szCs w:val="26"/>
        </w:rPr>
        <w:t xml:space="preserve">Shepstone Management Company, Inc., </w:t>
      </w:r>
      <w:proofErr w:type="spellStart"/>
      <w:r w:rsidR="006A6AAD">
        <w:rPr>
          <w:rFonts w:ascii="Times New Roman" w:hAnsi="Times New Roman" w:cs="Times New Roman"/>
          <w:sz w:val="26"/>
          <w:szCs w:val="26"/>
        </w:rPr>
        <w:t>SolSpec</w:t>
      </w:r>
      <w:proofErr w:type="spellEnd"/>
      <w:r w:rsidR="006A6AAD">
        <w:rPr>
          <w:rFonts w:ascii="Times New Roman" w:hAnsi="Times New Roman" w:cs="Times New Roman"/>
          <w:sz w:val="26"/>
          <w:szCs w:val="26"/>
        </w:rPr>
        <w:t xml:space="preserve"> Aerial Analytics, </w:t>
      </w:r>
      <w:r w:rsidR="008B5705">
        <w:rPr>
          <w:rFonts w:ascii="Times New Roman" w:hAnsi="Times New Roman" w:cs="Times New Roman"/>
          <w:sz w:val="26"/>
          <w:szCs w:val="26"/>
        </w:rPr>
        <w:t>Sunoco Pipeline, L.P.</w:t>
      </w:r>
      <w:r w:rsidR="00F90B7E">
        <w:rPr>
          <w:rFonts w:ascii="Times New Roman" w:hAnsi="Times New Roman" w:cs="Times New Roman"/>
          <w:sz w:val="26"/>
          <w:szCs w:val="26"/>
        </w:rPr>
        <w:t>, and the Washington Chamber of Commerce</w:t>
      </w:r>
      <w:r w:rsidR="0073225B">
        <w:rPr>
          <w:rFonts w:ascii="Times New Roman" w:hAnsi="Times New Roman" w:cs="Times New Roman"/>
          <w:sz w:val="26"/>
          <w:szCs w:val="26"/>
        </w:rPr>
        <w:t xml:space="preserve"> (collectively, industry affiliates).</w:t>
      </w:r>
      <w:r w:rsidR="00B4661C">
        <w:rPr>
          <w:rFonts w:ascii="Times New Roman" w:hAnsi="Times New Roman" w:cs="Times New Roman"/>
          <w:sz w:val="26"/>
          <w:szCs w:val="26"/>
        </w:rPr>
        <w:t xml:space="preserve">  </w:t>
      </w:r>
      <w:r w:rsidR="0050354C">
        <w:rPr>
          <w:rFonts w:ascii="Times New Roman" w:hAnsi="Times New Roman" w:cs="Times New Roman"/>
          <w:sz w:val="26"/>
          <w:szCs w:val="26"/>
        </w:rPr>
        <w:t>The i</w:t>
      </w:r>
      <w:r w:rsidR="009269BD">
        <w:rPr>
          <w:rFonts w:ascii="Times New Roman" w:hAnsi="Times New Roman" w:cs="Times New Roman"/>
          <w:sz w:val="26"/>
          <w:szCs w:val="26"/>
        </w:rPr>
        <w:t>ndustry affiliat</w:t>
      </w:r>
      <w:r w:rsidR="000603C0">
        <w:rPr>
          <w:rFonts w:ascii="Times New Roman" w:hAnsi="Times New Roman" w:cs="Times New Roman"/>
          <w:sz w:val="26"/>
          <w:szCs w:val="26"/>
        </w:rPr>
        <w:t xml:space="preserve">es </w:t>
      </w:r>
      <w:r w:rsidR="004117D4">
        <w:rPr>
          <w:rFonts w:ascii="Times New Roman" w:hAnsi="Times New Roman" w:cs="Times New Roman"/>
          <w:sz w:val="26"/>
          <w:szCs w:val="26"/>
        </w:rPr>
        <w:t>largely</w:t>
      </w:r>
      <w:r w:rsidR="00906E5A">
        <w:rPr>
          <w:rFonts w:ascii="Times New Roman" w:hAnsi="Times New Roman" w:cs="Times New Roman"/>
          <w:sz w:val="26"/>
          <w:szCs w:val="26"/>
        </w:rPr>
        <w:t xml:space="preserve"> conten</w:t>
      </w:r>
      <w:r w:rsidR="0088475B">
        <w:rPr>
          <w:rFonts w:ascii="Times New Roman" w:hAnsi="Times New Roman" w:cs="Times New Roman"/>
          <w:sz w:val="26"/>
          <w:szCs w:val="26"/>
        </w:rPr>
        <w:t>d</w:t>
      </w:r>
      <w:r w:rsidR="006C5861">
        <w:rPr>
          <w:rFonts w:ascii="Times New Roman" w:hAnsi="Times New Roman" w:cs="Times New Roman"/>
          <w:sz w:val="26"/>
          <w:szCs w:val="26"/>
        </w:rPr>
        <w:t xml:space="preserve"> that </w:t>
      </w:r>
      <w:r w:rsidR="004D333A">
        <w:rPr>
          <w:rFonts w:ascii="Times New Roman" w:hAnsi="Times New Roman" w:cs="Times New Roman"/>
          <w:sz w:val="26"/>
          <w:szCs w:val="26"/>
        </w:rPr>
        <w:t>Pennsylvania’s energy success relies on increased pipeline construction</w:t>
      </w:r>
      <w:r w:rsidR="00775249">
        <w:rPr>
          <w:rFonts w:ascii="Times New Roman" w:hAnsi="Times New Roman" w:cs="Times New Roman"/>
          <w:sz w:val="26"/>
          <w:szCs w:val="26"/>
        </w:rPr>
        <w:t xml:space="preserve">, that pipelines are the safest and most reliable mode </w:t>
      </w:r>
      <w:r w:rsidR="00F76BAE">
        <w:rPr>
          <w:rFonts w:ascii="Times New Roman" w:hAnsi="Times New Roman" w:cs="Times New Roman"/>
          <w:sz w:val="26"/>
          <w:szCs w:val="26"/>
        </w:rPr>
        <w:t>of</w:t>
      </w:r>
      <w:r w:rsidR="00616FA4">
        <w:rPr>
          <w:rFonts w:ascii="Times New Roman" w:hAnsi="Times New Roman" w:cs="Times New Roman"/>
          <w:sz w:val="26"/>
          <w:szCs w:val="26"/>
        </w:rPr>
        <w:t xml:space="preserve"> energy transportation, an</w:t>
      </w:r>
      <w:r w:rsidR="00613E90">
        <w:rPr>
          <w:rFonts w:ascii="Times New Roman" w:hAnsi="Times New Roman" w:cs="Times New Roman"/>
          <w:sz w:val="26"/>
          <w:szCs w:val="26"/>
        </w:rPr>
        <w:t>d</w:t>
      </w:r>
      <w:r w:rsidR="00990215">
        <w:rPr>
          <w:rFonts w:ascii="Times New Roman" w:hAnsi="Times New Roman" w:cs="Times New Roman"/>
          <w:sz w:val="26"/>
          <w:szCs w:val="26"/>
        </w:rPr>
        <w:t xml:space="preserve"> that </w:t>
      </w:r>
      <w:r w:rsidR="003E662E">
        <w:rPr>
          <w:rFonts w:ascii="Times New Roman" w:hAnsi="Times New Roman" w:cs="Times New Roman"/>
          <w:sz w:val="26"/>
          <w:szCs w:val="26"/>
        </w:rPr>
        <w:t>new</w:t>
      </w:r>
      <w:r w:rsidR="00990215">
        <w:rPr>
          <w:rFonts w:ascii="Times New Roman" w:hAnsi="Times New Roman" w:cs="Times New Roman"/>
          <w:sz w:val="26"/>
          <w:szCs w:val="26"/>
        </w:rPr>
        <w:t xml:space="preserve"> </w:t>
      </w:r>
      <w:r w:rsidR="004117D4">
        <w:rPr>
          <w:rFonts w:ascii="Times New Roman" w:hAnsi="Times New Roman" w:cs="Times New Roman"/>
          <w:sz w:val="26"/>
          <w:szCs w:val="26"/>
        </w:rPr>
        <w:t xml:space="preserve">pipeline </w:t>
      </w:r>
      <w:r w:rsidR="00990215">
        <w:rPr>
          <w:rFonts w:ascii="Times New Roman" w:hAnsi="Times New Roman" w:cs="Times New Roman"/>
          <w:sz w:val="26"/>
          <w:szCs w:val="26"/>
        </w:rPr>
        <w:t>regulation</w:t>
      </w:r>
      <w:r w:rsidR="0067468E">
        <w:rPr>
          <w:rFonts w:ascii="Times New Roman" w:hAnsi="Times New Roman" w:cs="Times New Roman"/>
          <w:sz w:val="26"/>
          <w:szCs w:val="26"/>
        </w:rPr>
        <w:t>s will</w:t>
      </w:r>
      <w:r w:rsidR="00071A82">
        <w:rPr>
          <w:rFonts w:ascii="Times New Roman" w:hAnsi="Times New Roman" w:cs="Times New Roman"/>
          <w:sz w:val="26"/>
          <w:szCs w:val="26"/>
        </w:rPr>
        <w:t xml:space="preserve"> result in</w:t>
      </w:r>
      <w:r w:rsidR="001C203A">
        <w:rPr>
          <w:rFonts w:ascii="Times New Roman" w:hAnsi="Times New Roman" w:cs="Times New Roman"/>
          <w:sz w:val="26"/>
          <w:szCs w:val="26"/>
        </w:rPr>
        <w:t xml:space="preserve"> increased inefficiencies</w:t>
      </w:r>
      <w:r w:rsidR="008D4F3C">
        <w:rPr>
          <w:rFonts w:ascii="Times New Roman" w:hAnsi="Times New Roman" w:cs="Times New Roman"/>
          <w:sz w:val="26"/>
          <w:szCs w:val="26"/>
        </w:rPr>
        <w:t>.  The</w:t>
      </w:r>
      <w:r w:rsidR="004117D4">
        <w:rPr>
          <w:rFonts w:ascii="Times New Roman" w:hAnsi="Times New Roman" w:cs="Times New Roman"/>
          <w:sz w:val="26"/>
          <w:szCs w:val="26"/>
        </w:rPr>
        <w:t xml:space="preserve"> </w:t>
      </w:r>
      <w:r w:rsidR="00CF688C">
        <w:rPr>
          <w:rFonts w:ascii="Times New Roman" w:hAnsi="Times New Roman" w:cs="Times New Roman"/>
          <w:sz w:val="26"/>
          <w:szCs w:val="26"/>
        </w:rPr>
        <w:t xml:space="preserve">industry </w:t>
      </w:r>
      <w:r w:rsidR="00893C6D">
        <w:rPr>
          <w:rFonts w:ascii="Times New Roman" w:hAnsi="Times New Roman" w:cs="Times New Roman"/>
          <w:sz w:val="26"/>
          <w:szCs w:val="26"/>
        </w:rPr>
        <w:t>affiliate</w:t>
      </w:r>
      <w:r w:rsidR="00260A2E">
        <w:rPr>
          <w:rFonts w:ascii="Times New Roman" w:hAnsi="Times New Roman" w:cs="Times New Roman"/>
          <w:sz w:val="26"/>
          <w:szCs w:val="26"/>
        </w:rPr>
        <w:t>s recommend</w:t>
      </w:r>
      <w:r w:rsidR="00E51465">
        <w:rPr>
          <w:rFonts w:ascii="Times New Roman" w:hAnsi="Times New Roman" w:cs="Times New Roman"/>
          <w:sz w:val="26"/>
          <w:szCs w:val="26"/>
        </w:rPr>
        <w:t>, generally, that the Commission defer to</w:t>
      </w:r>
      <w:r w:rsidR="00946244">
        <w:rPr>
          <w:rFonts w:ascii="Times New Roman" w:hAnsi="Times New Roman" w:cs="Times New Roman"/>
          <w:sz w:val="26"/>
          <w:szCs w:val="26"/>
        </w:rPr>
        <w:t xml:space="preserve"> existing </w:t>
      </w:r>
      <w:r w:rsidR="001C2B06">
        <w:rPr>
          <w:rFonts w:ascii="Times New Roman" w:hAnsi="Times New Roman" w:cs="Times New Roman"/>
          <w:sz w:val="26"/>
          <w:szCs w:val="26"/>
        </w:rPr>
        <w:t>F</w:t>
      </w:r>
      <w:r w:rsidR="00946244">
        <w:rPr>
          <w:rFonts w:ascii="Times New Roman" w:hAnsi="Times New Roman" w:cs="Times New Roman"/>
          <w:sz w:val="26"/>
          <w:szCs w:val="26"/>
        </w:rPr>
        <w:t xml:space="preserve">ederal regulations </w:t>
      </w:r>
      <w:r w:rsidR="0049680B">
        <w:rPr>
          <w:rFonts w:ascii="Times New Roman" w:hAnsi="Times New Roman" w:cs="Times New Roman"/>
          <w:sz w:val="26"/>
          <w:szCs w:val="26"/>
        </w:rPr>
        <w:t>and no</w:t>
      </w:r>
      <w:r w:rsidR="009107C5">
        <w:rPr>
          <w:rFonts w:ascii="Times New Roman" w:hAnsi="Times New Roman" w:cs="Times New Roman"/>
          <w:sz w:val="26"/>
          <w:szCs w:val="26"/>
        </w:rPr>
        <w:t>t add</w:t>
      </w:r>
      <w:r w:rsidR="00035A50">
        <w:rPr>
          <w:rFonts w:ascii="Times New Roman" w:hAnsi="Times New Roman" w:cs="Times New Roman"/>
          <w:sz w:val="26"/>
          <w:szCs w:val="26"/>
        </w:rPr>
        <w:t xml:space="preserve"> to</w:t>
      </w:r>
      <w:r w:rsidR="00FF702E">
        <w:rPr>
          <w:rFonts w:ascii="Times New Roman" w:hAnsi="Times New Roman" w:cs="Times New Roman"/>
          <w:sz w:val="26"/>
          <w:szCs w:val="26"/>
        </w:rPr>
        <w:t xml:space="preserve"> </w:t>
      </w:r>
      <w:r w:rsidR="00877C63">
        <w:rPr>
          <w:rFonts w:ascii="Times New Roman" w:hAnsi="Times New Roman" w:cs="Times New Roman"/>
          <w:sz w:val="26"/>
          <w:szCs w:val="26"/>
        </w:rPr>
        <w:t xml:space="preserve">the </w:t>
      </w:r>
      <w:r w:rsidR="00B70689">
        <w:rPr>
          <w:rFonts w:ascii="Times New Roman" w:hAnsi="Times New Roman" w:cs="Times New Roman"/>
          <w:sz w:val="26"/>
          <w:szCs w:val="26"/>
        </w:rPr>
        <w:t>A</w:t>
      </w:r>
      <w:r w:rsidR="00F72D86">
        <w:rPr>
          <w:rFonts w:ascii="Times New Roman" w:hAnsi="Times New Roman" w:cs="Times New Roman"/>
          <w:sz w:val="26"/>
          <w:szCs w:val="26"/>
        </w:rPr>
        <w:t>merican Petroleum Institute (API)</w:t>
      </w:r>
      <w:r w:rsidR="00B70689">
        <w:rPr>
          <w:rFonts w:ascii="Times New Roman" w:hAnsi="Times New Roman" w:cs="Times New Roman"/>
          <w:sz w:val="26"/>
          <w:szCs w:val="26"/>
        </w:rPr>
        <w:t xml:space="preserve"> </w:t>
      </w:r>
      <w:r w:rsidR="00877C63">
        <w:rPr>
          <w:rFonts w:ascii="Times New Roman" w:hAnsi="Times New Roman" w:cs="Times New Roman"/>
          <w:sz w:val="26"/>
          <w:szCs w:val="26"/>
        </w:rPr>
        <w:t xml:space="preserve">Recommended Practices </w:t>
      </w:r>
      <w:r w:rsidR="00B70689">
        <w:rPr>
          <w:rFonts w:ascii="Times New Roman" w:hAnsi="Times New Roman" w:cs="Times New Roman"/>
          <w:sz w:val="26"/>
          <w:szCs w:val="26"/>
        </w:rPr>
        <w:t xml:space="preserve">already </w:t>
      </w:r>
      <w:r w:rsidR="00877C63">
        <w:rPr>
          <w:rFonts w:ascii="Times New Roman" w:hAnsi="Times New Roman" w:cs="Times New Roman"/>
          <w:sz w:val="26"/>
          <w:szCs w:val="26"/>
        </w:rPr>
        <w:t>incorpo</w:t>
      </w:r>
      <w:r w:rsidR="004F5F75">
        <w:rPr>
          <w:rFonts w:ascii="Times New Roman" w:hAnsi="Times New Roman" w:cs="Times New Roman"/>
          <w:sz w:val="26"/>
          <w:szCs w:val="26"/>
        </w:rPr>
        <w:t>rated into</w:t>
      </w:r>
      <w:r w:rsidR="001974DA">
        <w:rPr>
          <w:rFonts w:ascii="Times New Roman" w:hAnsi="Times New Roman" w:cs="Times New Roman"/>
          <w:sz w:val="26"/>
          <w:szCs w:val="26"/>
        </w:rPr>
        <w:t xml:space="preserve"> PHMSA’</w:t>
      </w:r>
      <w:r w:rsidR="002C11DB">
        <w:rPr>
          <w:rFonts w:ascii="Times New Roman" w:hAnsi="Times New Roman" w:cs="Times New Roman"/>
          <w:sz w:val="26"/>
          <w:szCs w:val="26"/>
        </w:rPr>
        <w:t xml:space="preserve">s </w:t>
      </w:r>
      <w:r w:rsidR="0056372E">
        <w:rPr>
          <w:rFonts w:ascii="Times New Roman" w:hAnsi="Times New Roman" w:cs="Times New Roman"/>
          <w:sz w:val="26"/>
          <w:szCs w:val="26"/>
        </w:rPr>
        <w:t>regulations</w:t>
      </w:r>
      <w:r w:rsidR="00CF688C">
        <w:rPr>
          <w:rFonts w:ascii="Times New Roman" w:hAnsi="Times New Roman" w:cs="Times New Roman"/>
          <w:sz w:val="26"/>
          <w:szCs w:val="26"/>
        </w:rPr>
        <w:t xml:space="preserve">.  The industry affiliates posit that </w:t>
      </w:r>
      <w:r w:rsidR="00CA1F91">
        <w:rPr>
          <w:rFonts w:ascii="Times New Roman" w:hAnsi="Times New Roman" w:cs="Times New Roman"/>
          <w:sz w:val="26"/>
          <w:szCs w:val="26"/>
        </w:rPr>
        <w:t>more comprehensive regulations</w:t>
      </w:r>
      <w:r w:rsidR="00720601">
        <w:rPr>
          <w:rFonts w:ascii="Times New Roman" w:hAnsi="Times New Roman" w:cs="Times New Roman"/>
          <w:sz w:val="26"/>
          <w:szCs w:val="26"/>
        </w:rPr>
        <w:t xml:space="preserve"> ma</w:t>
      </w:r>
      <w:r w:rsidR="00423B4C">
        <w:rPr>
          <w:rFonts w:ascii="Times New Roman" w:hAnsi="Times New Roman" w:cs="Times New Roman"/>
          <w:sz w:val="26"/>
          <w:szCs w:val="26"/>
        </w:rPr>
        <w:t>y re</w:t>
      </w:r>
      <w:r w:rsidR="000F56D3">
        <w:rPr>
          <w:rFonts w:ascii="Times New Roman" w:hAnsi="Times New Roman" w:cs="Times New Roman"/>
          <w:sz w:val="26"/>
          <w:szCs w:val="26"/>
        </w:rPr>
        <w:t xml:space="preserve">verse hard-earned </w:t>
      </w:r>
      <w:r w:rsidR="009503D4">
        <w:rPr>
          <w:rFonts w:ascii="Times New Roman" w:hAnsi="Times New Roman" w:cs="Times New Roman"/>
          <w:sz w:val="26"/>
          <w:szCs w:val="26"/>
        </w:rPr>
        <w:t xml:space="preserve">energy </w:t>
      </w:r>
      <w:r w:rsidR="000F56D3">
        <w:rPr>
          <w:rFonts w:ascii="Times New Roman" w:hAnsi="Times New Roman" w:cs="Times New Roman"/>
          <w:sz w:val="26"/>
          <w:szCs w:val="26"/>
        </w:rPr>
        <w:t>growth that the Commonwealth has experienced</w:t>
      </w:r>
      <w:r w:rsidR="00C54DC3">
        <w:rPr>
          <w:rFonts w:ascii="Times New Roman" w:hAnsi="Times New Roman" w:cs="Times New Roman"/>
          <w:sz w:val="26"/>
          <w:szCs w:val="26"/>
        </w:rPr>
        <w:t>.</w:t>
      </w:r>
      <w:r w:rsidR="006C219C">
        <w:rPr>
          <w:rFonts w:ascii="Times New Roman" w:hAnsi="Times New Roman" w:cs="Times New Roman"/>
          <w:sz w:val="26"/>
          <w:szCs w:val="26"/>
        </w:rPr>
        <w:t xml:space="preserve">  </w:t>
      </w:r>
    </w:p>
    <w:p w14:paraId="3B9E1A85" w14:textId="3B6C3549" w:rsidR="00222399" w:rsidRDefault="00222399" w:rsidP="000C60C6">
      <w:pPr>
        <w:pStyle w:val="NoSpacing"/>
        <w:spacing w:line="360" w:lineRule="auto"/>
        <w:ind w:firstLine="720"/>
        <w:rPr>
          <w:rFonts w:ascii="Times New Roman" w:hAnsi="Times New Roman" w:cs="Times New Roman"/>
          <w:sz w:val="26"/>
          <w:szCs w:val="26"/>
        </w:rPr>
      </w:pPr>
    </w:p>
    <w:p w14:paraId="1E610D61" w14:textId="6E524A10" w:rsidR="00EA2564" w:rsidRDefault="00222399" w:rsidP="00EA256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w:t>
      </w:r>
      <w:r w:rsidR="002464D6">
        <w:rPr>
          <w:rFonts w:ascii="Times New Roman" w:hAnsi="Times New Roman" w:cs="Times New Roman"/>
          <w:sz w:val="26"/>
          <w:szCs w:val="26"/>
        </w:rPr>
        <w:t xml:space="preserve">e industry affiliates also </w:t>
      </w:r>
      <w:r w:rsidR="00B15D1E">
        <w:rPr>
          <w:rFonts w:ascii="Times New Roman" w:hAnsi="Times New Roman" w:cs="Times New Roman"/>
          <w:sz w:val="26"/>
          <w:szCs w:val="26"/>
        </w:rPr>
        <w:t>recommend that the Commission exercise</w:t>
      </w:r>
      <w:r w:rsidR="00A5585E">
        <w:rPr>
          <w:rFonts w:ascii="Times New Roman" w:hAnsi="Times New Roman" w:cs="Times New Roman"/>
          <w:sz w:val="26"/>
          <w:szCs w:val="26"/>
        </w:rPr>
        <w:t xml:space="preserve"> </w:t>
      </w:r>
      <w:r w:rsidR="00C0525A">
        <w:rPr>
          <w:rFonts w:ascii="Times New Roman" w:hAnsi="Times New Roman" w:cs="Times New Roman"/>
          <w:sz w:val="26"/>
          <w:szCs w:val="26"/>
        </w:rPr>
        <w:t xml:space="preserve">caution in </w:t>
      </w:r>
      <w:r w:rsidR="00A2777D">
        <w:rPr>
          <w:rFonts w:ascii="Times New Roman" w:hAnsi="Times New Roman" w:cs="Times New Roman"/>
          <w:sz w:val="26"/>
          <w:szCs w:val="26"/>
        </w:rPr>
        <w:t>integrating new regulation on existing facilities</w:t>
      </w:r>
      <w:r w:rsidR="00635723">
        <w:rPr>
          <w:rFonts w:ascii="Times New Roman" w:hAnsi="Times New Roman" w:cs="Times New Roman"/>
          <w:sz w:val="26"/>
          <w:szCs w:val="26"/>
        </w:rPr>
        <w:t>, noting that</w:t>
      </w:r>
      <w:r w:rsidR="00A2777D">
        <w:rPr>
          <w:rFonts w:ascii="Times New Roman" w:hAnsi="Times New Roman" w:cs="Times New Roman"/>
          <w:sz w:val="26"/>
          <w:szCs w:val="26"/>
        </w:rPr>
        <w:t xml:space="preserve"> retroactive applicab</w:t>
      </w:r>
      <w:r w:rsidR="003B538E">
        <w:rPr>
          <w:rFonts w:ascii="Times New Roman" w:hAnsi="Times New Roman" w:cs="Times New Roman"/>
          <w:sz w:val="26"/>
          <w:szCs w:val="26"/>
        </w:rPr>
        <w:t>ility</w:t>
      </w:r>
      <w:r w:rsidR="00D716FD">
        <w:rPr>
          <w:rFonts w:ascii="Times New Roman" w:hAnsi="Times New Roman" w:cs="Times New Roman"/>
          <w:sz w:val="26"/>
          <w:szCs w:val="26"/>
        </w:rPr>
        <w:t xml:space="preserve"> </w:t>
      </w:r>
      <w:r w:rsidR="003B2E46">
        <w:rPr>
          <w:rFonts w:ascii="Times New Roman" w:hAnsi="Times New Roman" w:cs="Times New Roman"/>
          <w:sz w:val="26"/>
          <w:szCs w:val="26"/>
        </w:rPr>
        <w:t xml:space="preserve">is barred </w:t>
      </w:r>
      <w:r w:rsidR="00845979">
        <w:rPr>
          <w:rFonts w:ascii="Times New Roman" w:hAnsi="Times New Roman" w:cs="Times New Roman"/>
          <w:sz w:val="26"/>
          <w:szCs w:val="26"/>
        </w:rPr>
        <w:t>in certain instances.</w:t>
      </w:r>
      <w:r w:rsidR="0009778E">
        <w:rPr>
          <w:rFonts w:ascii="Times New Roman" w:hAnsi="Times New Roman" w:cs="Times New Roman"/>
          <w:sz w:val="26"/>
          <w:szCs w:val="26"/>
        </w:rPr>
        <w:t xml:space="preserve">  The</w:t>
      </w:r>
      <w:r w:rsidR="0073225B">
        <w:rPr>
          <w:rFonts w:ascii="Times New Roman" w:hAnsi="Times New Roman" w:cs="Times New Roman"/>
          <w:sz w:val="26"/>
          <w:szCs w:val="26"/>
        </w:rPr>
        <w:t>y</w:t>
      </w:r>
      <w:r w:rsidR="0009778E">
        <w:rPr>
          <w:rFonts w:ascii="Times New Roman" w:hAnsi="Times New Roman" w:cs="Times New Roman"/>
          <w:sz w:val="26"/>
          <w:szCs w:val="26"/>
        </w:rPr>
        <w:t xml:space="preserve"> remin</w:t>
      </w:r>
      <w:r w:rsidR="005E06F3">
        <w:rPr>
          <w:rFonts w:ascii="Times New Roman" w:hAnsi="Times New Roman" w:cs="Times New Roman"/>
          <w:sz w:val="26"/>
          <w:szCs w:val="26"/>
        </w:rPr>
        <w:t>d the Commission that</w:t>
      </w:r>
      <w:r w:rsidR="0032488C">
        <w:rPr>
          <w:rFonts w:ascii="Times New Roman" w:hAnsi="Times New Roman" w:cs="Times New Roman"/>
          <w:sz w:val="26"/>
          <w:szCs w:val="26"/>
        </w:rPr>
        <w:t>, while states may promulgate additional regulations</w:t>
      </w:r>
      <w:r w:rsidR="00B95D29">
        <w:rPr>
          <w:rFonts w:ascii="Times New Roman" w:hAnsi="Times New Roman" w:cs="Times New Roman"/>
          <w:sz w:val="26"/>
          <w:szCs w:val="26"/>
        </w:rPr>
        <w:t xml:space="preserve"> for pipeline</w:t>
      </w:r>
      <w:r w:rsidR="00362874">
        <w:rPr>
          <w:rFonts w:ascii="Times New Roman" w:hAnsi="Times New Roman" w:cs="Times New Roman"/>
          <w:sz w:val="26"/>
          <w:szCs w:val="26"/>
        </w:rPr>
        <w:t>s</w:t>
      </w:r>
      <w:r w:rsidR="00D63D77">
        <w:rPr>
          <w:rFonts w:ascii="Times New Roman" w:hAnsi="Times New Roman" w:cs="Times New Roman"/>
          <w:sz w:val="26"/>
          <w:szCs w:val="26"/>
        </w:rPr>
        <w:t>,</w:t>
      </w:r>
      <w:r w:rsidR="008B141E">
        <w:rPr>
          <w:rFonts w:ascii="Times New Roman" w:hAnsi="Times New Roman" w:cs="Times New Roman"/>
          <w:sz w:val="26"/>
          <w:szCs w:val="26"/>
        </w:rPr>
        <w:t xml:space="preserve"> </w:t>
      </w:r>
      <w:r w:rsidR="00B60584">
        <w:rPr>
          <w:rFonts w:ascii="Times New Roman" w:hAnsi="Times New Roman" w:cs="Times New Roman"/>
          <w:sz w:val="26"/>
          <w:szCs w:val="26"/>
        </w:rPr>
        <w:t xml:space="preserve">new regulations must be </w:t>
      </w:r>
      <w:r w:rsidR="00272696">
        <w:rPr>
          <w:rFonts w:ascii="Times New Roman" w:hAnsi="Times New Roman" w:cs="Times New Roman"/>
          <w:sz w:val="26"/>
          <w:szCs w:val="26"/>
        </w:rPr>
        <w:t xml:space="preserve">compatible with </w:t>
      </w:r>
      <w:r w:rsidR="007E2BB3">
        <w:rPr>
          <w:rFonts w:ascii="Times New Roman" w:hAnsi="Times New Roman" w:cs="Times New Roman"/>
          <w:sz w:val="26"/>
          <w:szCs w:val="26"/>
        </w:rPr>
        <w:t>F</w:t>
      </w:r>
      <w:r w:rsidR="00272696">
        <w:rPr>
          <w:rFonts w:ascii="Times New Roman" w:hAnsi="Times New Roman" w:cs="Times New Roman"/>
          <w:sz w:val="26"/>
          <w:szCs w:val="26"/>
        </w:rPr>
        <w:t>ederal regulations</w:t>
      </w:r>
      <w:r w:rsidR="003A4477">
        <w:rPr>
          <w:rFonts w:ascii="Times New Roman" w:hAnsi="Times New Roman" w:cs="Times New Roman"/>
          <w:sz w:val="26"/>
          <w:szCs w:val="26"/>
        </w:rPr>
        <w:t>.</w:t>
      </w:r>
      <w:r w:rsidR="00E87A03">
        <w:rPr>
          <w:rFonts w:ascii="Times New Roman" w:hAnsi="Times New Roman" w:cs="Times New Roman"/>
          <w:sz w:val="26"/>
          <w:szCs w:val="26"/>
        </w:rPr>
        <w:t xml:space="preserve"> </w:t>
      </w:r>
      <w:r w:rsidR="0073225B">
        <w:rPr>
          <w:rFonts w:ascii="Times New Roman" w:hAnsi="Times New Roman" w:cs="Times New Roman"/>
          <w:sz w:val="26"/>
          <w:szCs w:val="26"/>
        </w:rPr>
        <w:t xml:space="preserve"> The i</w:t>
      </w:r>
      <w:r w:rsidR="00E87A03">
        <w:rPr>
          <w:rFonts w:ascii="Times New Roman" w:hAnsi="Times New Roman" w:cs="Times New Roman"/>
          <w:sz w:val="26"/>
          <w:szCs w:val="26"/>
        </w:rPr>
        <w:t xml:space="preserve">ndustry affiliates also direct the Commission’s attention to </w:t>
      </w:r>
      <w:r w:rsidR="001C735A">
        <w:rPr>
          <w:rFonts w:ascii="Times New Roman" w:hAnsi="Times New Roman" w:cs="Times New Roman"/>
          <w:sz w:val="26"/>
          <w:szCs w:val="26"/>
        </w:rPr>
        <w:t xml:space="preserve">pending </w:t>
      </w:r>
      <w:r w:rsidR="007E2BB3">
        <w:rPr>
          <w:rFonts w:ascii="Times New Roman" w:hAnsi="Times New Roman" w:cs="Times New Roman"/>
          <w:sz w:val="26"/>
          <w:szCs w:val="26"/>
        </w:rPr>
        <w:t>F</w:t>
      </w:r>
      <w:r w:rsidR="00246C23">
        <w:rPr>
          <w:rFonts w:ascii="Times New Roman" w:hAnsi="Times New Roman" w:cs="Times New Roman"/>
          <w:sz w:val="26"/>
          <w:szCs w:val="26"/>
        </w:rPr>
        <w:t>ederal rulemaking proceeding</w:t>
      </w:r>
      <w:r w:rsidR="003E3C0C">
        <w:rPr>
          <w:rFonts w:ascii="Times New Roman" w:hAnsi="Times New Roman" w:cs="Times New Roman"/>
          <w:sz w:val="26"/>
          <w:szCs w:val="26"/>
        </w:rPr>
        <w:t xml:space="preserve">s and note that PHMSA’s </w:t>
      </w:r>
      <w:r w:rsidR="0064506B">
        <w:rPr>
          <w:rFonts w:ascii="Times New Roman" w:hAnsi="Times New Roman" w:cs="Times New Roman"/>
          <w:sz w:val="26"/>
          <w:szCs w:val="26"/>
        </w:rPr>
        <w:t xml:space="preserve">rules </w:t>
      </w:r>
      <w:r w:rsidR="003E3C0C">
        <w:rPr>
          <w:rFonts w:ascii="Times New Roman" w:hAnsi="Times New Roman" w:cs="Times New Roman"/>
          <w:sz w:val="26"/>
          <w:szCs w:val="26"/>
        </w:rPr>
        <w:t xml:space="preserve">are intentionally rigorous to mitigate risks </w:t>
      </w:r>
      <w:r w:rsidR="00211517">
        <w:rPr>
          <w:rFonts w:ascii="Times New Roman" w:hAnsi="Times New Roman" w:cs="Times New Roman"/>
          <w:sz w:val="26"/>
          <w:szCs w:val="26"/>
        </w:rPr>
        <w:t>and protect communities a</w:t>
      </w:r>
      <w:r w:rsidR="00EA2564">
        <w:rPr>
          <w:rFonts w:ascii="Times New Roman" w:hAnsi="Times New Roman" w:cs="Times New Roman"/>
          <w:sz w:val="26"/>
          <w:szCs w:val="26"/>
        </w:rPr>
        <w:t xml:space="preserve">s well as </w:t>
      </w:r>
      <w:r w:rsidR="00211517">
        <w:rPr>
          <w:rFonts w:ascii="Times New Roman" w:hAnsi="Times New Roman" w:cs="Times New Roman"/>
          <w:sz w:val="26"/>
          <w:szCs w:val="26"/>
        </w:rPr>
        <w:t>the environment.</w:t>
      </w:r>
      <w:r w:rsidR="003828D8">
        <w:rPr>
          <w:rFonts w:ascii="Times New Roman" w:hAnsi="Times New Roman" w:cs="Times New Roman"/>
          <w:sz w:val="26"/>
          <w:szCs w:val="26"/>
        </w:rPr>
        <w:t xml:space="preserve">  </w:t>
      </w:r>
      <w:r w:rsidR="00EA2564">
        <w:rPr>
          <w:rFonts w:ascii="Times New Roman" w:hAnsi="Times New Roman" w:cs="Times New Roman"/>
          <w:sz w:val="26"/>
          <w:szCs w:val="26"/>
        </w:rPr>
        <w:t>Further, the industry affiliates advise in their comments that many hazardous liquid public utilities face heightened scrutiny and already exceed required standards to ensure public safety.</w:t>
      </w:r>
    </w:p>
    <w:p w14:paraId="3D72D6BE" w14:textId="77777777" w:rsidR="00F754E6" w:rsidRDefault="00F754E6" w:rsidP="000C60C6">
      <w:pPr>
        <w:pStyle w:val="NoSpacing"/>
        <w:spacing w:line="360" w:lineRule="auto"/>
        <w:ind w:firstLine="720"/>
        <w:rPr>
          <w:rFonts w:ascii="Times New Roman" w:hAnsi="Times New Roman" w:cs="Times New Roman"/>
          <w:sz w:val="26"/>
          <w:szCs w:val="26"/>
        </w:rPr>
      </w:pPr>
    </w:p>
    <w:p w14:paraId="41450A9C" w14:textId="1E89BD7F" w:rsidR="00222399" w:rsidRDefault="00793965"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Regarding construction</w:t>
      </w:r>
      <w:r w:rsidR="00F6676B">
        <w:rPr>
          <w:rFonts w:ascii="Times New Roman" w:hAnsi="Times New Roman" w:cs="Times New Roman"/>
          <w:sz w:val="26"/>
          <w:szCs w:val="26"/>
        </w:rPr>
        <w:t xml:space="preserve"> as well as operation and management</w:t>
      </w:r>
      <w:r w:rsidR="00A26D9E">
        <w:rPr>
          <w:rFonts w:ascii="Times New Roman" w:hAnsi="Times New Roman" w:cs="Times New Roman"/>
          <w:sz w:val="26"/>
          <w:szCs w:val="26"/>
        </w:rPr>
        <w:t xml:space="preserve"> standards</w:t>
      </w:r>
      <w:r w:rsidR="008810FD">
        <w:rPr>
          <w:rFonts w:ascii="Times New Roman" w:hAnsi="Times New Roman" w:cs="Times New Roman"/>
          <w:sz w:val="26"/>
          <w:szCs w:val="26"/>
        </w:rPr>
        <w:t>,</w:t>
      </w:r>
      <w:r w:rsidR="007804DE">
        <w:rPr>
          <w:rFonts w:ascii="Times New Roman" w:hAnsi="Times New Roman" w:cs="Times New Roman"/>
          <w:sz w:val="26"/>
          <w:szCs w:val="26"/>
        </w:rPr>
        <w:t xml:space="preserve"> </w:t>
      </w:r>
      <w:r w:rsidR="00F754E6">
        <w:rPr>
          <w:rFonts w:ascii="Times New Roman" w:hAnsi="Times New Roman" w:cs="Times New Roman"/>
          <w:sz w:val="26"/>
          <w:szCs w:val="26"/>
        </w:rPr>
        <w:t xml:space="preserve">the industry </w:t>
      </w:r>
      <w:r w:rsidR="007804DE">
        <w:rPr>
          <w:rFonts w:ascii="Times New Roman" w:hAnsi="Times New Roman" w:cs="Times New Roman"/>
          <w:sz w:val="26"/>
          <w:szCs w:val="26"/>
        </w:rPr>
        <w:t>affiliate</w:t>
      </w:r>
      <w:r w:rsidR="00077D14">
        <w:rPr>
          <w:rFonts w:ascii="Times New Roman" w:hAnsi="Times New Roman" w:cs="Times New Roman"/>
          <w:sz w:val="26"/>
          <w:szCs w:val="26"/>
        </w:rPr>
        <w:t>s advise</w:t>
      </w:r>
      <w:r w:rsidR="006566F8">
        <w:rPr>
          <w:rFonts w:ascii="Times New Roman" w:hAnsi="Times New Roman" w:cs="Times New Roman"/>
          <w:sz w:val="26"/>
          <w:szCs w:val="26"/>
        </w:rPr>
        <w:t xml:space="preserve"> that</w:t>
      </w:r>
      <w:r w:rsidR="00030389">
        <w:rPr>
          <w:rFonts w:ascii="Times New Roman" w:hAnsi="Times New Roman" w:cs="Times New Roman"/>
          <w:sz w:val="26"/>
          <w:szCs w:val="26"/>
        </w:rPr>
        <w:t xml:space="preserve"> </w:t>
      </w:r>
      <w:r w:rsidR="006566F8">
        <w:rPr>
          <w:rFonts w:ascii="Times New Roman" w:hAnsi="Times New Roman" w:cs="Times New Roman"/>
          <w:sz w:val="26"/>
          <w:szCs w:val="26"/>
        </w:rPr>
        <w:t>pipe</w:t>
      </w:r>
      <w:r w:rsidR="008C5FE9">
        <w:rPr>
          <w:rFonts w:ascii="Times New Roman" w:hAnsi="Times New Roman" w:cs="Times New Roman"/>
          <w:sz w:val="26"/>
          <w:szCs w:val="26"/>
        </w:rPr>
        <w:t>line</w:t>
      </w:r>
      <w:r w:rsidR="006566F8">
        <w:rPr>
          <w:rFonts w:ascii="Times New Roman" w:hAnsi="Times New Roman" w:cs="Times New Roman"/>
          <w:sz w:val="26"/>
          <w:szCs w:val="26"/>
        </w:rPr>
        <w:t xml:space="preserve">s are built from </w:t>
      </w:r>
      <w:r w:rsidR="004112C4">
        <w:rPr>
          <w:rFonts w:ascii="Times New Roman" w:hAnsi="Times New Roman" w:cs="Times New Roman"/>
          <w:sz w:val="26"/>
          <w:szCs w:val="26"/>
        </w:rPr>
        <w:t>material</w:t>
      </w:r>
      <w:r w:rsidR="000B51C5">
        <w:rPr>
          <w:rFonts w:ascii="Times New Roman" w:hAnsi="Times New Roman" w:cs="Times New Roman"/>
          <w:sz w:val="26"/>
          <w:szCs w:val="26"/>
        </w:rPr>
        <w:t xml:space="preserve">s that exceed </w:t>
      </w:r>
      <w:r w:rsidR="00F40F41">
        <w:rPr>
          <w:rFonts w:ascii="Times New Roman" w:hAnsi="Times New Roman" w:cs="Times New Roman"/>
          <w:sz w:val="26"/>
          <w:szCs w:val="26"/>
        </w:rPr>
        <w:t xml:space="preserve">the </w:t>
      </w:r>
      <w:r w:rsidR="007E2BB3">
        <w:rPr>
          <w:rFonts w:ascii="Times New Roman" w:hAnsi="Times New Roman" w:cs="Times New Roman"/>
          <w:sz w:val="26"/>
          <w:szCs w:val="26"/>
        </w:rPr>
        <w:t>F</w:t>
      </w:r>
      <w:r w:rsidR="000B51C5">
        <w:rPr>
          <w:rFonts w:ascii="Times New Roman" w:hAnsi="Times New Roman" w:cs="Times New Roman"/>
          <w:sz w:val="26"/>
          <w:szCs w:val="26"/>
        </w:rPr>
        <w:t xml:space="preserve">ederal </w:t>
      </w:r>
      <w:r w:rsidR="000B51C5">
        <w:rPr>
          <w:rFonts w:ascii="Times New Roman" w:hAnsi="Times New Roman" w:cs="Times New Roman"/>
          <w:sz w:val="26"/>
          <w:szCs w:val="26"/>
        </w:rPr>
        <w:lastRenderedPageBreak/>
        <w:t>density standar</w:t>
      </w:r>
      <w:r w:rsidR="00237B69">
        <w:rPr>
          <w:rFonts w:ascii="Times New Roman" w:hAnsi="Times New Roman" w:cs="Times New Roman"/>
          <w:sz w:val="26"/>
          <w:szCs w:val="26"/>
        </w:rPr>
        <w:t>ds</w:t>
      </w:r>
      <w:r w:rsidR="002A67BB">
        <w:rPr>
          <w:rFonts w:ascii="Times New Roman" w:hAnsi="Times New Roman" w:cs="Times New Roman"/>
          <w:sz w:val="26"/>
          <w:szCs w:val="26"/>
        </w:rPr>
        <w:t xml:space="preserve">, </w:t>
      </w:r>
      <w:r w:rsidR="00C67447">
        <w:rPr>
          <w:rFonts w:ascii="Times New Roman" w:hAnsi="Times New Roman" w:cs="Times New Roman"/>
          <w:sz w:val="26"/>
          <w:szCs w:val="26"/>
        </w:rPr>
        <w:t>are</w:t>
      </w:r>
      <w:r w:rsidR="002A67BB">
        <w:rPr>
          <w:rFonts w:ascii="Times New Roman" w:hAnsi="Times New Roman" w:cs="Times New Roman"/>
          <w:sz w:val="26"/>
          <w:szCs w:val="26"/>
        </w:rPr>
        <w:t xml:space="preserve"> often</w:t>
      </w:r>
      <w:r w:rsidR="00C67447">
        <w:rPr>
          <w:rFonts w:ascii="Times New Roman" w:hAnsi="Times New Roman" w:cs="Times New Roman"/>
          <w:sz w:val="26"/>
          <w:szCs w:val="26"/>
        </w:rPr>
        <w:t xml:space="preserve"> buried deeper than require</w:t>
      </w:r>
      <w:r w:rsidR="00C679A6">
        <w:rPr>
          <w:rFonts w:ascii="Times New Roman" w:hAnsi="Times New Roman" w:cs="Times New Roman"/>
          <w:sz w:val="26"/>
          <w:szCs w:val="26"/>
        </w:rPr>
        <w:t>d</w:t>
      </w:r>
      <w:r w:rsidR="002A67BB">
        <w:rPr>
          <w:rFonts w:ascii="Times New Roman" w:hAnsi="Times New Roman" w:cs="Times New Roman"/>
          <w:sz w:val="26"/>
          <w:szCs w:val="26"/>
        </w:rPr>
        <w:t xml:space="preserve">, </w:t>
      </w:r>
      <w:r w:rsidR="00F6676B">
        <w:rPr>
          <w:rFonts w:ascii="Times New Roman" w:hAnsi="Times New Roman" w:cs="Times New Roman"/>
          <w:sz w:val="26"/>
          <w:szCs w:val="26"/>
        </w:rPr>
        <w:t>are pressure tested well above operational level</w:t>
      </w:r>
      <w:r w:rsidR="00FB5334">
        <w:rPr>
          <w:rFonts w:ascii="Times New Roman" w:hAnsi="Times New Roman" w:cs="Times New Roman"/>
          <w:sz w:val="26"/>
          <w:szCs w:val="26"/>
        </w:rPr>
        <w:t>,</w:t>
      </w:r>
      <w:r w:rsidR="00C51B7E">
        <w:rPr>
          <w:rFonts w:ascii="Times New Roman" w:hAnsi="Times New Roman" w:cs="Times New Roman"/>
          <w:sz w:val="26"/>
          <w:szCs w:val="26"/>
        </w:rPr>
        <w:t xml:space="preserve"> </w:t>
      </w:r>
      <w:r w:rsidR="00FB5334">
        <w:rPr>
          <w:rFonts w:ascii="Times New Roman" w:hAnsi="Times New Roman" w:cs="Times New Roman"/>
          <w:sz w:val="26"/>
          <w:szCs w:val="26"/>
        </w:rPr>
        <w:t xml:space="preserve">are </w:t>
      </w:r>
      <w:r w:rsidR="00C9231C">
        <w:rPr>
          <w:rFonts w:ascii="Times New Roman" w:hAnsi="Times New Roman" w:cs="Times New Roman"/>
          <w:sz w:val="26"/>
          <w:szCs w:val="26"/>
        </w:rPr>
        <w:t>treated with cathodic protection</w:t>
      </w:r>
      <w:r w:rsidR="00F6676B">
        <w:rPr>
          <w:rFonts w:ascii="Times New Roman" w:hAnsi="Times New Roman" w:cs="Times New Roman"/>
          <w:sz w:val="26"/>
          <w:szCs w:val="26"/>
        </w:rPr>
        <w:t>,</w:t>
      </w:r>
      <w:r w:rsidR="002A67BB">
        <w:rPr>
          <w:rFonts w:ascii="Times New Roman" w:hAnsi="Times New Roman" w:cs="Times New Roman"/>
          <w:sz w:val="26"/>
          <w:szCs w:val="26"/>
        </w:rPr>
        <w:t xml:space="preserve"> </w:t>
      </w:r>
      <w:r w:rsidR="00397E67">
        <w:rPr>
          <w:rFonts w:ascii="Times New Roman" w:hAnsi="Times New Roman" w:cs="Times New Roman"/>
          <w:sz w:val="26"/>
          <w:szCs w:val="26"/>
        </w:rPr>
        <w:t xml:space="preserve">and incorporate required </w:t>
      </w:r>
      <w:r w:rsidR="009E3911">
        <w:rPr>
          <w:rFonts w:ascii="Times New Roman" w:hAnsi="Times New Roman" w:cs="Times New Roman"/>
          <w:sz w:val="26"/>
          <w:szCs w:val="26"/>
        </w:rPr>
        <w:t>EFRDs</w:t>
      </w:r>
      <w:r w:rsidR="00397E67">
        <w:rPr>
          <w:rFonts w:ascii="Times New Roman" w:hAnsi="Times New Roman" w:cs="Times New Roman"/>
          <w:sz w:val="26"/>
          <w:szCs w:val="26"/>
        </w:rPr>
        <w:t>.  Thus, the industry affiliates argue that</w:t>
      </w:r>
      <w:r w:rsidR="002A67BB">
        <w:rPr>
          <w:rFonts w:ascii="Times New Roman" w:hAnsi="Times New Roman" w:cs="Times New Roman"/>
          <w:sz w:val="26"/>
          <w:szCs w:val="26"/>
        </w:rPr>
        <w:t xml:space="preserve"> any prospective changes </w:t>
      </w:r>
      <w:r w:rsidR="00397E67">
        <w:rPr>
          <w:rFonts w:ascii="Times New Roman" w:hAnsi="Times New Roman" w:cs="Times New Roman"/>
          <w:sz w:val="26"/>
          <w:szCs w:val="26"/>
        </w:rPr>
        <w:t xml:space="preserve">to </w:t>
      </w:r>
      <w:r w:rsidR="00C84D9B">
        <w:rPr>
          <w:rFonts w:ascii="Times New Roman" w:hAnsi="Times New Roman" w:cs="Times New Roman"/>
          <w:sz w:val="26"/>
          <w:szCs w:val="26"/>
        </w:rPr>
        <w:t xml:space="preserve">such </w:t>
      </w:r>
      <w:r w:rsidR="00397E67">
        <w:rPr>
          <w:rFonts w:ascii="Times New Roman" w:hAnsi="Times New Roman" w:cs="Times New Roman"/>
          <w:sz w:val="26"/>
          <w:szCs w:val="26"/>
        </w:rPr>
        <w:t xml:space="preserve">standards </w:t>
      </w:r>
      <w:r w:rsidR="00C84D9B">
        <w:rPr>
          <w:rFonts w:ascii="Times New Roman" w:hAnsi="Times New Roman" w:cs="Times New Roman"/>
          <w:sz w:val="26"/>
          <w:szCs w:val="26"/>
        </w:rPr>
        <w:t>s</w:t>
      </w:r>
      <w:r w:rsidR="002A67BB">
        <w:rPr>
          <w:rFonts w:ascii="Times New Roman" w:hAnsi="Times New Roman" w:cs="Times New Roman"/>
          <w:sz w:val="26"/>
          <w:szCs w:val="26"/>
        </w:rPr>
        <w:t xml:space="preserve">hould occur at the </w:t>
      </w:r>
      <w:r w:rsidR="007E2BB3">
        <w:rPr>
          <w:rFonts w:ascii="Times New Roman" w:hAnsi="Times New Roman" w:cs="Times New Roman"/>
          <w:sz w:val="26"/>
          <w:szCs w:val="26"/>
        </w:rPr>
        <w:t>F</w:t>
      </w:r>
      <w:r w:rsidR="002A67BB">
        <w:rPr>
          <w:rFonts w:ascii="Times New Roman" w:hAnsi="Times New Roman" w:cs="Times New Roman"/>
          <w:sz w:val="26"/>
          <w:szCs w:val="26"/>
        </w:rPr>
        <w:t>ederal level.</w:t>
      </w:r>
      <w:r w:rsidR="00177DAA">
        <w:rPr>
          <w:rFonts w:ascii="Times New Roman" w:hAnsi="Times New Roman" w:cs="Times New Roman"/>
          <w:sz w:val="26"/>
          <w:szCs w:val="26"/>
        </w:rPr>
        <w:t xml:space="preserve">  </w:t>
      </w:r>
      <w:r w:rsidR="00190447">
        <w:rPr>
          <w:rFonts w:ascii="Times New Roman" w:hAnsi="Times New Roman" w:cs="Times New Roman"/>
          <w:sz w:val="26"/>
          <w:szCs w:val="26"/>
        </w:rPr>
        <w:t xml:space="preserve">Some industry affiliates </w:t>
      </w:r>
      <w:r w:rsidR="00503E9C">
        <w:rPr>
          <w:rFonts w:ascii="Times New Roman" w:hAnsi="Times New Roman" w:cs="Times New Roman"/>
          <w:sz w:val="26"/>
          <w:szCs w:val="26"/>
        </w:rPr>
        <w:t xml:space="preserve">also </w:t>
      </w:r>
      <w:r w:rsidR="00190447">
        <w:rPr>
          <w:rFonts w:ascii="Times New Roman" w:hAnsi="Times New Roman" w:cs="Times New Roman"/>
          <w:sz w:val="26"/>
          <w:szCs w:val="26"/>
        </w:rPr>
        <w:t>claim</w:t>
      </w:r>
      <w:r w:rsidR="00091BC7">
        <w:rPr>
          <w:rFonts w:ascii="Times New Roman" w:hAnsi="Times New Roman" w:cs="Times New Roman"/>
          <w:sz w:val="26"/>
          <w:szCs w:val="26"/>
        </w:rPr>
        <w:t xml:space="preserve"> </w:t>
      </w:r>
      <w:r w:rsidR="00190447">
        <w:rPr>
          <w:rFonts w:ascii="Times New Roman" w:hAnsi="Times New Roman" w:cs="Times New Roman"/>
          <w:sz w:val="26"/>
          <w:szCs w:val="26"/>
        </w:rPr>
        <w:t>that the Commission has</w:t>
      </w:r>
      <w:r w:rsidR="00190447" w:rsidRPr="00190447">
        <w:rPr>
          <w:rFonts w:ascii="Times New Roman" w:hAnsi="Times New Roman" w:cs="Times New Roman"/>
          <w:sz w:val="26"/>
          <w:szCs w:val="26"/>
        </w:rPr>
        <w:t xml:space="preserve"> not explain</w:t>
      </w:r>
      <w:r w:rsidR="00190447">
        <w:rPr>
          <w:rFonts w:ascii="Times New Roman" w:hAnsi="Times New Roman" w:cs="Times New Roman"/>
          <w:sz w:val="26"/>
          <w:szCs w:val="26"/>
        </w:rPr>
        <w:t>ed</w:t>
      </w:r>
      <w:r w:rsidR="00190447" w:rsidRPr="00190447">
        <w:rPr>
          <w:rFonts w:ascii="Times New Roman" w:hAnsi="Times New Roman" w:cs="Times New Roman"/>
          <w:sz w:val="26"/>
          <w:szCs w:val="26"/>
        </w:rPr>
        <w:t xml:space="preserve"> the risk to be mitigated or </w:t>
      </w:r>
      <w:r w:rsidR="00190447">
        <w:rPr>
          <w:rFonts w:ascii="Times New Roman" w:hAnsi="Times New Roman" w:cs="Times New Roman"/>
          <w:sz w:val="26"/>
          <w:szCs w:val="26"/>
        </w:rPr>
        <w:t xml:space="preserve">the </w:t>
      </w:r>
      <w:r w:rsidR="00190447" w:rsidRPr="00190447">
        <w:rPr>
          <w:rFonts w:ascii="Times New Roman" w:hAnsi="Times New Roman" w:cs="Times New Roman"/>
          <w:sz w:val="26"/>
          <w:szCs w:val="26"/>
        </w:rPr>
        <w:t xml:space="preserve">basis </w:t>
      </w:r>
      <w:r w:rsidR="00091BC7">
        <w:rPr>
          <w:rFonts w:ascii="Times New Roman" w:hAnsi="Times New Roman" w:cs="Times New Roman"/>
          <w:sz w:val="26"/>
          <w:szCs w:val="26"/>
        </w:rPr>
        <w:t>for needing</w:t>
      </w:r>
      <w:r w:rsidR="00190447" w:rsidRPr="00190447">
        <w:rPr>
          <w:rFonts w:ascii="Times New Roman" w:hAnsi="Times New Roman" w:cs="Times New Roman"/>
          <w:sz w:val="26"/>
          <w:szCs w:val="26"/>
        </w:rPr>
        <w:t xml:space="preserve"> regulatory changes.</w:t>
      </w:r>
      <w:r w:rsidR="00503E9C">
        <w:rPr>
          <w:rFonts w:ascii="Times New Roman" w:hAnsi="Times New Roman" w:cs="Times New Roman"/>
          <w:sz w:val="26"/>
          <w:szCs w:val="26"/>
        </w:rPr>
        <w:t xml:space="preserve">  </w:t>
      </w:r>
      <w:r w:rsidR="00D26CB5">
        <w:rPr>
          <w:rFonts w:ascii="Times New Roman" w:hAnsi="Times New Roman" w:cs="Times New Roman"/>
          <w:sz w:val="26"/>
          <w:szCs w:val="26"/>
        </w:rPr>
        <w:t xml:space="preserve">In this regard, </w:t>
      </w:r>
      <w:r w:rsidR="002D6FED">
        <w:rPr>
          <w:rFonts w:ascii="Times New Roman" w:hAnsi="Times New Roman" w:cs="Times New Roman"/>
          <w:sz w:val="26"/>
          <w:szCs w:val="26"/>
        </w:rPr>
        <w:t xml:space="preserve">the industry </w:t>
      </w:r>
      <w:r w:rsidR="00177DAA">
        <w:rPr>
          <w:rFonts w:ascii="Times New Roman" w:hAnsi="Times New Roman" w:cs="Times New Roman"/>
          <w:sz w:val="26"/>
          <w:szCs w:val="26"/>
        </w:rPr>
        <w:t>affiliate</w:t>
      </w:r>
      <w:r w:rsidR="008868FA">
        <w:rPr>
          <w:rFonts w:ascii="Times New Roman" w:hAnsi="Times New Roman" w:cs="Times New Roman"/>
          <w:sz w:val="26"/>
          <w:szCs w:val="26"/>
        </w:rPr>
        <w:t>s</w:t>
      </w:r>
      <w:r w:rsidR="002D6FED">
        <w:rPr>
          <w:rFonts w:ascii="Times New Roman" w:hAnsi="Times New Roman" w:cs="Times New Roman"/>
          <w:sz w:val="26"/>
          <w:szCs w:val="26"/>
        </w:rPr>
        <w:t xml:space="preserve"> generally</w:t>
      </w:r>
      <w:r w:rsidR="008868FA">
        <w:rPr>
          <w:rFonts w:ascii="Times New Roman" w:hAnsi="Times New Roman" w:cs="Times New Roman"/>
          <w:sz w:val="26"/>
          <w:szCs w:val="26"/>
        </w:rPr>
        <w:t xml:space="preserve"> </w:t>
      </w:r>
      <w:r w:rsidR="006D707A">
        <w:rPr>
          <w:rFonts w:ascii="Times New Roman" w:hAnsi="Times New Roman" w:cs="Times New Roman"/>
          <w:sz w:val="26"/>
          <w:szCs w:val="26"/>
        </w:rPr>
        <w:t xml:space="preserve">contend that </w:t>
      </w:r>
      <w:r w:rsidR="00B527C1">
        <w:rPr>
          <w:rFonts w:ascii="Times New Roman" w:hAnsi="Times New Roman" w:cs="Times New Roman"/>
          <w:sz w:val="26"/>
          <w:szCs w:val="26"/>
        </w:rPr>
        <w:t>enhancement</w:t>
      </w:r>
      <w:r w:rsidR="00E25D01">
        <w:rPr>
          <w:rFonts w:ascii="Times New Roman" w:hAnsi="Times New Roman" w:cs="Times New Roman"/>
          <w:sz w:val="26"/>
          <w:szCs w:val="26"/>
        </w:rPr>
        <w:t>s to</w:t>
      </w:r>
      <w:r w:rsidR="00FC19FE">
        <w:rPr>
          <w:rFonts w:ascii="Times New Roman" w:hAnsi="Times New Roman" w:cs="Times New Roman"/>
          <w:sz w:val="26"/>
          <w:szCs w:val="26"/>
        </w:rPr>
        <w:t xml:space="preserve"> pipeline cover,</w:t>
      </w:r>
      <w:r w:rsidR="00CE0EAA">
        <w:rPr>
          <w:rFonts w:ascii="Times New Roman" w:hAnsi="Times New Roman" w:cs="Times New Roman"/>
          <w:sz w:val="26"/>
          <w:szCs w:val="26"/>
        </w:rPr>
        <w:t xml:space="preserve"> valve, line marker, and</w:t>
      </w:r>
      <w:r w:rsidR="004A6C3B">
        <w:rPr>
          <w:rFonts w:ascii="Times New Roman" w:hAnsi="Times New Roman" w:cs="Times New Roman"/>
          <w:sz w:val="26"/>
          <w:szCs w:val="26"/>
        </w:rPr>
        <w:t xml:space="preserve"> pipeline personnel</w:t>
      </w:r>
      <w:r w:rsidR="00E25D01">
        <w:rPr>
          <w:rFonts w:ascii="Times New Roman" w:hAnsi="Times New Roman" w:cs="Times New Roman"/>
          <w:sz w:val="26"/>
          <w:szCs w:val="26"/>
        </w:rPr>
        <w:t xml:space="preserve"> qualification</w:t>
      </w:r>
      <w:r w:rsidR="00A04574">
        <w:rPr>
          <w:rFonts w:ascii="Times New Roman" w:hAnsi="Times New Roman" w:cs="Times New Roman"/>
          <w:sz w:val="26"/>
          <w:szCs w:val="26"/>
        </w:rPr>
        <w:t>s</w:t>
      </w:r>
      <w:r w:rsidR="00D222B1">
        <w:rPr>
          <w:rFonts w:ascii="Times New Roman" w:hAnsi="Times New Roman" w:cs="Times New Roman"/>
          <w:sz w:val="26"/>
          <w:szCs w:val="26"/>
        </w:rPr>
        <w:t xml:space="preserve"> are not necessary</w:t>
      </w:r>
      <w:r w:rsidR="00C10B0B">
        <w:rPr>
          <w:rFonts w:ascii="Times New Roman" w:hAnsi="Times New Roman" w:cs="Times New Roman"/>
          <w:sz w:val="26"/>
          <w:szCs w:val="26"/>
        </w:rPr>
        <w:t>.</w:t>
      </w:r>
      <w:r w:rsidR="00C943A0">
        <w:rPr>
          <w:rFonts w:ascii="Times New Roman" w:hAnsi="Times New Roman" w:cs="Times New Roman"/>
          <w:sz w:val="26"/>
          <w:szCs w:val="26"/>
        </w:rPr>
        <w:t xml:space="preserve">  </w:t>
      </w:r>
      <w:r w:rsidR="0049644B">
        <w:rPr>
          <w:rFonts w:ascii="Times New Roman" w:hAnsi="Times New Roman" w:cs="Times New Roman"/>
          <w:sz w:val="26"/>
          <w:szCs w:val="26"/>
        </w:rPr>
        <w:t>T</w:t>
      </w:r>
      <w:r w:rsidR="00A41708">
        <w:rPr>
          <w:rFonts w:ascii="Times New Roman" w:hAnsi="Times New Roman" w:cs="Times New Roman"/>
          <w:sz w:val="26"/>
          <w:szCs w:val="26"/>
        </w:rPr>
        <w:t>he industry affiliates</w:t>
      </w:r>
      <w:r w:rsidR="0049644B">
        <w:rPr>
          <w:rFonts w:ascii="Times New Roman" w:hAnsi="Times New Roman" w:cs="Times New Roman"/>
          <w:sz w:val="26"/>
          <w:szCs w:val="26"/>
        </w:rPr>
        <w:t xml:space="preserve"> also ask</w:t>
      </w:r>
      <w:r w:rsidR="00A41708">
        <w:rPr>
          <w:rFonts w:ascii="Times New Roman" w:hAnsi="Times New Roman" w:cs="Times New Roman"/>
          <w:sz w:val="26"/>
          <w:szCs w:val="26"/>
        </w:rPr>
        <w:t xml:space="preserve"> that Federal accident reporting </w:t>
      </w:r>
      <w:r w:rsidR="00B04F91">
        <w:rPr>
          <w:rFonts w:ascii="Times New Roman" w:hAnsi="Times New Roman" w:cs="Times New Roman"/>
          <w:sz w:val="26"/>
          <w:szCs w:val="26"/>
        </w:rPr>
        <w:t xml:space="preserve">requirements </w:t>
      </w:r>
      <w:proofErr w:type="gramStart"/>
      <w:r w:rsidR="00A41708">
        <w:rPr>
          <w:rFonts w:ascii="Times New Roman" w:hAnsi="Times New Roman" w:cs="Times New Roman"/>
          <w:sz w:val="26"/>
          <w:szCs w:val="26"/>
        </w:rPr>
        <w:t>be</w:t>
      </w:r>
      <w:proofErr w:type="gramEnd"/>
      <w:r w:rsidR="00A41708">
        <w:rPr>
          <w:rFonts w:ascii="Times New Roman" w:hAnsi="Times New Roman" w:cs="Times New Roman"/>
          <w:sz w:val="26"/>
          <w:szCs w:val="26"/>
        </w:rPr>
        <w:t xml:space="preserve"> given great deference.  </w:t>
      </w:r>
    </w:p>
    <w:p w14:paraId="1B961D40" w14:textId="68ECD90B" w:rsidR="008E741C" w:rsidRDefault="008E741C" w:rsidP="000C60C6">
      <w:pPr>
        <w:pStyle w:val="NoSpacing"/>
        <w:spacing w:line="360" w:lineRule="auto"/>
        <w:ind w:firstLine="720"/>
        <w:rPr>
          <w:rFonts w:ascii="Times New Roman" w:hAnsi="Times New Roman" w:cs="Times New Roman"/>
          <w:sz w:val="26"/>
          <w:szCs w:val="26"/>
        </w:rPr>
      </w:pPr>
    </w:p>
    <w:p w14:paraId="67125DF9" w14:textId="21C087B9" w:rsidR="00EE3B80" w:rsidRDefault="00EE3B80" w:rsidP="00EE3B80">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industry affiliates also state that the Commission should work with the Pennsylvania Department of Environmental Protection (DEP) and partner with hazardous liquid public utilities to enforce existing regulations, rather than adding additional rules.  </w:t>
      </w:r>
      <w:r w:rsidR="0074430B">
        <w:rPr>
          <w:rFonts w:ascii="Times New Roman" w:hAnsi="Times New Roman" w:cs="Times New Roman"/>
          <w:sz w:val="26"/>
          <w:szCs w:val="26"/>
        </w:rPr>
        <w:t xml:space="preserve">The industry affiliates also suggest that the Commission defer to the expertise of the DEP for HDD standards and </w:t>
      </w:r>
      <w:r w:rsidR="00B65F25">
        <w:rPr>
          <w:rFonts w:ascii="Times New Roman" w:hAnsi="Times New Roman" w:cs="Times New Roman"/>
          <w:sz w:val="26"/>
          <w:szCs w:val="26"/>
        </w:rPr>
        <w:t xml:space="preserve">standards for other construction techniques. </w:t>
      </w:r>
      <w:r w:rsidR="0064188C">
        <w:rPr>
          <w:rFonts w:ascii="Times New Roman" w:hAnsi="Times New Roman" w:cs="Times New Roman"/>
          <w:sz w:val="26"/>
          <w:szCs w:val="26"/>
        </w:rPr>
        <w:t xml:space="preserve"> Regarding HDD, the industry affiliates also note that HDD is cost effective</w:t>
      </w:r>
      <w:r w:rsidR="006F7E21">
        <w:rPr>
          <w:rFonts w:ascii="Times New Roman" w:hAnsi="Times New Roman" w:cs="Times New Roman"/>
          <w:sz w:val="26"/>
          <w:szCs w:val="26"/>
        </w:rPr>
        <w:t xml:space="preserve"> and</w:t>
      </w:r>
      <w:r w:rsidR="0064188C">
        <w:rPr>
          <w:rFonts w:ascii="Times New Roman" w:hAnsi="Times New Roman" w:cs="Times New Roman"/>
          <w:sz w:val="26"/>
          <w:szCs w:val="26"/>
        </w:rPr>
        <w:t xml:space="preserve"> minimizes surface disturbance and environmental impacts. </w:t>
      </w:r>
      <w:r w:rsidR="00923EB0">
        <w:rPr>
          <w:rFonts w:ascii="Times New Roman" w:hAnsi="Times New Roman" w:cs="Times New Roman"/>
          <w:sz w:val="26"/>
          <w:szCs w:val="26"/>
        </w:rPr>
        <w:t xml:space="preserve"> Some commenters also address claims regarding inadvertent returns</w:t>
      </w:r>
      <w:r w:rsidR="00377813">
        <w:rPr>
          <w:rFonts w:ascii="Times New Roman" w:hAnsi="Times New Roman" w:cs="Times New Roman"/>
          <w:sz w:val="26"/>
          <w:szCs w:val="26"/>
        </w:rPr>
        <w:t>, noting that</w:t>
      </w:r>
      <w:r w:rsidR="007566F0">
        <w:rPr>
          <w:rFonts w:ascii="Times New Roman" w:hAnsi="Times New Roman" w:cs="Times New Roman"/>
          <w:sz w:val="26"/>
          <w:szCs w:val="26"/>
        </w:rPr>
        <w:t xml:space="preserve"> there are no long terms hazards for ground water. </w:t>
      </w:r>
    </w:p>
    <w:p w14:paraId="16783A22" w14:textId="77777777" w:rsidR="00EE3B80" w:rsidRDefault="00EE3B80" w:rsidP="000C60C6">
      <w:pPr>
        <w:pStyle w:val="NoSpacing"/>
        <w:spacing w:line="360" w:lineRule="auto"/>
        <w:ind w:firstLine="720"/>
        <w:rPr>
          <w:rFonts w:ascii="Times New Roman" w:hAnsi="Times New Roman" w:cs="Times New Roman"/>
          <w:sz w:val="26"/>
          <w:szCs w:val="26"/>
        </w:rPr>
      </w:pPr>
    </w:p>
    <w:p w14:paraId="49D1B1E9" w14:textId="1E783EDC" w:rsidR="003078B4" w:rsidRDefault="00C47F77" w:rsidP="000C60C6">
      <w:pPr>
        <w:pStyle w:val="NoSpacing"/>
        <w:spacing w:line="36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With regard to</w:t>
      </w:r>
      <w:proofErr w:type="gramEnd"/>
      <w:r w:rsidR="00607E3B">
        <w:rPr>
          <w:rFonts w:ascii="Times New Roman" w:hAnsi="Times New Roman" w:cs="Times New Roman"/>
          <w:sz w:val="26"/>
          <w:szCs w:val="26"/>
        </w:rPr>
        <w:t xml:space="preserve"> utility interaction with </w:t>
      </w:r>
      <w:r w:rsidR="00B27A3F">
        <w:rPr>
          <w:rFonts w:ascii="Times New Roman" w:hAnsi="Times New Roman" w:cs="Times New Roman"/>
          <w:sz w:val="26"/>
          <w:szCs w:val="26"/>
        </w:rPr>
        <w:t>public officials and the community</w:t>
      </w:r>
      <w:r w:rsidR="00607E3B">
        <w:rPr>
          <w:rFonts w:ascii="Times New Roman" w:hAnsi="Times New Roman" w:cs="Times New Roman"/>
          <w:sz w:val="26"/>
          <w:szCs w:val="26"/>
        </w:rPr>
        <w:t>, the industry affiliate</w:t>
      </w:r>
      <w:r w:rsidR="00870968">
        <w:rPr>
          <w:rFonts w:ascii="Times New Roman" w:hAnsi="Times New Roman" w:cs="Times New Roman"/>
          <w:sz w:val="26"/>
          <w:szCs w:val="26"/>
        </w:rPr>
        <w:t>s</w:t>
      </w:r>
      <w:r w:rsidR="00807BD4">
        <w:rPr>
          <w:rFonts w:ascii="Times New Roman" w:hAnsi="Times New Roman" w:cs="Times New Roman"/>
          <w:sz w:val="26"/>
          <w:szCs w:val="26"/>
        </w:rPr>
        <w:t xml:space="preserve"> recommend </w:t>
      </w:r>
      <w:r w:rsidR="00A25A2F">
        <w:rPr>
          <w:rFonts w:ascii="Times New Roman" w:hAnsi="Times New Roman" w:cs="Times New Roman"/>
          <w:sz w:val="26"/>
          <w:szCs w:val="26"/>
        </w:rPr>
        <w:t>th</w:t>
      </w:r>
      <w:r w:rsidR="00B27A3F">
        <w:rPr>
          <w:rFonts w:ascii="Times New Roman" w:hAnsi="Times New Roman" w:cs="Times New Roman"/>
          <w:sz w:val="26"/>
          <w:szCs w:val="26"/>
        </w:rPr>
        <w:t>at the</w:t>
      </w:r>
      <w:r w:rsidR="00A25A2F">
        <w:rPr>
          <w:rFonts w:ascii="Times New Roman" w:hAnsi="Times New Roman" w:cs="Times New Roman"/>
          <w:sz w:val="26"/>
          <w:szCs w:val="26"/>
        </w:rPr>
        <w:t xml:space="preserve"> Commission’s regulations align with</w:t>
      </w:r>
      <w:r w:rsidR="006D7ABF">
        <w:rPr>
          <w:rFonts w:ascii="Times New Roman" w:hAnsi="Times New Roman" w:cs="Times New Roman"/>
          <w:sz w:val="26"/>
          <w:szCs w:val="26"/>
        </w:rPr>
        <w:t xml:space="preserve"> existing</w:t>
      </w:r>
      <w:r w:rsidR="006D7ABF">
        <w:rPr>
          <w:rFonts w:ascii="Times New Roman" w:hAnsi="Times New Roman" w:cs="Times New Roman"/>
          <w:sz w:val="26"/>
          <w:szCs w:val="26"/>
        </w:rPr>
        <w:br/>
      </w:r>
      <w:r w:rsidR="00983279">
        <w:rPr>
          <w:rFonts w:ascii="Times New Roman" w:hAnsi="Times New Roman" w:cs="Times New Roman"/>
          <w:sz w:val="26"/>
          <w:szCs w:val="26"/>
        </w:rPr>
        <w:t xml:space="preserve">API </w:t>
      </w:r>
      <w:r w:rsidR="008E4940">
        <w:rPr>
          <w:rFonts w:ascii="Times New Roman" w:hAnsi="Times New Roman" w:cs="Times New Roman"/>
          <w:sz w:val="26"/>
          <w:szCs w:val="26"/>
        </w:rPr>
        <w:t>Recommended Practice</w:t>
      </w:r>
      <w:r w:rsidR="00F72D86">
        <w:rPr>
          <w:rFonts w:ascii="Times New Roman" w:hAnsi="Times New Roman" w:cs="Times New Roman"/>
          <w:sz w:val="26"/>
          <w:szCs w:val="26"/>
        </w:rPr>
        <w:t>s</w:t>
      </w:r>
      <w:r w:rsidR="00FE2A4C">
        <w:rPr>
          <w:rFonts w:ascii="Times New Roman" w:hAnsi="Times New Roman" w:cs="Times New Roman"/>
          <w:sz w:val="26"/>
          <w:szCs w:val="26"/>
        </w:rPr>
        <w:t xml:space="preserve">.  </w:t>
      </w:r>
      <w:r w:rsidR="00E82326">
        <w:rPr>
          <w:rFonts w:ascii="Times New Roman" w:hAnsi="Times New Roman" w:cs="Times New Roman"/>
          <w:sz w:val="26"/>
          <w:szCs w:val="26"/>
        </w:rPr>
        <w:t xml:space="preserve">Some industry affiliates also </w:t>
      </w:r>
      <w:r w:rsidR="00E57284">
        <w:rPr>
          <w:rFonts w:ascii="Times New Roman" w:hAnsi="Times New Roman" w:cs="Times New Roman"/>
          <w:sz w:val="26"/>
          <w:szCs w:val="26"/>
        </w:rPr>
        <w:t xml:space="preserve">stated </w:t>
      </w:r>
      <w:r w:rsidR="00E82326">
        <w:rPr>
          <w:rFonts w:ascii="Times New Roman" w:hAnsi="Times New Roman" w:cs="Times New Roman"/>
          <w:sz w:val="26"/>
          <w:szCs w:val="26"/>
        </w:rPr>
        <w:t>that they</w:t>
      </w:r>
      <w:r w:rsidR="00B620BF">
        <w:rPr>
          <w:rFonts w:ascii="Times New Roman" w:hAnsi="Times New Roman" w:cs="Times New Roman"/>
          <w:sz w:val="26"/>
          <w:szCs w:val="26"/>
        </w:rPr>
        <w:t xml:space="preserve"> have already developed resources </w:t>
      </w:r>
      <w:r w:rsidR="004D4BBB">
        <w:rPr>
          <w:rFonts w:ascii="Times New Roman" w:hAnsi="Times New Roman" w:cs="Times New Roman"/>
          <w:sz w:val="26"/>
          <w:szCs w:val="26"/>
        </w:rPr>
        <w:t xml:space="preserve">aimed at </w:t>
      </w:r>
      <w:r w:rsidR="002836DD">
        <w:rPr>
          <w:rFonts w:ascii="Times New Roman" w:hAnsi="Times New Roman" w:cs="Times New Roman"/>
          <w:sz w:val="26"/>
          <w:szCs w:val="26"/>
        </w:rPr>
        <w:t>addressing public awareness</w:t>
      </w:r>
      <w:r w:rsidR="006322D7">
        <w:rPr>
          <w:rFonts w:ascii="Times New Roman" w:hAnsi="Times New Roman" w:cs="Times New Roman"/>
          <w:sz w:val="26"/>
          <w:szCs w:val="26"/>
        </w:rPr>
        <w:t xml:space="preserve">.  </w:t>
      </w:r>
      <w:r w:rsidR="00105B0A">
        <w:rPr>
          <w:rFonts w:ascii="Times New Roman" w:hAnsi="Times New Roman" w:cs="Times New Roman"/>
          <w:sz w:val="26"/>
          <w:szCs w:val="26"/>
        </w:rPr>
        <w:t>In addition, o</w:t>
      </w:r>
      <w:r w:rsidR="006322D7">
        <w:rPr>
          <w:rFonts w:ascii="Times New Roman" w:hAnsi="Times New Roman" w:cs="Times New Roman"/>
          <w:sz w:val="26"/>
          <w:szCs w:val="26"/>
        </w:rPr>
        <w:t>ne industry affiliate suggests that the Commission conduct a survey of past public awareness meetings</w:t>
      </w:r>
      <w:r w:rsidR="001B7049">
        <w:rPr>
          <w:rFonts w:ascii="Times New Roman" w:hAnsi="Times New Roman" w:cs="Times New Roman"/>
          <w:sz w:val="26"/>
          <w:szCs w:val="26"/>
        </w:rPr>
        <w:t xml:space="preserve"> and emergency drill</w:t>
      </w:r>
      <w:r w:rsidR="00105B0A">
        <w:rPr>
          <w:rFonts w:ascii="Times New Roman" w:hAnsi="Times New Roman" w:cs="Times New Roman"/>
          <w:sz w:val="26"/>
          <w:szCs w:val="26"/>
        </w:rPr>
        <w:t xml:space="preserve"> attendance, noting that public officials rarely attend. </w:t>
      </w:r>
    </w:p>
    <w:p w14:paraId="69A893C6" w14:textId="77777777" w:rsidR="003078B4" w:rsidRDefault="003078B4" w:rsidP="000C60C6">
      <w:pPr>
        <w:pStyle w:val="NoSpacing"/>
        <w:spacing w:line="360" w:lineRule="auto"/>
        <w:ind w:firstLine="720"/>
        <w:rPr>
          <w:rFonts w:ascii="Times New Roman" w:hAnsi="Times New Roman" w:cs="Times New Roman"/>
          <w:sz w:val="26"/>
          <w:szCs w:val="26"/>
        </w:rPr>
      </w:pPr>
    </w:p>
    <w:p w14:paraId="614F6F0F" w14:textId="0CA323FF" w:rsidR="008E741C" w:rsidRDefault="00406B3D"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Finally</w:t>
      </w:r>
      <w:r w:rsidR="00085A51">
        <w:rPr>
          <w:rFonts w:ascii="Times New Roman" w:hAnsi="Times New Roman" w:cs="Times New Roman"/>
          <w:sz w:val="26"/>
          <w:szCs w:val="26"/>
        </w:rPr>
        <w:t>,</w:t>
      </w:r>
      <w:r w:rsidR="0091174B">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91174B">
        <w:rPr>
          <w:rFonts w:ascii="Times New Roman" w:hAnsi="Times New Roman" w:cs="Times New Roman"/>
          <w:sz w:val="26"/>
          <w:szCs w:val="26"/>
        </w:rPr>
        <w:t xml:space="preserve">industry affiliates stressed the </w:t>
      </w:r>
      <w:r w:rsidR="00406E9C">
        <w:rPr>
          <w:rFonts w:ascii="Times New Roman" w:hAnsi="Times New Roman" w:cs="Times New Roman"/>
          <w:sz w:val="26"/>
          <w:szCs w:val="26"/>
        </w:rPr>
        <w:t xml:space="preserve">need to </w:t>
      </w:r>
      <w:r w:rsidR="004379B9">
        <w:rPr>
          <w:rFonts w:ascii="Times New Roman" w:hAnsi="Times New Roman" w:cs="Times New Roman"/>
          <w:sz w:val="26"/>
          <w:szCs w:val="26"/>
        </w:rPr>
        <w:t>safeguard sen</w:t>
      </w:r>
      <w:r w:rsidR="001957EE">
        <w:rPr>
          <w:rFonts w:ascii="Times New Roman" w:hAnsi="Times New Roman" w:cs="Times New Roman"/>
          <w:sz w:val="26"/>
          <w:szCs w:val="26"/>
        </w:rPr>
        <w:t>sitive informa</w:t>
      </w:r>
      <w:r w:rsidR="00467C66">
        <w:rPr>
          <w:rFonts w:ascii="Times New Roman" w:hAnsi="Times New Roman" w:cs="Times New Roman"/>
          <w:sz w:val="26"/>
          <w:szCs w:val="26"/>
        </w:rPr>
        <w:t>tion</w:t>
      </w:r>
      <w:r w:rsidR="00244E2D">
        <w:rPr>
          <w:rFonts w:ascii="Times New Roman" w:hAnsi="Times New Roman" w:cs="Times New Roman"/>
          <w:sz w:val="26"/>
          <w:szCs w:val="26"/>
        </w:rPr>
        <w:t xml:space="preserve"> and pointed to the </w:t>
      </w:r>
      <w:r w:rsidR="00F61249">
        <w:rPr>
          <w:rFonts w:ascii="Times New Roman" w:hAnsi="Times New Roman" w:cs="Times New Roman"/>
          <w:sz w:val="26"/>
          <w:szCs w:val="26"/>
        </w:rPr>
        <w:t>Confidential Security Information Disclosure Protection Act, 35 P.S. §§ 2141.1-2141.6,</w:t>
      </w:r>
      <w:r w:rsidR="00CE3BCD">
        <w:rPr>
          <w:rFonts w:ascii="Times New Roman" w:hAnsi="Times New Roman" w:cs="Times New Roman"/>
          <w:sz w:val="26"/>
          <w:szCs w:val="26"/>
        </w:rPr>
        <w:t xml:space="preserve"> and the Pennsylvania R</w:t>
      </w:r>
      <w:r w:rsidR="009D4BE7">
        <w:rPr>
          <w:rFonts w:ascii="Times New Roman" w:hAnsi="Times New Roman" w:cs="Times New Roman"/>
          <w:sz w:val="26"/>
          <w:szCs w:val="26"/>
        </w:rPr>
        <w:t>ight-to-Know</w:t>
      </w:r>
      <w:r w:rsidR="00CE3BCD">
        <w:rPr>
          <w:rFonts w:ascii="Times New Roman" w:hAnsi="Times New Roman" w:cs="Times New Roman"/>
          <w:sz w:val="26"/>
          <w:szCs w:val="26"/>
        </w:rPr>
        <w:t xml:space="preserve"> Law</w:t>
      </w:r>
      <w:r w:rsidR="009D4BE7">
        <w:rPr>
          <w:rFonts w:ascii="Times New Roman" w:hAnsi="Times New Roman" w:cs="Times New Roman"/>
          <w:sz w:val="26"/>
          <w:szCs w:val="26"/>
        </w:rPr>
        <w:t>, 65 P.S. §§ 67.101, et seq.,</w:t>
      </w:r>
      <w:r w:rsidR="00D635C4">
        <w:rPr>
          <w:rFonts w:ascii="Times New Roman" w:hAnsi="Times New Roman" w:cs="Times New Roman"/>
          <w:sz w:val="26"/>
          <w:szCs w:val="26"/>
        </w:rPr>
        <w:t xml:space="preserve"> </w:t>
      </w:r>
      <w:r w:rsidR="00F20AB8">
        <w:rPr>
          <w:rFonts w:ascii="Times New Roman" w:hAnsi="Times New Roman" w:cs="Times New Roman"/>
          <w:sz w:val="26"/>
          <w:szCs w:val="26"/>
        </w:rPr>
        <w:t xml:space="preserve">as </w:t>
      </w:r>
      <w:r w:rsidR="009D4BE7">
        <w:rPr>
          <w:rFonts w:ascii="Times New Roman" w:hAnsi="Times New Roman" w:cs="Times New Roman"/>
          <w:sz w:val="26"/>
          <w:szCs w:val="26"/>
        </w:rPr>
        <w:t xml:space="preserve">being </w:t>
      </w:r>
      <w:r w:rsidR="00F20AB8">
        <w:rPr>
          <w:rFonts w:ascii="Times New Roman" w:hAnsi="Times New Roman" w:cs="Times New Roman"/>
          <w:sz w:val="26"/>
          <w:szCs w:val="26"/>
        </w:rPr>
        <w:t xml:space="preserve">provisions </w:t>
      </w:r>
      <w:r w:rsidR="009D4BE7">
        <w:rPr>
          <w:rFonts w:ascii="Times New Roman" w:hAnsi="Times New Roman" w:cs="Times New Roman"/>
          <w:sz w:val="26"/>
          <w:szCs w:val="26"/>
        </w:rPr>
        <w:t xml:space="preserve">that the </w:t>
      </w:r>
      <w:r w:rsidR="00EF7C19">
        <w:rPr>
          <w:rFonts w:ascii="Times New Roman" w:hAnsi="Times New Roman" w:cs="Times New Roman"/>
          <w:sz w:val="26"/>
          <w:szCs w:val="26"/>
        </w:rPr>
        <w:t xml:space="preserve">Commission’s </w:t>
      </w:r>
      <w:r w:rsidR="009D4BE7">
        <w:rPr>
          <w:rFonts w:ascii="Times New Roman" w:hAnsi="Times New Roman" w:cs="Times New Roman"/>
          <w:sz w:val="26"/>
          <w:szCs w:val="26"/>
        </w:rPr>
        <w:t>NOPR may</w:t>
      </w:r>
      <w:r w:rsidR="006A39C8">
        <w:rPr>
          <w:rFonts w:ascii="Times New Roman" w:hAnsi="Times New Roman" w:cs="Times New Roman"/>
          <w:sz w:val="26"/>
          <w:szCs w:val="26"/>
        </w:rPr>
        <w:t xml:space="preserve"> not override.</w:t>
      </w:r>
    </w:p>
    <w:p w14:paraId="1EFAC811" w14:textId="568D695A" w:rsidR="00E91043" w:rsidRPr="00E91043" w:rsidRDefault="00E91043" w:rsidP="000C60C6">
      <w:pPr>
        <w:pStyle w:val="NoSpacing"/>
        <w:spacing w:line="360" w:lineRule="auto"/>
        <w:ind w:firstLine="720"/>
        <w:rPr>
          <w:rFonts w:ascii="Times New Roman" w:hAnsi="Times New Roman" w:cs="Times New Roman"/>
          <w:b/>
          <w:bCs/>
          <w:sz w:val="26"/>
          <w:szCs w:val="26"/>
        </w:rPr>
      </w:pPr>
      <w:r w:rsidRPr="00E91043">
        <w:rPr>
          <w:rFonts w:ascii="Times New Roman" w:hAnsi="Times New Roman" w:cs="Times New Roman"/>
          <w:b/>
          <w:bCs/>
          <w:sz w:val="26"/>
          <w:szCs w:val="26"/>
        </w:rPr>
        <w:lastRenderedPageBreak/>
        <w:t>Local Government</w:t>
      </w:r>
    </w:p>
    <w:p w14:paraId="6795BE4D" w14:textId="7D198220" w:rsidR="008D5009" w:rsidRDefault="00DD6286"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6C0068">
        <w:rPr>
          <w:rFonts w:ascii="Times New Roman" w:hAnsi="Times New Roman" w:cs="Times New Roman"/>
          <w:sz w:val="26"/>
          <w:szCs w:val="26"/>
        </w:rPr>
        <w:t>he following</w:t>
      </w:r>
      <w:r w:rsidR="006956DC">
        <w:rPr>
          <w:rFonts w:ascii="Times New Roman" w:hAnsi="Times New Roman" w:cs="Times New Roman"/>
          <w:sz w:val="26"/>
          <w:szCs w:val="26"/>
        </w:rPr>
        <w:t xml:space="preserve"> local</w:t>
      </w:r>
      <w:r w:rsidR="00C402E6">
        <w:rPr>
          <w:rFonts w:ascii="Times New Roman" w:hAnsi="Times New Roman" w:cs="Times New Roman"/>
          <w:sz w:val="26"/>
          <w:szCs w:val="26"/>
        </w:rPr>
        <w:t xml:space="preserve"> </w:t>
      </w:r>
      <w:r w:rsidR="006C0068">
        <w:rPr>
          <w:rFonts w:ascii="Times New Roman" w:hAnsi="Times New Roman" w:cs="Times New Roman"/>
          <w:sz w:val="26"/>
          <w:szCs w:val="26"/>
        </w:rPr>
        <w:t xml:space="preserve">government </w:t>
      </w:r>
      <w:r w:rsidR="00D968FE">
        <w:rPr>
          <w:rFonts w:ascii="Times New Roman" w:hAnsi="Times New Roman" w:cs="Times New Roman"/>
          <w:sz w:val="26"/>
          <w:szCs w:val="26"/>
        </w:rPr>
        <w:t>bodies and associations</w:t>
      </w:r>
      <w:r w:rsidR="00C402E6">
        <w:rPr>
          <w:rFonts w:ascii="Times New Roman" w:hAnsi="Times New Roman" w:cs="Times New Roman"/>
          <w:sz w:val="26"/>
          <w:szCs w:val="26"/>
        </w:rPr>
        <w:t xml:space="preserve"> </w:t>
      </w:r>
      <w:r>
        <w:rPr>
          <w:rFonts w:ascii="Times New Roman" w:hAnsi="Times New Roman" w:cs="Times New Roman"/>
          <w:sz w:val="26"/>
          <w:szCs w:val="26"/>
        </w:rPr>
        <w:t xml:space="preserve">also </w:t>
      </w:r>
      <w:r w:rsidR="00C402E6">
        <w:rPr>
          <w:rFonts w:ascii="Times New Roman" w:hAnsi="Times New Roman" w:cs="Times New Roman"/>
          <w:sz w:val="26"/>
          <w:szCs w:val="26"/>
        </w:rPr>
        <w:t xml:space="preserve">filed comments </w:t>
      </w:r>
      <w:r>
        <w:rPr>
          <w:rFonts w:ascii="Times New Roman" w:hAnsi="Times New Roman" w:cs="Times New Roman"/>
          <w:sz w:val="26"/>
          <w:szCs w:val="26"/>
        </w:rPr>
        <w:br/>
      </w:r>
      <w:r w:rsidR="00C402E6">
        <w:rPr>
          <w:rFonts w:ascii="Times New Roman" w:hAnsi="Times New Roman" w:cs="Times New Roman"/>
          <w:sz w:val="26"/>
          <w:szCs w:val="26"/>
        </w:rPr>
        <w:t>with the Commission</w:t>
      </w:r>
      <w:r w:rsidR="006956DC">
        <w:rPr>
          <w:rFonts w:ascii="Times New Roman" w:hAnsi="Times New Roman" w:cs="Times New Roman"/>
          <w:sz w:val="26"/>
          <w:szCs w:val="26"/>
        </w:rPr>
        <w:t xml:space="preserve"> in response to the ANOPR</w:t>
      </w:r>
      <w:r w:rsidR="004C4871">
        <w:rPr>
          <w:rFonts w:ascii="Times New Roman" w:hAnsi="Times New Roman" w:cs="Times New Roman"/>
          <w:sz w:val="26"/>
          <w:szCs w:val="26"/>
        </w:rPr>
        <w:t>:</w:t>
      </w:r>
      <w:r w:rsidR="00B4661C">
        <w:rPr>
          <w:rFonts w:ascii="Times New Roman" w:hAnsi="Times New Roman" w:cs="Times New Roman"/>
          <w:sz w:val="26"/>
          <w:szCs w:val="26"/>
        </w:rPr>
        <w:t xml:space="preserve"> the Borough of Lemoyne, Capital Region Council of Governments, the Chester County Association of Township Officials, the County Commissioners Association of Pennsylvania, the County of Chester, </w:t>
      </w:r>
      <w:r w:rsidR="0013168B">
        <w:rPr>
          <w:rFonts w:ascii="Times New Roman" w:hAnsi="Times New Roman" w:cs="Times New Roman"/>
          <w:sz w:val="26"/>
          <w:szCs w:val="26"/>
        </w:rPr>
        <w:br/>
      </w:r>
      <w:r w:rsidR="00B4661C">
        <w:rPr>
          <w:rFonts w:ascii="Times New Roman" w:hAnsi="Times New Roman" w:cs="Times New Roman"/>
          <w:sz w:val="26"/>
          <w:szCs w:val="26"/>
        </w:rPr>
        <w:t xml:space="preserve">the Cumberland County Board of Commissioners, Downingtown Area School District, </w:t>
      </w:r>
      <w:r>
        <w:rPr>
          <w:rFonts w:ascii="Times New Roman" w:hAnsi="Times New Roman" w:cs="Times New Roman"/>
          <w:sz w:val="26"/>
          <w:szCs w:val="26"/>
        </w:rPr>
        <w:br/>
      </w:r>
      <w:r w:rsidR="00B4661C">
        <w:rPr>
          <w:rFonts w:ascii="Times New Roman" w:hAnsi="Times New Roman" w:cs="Times New Roman"/>
          <w:sz w:val="26"/>
          <w:szCs w:val="26"/>
        </w:rPr>
        <w:t>the East Goshen Township Board of Supervisors</w:t>
      </w:r>
      <w:r w:rsidR="006956DC">
        <w:rPr>
          <w:rFonts w:ascii="Times New Roman" w:hAnsi="Times New Roman" w:cs="Times New Roman"/>
          <w:sz w:val="26"/>
          <w:szCs w:val="26"/>
        </w:rPr>
        <w:t>,</w:t>
      </w:r>
      <w:r w:rsidR="00B4661C">
        <w:rPr>
          <w:rFonts w:ascii="Times New Roman" w:hAnsi="Times New Roman" w:cs="Times New Roman"/>
          <w:sz w:val="26"/>
          <w:szCs w:val="26"/>
        </w:rPr>
        <w:t xml:space="preserve"> the Hampden Township Board </w:t>
      </w:r>
      <w:r w:rsidR="006A6598">
        <w:rPr>
          <w:rFonts w:ascii="Times New Roman" w:hAnsi="Times New Roman" w:cs="Times New Roman"/>
          <w:sz w:val="26"/>
          <w:szCs w:val="26"/>
        </w:rPr>
        <w:br/>
      </w:r>
      <w:r w:rsidR="00B4661C">
        <w:rPr>
          <w:rFonts w:ascii="Times New Roman" w:hAnsi="Times New Roman" w:cs="Times New Roman"/>
          <w:sz w:val="26"/>
          <w:szCs w:val="26"/>
        </w:rPr>
        <w:t xml:space="preserve">of Supervisors, the Lower Allen Township Board of Supervisors, the Monroe Township Board of Supervisors, the Pennsylvania State Association of Township Supervisors, </w:t>
      </w:r>
      <w:r w:rsidR="006A6598">
        <w:rPr>
          <w:rFonts w:ascii="Times New Roman" w:hAnsi="Times New Roman" w:cs="Times New Roman"/>
          <w:sz w:val="26"/>
          <w:szCs w:val="26"/>
        </w:rPr>
        <w:br/>
      </w:r>
      <w:r w:rsidR="00B4661C">
        <w:rPr>
          <w:rFonts w:ascii="Times New Roman" w:hAnsi="Times New Roman" w:cs="Times New Roman"/>
          <w:sz w:val="26"/>
          <w:szCs w:val="26"/>
        </w:rPr>
        <w:t>the Silver Spring Township Board of Supervisors, the Township of Middletown</w:t>
      </w:r>
      <w:r w:rsidR="00EA38C2">
        <w:rPr>
          <w:rFonts w:ascii="Times New Roman" w:hAnsi="Times New Roman" w:cs="Times New Roman"/>
          <w:sz w:val="26"/>
          <w:szCs w:val="26"/>
        </w:rPr>
        <w:t xml:space="preserve"> in</w:t>
      </w:r>
      <w:r w:rsidR="006956DC">
        <w:rPr>
          <w:rFonts w:ascii="Times New Roman" w:hAnsi="Times New Roman" w:cs="Times New Roman"/>
          <w:sz w:val="26"/>
          <w:szCs w:val="26"/>
        </w:rPr>
        <w:t xml:space="preserve"> Delaware County</w:t>
      </w:r>
      <w:r w:rsidR="00B4661C">
        <w:rPr>
          <w:rFonts w:ascii="Times New Roman" w:hAnsi="Times New Roman" w:cs="Times New Roman"/>
          <w:sz w:val="26"/>
          <w:szCs w:val="26"/>
        </w:rPr>
        <w:t xml:space="preserve">, the </w:t>
      </w:r>
      <w:proofErr w:type="spellStart"/>
      <w:r w:rsidR="00B4661C">
        <w:rPr>
          <w:rFonts w:ascii="Times New Roman" w:hAnsi="Times New Roman" w:cs="Times New Roman"/>
          <w:sz w:val="26"/>
          <w:szCs w:val="26"/>
        </w:rPr>
        <w:t>Uwchlan</w:t>
      </w:r>
      <w:proofErr w:type="spellEnd"/>
      <w:r w:rsidR="00B4661C">
        <w:rPr>
          <w:rFonts w:ascii="Times New Roman" w:hAnsi="Times New Roman" w:cs="Times New Roman"/>
          <w:sz w:val="26"/>
          <w:szCs w:val="26"/>
        </w:rPr>
        <w:t xml:space="preserve"> Township Board of Supervisors, and the West Whiteland Township Board of Supervisors</w:t>
      </w:r>
      <w:r w:rsidR="0009292B">
        <w:rPr>
          <w:rFonts w:ascii="Times New Roman" w:hAnsi="Times New Roman" w:cs="Times New Roman"/>
          <w:sz w:val="26"/>
          <w:szCs w:val="26"/>
        </w:rPr>
        <w:t xml:space="preserve"> (collectively, government entities).  </w:t>
      </w:r>
      <w:r w:rsidR="00D6054A">
        <w:rPr>
          <w:rFonts w:ascii="Times New Roman" w:hAnsi="Times New Roman" w:cs="Times New Roman"/>
          <w:sz w:val="26"/>
          <w:szCs w:val="26"/>
        </w:rPr>
        <w:t xml:space="preserve">Generally, </w:t>
      </w:r>
      <w:r w:rsidR="001E4204">
        <w:rPr>
          <w:rFonts w:ascii="Times New Roman" w:hAnsi="Times New Roman" w:cs="Times New Roman"/>
          <w:sz w:val="26"/>
          <w:szCs w:val="26"/>
        </w:rPr>
        <w:t xml:space="preserve">the government entities seek additional regulations with a focus on public awareness.  </w:t>
      </w:r>
    </w:p>
    <w:p w14:paraId="35D9FF01" w14:textId="77777777" w:rsidR="008D5009" w:rsidRDefault="008D5009" w:rsidP="000C60C6">
      <w:pPr>
        <w:pStyle w:val="NoSpacing"/>
        <w:spacing w:line="360" w:lineRule="auto"/>
        <w:ind w:firstLine="720"/>
        <w:rPr>
          <w:rFonts w:ascii="Times New Roman" w:hAnsi="Times New Roman" w:cs="Times New Roman"/>
          <w:sz w:val="26"/>
          <w:szCs w:val="26"/>
        </w:rPr>
      </w:pPr>
    </w:p>
    <w:p w14:paraId="6ACFD6A1" w14:textId="32A5F130" w:rsidR="00A16C3C" w:rsidRDefault="0009292B" w:rsidP="000C60C6">
      <w:pPr>
        <w:pStyle w:val="NoSpacing"/>
        <w:spacing w:line="36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A number of</w:t>
      </w:r>
      <w:proofErr w:type="gramEnd"/>
      <w:r>
        <w:rPr>
          <w:rFonts w:ascii="Times New Roman" w:hAnsi="Times New Roman" w:cs="Times New Roman"/>
          <w:sz w:val="26"/>
          <w:szCs w:val="26"/>
        </w:rPr>
        <w:t xml:space="preserve"> government entities </w:t>
      </w:r>
      <w:r w:rsidR="00503AE2">
        <w:rPr>
          <w:rFonts w:ascii="Times New Roman" w:hAnsi="Times New Roman" w:cs="Times New Roman"/>
          <w:sz w:val="26"/>
          <w:szCs w:val="26"/>
        </w:rPr>
        <w:t>filed</w:t>
      </w:r>
      <w:r>
        <w:rPr>
          <w:rFonts w:ascii="Times New Roman" w:hAnsi="Times New Roman" w:cs="Times New Roman"/>
          <w:sz w:val="26"/>
          <w:szCs w:val="26"/>
        </w:rPr>
        <w:t xml:space="preserve"> identical resolutions</w:t>
      </w:r>
      <w:r w:rsidR="009D4C1B">
        <w:rPr>
          <w:rFonts w:ascii="Times New Roman" w:hAnsi="Times New Roman" w:cs="Times New Roman"/>
          <w:sz w:val="26"/>
          <w:szCs w:val="26"/>
        </w:rPr>
        <w:t xml:space="preserve"> calling for public awareness meetings.  The resolutions noted that</w:t>
      </w:r>
      <w:r w:rsidR="00126CF4">
        <w:rPr>
          <w:rFonts w:ascii="Times New Roman" w:hAnsi="Times New Roman" w:cs="Times New Roman"/>
          <w:sz w:val="26"/>
          <w:szCs w:val="26"/>
        </w:rPr>
        <w:t xml:space="preserve"> </w:t>
      </w:r>
      <w:r w:rsidR="00F01C62">
        <w:rPr>
          <w:rFonts w:ascii="Times New Roman" w:hAnsi="Times New Roman" w:cs="Times New Roman"/>
          <w:sz w:val="26"/>
          <w:szCs w:val="26"/>
        </w:rPr>
        <w:t xml:space="preserve">the operation of pipelines may pose a danger to the public without </w:t>
      </w:r>
      <w:r w:rsidR="002D4A95">
        <w:rPr>
          <w:rFonts w:ascii="Times New Roman" w:hAnsi="Times New Roman" w:cs="Times New Roman"/>
          <w:sz w:val="26"/>
          <w:szCs w:val="26"/>
        </w:rPr>
        <w:t>adequate safety measure</w:t>
      </w:r>
      <w:r w:rsidR="00B7220A">
        <w:rPr>
          <w:rFonts w:ascii="Times New Roman" w:hAnsi="Times New Roman" w:cs="Times New Roman"/>
          <w:sz w:val="26"/>
          <w:szCs w:val="26"/>
        </w:rPr>
        <w:t>s and regulatory oversight</w:t>
      </w:r>
      <w:r w:rsidR="008D5009">
        <w:rPr>
          <w:rFonts w:ascii="Times New Roman" w:hAnsi="Times New Roman" w:cs="Times New Roman"/>
          <w:sz w:val="26"/>
          <w:szCs w:val="26"/>
        </w:rPr>
        <w:t xml:space="preserve">, and that </w:t>
      </w:r>
      <w:r w:rsidR="0045403E">
        <w:rPr>
          <w:rFonts w:ascii="Times New Roman" w:hAnsi="Times New Roman" w:cs="Times New Roman"/>
          <w:sz w:val="26"/>
          <w:szCs w:val="26"/>
        </w:rPr>
        <w:t>efforts should be made to enhance the public’s trust.</w:t>
      </w:r>
      <w:r w:rsidR="00503AE2">
        <w:rPr>
          <w:rFonts w:ascii="Times New Roman" w:hAnsi="Times New Roman" w:cs="Times New Roman"/>
          <w:sz w:val="26"/>
          <w:szCs w:val="26"/>
        </w:rPr>
        <w:t xml:space="preserve">  </w:t>
      </w:r>
      <w:r w:rsidR="007623AF">
        <w:rPr>
          <w:rFonts w:ascii="Times New Roman" w:hAnsi="Times New Roman" w:cs="Times New Roman"/>
          <w:sz w:val="26"/>
          <w:szCs w:val="26"/>
        </w:rPr>
        <w:t xml:space="preserve">The resolutions </w:t>
      </w:r>
      <w:r w:rsidR="00AB5C28">
        <w:rPr>
          <w:rFonts w:ascii="Times New Roman" w:hAnsi="Times New Roman" w:cs="Times New Roman"/>
          <w:sz w:val="26"/>
          <w:szCs w:val="26"/>
        </w:rPr>
        <w:t>stated</w:t>
      </w:r>
      <w:r w:rsidR="007623AF">
        <w:rPr>
          <w:rFonts w:ascii="Times New Roman" w:hAnsi="Times New Roman" w:cs="Times New Roman"/>
          <w:sz w:val="26"/>
          <w:szCs w:val="26"/>
        </w:rPr>
        <w:t xml:space="preserve"> that </w:t>
      </w:r>
      <w:r w:rsidR="00AB5C28">
        <w:rPr>
          <w:rFonts w:ascii="Times New Roman" w:hAnsi="Times New Roman" w:cs="Times New Roman"/>
          <w:sz w:val="26"/>
          <w:szCs w:val="26"/>
        </w:rPr>
        <w:t>one</w:t>
      </w:r>
      <w:r w:rsidR="001435E5">
        <w:rPr>
          <w:rFonts w:ascii="Times New Roman" w:hAnsi="Times New Roman" w:cs="Times New Roman"/>
          <w:sz w:val="26"/>
          <w:szCs w:val="26"/>
        </w:rPr>
        <w:t xml:space="preserve"> </w:t>
      </w:r>
      <w:r w:rsidR="00685673">
        <w:rPr>
          <w:rFonts w:ascii="Times New Roman" w:hAnsi="Times New Roman" w:cs="Times New Roman"/>
          <w:sz w:val="26"/>
          <w:szCs w:val="26"/>
        </w:rPr>
        <w:t>hazardous</w:t>
      </w:r>
      <w:r w:rsidR="001435E5">
        <w:rPr>
          <w:rFonts w:ascii="Times New Roman" w:hAnsi="Times New Roman" w:cs="Times New Roman"/>
          <w:sz w:val="26"/>
          <w:szCs w:val="26"/>
        </w:rPr>
        <w:t xml:space="preserve"> liquid public utility has refused</w:t>
      </w:r>
      <w:r w:rsidR="00685673">
        <w:rPr>
          <w:rFonts w:ascii="Times New Roman" w:hAnsi="Times New Roman" w:cs="Times New Roman"/>
          <w:sz w:val="26"/>
          <w:szCs w:val="26"/>
        </w:rPr>
        <w:t xml:space="preserve"> invitations to county-hosted meetings </w:t>
      </w:r>
      <w:r w:rsidR="003D3A22">
        <w:rPr>
          <w:rFonts w:ascii="Times New Roman" w:hAnsi="Times New Roman" w:cs="Times New Roman"/>
          <w:sz w:val="26"/>
          <w:szCs w:val="26"/>
        </w:rPr>
        <w:t xml:space="preserve">addressing </w:t>
      </w:r>
      <w:r w:rsidR="00464432">
        <w:rPr>
          <w:rFonts w:ascii="Times New Roman" w:hAnsi="Times New Roman" w:cs="Times New Roman"/>
          <w:sz w:val="26"/>
          <w:szCs w:val="26"/>
        </w:rPr>
        <w:t xml:space="preserve">citizens’ concerns </w:t>
      </w:r>
      <w:r w:rsidR="00685673">
        <w:rPr>
          <w:rFonts w:ascii="Times New Roman" w:hAnsi="Times New Roman" w:cs="Times New Roman"/>
          <w:sz w:val="26"/>
          <w:szCs w:val="26"/>
        </w:rPr>
        <w:t xml:space="preserve">on three occasions.  </w:t>
      </w:r>
      <w:r w:rsidR="00503AE2">
        <w:rPr>
          <w:rFonts w:ascii="Times New Roman" w:hAnsi="Times New Roman" w:cs="Times New Roman"/>
          <w:sz w:val="26"/>
          <w:szCs w:val="26"/>
        </w:rPr>
        <w:t>The resolutions</w:t>
      </w:r>
      <w:r w:rsidR="00AC1B06">
        <w:rPr>
          <w:rFonts w:ascii="Times New Roman" w:hAnsi="Times New Roman" w:cs="Times New Roman"/>
          <w:sz w:val="26"/>
          <w:szCs w:val="26"/>
        </w:rPr>
        <w:t xml:space="preserve"> </w:t>
      </w:r>
      <w:r w:rsidR="00814001">
        <w:rPr>
          <w:rFonts w:ascii="Times New Roman" w:hAnsi="Times New Roman" w:cs="Times New Roman"/>
          <w:sz w:val="26"/>
          <w:szCs w:val="26"/>
        </w:rPr>
        <w:t xml:space="preserve">also </w:t>
      </w:r>
      <w:r w:rsidR="00AB5C28">
        <w:rPr>
          <w:rFonts w:ascii="Times New Roman" w:hAnsi="Times New Roman" w:cs="Times New Roman"/>
          <w:sz w:val="26"/>
          <w:szCs w:val="26"/>
        </w:rPr>
        <w:t>noted that, since</w:t>
      </w:r>
      <w:r w:rsidR="00245AF7">
        <w:rPr>
          <w:rFonts w:ascii="Times New Roman" w:hAnsi="Times New Roman" w:cs="Times New Roman"/>
          <w:sz w:val="26"/>
          <w:szCs w:val="26"/>
        </w:rPr>
        <w:t xml:space="preserve"> the Commission has the authority to require hazardous liquid public utilities to </w:t>
      </w:r>
      <w:r w:rsidR="00A16C3C">
        <w:rPr>
          <w:rFonts w:ascii="Times New Roman" w:hAnsi="Times New Roman" w:cs="Times New Roman"/>
          <w:sz w:val="26"/>
          <w:szCs w:val="26"/>
        </w:rPr>
        <w:t>conduct regional and period</w:t>
      </w:r>
      <w:r w:rsidR="00F0213D">
        <w:rPr>
          <w:rFonts w:ascii="Times New Roman" w:hAnsi="Times New Roman" w:cs="Times New Roman"/>
          <w:sz w:val="26"/>
          <w:szCs w:val="26"/>
        </w:rPr>
        <w:t>ic</w:t>
      </w:r>
      <w:r w:rsidR="00A16C3C">
        <w:rPr>
          <w:rFonts w:ascii="Times New Roman" w:hAnsi="Times New Roman" w:cs="Times New Roman"/>
          <w:sz w:val="26"/>
          <w:szCs w:val="26"/>
        </w:rPr>
        <w:t xml:space="preserve"> public outreach meetings</w:t>
      </w:r>
      <w:r w:rsidR="00AB5C28">
        <w:rPr>
          <w:rFonts w:ascii="Times New Roman" w:hAnsi="Times New Roman" w:cs="Times New Roman"/>
          <w:sz w:val="26"/>
          <w:szCs w:val="26"/>
        </w:rPr>
        <w:t xml:space="preserve">, </w:t>
      </w:r>
      <w:r w:rsidR="00F63FF4">
        <w:rPr>
          <w:rFonts w:ascii="Times New Roman" w:hAnsi="Times New Roman" w:cs="Times New Roman"/>
          <w:sz w:val="26"/>
          <w:szCs w:val="26"/>
        </w:rPr>
        <w:t xml:space="preserve">public awareness meetings </w:t>
      </w:r>
      <w:r w:rsidR="004F67F9">
        <w:rPr>
          <w:rFonts w:ascii="Times New Roman" w:hAnsi="Times New Roman" w:cs="Times New Roman"/>
          <w:sz w:val="26"/>
          <w:szCs w:val="26"/>
        </w:rPr>
        <w:t>should be held at</w:t>
      </w:r>
      <w:r w:rsidR="00430D49">
        <w:rPr>
          <w:rFonts w:ascii="Times New Roman" w:hAnsi="Times New Roman" w:cs="Times New Roman"/>
          <w:sz w:val="26"/>
          <w:szCs w:val="26"/>
        </w:rPr>
        <w:t xml:space="preserve"> least once </w:t>
      </w:r>
      <w:r w:rsidR="00022765">
        <w:rPr>
          <w:rFonts w:ascii="Times New Roman" w:hAnsi="Times New Roman" w:cs="Times New Roman"/>
          <w:sz w:val="26"/>
          <w:szCs w:val="26"/>
        </w:rPr>
        <w:t>a</w:t>
      </w:r>
      <w:r w:rsidR="00430D49">
        <w:rPr>
          <w:rFonts w:ascii="Times New Roman" w:hAnsi="Times New Roman" w:cs="Times New Roman"/>
          <w:sz w:val="26"/>
          <w:szCs w:val="26"/>
        </w:rPr>
        <w:t xml:space="preserve"> year</w:t>
      </w:r>
      <w:r w:rsidR="004F67F9">
        <w:rPr>
          <w:rFonts w:ascii="Times New Roman" w:hAnsi="Times New Roman" w:cs="Times New Roman"/>
          <w:sz w:val="26"/>
          <w:szCs w:val="26"/>
        </w:rPr>
        <w:t xml:space="preserve"> on a local or regional basis.</w:t>
      </w:r>
      <w:r w:rsidR="00965AFF">
        <w:rPr>
          <w:rFonts w:ascii="Times New Roman" w:hAnsi="Times New Roman" w:cs="Times New Roman"/>
          <w:sz w:val="26"/>
          <w:szCs w:val="26"/>
        </w:rPr>
        <w:t xml:space="preserve">  </w:t>
      </w:r>
    </w:p>
    <w:p w14:paraId="6F4C839B" w14:textId="77777777" w:rsidR="00A16C3C" w:rsidRDefault="00A16C3C" w:rsidP="000C60C6">
      <w:pPr>
        <w:pStyle w:val="NoSpacing"/>
        <w:spacing w:line="360" w:lineRule="auto"/>
        <w:ind w:firstLine="720"/>
        <w:rPr>
          <w:rFonts w:ascii="Times New Roman" w:hAnsi="Times New Roman" w:cs="Times New Roman"/>
          <w:sz w:val="26"/>
          <w:szCs w:val="26"/>
        </w:rPr>
      </w:pPr>
    </w:p>
    <w:p w14:paraId="6912EE2D" w14:textId="3590359E" w:rsidR="00AD2B32" w:rsidRDefault="00965AFF" w:rsidP="00AD2B32">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Aside from these resolutions</w:t>
      </w:r>
      <w:r w:rsidR="001405E7">
        <w:rPr>
          <w:rFonts w:ascii="Times New Roman" w:hAnsi="Times New Roman" w:cs="Times New Roman"/>
          <w:sz w:val="26"/>
          <w:szCs w:val="26"/>
        </w:rPr>
        <w:t xml:space="preserve">, </w:t>
      </w:r>
      <w:r w:rsidR="008065C4">
        <w:rPr>
          <w:rFonts w:ascii="Times New Roman" w:hAnsi="Times New Roman" w:cs="Times New Roman"/>
          <w:sz w:val="26"/>
          <w:szCs w:val="26"/>
        </w:rPr>
        <w:t xml:space="preserve">the </w:t>
      </w:r>
      <w:r w:rsidR="00967DBE">
        <w:rPr>
          <w:rFonts w:ascii="Times New Roman" w:hAnsi="Times New Roman" w:cs="Times New Roman"/>
          <w:sz w:val="26"/>
          <w:szCs w:val="26"/>
        </w:rPr>
        <w:t xml:space="preserve">government entities submitted comments focusing </w:t>
      </w:r>
      <w:r w:rsidR="00E51897">
        <w:rPr>
          <w:rFonts w:ascii="Times New Roman" w:hAnsi="Times New Roman" w:cs="Times New Roman"/>
          <w:sz w:val="26"/>
          <w:szCs w:val="26"/>
        </w:rPr>
        <w:t xml:space="preserve">on many of the same areas as the advocates.  For example, </w:t>
      </w:r>
      <w:r w:rsidR="008065C4">
        <w:rPr>
          <w:rFonts w:ascii="Times New Roman" w:hAnsi="Times New Roman" w:cs="Times New Roman"/>
          <w:sz w:val="26"/>
          <w:szCs w:val="26"/>
        </w:rPr>
        <w:t>the government entities suggest</w:t>
      </w:r>
      <w:r w:rsidR="00194E99">
        <w:rPr>
          <w:rFonts w:ascii="Times New Roman" w:hAnsi="Times New Roman" w:cs="Times New Roman"/>
          <w:sz w:val="26"/>
          <w:szCs w:val="26"/>
        </w:rPr>
        <w:t xml:space="preserve">, </w:t>
      </w:r>
      <w:r w:rsidR="00AD2B32">
        <w:rPr>
          <w:rFonts w:ascii="Times New Roman" w:hAnsi="Times New Roman" w:cs="Times New Roman"/>
          <w:sz w:val="26"/>
          <w:szCs w:val="26"/>
        </w:rPr>
        <w:t xml:space="preserve">the creation of an approval process for pipeline siting, requirements for the replacement of depth of cover, </w:t>
      </w:r>
      <w:r w:rsidR="004B4E31">
        <w:rPr>
          <w:rFonts w:ascii="Times New Roman" w:hAnsi="Times New Roman" w:cs="Times New Roman"/>
          <w:sz w:val="26"/>
          <w:szCs w:val="26"/>
        </w:rPr>
        <w:t xml:space="preserve">the installation of remote valves, </w:t>
      </w:r>
      <w:r w:rsidR="00AF0513">
        <w:rPr>
          <w:rFonts w:ascii="Times New Roman" w:hAnsi="Times New Roman" w:cs="Times New Roman"/>
          <w:sz w:val="26"/>
          <w:szCs w:val="26"/>
        </w:rPr>
        <w:t>re</w:t>
      </w:r>
      <w:r w:rsidR="00CF3C8E">
        <w:rPr>
          <w:rFonts w:ascii="Times New Roman" w:hAnsi="Times New Roman" w:cs="Times New Roman"/>
          <w:sz w:val="26"/>
          <w:szCs w:val="26"/>
        </w:rPr>
        <w:t xml:space="preserve">quirements for </w:t>
      </w:r>
      <w:r w:rsidR="00CF3C8E">
        <w:rPr>
          <w:rFonts w:ascii="Times New Roman" w:hAnsi="Times New Roman" w:cs="Times New Roman"/>
          <w:sz w:val="26"/>
          <w:szCs w:val="26"/>
        </w:rPr>
        <w:lastRenderedPageBreak/>
        <w:t xml:space="preserve">additional line markers, </w:t>
      </w:r>
      <w:r w:rsidR="00734E53">
        <w:rPr>
          <w:rFonts w:ascii="Times New Roman" w:hAnsi="Times New Roman" w:cs="Times New Roman"/>
          <w:sz w:val="26"/>
          <w:szCs w:val="26"/>
        </w:rPr>
        <w:t>mandatory</w:t>
      </w:r>
      <w:r w:rsidR="00CF3C8E">
        <w:rPr>
          <w:rFonts w:ascii="Times New Roman" w:hAnsi="Times New Roman" w:cs="Times New Roman"/>
          <w:sz w:val="26"/>
          <w:szCs w:val="26"/>
        </w:rPr>
        <w:t xml:space="preserve"> notice to Commission before construction activity, </w:t>
      </w:r>
      <w:r w:rsidR="00194E99">
        <w:rPr>
          <w:rFonts w:ascii="Times New Roman" w:hAnsi="Times New Roman" w:cs="Times New Roman"/>
          <w:sz w:val="26"/>
          <w:szCs w:val="26"/>
        </w:rPr>
        <w:t xml:space="preserve">and </w:t>
      </w:r>
      <w:r w:rsidR="00094A90">
        <w:rPr>
          <w:rFonts w:ascii="Times New Roman" w:hAnsi="Times New Roman" w:cs="Times New Roman"/>
          <w:sz w:val="26"/>
          <w:szCs w:val="26"/>
        </w:rPr>
        <w:t>the registration of land agent</w:t>
      </w:r>
      <w:r w:rsidR="00670161">
        <w:rPr>
          <w:rFonts w:ascii="Times New Roman" w:hAnsi="Times New Roman" w:cs="Times New Roman"/>
          <w:sz w:val="26"/>
          <w:szCs w:val="26"/>
        </w:rPr>
        <w:t>s</w:t>
      </w:r>
      <w:r w:rsidR="00094A90">
        <w:rPr>
          <w:rFonts w:ascii="Times New Roman" w:hAnsi="Times New Roman" w:cs="Times New Roman"/>
          <w:sz w:val="26"/>
          <w:szCs w:val="26"/>
        </w:rPr>
        <w:t xml:space="preserve">.  </w:t>
      </w:r>
      <w:r w:rsidR="00AD2B32">
        <w:rPr>
          <w:rFonts w:ascii="Times New Roman" w:hAnsi="Times New Roman" w:cs="Times New Roman"/>
          <w:sz w:val="26"/>
          <w:szCs w:val="26"/>
        </w:rPr>
        <w:t xml:space="preserve"> </w:t>
      </w:r>
    </w:p>
    <w:p w14:paraId="0315AF6D" w14:textId="77777777" w:rsidR="00E51897" w:rsidRDefault="00E51897" w:rsidP="000C60C6">
      <w:pPr>
        <w:pStyle w:val="NoSpacing"/>
        <w:spacing w:line="360" w:lineRule="auto"/>
        <w:ind w:firstLine="720"/>
        <w:rPr>
          <w:rFonts w:ascii="Times New Roman" w:hAnsi="Times New Roman" w:cs="Times New Roman"/>
          <w:sz w:val="26"/>
          <w:szCs w:val="26"/>
        </w:rPr>
      </w:pPr>
    </w:p>
    <w:p w14:paraId="7FCA35D3" w14:textId="2C517C53" w:rsidR="00A46C53" w:rsidRDefault="00E51897" w:rsidP="0036290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government entities also </w:t>
      </w:r>
      <w:r w:rsidR="0036290A">
        <w:rPr>
          <w:rFonts w:ascii="Times New Roman" w:hAnsi="Times New Roman" w:cs="Times New Roman"/>
          <w:sz w:val="26"/>
          <w:szCs w:val="26"/>
        </w:rPr>
        <w:t>r</w:t>
      </w:r>
      <w:r w:rsidR="000E4FE2" w:rsidRPr="000E4FE2">
        <w:rPr>
          <w:rFonts w:ascii="Times New Roman" w:hAnsi="Times New Roman" w:cs="Times New Roman"/>
          <w:sz w:val="26"/>
          <w:szCs w:val="26"/>
        </w:rPr>
        <w:t xml:space="preserve">ecommend </w:t>
      </w:r>
      <w:r w:rsidR="00C76FC0">
        <w:rPr>
          <w:rFonts w:ascii="Times New Roman" w:hAnsi="Times New Roman" w:cs="Times New Roman"/>
          <w:sz w:val="26"/>
          <w:szCs w:val="26"/>
        </w:rPr>
        <w:t>enhancements to pipeline conversion requirements</w:t>
      </w:r>
      <w:r w:rsidR="00540B88">
        <w:rPr>
          <w:rFonts w:ascii="Times New Roman" w:hAnsi="Times New Roman" w:cs="Times New Roman"/>
          <w:sz w:val="26"/>
          <w:szCs w:val="26"/>
        </w:rPr>
        <w:t xml:space="preserve">, such as Commission approval prior to </w:t>
      </w:r>
      <w:r w:rsidR="009E7C76">
        <w:rPr>
          <w:rFonts w:ascii="Times New Roman" w:hAnsi="Times New Roman" w:cs="Times New Roman"/>
          <w:sz w:val="26"/>
          <w:szCs w:val="26"/>
        </w:rPr>
        <w:t xml:space="preserve">pipeline </w:t>
      </w:r>
      <w:r w:rsidR="00540B88">
        <w:rPr>
          <w:rFonts w:ascii="Times New Roman" w:hAnsi="Times New Roman" w:cs="Times New Roman"/>
          <w:sz w:val="26"/>
          <w:szCs w:val="26"/>
        </w:rPr>
        <w:t>conversion</w:t>
      </w:r>
      <w:r w:rsidR="00E23252">
        <w:rPr>
          <w:rFonts w:ascii="Times New Roman" w:hAnsi="Times New Roman" w:cs="Times New Roman"/>
          <w:sz w:val="26"/>
          <w:szCs w:val="26"/>
        </w:rPr>
        <w:t xml:space="preserve">, including </w:t>
      </w:r>
      <w:r w:rsidR="006A1BF5">
        <w:rPr>
          <w:rFonts w:ascii="Times New Roman" w:hAnsi="Times New Roman" w:cs="Times New Roman"/>
          <w:sz w:val="26"/>
          <w:szCs w:val="26"/>
        </w:rPr>
        <w:t xml:space="preserve">public </w:t>
      </w:r>
      <w:r w:rsidR="00BD56D7">
        <w:rPr>
          <w:rFonts w:ascii="Times New Roman" w:hAnsi="Times New Roman" w:cs="Times New Roman"/>
          <w:sz w:val="26"/>
          <w:szCs w:val="26"/>
        </w:rPr>
        <w:t>notice and hearings</w:t>
      </w:r>
      <w:r w:rsidR="009E7C76">
        <w:rPr>
          <w:rFonts w:ascii="Times New Roman" w:hAnsi="Times New Roman" w:cs="Times New Roman"/>
          <w:sz w:val="26"/>
          <w:szCs w:val="26"/>
        </w:rPr>
        <w:t>.</w:t>
      </w:r>
      <w:r w:rsidR="00C76FC0">
        <w:rPr>
          <w:rFonts w:ascii="Times New Roman" w:hAnsi="Times New Roman" w:cs="Times New Roman"/>
          <w:sz w:val="26"/>
          <w:szCs w:val="26"/>
        </w:rPr>
        <w:t xml:space="preserve">  </w:t>
      </w:r>
      <w:r w:rsidR="0094243F">
        <w:rPr>
          <w:rFonts w:ascii="Times New Roman" w:hAnsi="Times New Roman" w:cs="Times New Roman"/>
          <w:sz w:val="26"/>
          <w:szCs w:val="26"/>
        </w:rPr>
        <w:t>In addition, t</w:t>
      </w:r>
      <w:r w:rsidR="00C76FC0">
        <w:rPr>
          <w:rFonts w:ascii="Times New Roman" w:hAnsi="Times New Roman" w:cs="Times New Roman"/>
          <w:sz w:val="26"/>
          <w:szCs w:val="26"/>
        </w:rPr>
        <w:t xml:space="preserve">he government entities </w:t>
      </w:r>
      <w:r w:rsidR="0094243F">
        <w:rPr>
          <w:rFonts w:ascii="Times New Roman" w:hAnsi="Times New Roman" w:cs="Times New Roman"/>
          <w:sz w:val="26"/>
          <w:szCs w:val="26"/>
        </w:rPr>
        <w:t xml:space="preserve">suggest </w:t>
      </w:r>
      <w:r w:rsidR="00E91D49">
        <w:rPr>
          <w:rFonts w:ascii="Times New Roman" w:hAnsi="Times New Roman" w:cs="Times New Roman"/>
          <w:sz w:val="26"/>
          <w:szCs w:val="26"/>
        </w:rPr>
        <w:t>that the Commission impose strict</w:t>
      </w:r>
      <w:r w:rsidR="000E4FE2" w:rsidRPr="000E4FE2">
        <w:rPr>
          <w:rFonts w:ascii="Times New Roman" w:hAnsi="Times New Roman" w:cs="Times New Roman"/>
          <w:sz w:val="26"/>
          <w:szCs w:val="26"/>
        </w:rPr>
        <w:t xml:space="preserve"> regulatory practices to protect stored pipelines prior to construction </w:t>
      </w:r>
      <w:r w:rsidR="004C61E4">
        <w:rPr>
          <w:rFonts w:ascii="Times New Roman" w:hAnsi="Times New Roman" w:cs="Times New Roman"/>
          <w:sz w:val="26"/>
          <w:szCs w:val="26"/>
        </w:rPr>
        <w:t>and to</w:t>
      </w:r>
      <w:r w:rsidR="000E4FE2" w:rsidRPr="000E4FE2">
        <w:rPr>
          <w:rFonts w:ascii="Times New Roman" w:hAnsi="Times New Roman" w:cs="Times New Roman"/>
          <w:sz w:val="26"/>
          <w:szCs w:val="26"/>
        </w:rPr>
        <w:t xml:space="preserve"> limit </w:t>
      </w:r>
      <w:r w:rsidR="004C61E4">
        <w:rPr>
          <w:rFonts w:ascii="Times New Roman" w:hAnsi="Times New Roman" w:cs="Times New Roman"/>
          <w:sz w:val="26"/>
          <w:szCs w:val="26"/>
        </w:rPr>
        <w:t xml:space="preserve">the </w:t>
      </w:r>
      <w:r w:rsidR="000E4FE2" w:rsidRPr="000E4FE2">
        <w:rPr>
          <w:rFonts w:ascii="Times New Roman" w:hAnsi="Times New Roman" w:cs="Times New Roman"/>
          <w:sz w:val="26"/>
          <w:szCs w:val="26"/>
        </w:rPr>
        <w:t xml:space="preserve">exposure </w:t>
      </w:r>
      <w:r w:rsidR="004C61E4">
        <w:rPr>
          <w:rFonts w:ascii="Times New Roman" w:hAnsi="Times New Roman" w:cs="Times New Roman"/>
          <w:sz w:val="26"/>
          <w:szCs w:val="26"/>
        </w:rPr>
        <w:t xml:space="preserve">of pipelines to </w:t>
      </w:r>
      <w:r w:rsidR="000E4FE2" w:rsidRPr="000E4FE2">
        <w:rPr>
          <w:rFonts w:ascii="Times New Roman" w:hAnsi="Times New Roman" w:cs="Times New Roman"/>
          <w:sz w:val="26"/>
          <w:szCs w:val="26"/>
        </w:rPr>
        <w:t>natural elements</w:t>
      </w:r>
      <w:r w:rsidR="004C61E4">
        <w:rPr>
          <w:rFonts w:ascii="Times New Roman" w:hAnsi="Times New Roman" w:cs="Times New Roman"/>
          <w:sz w:val="26"/>
          <w:szCs w:val="26"/>
        </w:rPr>
        <w:t xml:space="preserve">.  </w:t>
      </w:r>
      <w:r w:rsidR="006F7BBE">
        <w:rPr>
          <w:rFonts w:ascii="Times New Roman" w:hAnsi="Times New Roman" w:cs="Times New Roman"/>
          <w:sz w:val="26"/>
          <w:szCs w:val="26"/>
        </w:rPr>
        <w:t>In this regard, t</w:t>
      </w:r>
      <w:r w:rsidR="004C61E4">
        <w:rPr>
          <w:rFonts w:ascii="Times New Roman" w:hAnsi="Times New Roman" w:cs="Times New Roman"/>
          <w:sz w:val="26"/>
          <w:szCs w:val="26"/>
        </w:rPr>
        <w:t xml:space="preserve">he government entities </w:t>
      </w:r>
      <w:r w:rsidR="00DB7067">
        <w:rPr>
          <w:rFonts w:ascii="Times New Roman" w:hAnsi="Times New Roman" w:cs="Times New Roman"/>
          <w:sz w:val="26"/>
          <w:szCs w:val="26"/>
        </w:rPr>
        <w:t>suggest</w:t>
      </w:r>
      <w:r w:rsidR="0036290A">
        <w:rPr>
          <w:rFonts w:ascii="Times New Roman" w:hAnsi="Times New Roman" w:cs="Times New Roman"/>
          <w:sz w:val="26"/>
          <w:szCs w:val="26"/>
        </w:rPr>
        <w:t xml:space="preserve"> </w:t>
      </w:r>
      <w:r w:rsidR="002A5932">
        <w:rPr>
          <w:rFonts w:ascii="Times New Roman" w:hAnsi="Times New Roman" w:cs="Times New Roman"/>
          <w:sz w:val="26"/>
          <w:szCs w:val="26"/>
        </w:rPr>
        <w:t xml:space="preserve">reporting </w:t>
      </w:r>
      <w:r w:rsidR="00757D5E">
        <w:rPr>
          <w:rFonts w:ascii="Times New Roman" w:hAnsi="Times New Roman" w:cs="Times New Roman"/>
          <w:sz w:val="26"/>
          <w:szCs w:val="26"/>
        </w:rPr>
        <w:t>requirements</w:t>
      </w:r>
      <w:r w:rsidR="00DB7067">
        <w:rPr>
          <w:rFonts w:ascii="Times New Roman" w:hAnsi="Times New Roman" w:cs="Times New Roman"/>
          <w:sz w:val="26"/>
          <w:szCs w:val="26"/>
        </w:rPr>
        <w:t xml:space="preserve"> for construction delays</w:t>
      </w:r>
      <w:r w:rsidR="00757D5E">
        <w:rPr>
          <w:rFonts w:ascii="Times New Roman" w:hAnsi="Times New Roman" w:cs="Times New Roman"/>
          <w:sz w:val="26"/>
          <w:szCs w:val="26"/>
        </w:rPr>
        <w:t xml:space="preserve">, including the length of </w:t>
      </w:r>
      <w:r w:rsidR="00DB7067">
        <w:rPr>
          <w:rFonts w:ascii="Times New Roman" w:hAnsi="Times New Roman" w:cs="Times New Roman"/>
          <w:sz w:val="26"/>
          <w:szCs w:val="26"/>
        </w:rPr>
        <w:t xml:space="preserve">pipeline </w:t>
      </w:r>
      <w:r w:rsidR="00757D5E">
        <w:rPr>
          <w:rFonts w:ascii="Times New Roman" w:hAnsi="Times New Roman" w:cs="Times New Roman"/>
          <w:sz w:val="26"/>
          <w:szCs w:val="26"/>
        </w:rPr>
        <w:t xml:space="preserve">exposure and corrosion data.  </w:t>
      </w:r>
      <w:r w:rsidR="00AA4C13">
        <w:rPr>
          <w:rFonts w:ascii="Times New Roman" w:hAnsi="Times New Roman" w:cs="Times New Roman"/>
          <w:sz w:val="26"/>
          <w:szCs w:val="26"/>
        </w:rPr>
        <w:t>The government ent</w:t>
      </w:r>
      <w:r w:rsidR="00EA6179">
        <w:rPr>
          <w:rFonts w:ascii="Times New Roman" w:hAnsi="Times New Roman" w:cs="Times New Roman"/>
          <w:sz w:val="26"/>
          <w:szCs w:val="26"/>
        </w:rPr>
        <w:t>ities</w:t>
      </w:r>
      <w:r w:rsidR="00AA4C13">
        <w:rPr>
          <w:rFonts w:ascii="Times New Roman" w:hAnsi="Times New Roman" w:cs="Times New Roman"/>
          <w:sz w:val="26"/>
          <w:szCs w:val="26"/>
        </w:rPr>
        <w:t xml:space="preserve"> </w:t>
      </w:r>
      <w:r w:rsidR="00EA6179">
        <w:rPr>
          <w:rFonts w:ascii="Times New Roman" w:hAnsi="Times New Roman" w:cs="Times New Roman"/>
          <w:sz w:val="26"/>
          <w:szCs w:val="26"/>
        </w:rPr>
        <w:t xml:space="preserve">also recommend that </w:t>
      </w:r>
      <w:r w:rsidR="008A7930">
        <w:rPr>
          <w:rFonts w:ascii="Times New Roman" w:hAnsi="Times New Roman" w:cs="Times New Roman"/>
          <w:sz w:val="26"/>
          <w:szCs w:val="26"/>
        </w:rPr>
        <w:t xml:space="preserve">construction permits </w:t>
      </w:r>
      <w:r w:rsidR="00EA6179">
        <w:rPr>
          <w:rFonts w:ascii="Times New Roman" w:hAnsi="Times New Roman" w:cs="Times New Roman"/>
          <w:sz w:val="26"/>
          <w:szCs w:val="26"/>
        </w:rPr>
        <w:t xml:space="preserve">consider the impact of HDD on residents.  </w:t>
      </w:r>
      <w:r w:rsidR="008951CE">
        <w:rPr>
          <w:rFonts w:ascii="Times New Roman" w:hAnsi="Times New Roman" w:cs="Times New Roman"/>
          <w:sz w:val="26"/>
          <w:szCs w:val="26"/>
        </w:rPr>
        <w:t>Further, the government entities</w:t>
      </w:r>
      <w:r w:rsidR="00680962">
        <w:rPr>
          <w:rFonts w:ascii="Times New Roman" w:hAnsi="Times New Roman" w:cs="Times New Roman"/>
          <w:sz w:val="26"/>
          <w:szCs w:val="26"/>
        </w:rPr>
        <w:t xml:space="preserve"> state</w:t>
      </w:r>
      <w:r w:rsidR="008951CE">
        <w:rPr>
          <w:rFonts w:ascii="Times New Roman" w:hAnsi="Times New Roman" w:cs="Times New Roman"/>
          <w:sz w:val="26"/>
          <w:szCs w:val="26"/>
        </w:rPr>
        <w:t xml:space="preserve"> that risk information regarding pipelines </w:t>
      </w:r>
      <w:r w:rsidR="00680962">
        <w:rPr>
          <w:rFonts w:ascii="Times New Roman" w:hAnsi="Times New Roman" w:cs="Times New Roman"/>
          <w:sz w:val="26"/>
          <w:szCs w:val="26"/>
        </w:rPr>
        <w:t xml:space="preserve">should </w:t>
      </w:r>
      <w:r w:rsidR="008951CE">
        <w:rPr>
          <w:rFonts w:ascii="Times New Roman" w:hAnsi="Times New Roman" w:cs="Times New Roman"/>
          <w:sz w:val="26"/>
          <w:szCs w:val="26"/>
        </w:rPr>
        <w:t xml:space="preserve">be provided to emergency responders and that </w:t>
      </w:r>
      <w:r w:rsidR="00CB03FC">
        <w:rPr>
          <w:rFonts w:ascii="Times New Roman" w:hAnsi="Times New Roman" w:cs="Times New Roman"/>
          <w:sz w:val="26"/>
          <w:szCs w:val="26"/>
        </w:rPr>
        <w:t>hazardous liquid public utilities</w:t>
      </w:r>
      <w:r w:rsidR="008951CE">
        <w:rPr>
          <w:rFonts w:ascii="Times New Roman" w:hAnsi="Times New Roman" w:cs="Times New Roman"/>
          <w:sz w:val="26"/>
          <w:szCs w:val="26"/>
        </w:rPr>
        <w:t xml:space="preserve"> </w:t>
      </w:r>
      <w:r w:rsidR="00680962">
        <w:rPr>
          <w:rFonts w:ascii="Times New Roman" w:hAnsi="Times New Roman" w:cs="Times New Roman"/>
          <w:sz w:val="26"/>
          <w:szCs w:val="26"/>
        </w:rPr>
        <w:t xml:space="preserve">create </w:t>
      </w:r>
      <w:r w:rsidR="008951CE">
        <w:rPr>
          <w:rFonts w:ascii="Times New Roman" w:hAnsi="Times New Roman" w:cs="Times New Roman"/>
          <w:sz w:val="26"/>
          <w:szCs w:val="26"/>
        </w:rPr>
        <w:t>emergency plans for schools</w:t>
      </w:r>
      <w:r w:rsidR="00CB03FC">
        <w:rPr>
          <w:rFonts w:ascii="Times New Roman" w:hAnsi="Times New Roman" w:cs="Times New Roman"/>
          <w:sz w:val="26"/>
          <w:szCs w:val="26"/>
        </w:rPr>
        <w:t xml:space="preserve"> at their own expense</w:t>
      </w:r>
      <w:r w:rsidR="008951CE">
        <w:rPr>
          <w:rFonts w:ascii="Times New Roman" w:hAnsi="Times New Roman" w:cs="Times New Roman"/>
          <w:sz w:val="26"/>
          <w:szCs w:val="26"/>
        </w:rPr>
        <w:t>.</w:t>
      </w:r>
      <w:r w:rsidR="00EA6179">
        <w:rPr>
          <w:rFonts w:ascii="Times New Roman" w:hAnsi="Times New Roman" w:cs="Times New Roman"/>
          <w:sz w:val="26"/>
          <w:szCs w:val="26"/>
        </w:rPr>
        <w:t xml:space="preserve">  The government entities also </w:t>
      </w:r>
      <w:r w:rsidR="00680962">
        <w:rPr>
          <w:rFonts w:ascii="Times New Roman" w:hAnsi="Times New Roman" w:cs="Times New Roman"/>
          <w:sz w:val="26"/>
          <w:szCs w:val="26"/>
        </w:rPr>
        <w:t>suggest</w:t>
      </w:r>
      <w:r w:rsidR="00EA6179">
        <w:rPr>
          <w:rFonts w:ascii="Times New Roman" w:hAnsi="Times New Roman" w:cs="Times New Roman"/>
          <w:sz w:val="26"/>
          <w:szCs w:val="26"/>
        </w:rPr>
        <w:t xml:space="preserve"> </w:t>
      </w:r>
      <w:r w:rsidR="00680962">
        <w:rPr>
          <w:rFonts w:ascii="Times New Roman" w:hAnsi="Times New Roman" w:cs="Times New Roman"/>
          <w:sz w:val="26"/>
          <w:szCs w:val="26"/>
        </w:rPr>
        <w:t>that</w:t>
      </w:r>
      <w:r w:rsidR="00756946">
        <w:rPr>
          <w:rFonts w:ascii="Times New Roman" w:hAnsi="Times New Roman" w:cs="Times New Roman"/>
          <w:sz w:val="26"/>
          <w:szCs w:val="26"/>
        </w:rPr>
        <w:t xml:space="preserve"> accident</w:t>
      </w:r>
      <w:r w:rsidR="00EA6179">
        <w:rPr>
          <w:rFonts w:ascii="Times New Roman" w:hAnsi="Times New Roman" w:cs="Times New Roman"/>
          <w:sz w:val="26"/>
          <w:szCs w:val="26"/>
        </w:rPr>
        <w:t xml:space="preserve"> reports </w:t>
      </w:r>
      <w:r w:rsidR="00680962">
        <w:rPr>
          <w:rFonts w:ascii="Times New Roman" w:hAnsi="Times New Roman" w:cs="Times New Roman"/>
          <w:sz w:val="26"/>
          <w:szCs w:val="26"/>
        </w:rPr>
        <w:t xml:space="preserve">be filed </w:t>
      </w:r>
      <w:r w:rsidR="00EA6179">
        <w:rPr>
          <w:rFonts w:ascii="Times New Roman" w:hAnsi="Times New Roman" w:cs="Times New Roman"/>
          <w:sz w:val="26"/>
          <w:szCs w:val="26"/>
        </w:rPr>
        <w:t xml:space="preserve">with the Commission. </w:t>
      </w:r>
    </w:p>
    <w:p w14:paraId="1A9F7E87" w14:textId="77777777" w:rsidR="00A46C53" w:rsidRDefault="00A46C53" w:rsidP="000C60C6">
      <w:pPr>
        <w:pStyle w:val="NoSpacing"/>
        <w:spacing w:line="360" w:lineRule="auto"/>
        <w:ind w:firstLine="720"/>
        <w:rPr>
          <w:rFonts w:ascii="Times New Roman" w:hAnsi="Times New Roman" w:cs="Times New Roman"/>
          <w:sz w:val="26"/>
          <w:szCs w:val="26"/>
        </w:rPr>
      </w:pPr>
    </w:p>
    <w:p w14:paraId="7B3E99F1" w14:textId="0B415692" w:rsidR="00E91043" w:rsidRPr="00E91043" w:rsidRDefault="00E91043" w:rsidP="000C60C6">
      <w:pPr>
        <w:pStyle w:val="NoSpacing"/>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Members of the Pennsylvania </w:t>
      </w:r>
      <w:r w:rsidRPr="00E91043">
        <w:rPr>
          <w:rFonts w:ascii="Times New Roman" w:hAnsi="Times New Roman" w:cs="Times New Roman"/>
          <w:b/>
          <w:bCs/>
          <w:sz w:val="26"/>
          <w:szCs w:val="26"/>
        </w:rPr>
        <w:t xml:space="preserve">General Assembly </w:t>
      </w:r>
    </w:p>
    <w:p w14:paraId="10CB3771" w14:textId="232290C9" w:rsidR="0091185F" w:rsidRDefault="00E13614" w:rsidP="00AE3E7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E90C08">
        <w:rPr>
          <w:rFonts w:ascii="Times New Roman" w:hAnsi="Times New Roman" w:cs="Times New Roman"/>
          <w:sz w:val="26"/>
          <w:szCs w:val="26"/>
        </w:rPr>
        <w:t>he</w:t>
      </w:r>
      <w:r w:rsidR="00C402E6">
        <w:rPr>
          <w:rFonts w:ascii="Times New Roman" w:hAnsi="Times New Roman" w:cs="Times New Roman"/>
          <w:sz w:val="26"/>
          <w:szCs w:val="26"/>
        </w:rPr>
        <w:t xml:space="preserve"> </w:t>
      </w:r>
      <w:r w:rsidR="00B4661C">
        <w:rPr>
          <w:rFonts w:ascii="Times New Roman" w:hAnsi="Times New Roman" w:cs="Times New Roman"/>
          <w:sz w:val="26"/>
          <w:szCs w:val="26"/>
        </w:rPr>
        <w:t xml:space="preserve">following </w:t>
      </w:r>
      <w:r w:rsidR="006C0068">
        <w:rPr>
          <w:rFonts w:ascii="Times New Roman" w:hAnsi="Times New Roman" w:cs="Times New Roman"/>
          <w:sz w:val="26"/>
          <w:szCs w:val="26"/>
        </w:rPr>
        <w:t xml:space="preserve">members of the </w:t>
      </w:r>
      <w:r w:rsidR="00110CAC">
        <w:rPr>
          <w:rFonts w:ascii="Times New Roman" w:hAnsi="Times New Roman" w:cs="Times New Roman"/>
          <w:sz w:val="26"/>
          <w:szCs w:val="26"/>
        </w:rPr>
        <w:t xml:space="preserve">Pennsylvania </w:t>
      </w:r>
      <w:r w:rsidR="006C0068">
        <w:rPr>
          <w:rFonts w:ascii="Times New Roman" w:hAnsi="Times New Roman" w:cs="Times New Roman"/>
          <w:sz w:val="26"/>
          <w:szCs w:val="26"/>
        </w:rPr>
        <w:t>General Assembly</w:t>
      </w:r>
      <w:r w:rsidR="00DD6286">
        <w:rPr>
          <w:rFonts w:ascii="Times New Roman" w:hAnsi="Times New Roman" w:cs="Times New Roman"/>
          <w:sz w:val="26"/>
          <w:szCs w:val="26"/>
        </w:rPr>
        <w:t xml:space="preserve"> </w:t>
      </w:r>
      <w:r w:rsidR="00C402E6">
        <w:rPr>
          <w:rFonts w:ascii="Times New Roman" w:hAnsi="Times New Roman" w:cs="Times New Roman"/>
          <w:sz w:val="26"/>
          <w:szCs w:val="26"/>
        </w:rPr>
        <w:t>filed comments with the Commission</w:t>
      </w:r>
      <w:r w:rsidR="00B4661C">
        <w:rPr>
          <w:rFonts w:ascii="Times New Roman" w:hAnsi="Times New Roman" w:cs="Times New Roman"/>
          <w:sz w:val="26"/>
          <w:szCs w:val="26"/>
        </w:rPr>
        <w:t xml:space="preserve">: Representative Carolyn </w:t>
      </w:r>
      <w:proofErr w:type="spellStart"/>
      <w:r w:rsidR="00B4661C">
        <w:rPr>
          <w:rFonts w:ascii="Times New Roman" w:hAnsi="Times New Roman" w:cs="Times New Roman"/>
          <w:sz w:val="26"/>
          <w:szCs w:val="26"/>
        </w:rPr>
        <w:t>Comitta</w:t>
      </w:r>
      <w:proofErr w:type="spellEnd"/>
      <w:r w:rsidR="00B4661C">
        <w:rPr>
          <w:rFonts w:ascii="Times New Roman" w:hAnsi="Times New Roman" w:cs="Times New Roman"/>
          <w:sz w:val="26"/>
          <w:szCs w:val="26"/>
        </w:rPr>
        <w:t>, Representative Danielle O</w:t>
      </w:r>
      <w:r w:rsidR="00DC4C98">
        <w:rPr>
          <w:rFonts w:ascii="Times New Roman" w:hAnsi="Times New Roman" w:cs="Times New Roman"/>
          <w:sz w:val="26"/>
          <w:szCs w:val="26"/>
        </w:rPr>
        <w:t>tten</w:t>
      </w:r>
      <w:r w:rsidR="00B4661C">
        <w:rPr>
          <w:rFonts w:ascii="Times New Roman" w:hAnsi="Times New Roman" w:cs="Times New Roman"/>
          <w:sz w:val="26"/>
          <w:szCs w:val="26"/>
        </w:rPr>
        <w:t xml:space="preserve">, Senator Andrew Dinniman, Senator Judith </w:t>
      </w:r>
      <w:proofErr w:type="spellStart"/>
      <w:r w:rsidR="00B4661C">
        <w:rPr>
          <w:rFonts w:ascii="Times New Roman" w:hAnsi="Times New Roman" w:cs="Times New Roman"/>
          <w:sz w:val="26"/>
          <w:szCs w:val="26"/>
        </w:rPr>
        <w:t>Schwank</w:t>
      </w:r>
      <w:proofErr w:type="spellEnd"/>
      <w:r w:rsidR="00B4661C">
        <w:rPr>
          <w:rFonts w:ascii="Times New Roman" w:hAnsi="Times New Roman" w:cs="Times New Roman"/>
          <w:sz w:val="26"/>
          <w:szCs w:val="26"/>
        </w:rPr>
        <w:t>, and Senator Tom Killion</w:t>
      </w:r>
      <w:r w:rsidR="00572A8F">
        <w:rPr>
          <w:rFonts w:ascii="Times New Roman" w:hAnsi="Times New Roman" w:cs="Times New Roman"/>
          <w:sz w:val="26"/>
          <w:szCs w:val="26"/>
        </w:rPr>
        <w:t xml:space="preserve"> (collectively, the legators)</w:t>
      </w:r>
      <w:r w:rsidR="00EC502E">
        <w:rPr>
          <w:rFonts w:ascii="Times New Roman" w:hAnsi="Times New Roman" w:cs="Times New Roman"/>
          <w:sz w:val="26"/>
          <w:szCs w:val="26"/>
        </w:rPr>
        <w:t>.</w:t>
      </w:r>
      <w:r w:rsidR="00AE3E77">
        <w:rPr>
          <w:rFonts w:ascii="Times New Roman" w:hAnsi="Times New Roman" w:cs="Times New Roman"/>
          <w:sz w:val="26"/>
          <w:szCs w:val="26"/>
        </w:rPr>
        <w:t xml:space="preserve">  T</w:t>
      </w:r>
      <w:r w:rsidR="007D32F7">
        <w:rPr>
          <w:rFonts w:ascii="Times New Roman" w:hAnsi="Times New Roman" w:cs="Times New Roman"/>
          <w:sz w:val="26"/>
          <w:szCs w:val="26"/>
        </w:rPr>
        <w:t>he legislators</w:t>
      </w:r>
      <w:r w:rsidR="00B74981">
        <w:rPr>
          <w:rFonts w:ascii="Times New Roman" w:hAnsi="Times New Roman" w:cs="Times New Roman"/>
          <w:sz w:val="26"/>
          <w:szCs w:val="26"/>
        </w:rPr>
        <w:t xml:space="preserve"> encourage the Commission to promulgate regulations </w:t>
      </w:r>
      <w:r w:rsidR="00572A8F">
        <w:rPr>
          <w:rFonts w:ascii="Times New Roman" w:hAnsi="Times New Roman" w:cs="Times New Roman"/>
          <w:sz w:val="26"/>
          <w:szCs w:val="26"/>
        </w:rPr>
        <w:t>for all areas</w:t>
      </w:r>
      <w:r w:rsidR="00B74981">
        <w:rPr>
          <w:rFonts w:ascii="Times New Roman" w:hAnsi="Times New Roman" w:cs="Times New Roman"/>
          <w:sz w:val="26"/>
          <w:szCs w:val="26"/>
        </w:rPr>
        <w:t xml:space="preserve"> of the ANOPR.  </w:t>
      </w:r>
      <w:r w:rsidR="003518D4">
        <w:rPr>
          <w:rFonts w:ascii="Times New Roman" w:hAnsi="Times New Roman" w:cs="Times New Roman"/>
          <w:sz w:val="26"/>
          <w:szCs w:val="26"/>
        </w:rPr>
        <w:t xml:space="preserve">The legislators note that local and county </w:t>
      </w:r>
      <w:r w:rsidR="00AE3E77">
        <w:rPr>
          <w:rFonts w:ascii="Times New Roman" w:hAnsi="Times New Roman" w:cs="Times New Roman"/>
          <w:sz w:val="26"/>
          <w:szCs w:val="26"/>
        </w:rPr>
        <w:t xml:space="preserve">public </w:t>
      </w:r>
      <w:r w:rsidR="003518D4">
        <w:rPr>
          <w:rFonts w:ascii="Times New Roman" w:hAnsi="Times New Roman" w:cs="Times New Roman"/>
          <w:sz w:val="26"/>
          <w:szCs w:val="26"/>
        </w:rPr>
        <w:t xml:space="preserve">officials as well as constituents have concerns regarding </w:t>
      </w:r>
      <w:r w:rsidR="00DB0B53">
        <w:rPr>
          <w:rFonts w:ascii="Times New Roman" w:hAnsi="Times New Roman" w:cs="Times New Roman"/>
          <w:sz w:val="26"/>
          <w:szCs w:val="26"/>
        </w:rPr>
        <w:t>pipeline conversion, older pipe</w:t>
      </w:r>
      <w:r w:rsidR="00955E85">
        <w:rPr>
          <w:rFonts w:ascii="Times New Roman" w:hAnsi="Times New Roman" w:cs="Times New Roman"/>
          <w:sz w:val="26"/>
          <w:szCs w:val="26"/>
        </w:rPr>
        <w:t xml:space="preserve">lines, geophysical testing, </w:t>
      </w:r>
      <w:r w:rsidR="00AE3E77">
        <w:rPr>
          <w:rFonts w:ascii="Times New Roman" w:hAnsi="Times New Roman" w:cs="Times New Roman"/>
          <w:sz w:val="26"/>
          <w:szCs w:val="26"/>
        </w:rPr>
        <w:t xml:space="preserve">the </w:t>
      </w:r>
      <w:r w:rsidR="00955E85">
        <w:rPr>
          <w:rFonts w:ascii="Times New Roman" w:hAnsi="Times New Roman" w:cs="Times New Roman"/>
          <w:sz w:val="26"/>
          <w:szCs w:val="26"/>
        </w:rPr>
        <w:t xml:space="preserve">protection of public and private water wells, and communication with </w:t>
      </w:r>
      <w:r w:rsidR="00DF7EC8">
        <w:rPr>
          <w:rFonts w:ascii="Times New Roman" w:hAnsi="Times New Roman" w:cs="Times New Roman"/>
          <w:sz w:val="26"/>
          <w:szCs w:val="26"/>
        </w:rPr>
        <w:t xml:space="preserve">public </w:t>
      </w:r>
      <w:r w:rsidR="00955E85">
        <w:rPr>
          <w:rFonts w:ascii="Times New Roman" w:hAnsi="Times New Roman" w:cs="Times New Roman"/>
          <w:sz w:val="26"/>
          <w:szCs w:val="26"/>
        </w:rPr>
        <w:t>officials and th</w:t>
      </w:r>
      <w:r w:rsidR="00DF7EC8">
        <w:rPr>
          <w:rFonts w:ascii="Times New Roman" w:hAnsi="Times New Roman" w:cs="Times New Roman"/>
          <w:sz w:val="26"/>
          <w:szCs w:val="26"/>
        </w:rPr>
        <w:t>e community</w:t>
      </w:r>
      <w:r w:rsidR="00955E85">
        <w:rPr>
          <w:rFonts w:ascii="Times New Roman" w:hAnsi="Times New Roman" w:cs="Times New Roman"/>
          <w:sz w:val="26"/>
          <w:szCs w:val="26"/>
        </w:rPr>
        <w:t>.</w:t>
      </w:r>
      <w:r w:rsidR="00AE3E77">
        <w:rPr>
          <w:rFonts w:ascii="Times New Roman" w:hAnsi="Times New Roman" w:cs="Times New Roman"/>
          <w:sz w:val="26"/>
          <w:szCs w:val="26"/>
        </w:rPr>
        <w:t xml:space="preserve">  </w:t>
      </w:r>
      <w:r w:rsidR="00577E45">
        <w:rPr>
          <w:rFonts w:ascii="Times New Roman" w:hAnsi="Times New Roman" w:cs="Times New Roman"/>
          <w:sz w:val="26"/>
          <w:szCs w:val="26"/>
        </w:rPr>
        <w:t>Accordingly, t</w:t>
      </w:r>
      <w:r w:rsidR="00AE3E77">
        <w:rPr>
          <w:rFonts w:ascii="Times New Roman" w:hAnsi="Times New Roman" w:cs="Times New Roman"/>
          <w:sz w:val="26"/>
          <w:szCs w:val="26"/>
        </w:rPr>
        <w:t xml:space="preserve">he legislators </w:t>
      </w:r>
      <w:r w:rsidR="00DF7EC8">
        <w:rPr>
          <w:rFonts w:ascii="Times New Roman" w:hAnsi="Times New Roman" w:cs="Times New Roman"/>
          <w:sz w:val="26"/>
          <w:szCs w:val="26"/>
        </w:rPr>
        <w:t>ask</w:t>
      </w:r>
      <w:r w:rsidR="00AE3E77">
        <w:rPr>
          <w:rFonts w:ascii="Times New Roman" w:hAnsi="Times New Roman" w:cs="Times New Roman"/>
          <w:sz w:val="26"/>
          <w:szCs w:val="26"/>
        </w:rPr>
        <w:t xml:space="preserve"> the </w:t>
      </w:r>
      <w:r w:rsidR="00DF7EC8">
        <w:rPr>
          <w:rFonts w:ascii="Times New Roman" w:hAnsi="Times New Roman" w:cs="Times New Roman"/>
          <w:sz w:val="26"/>
          <w:szCs w:val="26"/>
        </w:rPr>
        <w:t>C</w:t>
      </w:r>
      <w:r w:rsidR="00AE3E77">
        <w:rPr>
          <w:rFonts w:ascii="Times New Roman" w:hAnsi="Times New Roman" w:cs="Times New Roman"/>
          <w:sz w:val="26"/>
          <w:szCs w:val="26"/>
        </w:rPr>
        <w:t xml:space="preserve">ommission to consider, </w:t>
      </w:r>
      <w:r w:rsidR="00AE3E77" w:rsidRPr="00DF7EC8">
        <w:rPr>
          <w:rFonts w:ascii="Times New Roman" w:hAnsi="Times New Roman" w:cs="Times New Roman"/>
          <w:i/>
          <w:iCs/>
          <w:sz w:val="26"/>
          <w:szCs w:val="26"/>
        </w:rPr>
        <w:t>inter alia</w:t>
      </w:r>
      <w:r w:rsidR="00AE3E77">
        <w:rPr>
          <w:rFonts w:ascii="Times New Roman" w:hAnsi="Times New Roman" w:cs="Times New Roman"/>
          <w:sz w:val="26"/>
          <w:szCs w:val="26"/>
        </w:rPr>
        <w:t xml:space="preserve">, construction methods, leak detection, </w:t>
      </w:r>
      <w:r w:rsidR="00577E45">
        <w:rPr>
          <w:rFonts w:ascii="Times New Roman" w:hAnsi="Times New Roman" w:cs="Times New Roman"/>
          <w:sz w:val="26"/>
          <w:szCs w:val="26"/>
        </w:rPr>
        <w:t xml:space="preserve">public notification systems, </w:t>
      </w:r>
      <w:r w:rsidR="00AE3E77">
        <w:rPr>
          <w:rFonts w:ascii="Times New Roman" w:hAnsi="Times New Roman" w:cs="Times New Roman"/>
          <w:sz w:val="26"/>
          <w:szCs w:val="26"/>
        </w:rPr>
        <w:t xml:space="preserve">and the role of land agents.  For </w:t>
      </w:r>
      <w:r w:rsidR="00F017C2">
        <w:rPr>
          <w:rFonts w:ascii="Times New Roman" w:hAnsi="Times New Roman" w:cs="Times New Roman"/>
          <w:sz w:val="26"/>
          <w:szCs w:val="26"/>
        </w:rPr>
        <w:t>example,</w:t>
      </w:r>
      <w:r w:rsidR="00AE3E77">
        <w:rPr>
          <w:rFonts w:ascii="Times New Roman" w:hAnsi="Times New Roman" w:cs="Times New Roman"/>
          <w:sz w:val="26"/>
          <w:szCs w:val="26"/>
        </w:rPr>
        <w:t xml:space="preserve"> the legislators ask the commission to establish increased requirements for cover over buried pipelines and underground clearances.  The legislators also request enhanced requirements for valve </w:t>
      </w:r>
      <w:r w:rsidR="00AE3E77">
        <w:rPr>
          <w:rFonts w:ascii="Times New Roman" w:hAnsi="Times New Roman" w:cs="Times New Roman"/>
          <w:sz w:val="26"/>
          <w:szCs w:val="26"/>
        </w:rPr>
        <w:lastRenderedPageBreak/>
        <w:t xml:space="preserve">spacing and the use of vehicle barriers as well as additional </w:t>
      </w:r>
      <w:r w:rsidR="00F017C2">
        <w:rPr>
          <w:rFonts w:ascii="Times New Roman" w:hAnsi="Times New Roman" w:cs="Times New Roman"/>
          <w:sz w:val="26"/>
          <w:szCs w:val="26"/>
        </w:rPr>
        <w:t xml:space="preserve">placement of </w:t>
      </w:r>
      <w:r w:rsidR="00AE3E77">
        <w:rPr>
          <w:rFonts w:ascii="Times New Roman" w:hAnsi="Times New Roman" w:cs="Times New Roman"/>
          <w:sz w:val="26"/>
          <w:szCs w:val="26"/>
        </w:rPr>
        <w:t xml:space="preserve">line markers.  </w:t>
      </w:r>
      <w:r w:rsidR="00F017C2">
        <w:rPr>
          <w:rFonts w:ascii="Times New Roman" w:hAnsi="Times New Roman" w:cs="Times New Roman"/>
          <w:sz w:val="26"/>
          <w:szCs w:val="26"/>
        </w:rPr>
        <w:t>Moreover</w:t>
      </w:r>
      <w:r w:rsidR="00AE3E77">
        <w:rPr>
          <w:rFonts w:ascii="Times New Roman" w:hAnsi="Times New Roman" w:cs="Times New Roman"/>
          <w:sz w:val="26"/>
          <w:szCs w:val="26"/>
        </w:rPr>
        <w:t>, the l</w:t>
      </w:r>
      <w:r w:rsidR="00F017C2">
        <w:rPr>
          <w:rFonts w:ascii="Times New Roman" w:hAnsi="Times New Roman" w:cs="Times New Roman"/>
          <w:sz w:val="26"/>
          <w:szCs w:val="26"/>
        </w:rPr>
        <w:t xml:space="preserve">egislators </w:t>
      </w:r>
      <w:r w:rsidR="00AE3E77">
        <w:rPr>
          <w:rFonts w:ascii="Times New Roman" w:hAnsi="Times New Roman" w:cs="Times New Roman"/>
          <w:sz w:val="26"/>
          <w:szCs w:val="26"/>
        </w:rPr>
        <w:t>note the importan</w:t>
      </w:r>
      <w:r w:rsidR="009B0584">
        <w:rPr>
          <w:rFonts w:ascii="Times New Roman" w:hAnsi="Times New Roman" w:cs="Times New Roman"/>
          <w:sz w:val="26"/>
          <w:szCs w:val="26"/>
        </w:rPr>
        <w:t xml:space="preserve">ce </w:t>
      </w:r>
      <w:r w:rsidR="00AE3E77">
        <w:rPr>
          <w:rFonts w:ascii="Times New Roman" w:hAnsi="Times New Roman" w:cs="Times New Roman"/>
          <w:sz w:val="26"/>
          <w:szCs w:val="26"/>
        </w:rPr>
        <w:t xml:space="preserve">of </w:t>
      </w:r>
      <w:r w:rsidR="00F017C2">
        <w:rPr>
          <w:rFonts w:ascii="Times New Roman" w:hAnsi="Times New Roman" w:cs="Times New Roman"/>
          <w:sz w:val="26"/>
          <w:szCs w:val="26"/>
        </w:rPr>
        <w:t xml:space="preserve">requiring </w:t>
      </w:r>
      <w:r w:rsidR="00170EC3">
        <w:rPr>
          <w:rFonts w:ascii="Times New Roman" w:hAnsi="Times New Roman" w:cs="Times New Roman"/>
          <w:sz w:val="26"/>
          <w:szCs w:val="26"/>
        </w:rPr>
        <w:t>hazardous liquid public utilities to develop</w:t>
      </w:r>
      <w:r w:rsidR="00AE3E77">
        <w:rPr>
          <w:rFonts w:ascii="Times New Roman" w:hAnsi="Times New Roman" w:cs="Times New Roman"/>
          <w:sz w:val="26"/>
          <w:szCs w:val="26"/>
        </w:rPr>
        <w:t xml:space="preserve"> emergency respon</w:t>
      </w:r>
      <w:r w:rsidR="00F017C2">
        <w:rPr>
          <w:rFonts w:ascii="Times New Roman" w:hAnsi="Times New Roman" w:cs="Times New Roman"/>
          <w:sz w:val="26"/>
          <w:szCs w:val="26"/>
        </w:rPr>
        <w:t xml:space="preserve">se </w:t>
      </w:r>
      <w:r w:rsidR="00AE3E77">
        <w:rPr>
          <w:rFonts w:ascii="Times New Roman" w:hAnsi="Times New Roman" w:cs="Times New Roman"/>
          <w:sz w:val="26"/>
          <w:szCs w:val="26"/>
        </w:rPr>
        <w:t xml:space="preserve">plans in coordination with public officials and emergency responders, </w:t>
      </w:r>
      <w:r w:rsidR="00170EC3">
        <w:rPr>
          <w:rFonts w:ascii="Times New Roman" w:hAnsi="Times New Roman" w:cs="Times New Roman"/>
          <w:sz w:val="26"/>
          <w:szCs w:val="26"/>
        </w:rPr>
        <w:t xml:space="preserve">as well as </w:t>
      </w:r>
      <w:r w:rsidR="00AE3E77">
        <w:rPr>
          <w:rFonts w:ascii="Times New Roman" w:hAnsi="Times New Roman" w:cs="Times New Roman"/>
          <w:sz w:val="26"/>
          <w:szCs w:val="26"/>
        </w:rPr>
        <w:t xml:space="preserve">public education plans. </w:t>
      </w:r>
    </w:p>
    <w:p w14:paraId="412D3898" w14:textId="77777777" w:rsidR="008628CE" w:rsidRDefault="008628CE" w:rsidP="000C60C6">
      <w:pPr>
        <w:pStyle w:val="NoSpacing"/>
        <w:spacing w:line="360" w:lineRule="auto"/>
        <w:ind w:firstLine="720"/>
        <w:rPr>
          <w:rFonts w:ascii="Times New Roman" w:hAnsi="Times New Roman" w:cs="Times New Roman"/>
          <w:sz w:val="26"/>
          <w:szCs w:val="26"/>
        </w:rPr>
      </w:pPr>
    </w:p>
    <w:p w14:paraId="49B32D04" w14:textId="054AB018" w:rsidR="000411C2" w:rsidRPr="000411C2" w:rsidRDefault="00DE6539" w:rsidP="000C60C6">
      <w:pPr>
        <w:pStyle w:val="NoSpacing"/>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Individual Commenters</w:t>
      </w:r>
    </w:p>
    <w:p w14:paraId="3105C89B" w14:textId="00193A67" w:rsidR="00BA7D7A" w:rsidRDefault="004C4871" w:rsidP="00BA7D7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Finally</w:t>
      </w:r>
      <w:r w:rsidR="00097196">
        <w:rPr>
          <w:rFonts w:ascii="Times New Roman" w:hAnsi="Times New Roman" w:cs="Times New Roman"/>
          <w:sz w:val="26"/>
          <w:szCs w:val="26"/>
        </w:rPr>
        <w:t xml:space="preserve">, </w:t>
      </w:r>
      <w:r w:rsidR="006C0068">
        <w:rPr>
          <w:rFonts w:ascii="Times New Roman" w:hAnsi="Times New Roman" w:cs="Times New Roman"/>
          <w:sz w:val="26"/>
          <w:szCs w:val="26"/>
        </w:rPr>
        <w:t xml:space="preserve">approximately </w:t>
      </w:r>
      <w:r w:rsidR="006E14CE">
        <w:rPr>
          <w:rFonts w:ascii="Times New Roman" w:hAnsi="Times New Roman" w:cs="Times New Roman"/>
          <w:sz w:val="26"/>
          <w:szCs w:val="26"/>
        </w:rPr>
        <w:t xml:space="preserve">51 </w:t>
      </w:r>
      <w:r w:rsidR="00DE6539">
        <w:rPr>
          <w:rFonts w:ascii="Times New Roman" w:hAnsi="Times New Roman" w:cs="Times New Roman"/>
          <w:sz w:val="26"/>
          <w:szCs w:val="26"/>
        </w:rPr>
        <w:t>individuals</w:t>
      </w:r>
      <w:r w:rsidR="00C402E6">
        <w:rPr>
          <w:rFonts w:ascii="Times New Roman" w:hAnsi="Times New Roman" w:cs="Times New Roman"/>
          <w:sz w:val="26"/>
          <w:szCs w:val="26"/>
        </w:rPr>
        <w:t xml:space="preserve"> filed comments with the Commission.</w:t>
      </w:r>
      <w:r w:rsidR="00EC5C94">
        <w:rPr>
          <w:rFonts w:ascii="Times New Roman" w:hAnsi="Times New Roman" w:cs="Times New Roman"/>
          <w:sz w:val="26"/>
          <w:szCs w:val="26"/>
        </w:rPr>
        <w:t xml:space="preserve"> </w:t>
      </w:r>
      <w:r w:rsidR="007F2F58">
        <w:rPr>
          <w:rFonts w:ascii="Times New Roman" w:hAnsi="Times New Roman" w:cs="Times New Roman"/>
          <w:sz w:val="26"/>
          <w:szCs w:val="26"/>
        </w:rPr>
        <w:t xml:space="preserve"> These </w:t>
      </w:r>
      <w:r w:rsidR="00DE6539">
        <w:rPr>
          <w:rFonts w:ascii="Times New Roman" w:hAnsi="Times New Roman" w:cs="Times New Roman"/>
          <w:sz w:val="26"/>
          <w:szCs w:val="26"/>
        </w:rPr>
        <w:t>individuals</w:t>
      </w:r>
      <w:r w:rsidR="007F2F58">
        <w:rPr>
          <w:rFonts w:ascii="Times New Roman" w:hAnsi="Times New Roman" w:cs="Times New Roman"/>
          <w:sz w:val="26"/>
          <w:szCs w:val="26"/>
        </w:rPr>
        <w:t xml:space="preserve"> largely</w:t>
      </w:r>
      <w:r w:rsidR="0084661D">
        <w:rPr>
          <w:rFonts w:ascii="Times New Roman" w:hAnsi="Times New Roman" w:cs="Times New Roman"/>
          <w:sz w:val="26"/>
          <w:szCs w:val="26"/>
        </w:rPr>
        <w:t xml:space="preserve"> focu</w:t>
      </w:r>
      <w:r w:rsidR="007F2F58">
        <w:rPr>
          <w:rFonts w:ascii="Times New Roman" w:hAnsi="Times New Roman" w:cs="Times New Roman"/>
          <w:sz w:val="26"/>
          <w:szCs w:val="26"/>
        </w:rPr>
        <w:t xml:space="preserve">s </w:t>
      </w:r>
      <w:r w:rsidR="0084661D">
        <w:rPr>
          <w:rFonts w:ascii="Times New Roman" w:hAnsi="Times New Roman" w:cs="Times New Roman"/>
          <w:sz w:val="26"/>
          <w:szCs w:val="26"/>
        </w:rPr>
        <w:t xml:space="preserve">their comments </w:t>
      </w:r>
      <w:r w:rsidR="002B1AB2">
        <w:rPr>
          <w:rFonts w:ascii="Times New Roman" w:hAnsi="Times New Roman" w:cs="Times New Roman"/>
          <w:sz w:val="26"/>
          <w:szCs w:val="26"/>
        </w:rPr>
        <w:t>on</w:t>
      </w:r>
      <w:r w:rsidR="007F2F58">
        <w:rPr>
          <w:rFonts w:ascii="Times New Roman" w:hAnsi="Times New Roman" w:cs="Times New Roman"/>
          <w:sz w:val="26"/>
          <w:szCs w:val="26"/>
        </w:rPr>
        <w:t xml:space="preserve"> the same areas</w:t>
      </w:r>
      <w:r w:rsidR="0084661D">
        <w:rPr>
          <w:rFonts w:ascii="Times New Roman" w:hAnsi="Times New Roman" w:cs="Times New Roman"/>
          <w:sz w:val="26"/>
          <w:szCs w:val="26"/>
        </w:rPr>
        <w:t xml:space="preserve"> </w:t>
      </w:r>
      <w:r w:rsidR="007F2F58">
        <w:rPr>
          <w:rFonts w:ascii="Times New Roman" w:hAnsi="Times New Roman" w:cs="Times New Roman"/>
          <w:sz w:val="26"/>
          <w:szCs w:val="26"/>
        </w:rPr>
        <w:t xml:space="preserve">as </w:t>
      </w:r>
      <w:r w:rsidR="00BC5AD3">
        <w:rPr>
          <w:rFonts w:ascii="Times New Roman" w:hAnsi="Times New Roman" w:cs="Times New Roman"/>
          <w:sz w:val="26"/>
          <w:szCs w:val="26"/>
        </w:rPr>
        <w:t xml:space="preserve">the advocates, </w:t>
      </w:r>
      <w:r w:rsidR="00EC502E">
        <w:rPr>
          <w:rFonts w:ascii="Times New Roman" w:hAnsi="Times New Roman" w:cs="Times New Roman"/>
          <w:sz w:val="26"/>
          <w:szCs w:val="26"/>
        </w:rPr>
        <w:t xml:space="preserve">government entities, and legislators. </w:t>
      </w:r>
      <w:r w:rsidR="00FE3735">
        <w:rPr>
          <w:rFonts w:ascii="Times New Roman" w:hAnsi="Times New Roman" w:cs="Times New Roman"/>
          <w:sz w:val="26"/>
          <w:szCs w:val="26"/>
        </w:rPr>
        <w:t xml:space="preserve"> </w:t>
      </w:r>
      <w:r w:rsidR="0081214A">
        <w:rPr>
          <w:rFonts w:ascii="Times New Roman" w:hAnsi="Times New Roman" w:cs="Times New Roman"/>
          <w:sz w:val="26"/>
          <w:szCs w:val="26"/>
        </w:rPr>
        <w:t xml:space="preserve">Many </w:t>
      </w:r>
      <w:r w:rsidR="00DE6539">
        <w:rPr>
          <w:rFonts w:ascii="Times New Roman" w:hAnsi="Times New Roman" w:cs="Times New Roman"/>
          <w:sz w:val="26"/>
          <w:szCs w:val="26"/>
        </w:rPr>
        <w:t>of the individuals</w:t>
      </w:r>
      <w:r w:rsidR="00FE3735">
        <w:rPr>
          <w:rFonts w:ascii="Times New Roman" w:hAnsi="Times New Roman" w:cs="Times New Roman"/>
          <w:sz w:val="26"/>
          <w:szCs w:val="26"/>
        </w:rPr>
        <w:t xml:space="preserve"> include</w:t>
      </w:r>
      <w:r w:rsidR="0081214A">
        <w:rPr>
          <w:rFonts w:ascii="Times New Roman" w:hAnsi="Times New Roman" w:cs="Times New Roman"/>
          <w:sz w:val="26"/>
          <w:szCs w:val="26"/>
        </w:rPr>
        <w:t xml:space="preserve">d </w:t>
      </w:r>
      <w:r w:rsidR="00FE3735">
        <w:rPr>
          <w:rFonts w:ascii="Times New Roman" w:hAnsi="Times New Roman" w:cs="Times New Roman"/>
          <w:sz w:val="26"/>
          <w:szCs w:val="26"/>
        </w:rPr>
        <w:t>personal anecdotes</w:t>
      </w:r>
      <w:r w:rsidR="00A64C62">
        <w:rPr>
          <w:rFonts w:ascii="Times New Roman" w:hAnsi="Times New Roman" w:cs="Times New Roman"/>
          <w:sz w:val="26"/>
          <w:szCs w:val="26"/>
        </w:rPr>
        <w:t xml:space="preserve"> in their comments</w:t>
      </w:r>
      <w:r w:rsidR="00FE3735">
        <w:rPr>
          <w:rFonts w:ascii="Times New Roman" w:hAnsi="Times New Roman" w:cs="Times New Roman"/>
          <w:sz w:val="26"/>
          <w:szCs w:val="26"/>
        </w:rPr>
        <w:t xml:space="preserve"> </w:t>
      </w:r>
      <w:r w:rsidR="00A64C62">
        <w:rPr>
          <w:rFonts w:ascii="Times New Roman" w:hAnsi="Times New Roman" w:cs="Times New Roman"/>
          <w:sz w:val="26"/>
          <w:szCs w:val="26"/>
        </w:rPr>
        <w:t>regarding</w:t>
      </w:r>
      <w:r w:rsidR="00FE3735">
        <w:rPr>
          <w:rFonts w:ascii="Times New Roman" w:hAnsi="Times New Roman" w:cs="Times New Roman"/>
          <w:sz w:val="26"/>
          <w:szCs w:val="26"/>
        </w:rPr>
        <w:t xml:space="preserve"> experiences </w:t>
      </w:r>
      <w:r w:rsidR="00C261ED">
        <w:rPr>
          <w:rFonts w:ascii="Times New Roman" w:hAnsi="Times New Roman" w:cs="Times New Roman"/>
          <w:sz w:val="26"/>
          <w:szCs w:val="26"/>
        </w:rPr>
        <w:t>they had while</w:t>
      </w:r>
      <w:r w:rsidR="0081214A">
        <w:rPr>
          <w:rFonts w:ascii="Times New Roman" w:hAnsi="Times New Roman" w:cs="Times New Roman"/>
          <w:sz w:val="26"/>
          <w:szCs w:val="26"/>
        </w:rPr>
        <w:t xml:space="preserve"> </w:t>
      </w:r>
      <w:r w:rsidR="00FE3735">
        <w:rPr>
          <w:rFonts w:ascii="Times New Roman" w:hAnsi="Times New Roman" w:cs="Times New Roman"/>
          <w:sz w:val="26"/>
          <w:szCs w:val="26"/>
        </w:rPr>
        <w:t>living near pipelines</w:t>
      </w:r>
      <w:r w:rsidR="0081214A">
        <w:rPr>
          <w:rFonts w:ascii="Times New Roman" w:hAnsi="Times New Roman" w:cs="Times New Roman"/>
          <w:sz w:val="26"/>
          <w:szCs w:val="26"/>
        </w:rPr>
        <w:t xml:space="preserve"> in the Commonwealth.  </w:t>
      </w:r>
      <w:r w:rsidR="00E73AF4">
        <w:rPr>
          <w:rFonts w:ascii="Times New Roman" w:hAnsi="Times New Roman" w:cs="Times New Roman"/>
          <w:sz w:val="26"/>
          <w:szCs w:val="26"/>
        </w:rPr>
        <w:t xml:space="preserve">For example, </w:t>
      </w:r>
      <w:r w:rsidR="00570F86">
        <w:rPr>
          <w:rFonts w:ascii="Times New Roman" w:hAnsi="Times New Roman" w:cs="Times New Roman"/>
          <w:sz w:val="26"/>
          <w:szCs w:val="26"/>
        </w:rPr>
        <w:t xml:space="preserve">some </w:t>
      </w:r>
      <w:r w:rsidR="00DE6539">
        <w:rPr>
          <w:rFonts w:ascii="Times New Roman" w:hAnsi="Times New Roman" w:cs="Times New Roman"/>
          <w:sz w:val="26"/>
          <w:szCs w:val="26"/>
        </w:rPr>
        <w:t>individuals</w:t>
      </w:r>
      <w:r w:rsidR="00E73AF4">
        <w:rPr>
          <w:rFonts w:ascii="Times New Roman" w:hAnsi="Times New Roman" w:cs="Times New Roman"/>
          <w:sz w:val="26"/>
          <w:szCs w:val="26"/>
        </w:rPr>
        <w:t xml:space="preserve"> described </w:t>
      </w:r>
      <w:r w:rsidR="00570F86">
        <w:rPr>
          <w:rFonts w:ascii="Times New Roman" w:hAnsi="Times New Roman" w:cs="Times New Roman"/>
          <w:sz w:val="26"/>
          <w:szCs w:val="26"/>
        </w:rPr>
        <w:t>their</w:t>
      </w:r>
      <w:r w:rsidR="00E73AF4">
        <w:rPr>
          <w:rFonts w:ascii="Times New Roman" w:hAnsi="Times New Roman" w:cs="Times New Roman"/>
          <w:sz w:val="26"/>
          <w:szCs w:val="26"/>
        </w:rPr>
        <w:t xml:space="preserve"> experience with </w:t>
      </w:r>
      <w:r w:rsidR="002D5155">
        <w:rPr>
          <w:rFonts w:ascii="Times New Roman" w:hAnsi="Times New Roman" w:cs="Times New Roman"/>
          <w:sz w:val="26"/>
          <w:szCs w:val="26"/>
        </w:rPr>
        <w:t>the Revolution Pipelin</w:t>
      </w:r>
      <w:r w:rsidR="00267C1D">
        <w:rPr>
          <w:rFonts w:ascii="Times New Roman" w:hAnsi="Times New Roman" w:cs="Times New Roman"/>
          <w:sz w:val="26"/>
          <w:szCs w:val="26"/>
        </w:rPr>
        <w:t xml:space="preserve">e </w:t>
      </w:r>
      <w:r w:rsidR="0091485D">
        <w:rPr>
          <w:rFonts w:ascii="Times New Roman" w:hAnsi="Times New Roman" w:cs="Times New Roman"/>
          <w:sz w:val="26"/>
          <w:szCs w:val="26"/>
        </w:rPr>
        <w:t xml:space="preserve">incident </w:t>
      </w:r>
      <w:r w:rsidR="00267C1D">
        <w:rPr>
          <w:rFonts w:ascii="Times New Roman" w:hAnsi="Times New Roman" w:cs="Times New Roman"/>
          <w:sz w:val="26"/>
          <w:szCs w:val="26"/>
        </w:rPr>
        <w:t>in 2018.</w:t>
      </w:r>
      <w:r w:rsidR="002D5155">
        <w:rPr>
          <w:rFonts w:ascii="Times New Roman" w:hAnsi="Times New Roman" w:cs="Times New Roman"/>
          <w:sz w:val="26"/>
          <w:szCs w:val="26"/>
        </w:rPr>
        <w:t xml:space="preserve"> </w:t>
      </w:r>
      <w:r w:rsidR="00F44E3F">
        <w:rPr>
          <w:rFonts w:ascii="Times New Roman" w:hAnsi="Times New Roman" w:cs="Times New Roman"/>
          <w:sz w:val="26"/>
          <w:szCs w:val="26"/>
        </w:rPr>
        <w:t xml:space="preserve"> </w:t>
      </w:r>
      <w:r w:rsidR="00DE6539">
        <w:rPr>
          <w:rFonts w:ascii="Times New Roman" w:hAnsi="Times New Roman" w:cs="Times New Roman"/>
          <w:sz w:val="26"/>
          <w:szCs w:val="26"/>
        </w:rPr>
        <w:t>The individual</w:t>
      </w:r>
      <w:r w:rsidR="002E4B38">
        <w:rPr>
          <w:rFonts w:ascii="Times New Roman" w:hAnsi="Times New Roman" w:cs="Times New Roman"/>
          <w:sz w:val="26"/>
          <w:szCs w:val="26"/>
        </w:rPr>
        <w:t xml:space="preserve"> commenters</w:t>
      </w:r>
      <w:r w:rsidR="00F44E3F">
        <w:rPr>
          <w:rFonts w:ascii="Times New Roman" w:hAnsi="Times New Roman" w:cs="Times New Roman"/>
          <w:sz w:val="26"/>
          <w:szCs w:val="26"/>
        </w:rPr>
        <w:t xml:space="preserve"> generally call for additional regulation of hazardous liquid public </w:t>
      </w:r>
      <w:r w:rsidR="00FC6EBC">
        <w:rPr>
          <w:rFonts w:ascii="Times New Roman" w:hAnsi="Times New Roman" w:cs="Times New Roman"/>
          <w:sz w:val="26"/>
          <w:szCs w:val="26"/>
        </w:rPr>
        <w:t>utilitie</w:t>
      </w:r>
      <w:r w:rsidR="00DE6539">
        <w:rPr>
          <w:rFonts w:ascii="Times New Roman" w:hAnsi="Times New Roman" w:cs="Times New Roman"/>
          <w:sz w:val="26"/>
          <w:szCs w:val="26"/>
        </w:rPr>
        <w:t>s, and</w:t>
      </w:r>
      <w:r w:rsidR="00F44084">
        <w:rPr>
          <w:rFonts w:ascii="Times New Roman" w:hAnsi="Times New Roman" w:cs="Times New Roman"/>
          <w:sz w:val="26"/>
          <w:szCs w:val="26"/>
        </w:rPr>
        <w:t xml:space="preserve"> primarily take issue wi</w:t>
      </w:r>
      <w:r w:rsidR="00700A1F">
        <w:rPr>
          <w:rFonts w:ascii="Times New Roman" w:hAnsi="Times New Roman" w:cs="Times New Roman"/>
          <w:sz w:val="26"/>
          <w:szCs w:val="26"/>
        </w:rPr>
        <w:t xml:space="preserve">th </w:t>
      </w:r>
      <w:r w:rsidR="00495DA1">
        <w:rPr>
          <w:rFonts w:ascii="Times New Roman" w:hAnsi="Times New Roman" w:cs="Times New Roman"/>
          <w:sz w:val="26"/>
          <w:szCs w:val="26"/>
        </w:rPr>
        <w:t>HDD</w:t>
      </w:r>
      <w:r w:rsidR="00FC76EC">
        <w:rPr>
          <w:rFonts w:ascii="Times New Roman" w:hAnsi="Times New Roman" w:cs="Times New Roman"/>
          <w:sz w:val="26"/>
          <w:szCs w:val="26"/>
        </w:rPr>
        <w:t xml:space="preserve"> practices</w:t>
      </w:r>
      <w:r w:rsidR="00C066ED">
        <w:rPr>
          <w:rFonts w:ascii="Times New Roman" w:hAnsi="Times New Roman" w:cs="Times New Roman"/>
          <w:sz w:val="26"/>
          <w:szCs w:val="26"/>
        </w:rPr>
        <w:t>, land agents</w:t>
      </w:r>
      <w:r w:rsidR="00FC76EC">
        <w:rPr>
          <w:rFonts w:ascii="Times New Roman" w:hAnsi="Times New Roman" w:cs="Times New Roman"/>
          <w:sz w:val="26"/>
          <w:szCs w:val="26"/>
        </w:rPr>
        <w:t xml:space="preserve"> and the use of eminent domain</w:t>
      </w:r>
      <w:r w:rsidR="00C066ED">
        <w:rPr>
          <w:rFonts w:ascii="Times New Roman" w:hAnsi="Times New Roman" w:cs="Times New Roman"/>
          <w:sz w:val="26"/>
          <w:szCs w:val="26"/>
        </w:rPr>
        <w:t xml:space="preserve">, </w:t>
      </w:r>
      <w:r w:rsidR="00495DA1">
        <w:rPr>
          <w:rFonts w:ascii="Times New Roman" w:hAnsi="Times New Roman" w:cs="Times New Roman"/>
          <w:sz w:val="26"/>
          <w:szCs w:val="26"/>
        </w:rPr>
        <w:t xml:space="preserve">and a lack of </w:t>
      </w:r>
      <w:r w:rsidR="007256A9">
        <w:rPr>
          <w:rFonts w:ascii="Times New Roman" w:hAnsi="Times New Roman" w:cs="Times New Roman"/>
          <w:sz w:val="26"/>
          <w:szCs w:val="26"/>
        </w:rPr>
        <w:t>communication</w:t>
      </w:r>
      <w:r w:rsidR="00495DA1">
        <w:rPr>
          <w:rFonts w:ascii="Times New Roman" w:hAnsi="Times New Roman" w:cs="Times New Roman"/>
          <w:sz w:val="26"/>
          <w:szCs w:val="26"/>
        </w:rPr>
        <w:t xml:space="preserve"> </w:t>
      </w:r>
      <w:r w:rsidR="003027EE">
        <w:rPr>
          <w:rFonts w:ascii="Times New Roman" w:hAnsi="Times New Roman" w:cs="Times New Roman"/>
          <w:sz w:val="26"/>
          <w:szCs w:val="26"/>
        </w:rPr>
        <w:t xml:space="preserve">and public outreach by hazardous liquid public utilities. </w:t>
      </w:r>
      <w:r w:rsidR="00C05ECA">
        <w:rPr>
          <w:rFonts w:ascii="Times New Roman" w:hAnsi="Times New Roman" w:cs="Times New Roman"/>
          <w:sz w:val="26"/>
          <w:szCs w:val="26"/>
        </w:rPr>
        <w:t xml:space="preserve"> </w:t>
      </w:r>
    </w:p>
    <w:p w14:paraId="4C3830E6" w14:textId="77777777" w:rsidR="00BA7D7A" w:rsidRDefault="00BA7D7A" w:rsidP="00BA7D7A">
      <w:pPr>
        <w:pStyle w:val="NoSpacing"/>
        <w:spacing w:line="360" w:lineRule="auto"/>
        <w:rPr>
          <w:rFonts w:ascii="Times New Roman" w:hAnsi="Times New Roman" w:cs="Times New Roman"/>
          <w:sz w:val="26"/>
          <w:szCs w:val="26"/>
        </w:rPr>
      </w:pPr>
    </w:p>
    <w:p w14:paraId="25DA261D" w14:textId="60B517F7" w:rsidR="00BA7D7A" w:rsidRDefault="00C05ECA" w:rsidP="00BA7D7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Regarding HDD, </w:t>
      </w:r>
      <w:r w:rsidR="00480895">
        <w:rPr>
          <w:rFonts w:ascii="Times New Roman" w:hAnsi="Times New Roman" w:cs="Times New Roman"/>
          <w:sz w:val="26"/>
          <w:szCs w:val="26"/>
        </w:rPr>
        <w:t xml:space="preserve">the </w:t>
      </w:r>
      <w:r w:rsidR="00DE6539">
        <w:rPr>
          <w:rFonts w:ascii="Times New Roman" w:hAnsi="Times New Roman" w:cs="Times New Roman"/>
          <w:sz w:val="26"/>
          <w:szCs w:val="26"/>
        </w:rPr>
        <w:t>individual</w:t>
      </w:r>
      <w:r w:rsidR="002E4B38">
        <w:rPr>
          <w:rFonts w:ascii="Times New Roman" w:hAnsi="Times New Roman" w:cs="Times New Roman"/>
          <w:sz w:val="26"/>
          <w:szCs w:val="26"/>
        </w:rPr>
        <w:t xml:space="preserve"> commenters</w:t>
      </w:r>
      <w:r w:rsidR="00480895">
        <w:rPr>
          <w:rFonts w:ascii="Times New Roman" w:hAnsi="Times New Roman" w:cs="Times New Roman"/>
          <w:sz w:val="26"/>
          <w:szCs w:val="26"/>
        </w:rPr>
        <w:t xml:space="preserve"> </w:t>
      </w:r>
      <w:r w:rsidR="00D446C2">
        <w:rPr>
          <w:rFonts w:ascii="Times New Roman" w:hAnsi="Times New Roman" w:cs="Times New Roman"/>
          <w:sz w:val="26"/>
          <w:szCs w:val="26"/>
        </w:rPr>
        <w:t>echo concerns</w:t>
      </w:r>
      <w:r w:rsidR="00480895">
        <w:rPr>
          <w:rFonts w:ascii="Times New Roman" w:hAnsi="Times New Roman" w:cs="Times New Roman"/>
          <w:sz w:val="26"/>
          <w:szCs w:val="26"/>
        </w:rPr>
        <w:t xml:space="preserve"> regarding </w:t>
      </w:r>
      <w:r w:rsidR="00B93745">
        <w:rPr>
          <w:rFonts w:ascii="Times New Roman" w:hAnsi="Times New Roman" w:cs="Times New Roman"/>
          <w:sz w:val="26"/>
          <w:szCs w:val="26"/>
        </w:rPr>
        <w:t>geological</w:t>
      </w:r>
      <w:r w:rsidR="00480895">
        <w:rPr>
          <w:rFonts w:ascii="Times New Roman" w:hAnsi="Times New Roman" w:cs="Times New Roman"/>
          <w:sz w:val="26"/>
          <w:szCs w:val="26"/>
        </w:rPr>
        <w:t xml:space="preserve"> impacts</w:t>
      </w:r>
      <w:r w:rsidR="00985FBE">
        <w:rPr>
          <w:rFonts w:ascii="Times New Roman" w:hAnsi="Times New Roman" w:cs="Times New Roman"/>
          <w:sz w:val="26"/>
          <w:szCs w:val="26"/>
        </w:rPr>
        <w:t xml:space="preserve"> as well as the</w:t>
      </w:r>
      <w:r w:rsidR="00B93745">
        <w:rPr>
          <w:rFonts w:ascii="Times New Roman" w:hAnsi="Times New Roman" w:cs="Times New Roman"/>
          <w:sz w:val="26"/>
          <w:szCs w:val="26"/>
        </w:rPr>
        <w:t xml:space="preserve"> </w:t>
      </w:r>
      <w:r w:rsidR="00786DDA">
        <w:rPr>
          <w:rFonts w:ascii="Times New Roman" w:hAnsi="Times New Roman" w:cs="Times New Roman"/>
          <w:sz w:val="26"/>
          <w:szCs w:val="26"/>
        </w:rPr>
        <w:t xml:space="preserve">contamination of </w:t>
      </w:r>
      <w:r w:rsidR="006A5EA7">
        <w:rPr>
          <w:rFonts w:ascii="Times New Roman" w:hAnsi="Times New Roman" w:cs="Times New Roman"/>
          <w:sz w:val="26"/>
          <w:szCs w:val="26"/>
        </w:rPr>
        <w:t xml:space="preserve">private wells, inadvertent returns, sink holes, and the exposure of </w:t>
      </w:r>
      <w:r w:rsidR="00985FBE">
        <w:rPr>
          <w:rFonts w:ascii="Times New Roman" w:hAnsi="Times New Roman" w:cs="Times New Roman"/>
          <w:sz w:val="26"/>
          <w:szCs w:val="26"/>
        </w:rPr>
        <w:t xml:space="preserve">adjacent pipelines. </w:t>
      </w:r>
      <w:r w:rsidR="006152A5">
        <w:rPr>
          <w:rFonts w:ascii="Times New Roman" w:hAnsi="Times New Roman" w:cs="Times New Roman"/>
          <w:sz w:val="26"/>
          <w:szCs w:val="26"/>
        </w:rPr>
        <w:t xml:space="preserve"> </w:t>
      </w:r>
      <w:r w:rsidR="00DE6539">
        <w:rPr>
          <w:rFonts w:ascii="Times New Roman" w:hAnsi="Times New Roman" w:cs="Times New Roman"/>
          <w:sz w:val="26"/>
          <w:szCs w:val="26"/>
        </w:rPr>
        <w:t>Some individuals</w:t>
      </w:r>
      <w:r w:rsidR="000C37B9">
        <w:rPr>
          <w:rFonts w:ascii="Times New Roman" w:hAnsi="Times New Roman" w:cs="Times New Roman"/>
          <w:sz w:val="26"/>
          <w:szCs w:val="26"/>
        </w:rPr>
        <w:t xml:space="preserve"> </w:t>
      </w:r>
      <w:r w:rsidR="003854D4">
        <w:rPr>
          <w:rFonts w:ascii="Times New Roman" w:hAnsi="Times New Roman" w:cs="Times New Roman"/>
          <w:sz w:val="26"/>
          <w:szCs w:val="26"/>
        </w:rPr>
        <w:t xml:space="preserve">also </w:t>
      </w:r>
      <w:r w:rsidR="000C37B9">
        <w:rPr>
          <w:rFonts w:ascii="Times New Roman" w:hAnsi="Times New Roman" w:cs="Times New Roman"/>
          <w:sz w:val="26"/>
          <w:szCs w:val="26"/>
        </w:rPr>
        <w:t>note</w:t>
      </w:r>
      <w:r w:rsidR="003854D4">
        <w:rPr>
          <w:rFonts w:ascii="Times New Roman" w:hAnsi="Times New Roman" w:cs="Times New Roman"/>
          <w:sz w:val="26"/>
          <w:szCs w:val="26"/>
        </w:rPr>
        <w:t xml:space="preserve"> </w:t>
      </w:r>
      <w:r w:rsidR="009258C6">
        <w:rPr>
          <w:rFonts w:ascii="Times New Roman" w:hAnsi="Times New Roman" w:cs="Times New Roman"/>
          <w:sz w:val="26"/>
          <w:szCs w:val="26"/>
        </w:rPr>
        <w:t>concern</w:t>
      </w:r>
      <w:r w:rsidR="000C37B9">
        <w:rPr>
          <w:rFonts w:ascii="Times New Roman" w:hAnsi="Times New Roman" w:cs="Times New Roman"/>
          <w:sz w:val="26"/>
          <w:szCs w:val="26"/>
        </w:rPr>
        <w:t>s</w:t>
      </w:r>
      <w:r w:rsidR="003854D4">
        <w:rPr>
          <w:rFonts w:ascii="Times New Roman" w:hAnsi="Times New Roman" w:cs="Times New Roman"/>
          <w:sz w:val="26"/>
          <w:szCs w:val="26"/>
        </w:rPr>
        <w:t xml:space="preserve"> regarding noise.  </w:t>
      </w:r>
      <w:r w:rsidR="00DE6539">
        <w:rPr>
          <w:rFonts w:ascii="Times New Roman" w:hAnsi="Times New Roman" w:cs="Times New Roman"/>
          <w:sz w:val="26"/>
          <w:szCs w:val="26"/>
        </w:rPr>
        <w:t>For instance, o</w:t>
      </w:r>
      <w:r w:rsidR="003854D4">
        <w:rPr>
          <w:rFonts w:ascii="Times New Roman" w:hAnsi="Times New Roman" w:cs="Times New Roman"/>
          <w:sz w:val="26"/>
          <w:szCs w:val="26"/>
        </w:rPr>
        <w:t xml:space="preserve">ne </w:t>
      </w:r>
      <w:r w:rsidR="00DE6539">
        <w:rPr>
          <w:rFonts w:ascii="Times New Roman" w:hAnsi="Times New Roman" w:cs="Times New Roman"/>
          <w:sz w:val="26"/>
          <w:szCs w:val="26"/>
        </w:rPr>
        <w:t>individual</w:t>
      </w:r>
      <w:r w:rsidR="000C37B9">
        <w:rPr>
          <w:rFonts w:ascii="Times New Roman" w:hAnsi="Times New Roman" w:cs="Times New Roman"/>
          <w:sz w:val="26"/>
          <w:szCs w:val="26"/>
        </w:rPr>
        <w:t xml:space="preserve"> </w:t>
      </w:r>
      <w:proofErr w:type="gramStart"/>
      <w:r w:rsidR="000C37B9">
        <w:rPr>
          <w:rFonts w:ascii="Times New Roman" w:hAnsi="Times New Roman" w:cs="Times New Roman"/>
          <w:sz w:val="26"/>
          <w:szCs w:val="26"/>
        </w:rPr>
        <w:t>state</w:t>
      </w:r>
      <w:r w:rsidR="00DE6539">
        <w:rPr>
          <w:rFonts w:ascii="Times New Roman" w:hAnsi="Times New Roman" w:cs="Times New Roman"/>
          <w:sz w:val="26"/>
          <w:szCs w:val="26"/>
        </w:rPr>
        <w:t>s</w:t>
      </w:r>
      <w:proofErr w:type="gramEnd"/>
      <w:r w:rsidR="009258C6">
        <w:rPr>
          <w:rFonts w:ascii="Times New Roman" w:hAnsi="Times New Roman" w:cs="Times New Roman"/>
          <w:sz w:val="26"/>
          <w:szCs w:val="26"/>
        </w:rPr>
        <w:t xml:space="preserve"> </w:t>
      </w:r>
      <w:r w:rsidR="003854D4">
        <w:rPr>
          <w:rFonts w:ascii="Times New Roman" w:hAnsi="Times New Roman" w:cs="Times New Roman"/>
          <w:sz w:val="26"/>
          <w:szCs w:val="26"/>
        </w:rPr>
        <w:t xml:space="preserve">that he lives in an area where </w:t>
      </w:r>
      <w:r w:rsidR="005C10E6">
        <w:rPr>
          <w:rFonts w:ascii="Times New Roman" w:hAnsi="Times New Roman" w:cs="Times New Roman"/>
          <w:sz w:val="26"/>
          <w:szCs w:val="26"/>
        </w:rPr>
        <w:t>constant noise and vibrations continued fo</w:t>
      </w:r>
      <w:r w:rsidR="009258C6">
        <w:rPr>
          <w:rFonts w:ascii="Times New Roman" w:hAnsi="Times New Roman" w:cs="Times New Roman"/>
          <w:sz w:val="26"/>
          <w:szCs w:val="26"/>
        </w:rPr>
        <w:t>r months due to drilling</w:t>
      </w:r>
      <w:r w:rsidR="000C37B9">
        <w:rPr>
          <w:rFonts w:ascii="Times New Roman" w:hAnsi="Times New Roman" w:cs="Times New Roman"/>
          <w:sz w:val="26"/>
          <w:szCs w:val="26"/>
        </w:rPr>
        <w:t xml:space="preserve">. </w:t>
      </w:r>
      <w:r w:rsidR="00385623">
        <w:rPr>
          <w:rFonts w:ascii="Times New Roman" w:hAnsi="Times New Roman" w:cs="Times New Roman"/>
          <w:sz w:val="26"/>
          <w:szCs w:val="26"/>
        </w:rPr>
        <w:t xml:space="preserve"> The </w:t>
      </w:r>
      <w:r w:rsidR="00DE6539">
        <w:rPr>
          <w:rFonts w:ascii="Times New Roman" w:hAnsi="Times New Roman" w:cs="Times New Roman"/>
          <w:sz w:val="26"/>
          <w:szCs w:val="26"/>
        </w:rPr>
        <w:t>individual</w:t>
      </w:r>
      <w:r w:rsidR="002E4B38">
        <w:rPr>
          <w:rFonts w:ascii="Times New Roman" w:hAnsi="Times New Roman" w:cs="Times New Roman"/>
          <w:sz w:val="26"/>
          <w:szCs w:val="26"/>
        </w:rPr>
        <w:t xml:space="preserve"> commenters</w:t>
      </w:r>
      <w:r w:rsidR="00DE6539">
        <w:rPr>
          <w:rFonts w:ascii="Times New Roman" w:hAnsi="Times New Roman" w:cs="Times New Roman"/>
          <w:sz w:val="26"/>
          <w:szCs w:val="26"/>
        </w:rPr>
        <w:t xml:space="preserve"> </w:t>
      </w:r>
      <w:r w:rsidR="00385623">
        <w:rPr>
          <w:rFonts w:ascii="Times New Roman" w:hAnsi="Times New Roman" w:cs="Times New Roman"/>
          <w:sz w:val="26"/>
          <w:szCs w:val="26"/>
        </w:rPr>
        <w:t xml:space="preserve">maintain that HDD should only be used when </w:t>
      </w:r>
      <w:proofErr w:type="gramStart"/>
      <w:r w:rsidR="00385623">
        <w:rPr>
          <w:rFonts w:ascii="Times New Roman" w:hAnsi="Times New Roman" w:cs="Times New Roman"/>
          <w:sz w:val="26"/>
          <w:szCs w:val="26"/>
        </w:rPr>
        <w:t>absolutely necessary</w:t>
      </w:r>
      <w:proofErr w:type="gramEnd"/>
      <w:r w:rsidR="00385623">
        <w:rPr>
          <w:rFonts w:ascii="Times New Roman" w:hAnsi="Times New Roman" w:cs="Times New Roman"/>
          <w:sz w:val="26"/>
          <w:szCs w:val="26"/>
        </w:rPr>
        <w:t xml:space="preserve"> and</w:t>
      </w:r>
      <w:r w:rsidR="00B27B3C">
        <w:rPr>
          <w:rFonts w:ascii="Times New Roman" w:hAnsi="Times New Roman" w:cs="Times New Roman"/>
          <w:sz w:val="26"/>
          <w:szCs w:val="26"/>
        </w:rPr>
        <w:t xml:space="preserve"> that</w:t>
      </w:r>
      <w:r w:rsidR="00385623">
        <w:rPr>
          <w:rFonts w:ascii="Times New Roman" w:hAnsi="Times New Roman" w:cs="Times New Roman"/>
          <w:sz w:val="26"/>
          <w:szCs w:val="26"/>
        </w:rPr>
        <w:t xml:space="preserve"> hazardous liquid public utilities must be required to adhere to noise ordinances.  </w:t>
      </w:r>
    </w:p>
    <w:p w14:paraId="1C0E2C37" w14:textId="77777777" w:rsidR="00BA7D7A" w:rsidRDefault="00BA7D7A" w:rsidP="00BA7D7A">
      <w:pPr>
        <w:pStyle w:val="NoSpacing"/>
        <w:spacing w:line="360" w:lineRule="auto"/>
        <w:ind w:firstLine="720"/>
        <w:rPr>
          <w:rFonts w:ascii="Times New Roman" w:hAnsi="Times New Roman" w:cs="Times New Roman"/>
          <w:sz w:val="26"/>
          <w:szCs w:val="26"/>
        </w:rPr>
      </w:pPr>
    </w:p>
    <w:p w14:paraId="313DD680" w14:textId="705EC10B" w:rsidR="00375900" w:rsidRDefault="001E6175" w:rsidP="001E6175">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A</w:t>
      </w:r>
      <w:r w:rsidR="00F1040B">
        <w:rPr>
          <w:rFonts w:ascii="Times New Roman" w:hAnsi="Times New Roman" w:cs="Times New Roman"/>
          <w:sz w:val="26"/>
          <w:szCs w:val="26"/>
        </w:rPr>
        <w:t xml:space="preserve">s it pertains to land agents, </w:t>
      </w:r>
      <w:r w:rsidR="000E7678">
        <w:rPr>
          <w:rFonts w:ascii="Times New Roman" w:hAnsi="Times New Roman" w:cs="Times New Roman"/>
          <w:sz w:val="26"/>
          <w:szCs w:val="26"/>
        </w:rPr>
        <w:t>some individuals</w:t>
      </w:r>
      <w:r w:rsidR="00F1040B">
        <w:rPr>
          <w:rFonts w:ascii="Times New Roman" w:hAnsi="Times New Roman" w:cs="Times New Roman"/>
          <w:sz w:val="26"/>
          <w:szCs w:val="26"/>
        </w:rPr>
        <w:t xml:space="preserve"> </w:t>
      </w:r>
      <w:r w:rsidR="00152CF3">
        <w:rPr>
          <w:rFonts w:ascii="Times New Roman" w:hAnsi="Times New Roman" w:cs="Times New Roman"/>
          <w:sz w:val="26"/>
          <w:szCs w:val="26"/>
        </w:rPr>
        <w:t>note that their neighbors have been coerced by land agents, and state</w:t>
      </w:r>
      <w:r w:rsidR="00786567">
        <w:rPr>
          <w:rFonts w:ascii="Times New Roman" w:hAnsi="Times New Roman" w:cs="Times New Roman"/>
          <w:sz w:val="26"/>
          <w:szCs w:val="26"/>
        </w:rPr>
        <w:t xml:space="preserve"> that land agents should not bully homeowners into agreeing to allow a pipeline to pass through </w:t>
      </w:r>
      <w:r w:rsidR="00B1098A">
        <w:rPr>
          <w:rFonts w:ascii="Times New Roman" w:hAnsi="Times New Roman" w:cs="Times New Roman"/>
          <w:sz w:val="26"/>
          <w:szCs w:val="26"/>
        </w:rPr>
        <w:t>their property</w:t>
      </w:r>
      <w:r w:rsidR="00EE3349">
        <w:rPr>
          <w:rFonts w:ascii="Times New Roman" w:hAnsi="Times New Roman" w:cs="Times New Roman"/>
          <w:sz w:val="26"/>
          <w:szCs w:val="26"/>
        </w:rPr>
        <w:t xml:space="preserve">.  The </w:t>
      </w:r>
      <w:r w:rsidR="007365A4">
        <w:rPr>
          <w:rFonts w:ascii="Times New Roman" w:hAnsi="Times New Roman" w:cs="Times New Roman"/>
          <w:sz w:val="26"/>
          <w:szCs w:val="26"/>
        </w:rPr>
        <w:t>individual</w:t>
      </w:r>
      <w:r w:rsidR="00CE2CE9">
        <w:rPr>
          <w:rFonts w:ascii="Times New Roman" w:hAnsi="Times New Roman" w:cs="Times New Roman"/>
          <w:sz w:val="26"/>
          <w:szCs w:val="26"/>
        </w:rPr>
        <w:t xml:space="preserve"> commenters</w:t>
      </w:r>
      <w:r w:rsidR="00874442">
        <w:rPr>
          <w:rFonts w:ascii="Times New Roman" w:hAnsi="Times New Roman" w:cs="Times New Roman"/>
          <w:sz w:val="26"/>
          <w:szCs w:val="26"/>
        </w:rPr>
        <w:t xml:space="preserve"> suggest that land agents be monitored </w:t>
      </w:r>
      <w:r w:rsidR="00310878">
        <w:rPr>
          <w:rFonts w:ascii="Times New Roman" w:hAnsi="Times New Roman" w:cs="Times New Roman"/>
          <w:sz w:val="26"/>
          <w:szCs w:val="26"/>
        </w:rPr>
        <w:t xml:space="preserve">and </w:t>
      </w:r>
      <w:r w:rsidR="00874442">
        <w:rPr>
          <w:rFonts w:ascii="Times New Roman" w:hAnsi="Times New Roman" w:cs="Times New Roman"/>
          <w:sz w:val="26"/>
          <w:szCs w:val="26"/>
        </w:rPr>
        <w:t xml:space="preserve">held responsible for </w:t>
      </w:r>
      <w:r w:rsidR="00254DE2">
        <w:rPr>
          <w:rFonts w:ascii="Times New Roman" w:hAnsi="Times New Roman" w:cs="Times New Roman"/>
          <w:sz w:val="26"/>
          <w:szCs w:val="26"/>
        </w:rPr>
        <w:t>deceiving</w:t>
      </w:r>
      <w:r w:rsidR="00100295">
        <w:rPr>
          <w:rFonts w:ascii="Times New Roman" w:hAnsi="Times New Roman" w:cs="Times New Roman"/>
          <w:sz w:val="26"/>
          <w:szCs w:val="26"/>
        </w:rPr>
        <w:t xml:space="preserve"> landowners during negotiations</w:t>
      </w:r>
      <w:r w:rsidR="00103457">
        <w:rPr>
          <w:rFonts w:ascii="Times New Roman" w:hAnsi="Times New Roman" w:cs="Times New Roman"/>
          <w:sz w:val="26"/>
          <w:szCs w:val="26"/>
        </w:rPr>
        <w:t xml:space="preserve"> </w:t>
      </w:r>
      <w:r w:rsidR="00254DE2">
        <w:rPr>
          <w:rFonts w:ascii="Times New Roman" w:hAnsi="Times New Roman" w:cs="Times New Roman"/>
          <w:sz w:val="26"/>
          <w:szCs w:val="26"/>
        </w:rPr>
        <w:t xml:space="preserve">and engaging in fraudulent or unlawful practices. </w:t>
      </w:r>
      <w:r w:rsidR="00BD126B">
        <w:rPr>
          <w:rFonts w:ascii="Times New Roman" w:hAnsi="Times New Roman" w:cs="Times New Roman"/>
          <w:sz w:val="26"/>
          <w:szCs w:val="26"/>
        </w:rPr>
        <w:t xml:space="preserve"> </w:t>
      </w:r>
      <w:r w:rsidR="00415B33">
        <w:rPr>
          <w:rFonts w:ascii="Times New Roman" w:hAnsi="Times New Roman" w:cs="Times New Roman"/>
          <w:sz w:val="26"/>
          <w:szCs w:val="26"/>
        </w:rPr>
        <w:t xml:space="preserve">In addition, the </w:t>
      </w:r>
      <w:r w:rsidR="00CE2CE9">
        <w:rPr>
          <w:rFonts w:ascii="Times New Roman" w:hAnsi="Times New Roman" w:cs="Times New Roman"/>
          <w:sz w:val="26"/>
          <w:szCs w:val="26"/>
        </w:rPr>
        <w:lastRenderedPageBreak/>
        <w:t>individual</w:t>
      </w:r>
      <w:r w:rsidR="00004600">
        <w:rPr>
          <w:rFonts w:ascii="Times New Roman" w:hAnsi="Times New Roman" w:cs="Times New Roman"/>
          <w:sz w:val="26"/>
          <w:szCs w:val="26"/>
        </w:rPr>
        <w:t xml:space="preserve"> commenters</w:t>
      </w:r>
      <w:r w:rsidR="00BD126B">
        <w:rPr>
          <w:rFonts w:ascii="Times New Roman" w:hAnsi="Times New Roman" w:cs="Times New Roman"/>
          <w:sz w:val="26"/>
          <w:szCs w:val="26"/>
        </w:rPr>
        <w:t xml:space="preserve"> claim that hazardous liquid public utilities are </w:t>
      </w:r>
      <w:r w:rsidR="00A3433C">
        <w:rPr>
          <w:rFonts w:ascii="Times New Roman" w:hAnsi="Times New Roman" w:cs="Times New Roman"/>
          <w:sz w:val="26"/>
          <w:szCs w:val="26"/>
        </w:rPr>
        <w:t>misusing</w:t>
      </w:r>
      <w:r w:rsidR="00BD126B">
        <w:rPr>
          <w:rFonts w:ascii="Times New Roman" w:hAnsi="Times New Roman" w:cs="Times New Roman"/>
          <w:sz w:val="26"/>
          <w:szCs w:val="26"/>
        </w:rPr>
        <w:t xml:space="preserve"> the eminent domain process</w:t>
      </w:r>
      <w:r w:rsidR="00CE2CE9">
        <w:rPr>
          <w:rFonts w:ascii="Times New Roman" w:hAnsi="Times New Roman" w:cs="Times New Roman"/>
          <w:sz w:val="26"/>
          <w:szCs w:val="26"/>
        </w:rPr>
        <w:t xml:space="preserve"> and that</w:t>
      </w:r>
      <w:r w:rsidR="000D3EBF">
        <w:rPr>
          <w:rFonts w:ascii="Times New Roman" w:hAnsi="Times New Roman" w:cs="Times New Roman"/>
          <w:sz w:val="26"/>
          <w:szCs w:val="26"/>
        </w:rPr>
        <w:t xml:space="preserve"> eminent domain should only be used for the greater good</w:t>
      </w:r>
      <w:r w:rsidR="00143E73">
        <w:rPr>
          <w:rFonts w:ascii="Times New Roman" w:hAnsi="Times New Roman" w:cs="Times New Roman"/>
          <w:sz w:val="26"/>
          <w:szCs w:val="26"/>
        </w:rPr>
        <w:t xml:space="preserve"> when </w:t>
      </w:r>
      <w:r w:rsidR="000C37E0">
        <w:rPr>
          <w:rFonts w:ascii="Times New Roman" w:hAnsi="Times New Roman" w:cs="Times New Roman"/>
          <w:sz w:val="26"/>
          <w:szCs w:val="26"/>
        </w:rPr>
        <w:t>landowners</w:t>
      </w:r>
      <w:r w:rsidR="00143E73">
        <w:rPr>
          <w:rFonts w:ascii="Times New Roman" w:hAnsi="Times New Roman" w:cs="Times New Roman"/>
          <w:sz w:val="26"/>
          <w:szCs w:val="26"/>
        </w:rPr>
        <w:t xml:space="preserve"> are adequately compensated.</w:t>
      </w:r>
    </w:p>
    <w:p w14:paraId="745F1546" w14:textId="77777777" w:rsidR="00EC70AF" w:rsidRDefault="00EC70AF" w:rsidP="001E6175">
      <w:pPr>
        <w:pStyle w:val="NoSpacing"/>
        <w:spacing w:line="360" w:lineRule="auto"/>
        <w:ind w:firstLine="720"/>
        <w:rPr>
          <w:rFonts w:ascii="Times New Roman" w:hAnsi="Times New Roman" w:cs="Times New Roman"/>
          <w:sz w:val="26"/>
          <w:szCs w:val="26"/>
        </w:rPr>
      </w:pPr>
    </w:p>
    <w:p w14:paraId="1E846519" w14:textId="7B4CEFD7" w:rsidR="00A0153D" w:rsidRDefault="00EC70AF" w:rsidP="000C60C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Finally, regarding public outreach, </w:t>
      </w:r>
      <w:r w:rsidR="001227D9">
        <w:rPr>
          <w:rFonts w:ascii="Times New Roman" w:hAnsi="Times New Roman" w:cs="Times New Roman"/>
          <w:sz w:val="26"/>
          <w:szCs w:val="26"/>
        </w:rPr>
        <w:t>the individual commenters</w:t>
      </w:r>
      <w:r w:rsidR="00A76F4B">
        <w:rPr>
          <w:rFonts w:ascii="Times New Roman" w:hAnsi="Times New Roman" w:cs="Times New Roman"/>
          <w:sz w:val="26"/>
          <w:szCs w:val="26"/>
        </w:rPr>
        <w:t xml:space="preserve"> request that hazardous liquid public utilities be required to provide emergency responders, the affected public, and public officials with </w:t>
      </w:r>
      <w:r w:rsidR="00164D66">
        <w:rPr>
          <w:rFonts w:ascii="Times New Roman" w:hAnsi="Times New Roman" w:cs="Times New Roman"/>
          <w:sz w:val="26"/>
          <w:szCs w:val="26"/>
        </w:rPr>
        <w:t xml:space="preserve">contact information prior to the operation of a pipeline.  </w:t>
      </w:r>
      <w:r w:rsidR="00907D4B">
        <w:rPr>
          <w:rFonts w:ascii="Times New Roman" w:hAnsi="Times New Roman" w:cs="Times New Roman"/>
          <w:sz w:val="26"/>
          <w:szCs w:val="26"/>
        </w:rPr>
        <w:t>One individual</w:t>
      </w:r>
      <w:r w:rsidR="005020CF">
        <w:rPr>
          <w:rFonts w:ascii="Times New Roman" w:hAnsi="Times New Roman" w:cs="Times New Roman"/>
          <w:sz w:val="26"/>
          <w:szCs w:val="26"/>
        </w:rPr>
        <w:t xml:space="preserve"> </w:t>
      </w:r>
      <w:proofErr w:type="gramStart"/>
      <w:r w:rsidR="005020CF">
        <w:rPr>
          <w:rFonts w:ascii="Times New Roman" w:hAnsi="Times New Roman" w:cs="Times New Roman"/>
          <w:sz w:val="26"/>
          <w:szCs w:val="26"/>
        </w:rPr>
        <w:t>note</w:t>
      </w:r>
      <w:r w:rsidR="00907D4B">
        <w:rPr>
          <w:rFonts w:ascii="Times New Roman" w:hAnsi="Times New Roman" w:cs="Times New Roman"/>
          <w:sz w:val="26"/>
          <w:szCs w:val="26"/>
        </w:rPr>
        <w:t>s</w:t>
      </w:r>
      <w:proofErr w:type="gramEnd"/>
      <w:r w:rsidR="005020CF">
        <w:rPr>
          <w:rFonts w:ascii="Times New Roman" w:hAnsi="Times New Roman" w:cs="Times New Roman"/>
          <w:sz w:val="26"/>
          <w:szCs w:val="26"/>
        </w:rPr>
        <w:t xml:space="preserve"> that referring to line markers for emergency information is not practical as line markers may be in forests or on property that they do not own.  </w:t>
      </w:r>
      <w:r w:rsidR="00907D4B">
        <w:rPr>
          <w:rFonts w:ascii="Times New Roman" w:hAnsi="Times New Roman" w:cs="Times New Roman"/>
          <w:sz w:val="26"/>
          <w:szCs w:val="26"/>
        </w:rPr>
        <w:t>Another individual states t</w:t>
      </w:r>
      <w:r w:rsidR="0054513F">
        <w:rPr>
          <w:rFonts w:ascii="Times New Roman" w:hAnsi="Times New Roman" w:cs="Times New Roman"/>
          <w:sz w:val="26"/>
          <w:szCs w:val="26"/>
        </w:rPr>
        <w:t>hat</w:t>
      </w:r>
      <w:r w:rsidR="00490D2E">
        <w:rPr>
          <w:rFonts w:ascii="Times New Roman" w:hAnsi="Times New Roman" w:cs="Times New Roman"/>
          <w:sz w:val="26"/>
          <w:szCs w:val="26"/>
        </w:rPr>
        <w:t xml:space="preserve"> she lives in an “evacuation zone” and </w:t>
      </w:r>
      <w:r w:rsidR="0054513F">
        <w:rPr>
          <w:rFonts w:ascii="Times New Roman" w:hAnsi="Times New Roman" w:cs="Times New Roman"/>
          <w:sz w:val="26"/>
          <w:szCs w:val="26"/>
        </w:rPr>
        <w:t>has never received information regarding emergency procedures</w:t>
      </w:r>
      <w:r w:rsidR="00490D2E">
        <w:rPr>
          <w:rFonts w:ascii="Times New Roman" w:hAnsi="Times New Roman" w:cs="Times New Roman"/>
          <w:sz w:val="26"/>
          <w:szCs w:val="26"/>
        </w:rPr>
        <w:t xml:space="preserve">. </w:t>
      </w:r>
      <w:r w:rsidR="00944150">
        <w:rPr>
          <w:rFonts w:ascii="Times New Roman" w:hAnsi="Times New Roman" w:cs="Times New Roman"/>
          <w:sz w:val="26"/>
          <w:szCs w:val="26"/>
        </w:rPr>
        <w:t xml:space="preserve"> </w:t>
      </w:r>
      <w:r w:rsidR="00490D2E">
        <w:rPr>
          <w:rFonts w:ascii="Times New Roman" w:hAnsi="Times New Roman" w:cs="Times New Roman"/>
          <w:sz w:val="26"/>
          <w:szCs w:val="26"/>
        </w:rPr>
        <w:t xml:space="preserve">She notes that the hazardous liquid public utility claims it is not required to provide such information due to security concerns. </w:t>
      </w:r>
      <w:r w:rsidR="005B549D">
        <w:rPr>
          <w:rFonts w:ascii="Times New Roman" w:hAnsi="Times New Roman" w:cs="Times New Roman"/>
          <w:sz w:val="26"/>
          <w:szCs w:val="26"/>
        </w:rPr>
        <w:t xml:space="preserve"> </w:t>
      </w:r>
      <w:r w:rsidR="00166F7D">
        <w:rPr>
          <w:rFonts w:ascii="Times New Roman" w:hAnsi="Times New Roman" w:cs="Times New Roman"/>
          <w:sz w:val="26"/>
          <w:szCs w:val="26"/>
        </w:rPr>
        <w:t xml:space="preserve">The </w:t>
      </w:r>
      <w:r w:rsidR="004C29A4">
        <w:rPr>
          <w:rFonts w:ascii="Times New Roman" w:hAnsi="Times New Roman" w:cs="Times New Roman"/>
          <w:sz w:val="26"/>
          <w:szCs w:val="26"/>
        </w:rPr>
        <w:t>individual commenters</w:t>
      </w:r>
      <w:r w:rsidR="00166F7D">
        <w:rPr>
          <w:rFonts w:ascii="Times New Roman" w:hAnsi="Times New Roman" w:cs="Times New Roman"/>
          <w:sz w:val="26"/>
          <w:szCs w:val="26"/>
        </w:rPr>
        <w:t xml:space="preserve"> request</w:t>
      </w:r>
      <w:r w:rsidR="00E52018">
        <w:rPr>
          <w:rFonts w:ascii="Times New Roman" w:hAnsi="Times New Roman" w:cs="Times New Roman"/>
          <w:sz w:val="26"/>
          <w:szCs w:val="26"/>
        </w:rPr>
        <w:t xml:space="preserve"> meetings with public officials </w:t>
      </w:r>
      <w:r w:rsidR="00347588">
        <w:rPr>
          <w:rFonts w:ascii="Times New Roman" w:hAnsi="Times New Roman" w:cs="Times New Roman"/>
          <w:sz w:val="26"/>
          <w:szCs w:val="26"/>
        </w:rPr>
        <w:t>regarding construction an</w:t>
      </w:r>
      <w:r w:rsidR="00B8412B">
        <w:rPr>
          <w:rFonts w:ascii="Times New Roman" w:hAnsi="Times New Roman" w:cs="Times New Roman"/>
          <w:sz w:val="26"/>
          <w:szCs w:val="26"/>
        </w:rPr>
        <w:t>d</w:t>
      </w:r>
      <w:r w:rsidR="006627D3">
        <w:rPr>
          <w:rFonts w:ascii="Times New Roman" w:hAnsi="Times New Roman" w:cs="Times New Roman"/>
          <w:sz w:val="26"/>
          <w:szCs w:val="26"/>
        </w:rPr>
        <w:t xml:space="preserve"> </w:t>
      </w:r>
      <w:r w:rsidR="00E52018">
        <w:rPr>
          <w:rFonts w:ascii="Times New Roman" w:hAnsi="Times New Roman" w:cs="Times New Roman"/>
          <w:sz w:val="26"/>
          <w:szCs w:val="26"/>
        </w:rPr>
        <w:t xml:space="preserve">frequent public </w:t>
      </w:r>
      <w:r w:rsidR="00B854C9">
        <w:rPr>
          <w:rFonts w:ascii="Times New Roman" w:hAnsi="Times New Roman" w:cs="Times New Roman"/>
          <w:sz w:val="26"/>
          <w:szCs w:val="26"/>
        </w:rPr>
        <w:t xml:space="preserve">awareness </w:t>
      </w:r>
      <w:r w:rsidR="00E52018">
        <w:rPr>
          <w:rFonts w:ascii="Times New Roman" w:hAnsi="Times New Roman" w:cs="Times New Roman"/>
          <w:sz w:val="26"/>
          <w:szCs w:val="26"/>
        </w:rPr>
        <w:t>meetings</w:t>
      </w:r>
      <w:r w:rsidR="008077E8">
        <w:rPr>
          <w:rFonts w:ascii="Times New Roman" w:hAnsi="Times New Roman" w:cs="Times New Roman"/>
          <w:sz w:val="26"/>
          <w:szCs w:val="26"/>
        </w:rPr>
        <w:t xml:space="preserve"> wit</w:t>
      </w:r>
      <w:r w:rsidR="00296BB3">
        <w:rPr>
          <w:rFonts w:ascii="Times New Roman" w:hAnsi="Times New Roman" w:cs="Times New Roman"/>
          <w:sz w:val="26"/>
          <w:szCs w:val="26"/>
        </w:rPr>
        <w:t xml:space="preserve">h the public, emergency </w:t>
      </w:r>
      <w:r w:rsidR="00B854C9">
        <w:rPr>
          <w:rFonts w:ascii="Times New Roman" w:hAnsi="Times New Roman" w:cs="Times New Roman"/>
          <w:sz w:val="26"/>
          <w:szCs w:val="26"/>
        </w:rPr>
        <w:t>responders</w:t>
      </w:r>
      <w:r w:rsidR="00296BB3">
        <w:rPr>
          <w:rFonts w:ascii="Times New Roman" w:hAnsi="Times New Roman" w:cs="Times New Roman"/>
          <w:sz w:val="26"/>
          <w:szCs w:val="26"/>
        </w:rPr>
        <w:t xml:space="preserve">, and schools. </w:t>
      </w:r>
    </w:p>
    <w:p w14:paraId="14A437DD" w14:textId="77777777" w:rsidR="00B854C9" w:rsidRDefault="00B854C9" w:rsidP="000C60C6">
      <w:pPr>
        <w:pStyle w:val="NoSpacing"/>
        <w:spacing w:line="360" w:lineRule="auto"/>
        <w:ind w:firstLine="720"/>
        <w:rPr>
          <w:rFonts w:ascii="Times New Roman" w:hAnsi="Times New Roman" w:cs="Times New Roman"/>
          <w:sz w:val="26"/>
          <w:szCs w:val="26"/>
        </w:rPr>
      </w:pPr>
    </w:p>
    <w:p w14:paraId="193C2381" w14:textId="03BC79C3" w:rsidR="00FB0D01" w:rsidRPr="003B4F20" w:rsidRDefault="00256A41" w:rsidP="0011654A">
      <w:pPr>
        <w:pStyle w:val="NoSpacing"/>
        <w:spacing w:line="360" w:lineRule="auto"/>
        <w:rPr>
          <w:rFonts w:ascii="Times New Roman" w:hAnsi="Times New Roman" w:cs="Times New Roman"/>
          <w:b/>
          <w:bCs/>
          <w:sz w:val="26"/>
          <w:szCs w:val="26"/>
          <w:u w:val="single"/>
        </w:rPr>
      </w:pPr>
      <w:r w:rsidRPr="003B4F20">
        <w:rPr>
          <w:rFonts w:ascii="Times New Roman" w:hAnsi="Times New Roman" w:cs="Times New Roman"/>
          <w:b/>
          <w:bCs/>
          <w:sz w:val="26"/>
          <w:szCs w:val="26"/>
          <w:u w:val="single"/>
        </w:rPr>
        <w:t>Gas S</w:t>
      </w:r>
      <w:r w:rsidR="00F62430" w:rsidRPr="003B4F20">
        <w:rPr>
          <w:rFonts w:ascii="Times New Roman" w:hAnsi="Times New Roman" w:cs="Times New Roman"/>
          <w:b/>
          <w:bCs/>
          <w:sz w:val="26"/>
          <w:szCs w:val="26"/>
          <w:u w:val="single"/>
        </w:rPr>
        <w:t>ervice and Facilities</w:t>
      </w:r>
      <w:r w:rsidR="001C7393" w:rsidRPr="003B4F20">
        <w:rPr>
          <w:rFonts w:ascii="Times New Roman" w:hAnsi="Times New Roman" w:cs="Times New Roman"/>
          <w:b/>
          <w:bCs/>
          <w:sz w:val="26"/>
          <w:szCs w:val="26"/>
          <w:u w:val="single"/>
        </w:rPr>
        <w:t xml:space="preserve"> Provisions</w:t>
      </w:r>
    </w:p>
    <w:p w14:paraId="2AD71F66" w14:textId="18CE0545" w:rsidR="00536E9B" w:rsidRDefault="00FC050A" w:rsidP="0011654A">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 xml:space="preserve">First, the Commission proposes to create </w:t>
      </w:r>
      <w:r w:rsidR="008C43F9">
        <w:rPr>
          <w:rFonts w:ascii="Times New Roman" w:hAnsi="Times New Roman" w:cs="Times New Roman"/>
          <w:sz w:val="26"/>
          <w:szCs w:val="26"/>
        </w:rPr>
        <w:t xml:space="preserve">a new </w:t>
      </w:r>
      <w:r w:rsidR="007F11A2">
        <w:rPr>
          <w:rFonts w:ascii="Times New Roman" w:hAnsi="Times New Roman" w:cs="Times New Roman"/>
          <w:sz w:val="26"/>
          <w:szCs w:val="26"/>
        </w:rPr>
        <w:t>heading</w:t>
      </w:r>
      <w:r w:rsidR="008C43F9">
        <w:rPr>
          <w:rFonts w:ascii="Times New Roman" w:hAnsi="Times New Roman" w:cs="Times New Roman"/>
          <w:sz w:val="26"/>
          <w:szCs w:val="26"/>
        </w:rPr>
        <w:t xml:space="preserve"> within Chapter 59</w:t>
      </w:r>
      <w:r w:rsidR="0047694E">
        <w:rPr>
          <w:rFonts w:ascii="Times New Roman" w:hAnsi="Times New Roman" w:cs="Times New Roman"/>
          <w:sz w:val="26"/>
          <w:szCs w:val="26"/>
        </w:rPr>
        <w:t xml:space="preserve"> to encompass </w:t>
      </w:r>
      <w:r w:rsidR="00BA0438">
        <w:rPr>
          <w:rFonts w:ascii="Times New Roman" w:hAnsi="Times New Roman" w:cs="Times New Roman"/>
          <w:sz w:val="26"/>
          <w:szCs w:val="26"/>
        </w:rPr>
        <w:t xml:space="preserve">the </w:t>
      </w:r>
      <w:r w:rsidR="0047694E">
        <w:rPr>
          <w:rFonts w:ascii="Times New Roman" w:hAnsi="Times New Roman" w:cs="Times New Roman"/>
          <w:sz w:val="26"/>
          <w:szCs w:val="26"/>
        </w:rPr>
        <w:t>“Hazardous Liquid Public Utility Safety Standards.”</w:t>
      </w:r>
      <w:r w:rsidR="008C43F9">
        <w:rPr>
          <w:rFonts w:ascii="Times New Roman" w:hAnsi="Times New Roman" w:cs="Times New Roman"/>
          <w:sz w:val="26"/>
          <w:szCs w:val="26"/>
        </w:rPr>
        <w:t xml:space="preserve">  </w:t>
      </w:r>
      <w:r w:rsidR="00521C53">
        <w:rPr>
          <w:rFonts w:ascii="Times New Roman" w:hAnsi="Times New Roman" w:cs="Times New Roman"/>
          <w:sz w:val="26"/>
          <w:szCs w:val="26"/>
        </w:rPr>
        <w:t>In conjunction with the creation of th</w:t>
      </w:r>
      <w:r w:rsidR="00BA0438">
        <w:rPr>
          <w:rFonts w:ascii="Times New Roman" w:hAnsi="Times New Roman" w:cs="Times New Roman"/>
          <w:sz w:val="26"/>
          <w:szCs w:val="26"/>
        </w:rPr>
        <w:t>is</w:t>
      </w:r>
      <w:r w:rsidR="00521C53">
        <w:rPr>
          <w:rFonts w:ascii="Times New Roman" w:hAnsi="Times New Roman" w:cs="Times New Roman"/>
          <w:sz w:val="26"/>
          <w:szCs w:val="26"/>
        </w:rPr>
        <w:t xml:space="preserve"> new heading, we</w:t>
      </w:r>
      <w:r w:rsidR="00F47781">
        <w:rPr>
          <w:rFonts w:ascii="Times New Roman" w:hAnsi="Times New Roman" w:cs="Times New Roman"/>
          <w:sz w:val="26"/>
          <w:szCs w:val="26"/>
        </w:rPr>
        <w:t xml:space="preserve"> propose </w:t>
      </w:r>
      <w:r w:rsidR="00AA489C">
        <w:rPr>
          <w:rFonts w:ascii="Times New Roman" w:hAnsi="Times New Roman" w:cs="Times New Roman"/>
          <w:sz w:val="26"/>
          <w:szCs w:val="26"/>
        </w:rPr>
        <w:t>revising the</w:t>
      </w:r>
      <w:r w:rsidR="00BA0438">
        <w:rPr>
          <w:rFonts w:ascii="Times New Roman" w:hAnsi="Times New Roman" w:cs="Times New Roman"/>
          <w:sz w:val="26"/>
          <w:szCs w:val="26"/>
        </w:rPr>
        <w:t xml:space="preserve"> existing</w:t>
      </w:r>
      <w:r w:rsidR="0080458F">
        <w:rPr>
          <w:rFonts w:ascii="Times New Roman" w:hAnsi="Times New Roman" w:cs="Times New Roman"/>
          <w:sz w:val="26"/>
          <w:szCs w:val="26"/>
        </w:rPr>
        <w:t xml:space="preserve"> “Service and Facilities” </w:t>
      </w:r>
      <w:r w:rsidR="007F11A2">
        <w:rPr>
          <w:rFonts w:ascii="Times New Roman" w:hAnsi="Times New Roman" w:cs="Times New Roman"/>
          <w:sz w:val="26"/>
          <w:szCs w:val="26"/>
        </w:rPr>
        <w:t xml:space="preserve">heading for </w:t>
      </w:r>
      <w:r w:rsidR="0079388F">
        <w:rPr>
          <w:rFonts w:ascii="Times New Roman" w:hAnsi="Times New Roman" w:cs="Times New Roman"/>
          <w:sz w:val="26"/>
          <w:szCs w:val="26"/>
        </w:rPr>
        <w:t>S</w:t>
      </w:r>
      <w:r w:rsidR="0047694E">
        <w:rPr>
          <w:rFonts w:ascii="Times New Roman" w:hAnsi="Times New Roman" w:cs="Times New Roman"/>
          <w:sz w:val="26"/>
          <w:szCs w:val="26"/>
        </w:rPr>
        <w:t xml:space="preserve">ections </w:t>
      </w:r>
      <w:r w:rsidR="00B3093E">
        <w:rPr>
          <w:rFonts w:ascii="Times New Roman" w:hAnsi="Times New Roman" w:cs="Times New Roman"/>
          <w:sz w:val="26"/>
          <w:szCs w:val="26"/>
        </w:rPr>
        <w:t>59.11</w:t>
      </w:r>
      <w:r w:rsidR="0079388F">
        <w:rPr>
          <w:rFonts w:ascii="Times New Roman" w:hAnsi="Times New Roman" w:cs="Times New Roman"/>
          <w:sz w:val="26"/>
          <w:szCs w:val="26"/>
        </w:rPr>
        <w:t>- 59.38</w:t>
      </w:r>
      <w:r w:rsidR="00EB0057">
        <w:rPr>
          <w:rFonts w:ascii="Times New Roman" w:hAnsi="Times New Roman" w:cs="Times New Roman"/>
          <w:sz w:val="26"/>
          <w:szCs w:val="26"/>
        </w:rPr>
        <w:t xml:space="preserve"> to </w:t>
      </w:r>
      <w:r w:rsidR="0080458F">
        <w:rPr>
          <w:rFonts w:ascii="Times New Roman" w:hAnsi="Times New Roman" w:cs="Times New Roman"/>
          <w:sz w:val="26"/>
          <w:szCs w:val="26"/>
        </w:rPr>
        <w:t>“Gas Service and Facilities</w:t>
      </w:r>
      <w:r w:rsidR="00EB0057">
        <w:rPr>
          <w:rFonts w:ascii="Times New Roman" w:hAnsi="Times New Roman" w:cs="Times New Roman"/>
          <w:sz w:val="26"/>
          <w:szCs w:val="26"/>
        </w:rPr>
        <w:t>.</w:t>
      </w:r>
      <w:r w:rsidR="001770FD">
        <w:rPr>
          <w:rFonts w:ascii="Times New Roman" w:hAnsi="Times New Roman" w:cs="Times New Roman"/>
          <w:sz w:val="26"/>
          <w:szCs w:val="26"/>
        </w:rPr>
        <w:t xml:space="preserve">” </w:t>
      </w:r>
      <w:r w:rsidR="00EB0057">
        <w:rPr>
          <w:rFonts w:ascii="Times New Roman" w:hAnsi="Times New Roman" w:cs="Times New Roman"/>
          <w:sz w:val="26"/>
          <w:szCs w:val="26"/>
        </w:rPr>
        <w:t xml:space="preserve"> This revision is intended to indicate</w:t>
      </w:r>
      <w:r w:rsidR="005350B7">
        <w:rPr>
          <w:rFonts w:ascii="Times New Roman" w:hAnsi="Times New Roman" w:cs="Times New Roman"/>
          <w:sz w:val="26"/>
          <w:szCs w:val="26"/>
        </w:rPr>
        <w:t xml:space="preserve"> that </w:t>
      </w:r>
      <w:r w:rsidR="00EB0057">
        <w:rPr>
          <w:rFonts w:ascii="Times New Roman" w:hAnsi="Times New Roman" w:cs="Times New Roman"/>
          <w:sz w:val="26"/>
          <w:szCs w:val="26"/>
        </w:rPr>
        <w:t>Sections 59.11-59.38</w:t>
      </w:r>
      <w:r w:rsidR="005350B7">
        <w:rPr>
          <w:rFonts w:ascii="Times New Roman" w:hAnsi="Times New Roman" w:cs="Times New Roman"/>
          <w:sz w:val="26"/>
          <w:szCs w:val="26"/>
        </w:rPr>
        <w:t xml:space="preserve"> </w:t>
      </w:r>
      <w:r w:rsidR="00A840F0">
        <w:rPr>
          <w:rFonts w:ascii="Times New Roman" w:hAnsi="Times New Roman" w:cs="Times New Roman"/>
          <w:sz w:val="26"/>
          <w:szCs w:val="26"/>
        </w:rPr>
        <w:t xml:space="preserve">of the Commission’s </w:t>
      </w:r>
      <w:r w:rsidR="00515127">
        <w:rPr>
          <w:rFonts w:ascii="Times New Roman" w:hAnsi="Times New Roman" w:cs="Times New Roman"/>
          <w:sz w:val="26"/>
          <w:szCs w:val="26"/>
        </w:rPr>
        <w:t xml:space="preserve">existing </w:t>
      </w:r>
      <w:r w:rsidR="00A840F0">
        <w:rPr>
          <w:rFonts w:ascii="Times New Roman" w:hAnsi="Times New Roman" w:cs="Times New Roman"/>
          <w:sz w:val="26"/>
          <w:szCs w:val="26"/>
        </w:rPr>
        <w:t xml:space="preserve">regulations </w:t>
      </w:r>
      <w:r w:rsidR="005350B7">
        <w:rPr>
          <w:rFonts w:ascii="Times New Roman" w:hAnsi="Times New Roman" w:cs="Times New Roman"/>
          <w:sz w:val="26"/>
          <w:szCs w:val="26"/>
        </w:rPr>
        <w:t xml:space="preserve">are applicable to </w:t>
      </w:r>
      <w:r w:rsidR="00EB0057">
        <w:rPr>
          <w:rFonts w:ascii="Times New Roman" w:hAnsi="Times New Roman" w:cs="Times New Roman"/>
          <w:sz w:val="26"/>
          <w:szCs w:val="26"/>
        </w:rPr>
        <w:t xml:space="preserve">only </w:t>
      </w:r>
      <w:r w:rsidR="000B4BBB">
        <w:rPr>
          <w:rFonts w:ascii="Times New Roman" w:hAnsi="Times New Roman" w:cs="Times New Roman"/>
          <w:sz w:val="26"/>
          <w:szCs w:val="26"/>
        </w:rPr>
        <w:t xml:space="preserve">natural </w:t>
      </w:r>
      <w:r w:rsidR="00AA489C">
        <w:rPr>
          <w:rFonts w:ascii="Times New Roman" w:hAnsi="Times New Roman" w:cs="Times New Roman"/>
          <w:sz w:val="26"/>
          <w:szCs w:val="26"/>
        </w:rPr>
        <w:t xml:space="preserve">gas </w:t>
      </w:r>
      <w:r w:rsidR="005D3647">
        <w:rPr>
          <w:rFonts w:ascii="Times New Roman" w:hAnsi="Times New Roman" w:cs="Times New Roman"/>
          <w:sz w:val="26"/>
          <w:szCs w:val="26"/>
        </w:rPr>
        <w:t xml:space="preserve">distribution </w:t>
      </w:r>
      <w:r w:rsidR="00AA489C">
        <w:rPr>
          <w:rFonts w:ascii="Times New Roman" w:hAnsi="Times New Roman" w:cs="Times New Roman"/>
          <w:sz w:val="26"/>
          <w:szCs w:val="26"/>
        </w:rPr>
        <w:t>public utilities</w:t>
      </w:r>
      <w:r w:rsidR="005350B7">
        <w:rPr>
          <w:rFonts w:ascii="Times New Roman" w:hAnsi="Times New Roman" w:cs="Times New Roman"/>
          <w:sz w:val="26"/>
          <w:szCs w:val="26"/>
        </w:rPr>
        <w:t>.</w:t>
      </w:r>
    </w:p>
    <w:p w14:paraId="5530FBE0" w14:textId="77777777" w:rsidR="008C43F9" w:rsidRPr="00536E9B" w:rsidRDefault="008C43F9" w:rsidP="0011654A">
      <w:pPr>
        <w:pStyle w:val="NoSpacing"/>
        <w:spacing w:line="360" w:lineRule="auto"/>
        <w:rPr>
          <w:rFonts w:ascii="Times New Roman" w:hAnsi="Times New Roman" w:cs="Times New Roman"/>
          <w:sz w:val="26"/>
          <w:szCs w:val="26"/>
        </w:rPr>
      </w:pPr>
    </w:p>
    <w:p w14:paraId="4C943BA7" w14:textId="6327B085" w:rsidR="00256A41" w:rsidRDefault="00434518" w:rsidP="0011654A">
      <w:pPr>
        <w:pStyle w:val="NoSpacing"/>
        <w:spacing w:line="360" w:lineRule="auto"/>
        <w:rPr>
          <w:rFonts w:ascii="Times New Roman" w:hAnsi="Times New Roman" w:cs="Times New Roman"/>
          <w:b/>
          <w:bCs/>
          <w:sz w:val="26"/>
          <w:szCs w:val="26"/>
        </w:rPr>
      </w:pPr>
      <w:r>
        <w:rPr>
          <w:rFonts w:ascii="Times New Roman" w:hAnsi="Times New Roman" w:cs="Times New Roman"/>
          <w:b/>
          <w:bCs/>
          <w:sz w:val="26"/>
          <w:szCs w:val="26"/>
        </w:rPr>
        <w:tab/>
        <w:t xml:space="preserve">§ 59.33. Safety. </w:t>
      </w:r>
    </w:p>
    <w:p w14:paraId="04ABC6EC" w14:textId="5B4904E4" w:rsidR="00990ADD" w:rsidRDefault="00990ADD" w:rsidP="00990ADD">
      <w:pPr>
        <w:pStyle w:val="NoSpacing"/>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Section 59.33, which addresses safety</w:t>
      </w:r>
      <w:r w:rsidR="00216FE2">
        <w:rPr>
          <w:rFonts w:ascii="Times New Roman" w:hAnsi="Times New Roman" w:cs="Times New Roman"/>
          <w:sz w:val="26"/>
          <w:szCs w:val="26"/>
        </w:rPr>
        <w:t>,</w:t>
      </w:r>
      <w:r>
        <w:rPr>
          <w:rFonts w:ascii="Times New Roman" w:hAnsi="Times New Roman" w:cs="Times New Roman"/>
          <w:sz w:val="26"/>
          <w:szCs w:val="26"/>
        </w:rPr>
        <w:t xml:space="preserve"> will continue to fall under </w:t>
      </w:r>
      <w:r w:rsidR="00216FE2">
        <w:rPr>
          <w:rFonts w:ascii="Times New Roman" w:hAnsi="Times New Roman" w:cs="Times New Roman"/>
          <w:sz w:val="26"/>
          <w:szCs w:val="26"/>
        </w:rPr>
        <w:t xml:space="preserve">the heading for “Gas Service and Facilities.”  </w:t>
      </w:r>
      <w:r w:rsidR="00AA489C">
        <w:rPr>
          <w:rFonts w:ascii="Times New Roman" w:hAnsi="Times New Roman" w:cs="Times New Roman"/>
          <w:sz w:val="26"/>
          <w:szCs w:val="26"/>
        </w:rPr>
        <w:t xml:space="preserve">Currently, Section 59.33 addresses both </w:t>
      </w:r>
      <w:r w:rsidR="00C82C6B">
        <w:rPr>
          <w:rFonts w:ascii="Times New Roman" w:hAnsi="Times New Roman" w:cs="Times New Roman"/>
          <w:sz w:val="26"/>
          <w:szCs w:val="26"/>
        </w:rPr>
        <w:t xml:space="preserve">natural </w:t>
      </w:r>
      <w:r w:rsidR="00AA489C">
        <w:rPr>
          <w:rFonts w:ascii="Times New Roman" w:hAnsi="Times New Roman" w:cs="Times New Roman"/>
          <w:sz w:val="26"/>
          <w:szCs w:val="26"/>
        </w:rPr>
        <w:t xml:space="preserve">gas </w:t>
      </w:r>
      <w:r w:rsidR="00C82C6B">
        <w:rPr>
          <w:rFonts w:ascii="Times New Roman" w:hAnsi="Times New Roman" w:cs="Times New Roman"/>
          <w:sz w:val="26"/>
          <w:szCs w:val="26"/>
        </w:rPr>
        <w:t>distribution</w:t>
      </w:r>
      <w:r w:rsidR="00AA489C">
        <w:rPr>
          <w:rFonts w:ascii="Times New Roman" w:hAnsi="Times New Roman" w:cs="Times New Roman"/>
          <w:sz w:val="26"/>
          <w:szCs w:val="26"/>
        </w:rPr>
        <w:t xml:space="preserve"> utilities and hazardous liquid public utilities.  We propose to remove all reference</w:t>
      </w:r>
      <w:r w:rsidR="00B2303B">
        <w:rPr>
          <w:rFonts w:ascii="Times New Roman" w:hAnsi="Times New Roman" w:cs="Times New Roman"/>
          <w:sz w:val="26"/>
          <w:szCs w:val="26"/>
        </w:rPr>
        <w:t>s</w:t>
      </w:r>
      <w:r w:rsidR="00AA489C">
        <w:rPr>
          <w:rFonts w:ascii="Times New Roman" w:hAnsi="Times New Roman" w:cs="Times New Roman"/>
          <w:sz w:val="26"/>
          <w:szCs w:val="26"/>
        </w:rPr>
        <w:t xml:space="preserve"> to </w:t>
      </w:r>
      <w:r w:rsidR="004E6156">
        <w:rPr>
          <w:rFonts w:ascii="Times New Roman" w:hAnsi="Times New Roman" w:cs="Times New Roman"/>
          <w:sz w:val="26"/>
          <w:szCs w:val="26"/>
        </w:rPr>
        <w:t>“</w:t>
      </w:r>
      <w:r w:rsidR="00AA489C">
        <w:rPr>
          <w:rFonts w:ascii="Times New Roman" w:hAnsi="Times New Roman" w:cs="Times New Roman"/>
          <w:sz w:val="26"/>
          <w:szCs w:val="26"/>
        </w:rPr>
        <w:t>hazardous liquid public utilities</w:t>
      </w:r>
      <w:r w:rsidR="004E6156">
        <w:rPr>
          <w:rFonts w:ascii="Times New Roman" w:hAnsi="Times New Roman" w:cs="Times New Roman"/>
          <w:sz w:val="26"/>
          <w:szCs w:val="26"/>
        </w:rPr>
        <w:t>”</w:t>
      </w:r>
      <w:r w:rsidR="00AA489C">
        <w:rPr>
          <w:rFonts w:ascii="Times New Roman" w:hAnsi="Times New Roman" w:cs="Times New Roman"/>
          <w:sz w:val="26"/>
          <w:szCs w:val="26"/>
        </w:rPr>
        <w:t xml:space="preserve"> in Section 59.33</w:t>
      </w:r>
      <w:r w:rsidR="00C8433B">
        <w:rPr>
          <w:rFonts w:ascii="Times New Roman" w:hAnsi="Times New Roman" w:cs="Times New Roman"/>
          <w:sz w:val="26"/>
          <w:szCs w:val="26"/>
        </w:rPr>
        <w:t xml:space="preserve">.  </w:t>
      </w:r>
      <w:r w:rsidR="004E6156">
        <w:rPr>
          <w:rFonts w:ascii="Times New Roman" w:hAnsi="Times New Roman" w:cs="Times New Roman"/>
          <w:sz w:val="26"/>
          <w:szCs w:val="26"/>
        </w:rPr>
        <w:t>Thus</w:t>
      </w:r>
      <w:r w:rsidR="00C8433B">
        <w:rPr>
          <w:rFonts w:ascii="Times New Roman" w:hAnsi="Times New Roman" w:cs="Times New Roman"/>
          <w:sz w:val="26"/>
          <w:szCs w:val="26"/>
        </w:rPr>
        <w:t>,</w:t>
      </w:r>
      <w:r w:rsidR="00EF6736">
        <w:rPr>
          <w:rFonts w:ascii="Times New Roman" w:hAnsi="Times New Roman" w:cs="Times New Roman"/>
          <w:sz w:val="26"/>
          <w:szCs w:val="26"/>
        </w:rPr>
        <w:t xml:space="preserve"> we</w:t>
      </w:r>
      <w:r w:rsidR="0047748C">
        <w:rPr>
          <w:rFonts w:ascii="Times New Roman" w:hAnsi="Times New Roman" w:cs="Times New Roman"/>
          <w:sz w:val="26"/>
          <w:szCs w:val="26"/>
        </w:rPr>
        <w:t xml:space="preserve"> will</w:t>
      </w:r>
      <w:r w:rsidR="00C8433B">
        <w:rPr>
          <w:rFonts w:ascii="Times New Roman" w:hAnsi="Times New Roman" w:cs="Times New Roman"/>
          <w:sz w:val="26"/>
          <w:szCs w:val="26"/>
        </w:rPr>
        <w:t xml:space="preserve"> amend Section 59.33(b)</w:t>
      </w:r>
      <w:r w:rsidR="00EF6736">
        <w:rPr>
          <w:rFonts w:ascii="Times New Roman" w:hAnsi="Times New Roman" w:cs="Times New Roman"/>
          <w:sz w:val="26"/>
          <w:szCs w:val="26"/>
        </w:rPr>
        <w:t xml:space="preserve"> and mark Section 59.33(c) as “reserved.” </w:t>
      </w:r>
      <w:r w:rsidR="002F3E1A">
        <w:rPr>
          <w:rFonts w:ascii="Times New Roman" w:hAnsi="Times New Roman" w:cs="Times New Roman"/>
          <w:sz w:val="26"/>
          <w:szCs w:val="26"/>
        </w:rPr>
        <w:t xml:space="preserve"> </w:t>
      </w:r>
      <w:r w:rsidR="00B2303B">
        <w:rPr>
          <w:rFonts w:ascii="Times New Roman" w:hAnsi="Times New Roman" w:cs="Times New Roman"/>
          <w:sz w:val="26"/>
          <w:szCs w:val="26"/>
        </w:rPr>
        <w:t xml:space="preserve">The provisions of Section </w:t>
      </w:r>
      <w:r w:rsidR="00B2303B">
        <w:rPr>
          <w:rFonts w:ascii="Times New Roman" w:hAnsi="Times New Roman" w:cs="Times New Roman"/>
          <w:sz w:val="26"/>
          <w:szCs w:val="26"/>
        </w:rPr>
        <w:lastRenderedPageBreak/>
        <w:t xml:space="preserve">59.33 pertaining to hazardous liquid public utilities will </w:t>
      </w:r>
      <w:r w:rsidR="006F3564">
        <w:rPr>
          <w:rFonts w:ascii="Times New Roman" w:hAnsi="Times New Roman" w:cs="Times New Roman"/>
          <w:sz w:val="26"/>
          <w:szCs w:val="26"/>
        </w:rPr>
        <w:t xml:space="preserve">now </w:t>
      </w:r>
      <w:r w:rsidR="00B2303B">
        <w:rPr>
          <w:rFonts w:ascii="Times New Roman" w:hAnsi="Times New Roman" w:cs="Times New Roman"/>
          <w:sz w:val="26"/>
          <w:szCs w:val="26"/>
        </w:rPr>
        <w:t xml:space="preserve">be addressed in “Hazardous Liquid Public Utility Safety Standards.” </w:t>
      </w:r>
      <w:r w:rsidR="00051B84">
        <w:rPr>
          <w:rFonts w:ascii="Times New Roman" w:hAnsi="Times New Roman" w:cs="Times New Roman"/>
          <w:sz w:val="26"/>
          <w:szCs w:val="26"/>
        </w:rPr>
        <w:t xml:space="preserve"> </w:t>
      </w:r>
      <w:r w:rsidR="0047748C">
        <w:rPr>
          <w:rFonts w:ascii="Times New Roman" w:hAnsi="Times New Roman" w:cs="Times New Roman"/>
          <w:sz w:val="26"/>
          <w:szCs w:val="26"/>
        </w:rPr>
        <w:t>We do not propose any changes to t</w:t>
      </w:r>
      <w:r w:rsidR="00051B84">
        <w:rPr>
          <w:rFonts w:ascii="Times New Roman" w:hAnsi="Times New Roman" w:cs="Times New Roman"/>
          <w:sz w:val="26"/>
          <w:szCs w:val="26"/>
        </w:rPr>
        <w:t>he remain</w:t>
      </w:r>
      <w:r w:rsidR="00C238F0">
        <w:rPr>
          <w:rFonts w:ascii="Times New Roman" w:hAnsi="Times New Roman" w:cs="Times New Roman"/>
          <w:sz w:val="26"/>
          <w:szCs w:val="26"/>
        </w:rPr>
        <w:t>ing portions of Section 59.33</w:t>
      </w:r>
      <w:r w:rsidR="0047748C">
        <w:rPr>
          <w:rFonts w:ascii="Times New Roman" w:hAnsi="Times New Roman" w:cs="Times New Roman"/>
          <w:sz w:val="26"/>
          <w:szCs w:val="26"/>
        </w:rPr>
        <w:t>.</w:t>
      </w:r>
    </w:p>
    <w:p w14:paraId="588E6FBF" w14:textId="77777777" w:rsidR="00434518" w:rsidRDefault="00434518" w:rsidP="0011654A">
      <w:pPr>
        <w:pStyle w:val="NoSpacing"/>
        <w:spacing w:line="360" w:lineRule="auto"/>
        <w:rPr>
          <w:rFonts w:ascii="Times New Roman" w:hAnsi="Times New Roman" w:cs="Times New Roman"/>
          <w:b/>
          <w:bCs/>
          <w:sz w:val="26"/>
          <w:szCs w:val="26"/>
        </w:rPr>
      </w:pPr>
    </w:p>
    <w:p w14:paraId="66D4E698" w14:textId="1BF6E394" w:rsidR="00256A41" w:rsidRPr="003B4F20" w:rsidRDefault="00256A41" w:rsidP="0011654A">
      <w:pPr>
        <w:pStyle w:val="NoSpacing"/>
        <w:spacing w:line="360" w:lineRule="auto"/>
        <w:rPr>
          <w:rFonts w:ascii="Times New Roman" w:hAnsi="Times New Roman" w:cs="Times New Roman"/>
          <w:b/>
          <w:bCs/>
          <w:sz w:val="26"/>
          <w:szCs w:val="26"/>
          <w:u w:val="single"/>
        </w:rPr>
      </w:pPr>
      <w:r w:rsidRPr="003B4F20">
        <w:rPr>
          <w:rFonts w:ascii="Times New Roman" w:hAnsi="Times New Roman" w:cs="Times New Roman"/>
          <w:b/>
          <w:bCs/>
          <w:sz w:val="26"/>
          <w:szCs w:val="26"/>
          <w:u w:val="single"/>
        </w:rPr>
        <w:t>Hazardous Liquid</w:t>
      </w:r>
      <w:r w:rsidR="00F62430" w:rsidRPr="003B4F20">
        <w:rPr>
          <w:rFonts w:ascii="Times New Roman" w:hAnsi="Times New Roman" w:cs="Times New Roman"/>
          <w:b/>
          <w:bCs/>
          <w:sz w:val="26"/>
          <w:szCs w:val="26"/>
          <w:u w:val="single"/>
        </w:rPr>
        <w:t xml:space="preserve"> Public Utility Safety Standards </w:t>
      </w:r>
    </w:p>
    <w:p w14:paraId="4E9E054A" w14:textId="1EE6281C" w:rsidR="00451393" w:rsidRDefault="00451393" w:rsidP="00451393">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 xml:space="preserve">As noted above, the Commission </w:t>
      </w:r>
      <w:r w:rsidR="00A70FD9">
        <w:rPr>
          <w:rFonts w:ascii="Times New Roman" w:hAnsi="Times New Roman" w:cs="Times New Roman"/>
          <w:sz w:val="26"/>
          <w:szCs w:val="26"/>
        </w:rPr>
        <w:t>will</w:t>
      </w:r>
      <w:r>
        <w:rPr>
          <w:rFonts w:ascii="Times New Roman" w:hAnsi="Times New Roman" w:cs="Times New Roman"/>
          <w:sz w:val="26"/>
          <w:szCs w:val="26"/>
        </w:rPr>
        <w:t xml:space="preserve"> create a new heading within Chapter 59 to </w:t>
      </w:r>
      <w:r w:rsidR="00A840F0">
        <w:rPr>
          <w:rFonts w:ascii="Times New Roman" w:hAnsi="Times New Roman" w:cs="Times New Roman"/>
          <w:sz w:val="26"/>
          <w:szCs w:val="26"/>
        </w:rPr>
        <w:t>e</w:t>
      </w:r>
      <w:r>
        <w:rPr>
          <w:rFonts w:ascii="Times New Roman" w:hAnsi="Times New Roman" w:cs="Times New Roman"/>
          <w:sz w:val="26"/>
          <w:szCs w:val="26"/>
        </w:rPr>
        <w:t xml:space="preserve">ncompass the “Hazardous Liquid Public Utility Safety Standards.”  This </w:t>
      </w:r>
      <w:r w:rsidR="0059516B">
        <w:rPr>
          <w:rFonts w:ascii="Times New Roman" w:hAnsi="Times New Roman" w:cs="Times New Roman"/>
          <w:sz w:val="26"/>
          <w:szCs w:val="26"/>
        </w:rPr>
        <w:t xml:space="preserve">heading </w:t>
      </w:r>
      <w:r>
        <w:rPr>
          <w:rFonts w:ascii="Times New Roman" w:hAnsi="Times New Roman" w:cs="Times New Roman"/>
          <w:sz w:val="26"/>
          <w:szCs w:val="26"/>
        </w:rPr>
        <w:t>i</w:t>
      </w:r>
      <w:r w:rsidR="002929AC">
        <w:rPr>
          <w:rFonts w:ascii="Times New Roman" w:hAnsi="Times New Roman" w:cs="Times New Roman"/>
          <w:sz w:val="26"/>
          <w:szCs w:val="26"/>
        </w:rPr>
        <w:t>ndicate</w:t>
      </w:r>
      <w:r w:rsidR="00A840F0">
        <w:rPr>
          <w:rFonts w:ascii="Times New Roman" w:hAnsi="Times New Roman" w:cs="Times New Roman"/>
          <w:sz w:val="26"/>
          <w:szCs w:val="26"/>
        </w:rPr>
        <w:t>s</w:t>
      </w:r>
      <w:r w:rsidR="002929AC">
        <w:rPr>
          <w:rFonts w:ascii="Times New Roman" w:hAnsi="Times New Roman" w:cs="Times New Roman"/>
          <w:sz w:val="26"/>
          <w:szCs w:val="26"/>
        </w:rPr>
        <w:t xml:space="preserve"> that </w:t>
      </w:r>
      <w:r>
        <w:rPr>
          <w:rFonts w:ascii="Times New Roman" w:hAnsi="Times New Roman" w:cs="Times New Roman"/>
          <w:sz w:val="26"/>
          <w:szCs w:val="26"/>
        </w:rPr>
        <w:t>Sections 59.1</w:t>
      </w:r>
      <w:r w:rsidR="00A70FD9">
        <w:rPr>
          <w:rFonts w:ascii="Times New Roman" w:hAnsi="Times New Roman" w:cs="Times New Roman"/>
          <w:sz w:val="26"/>
          <w:szCs w:val="26"/>
        </w:rPr>
        <w:t>3</w:t>
      </w:r>
      <w:r w:rsidR="006F4B79">
        <w:rPr>
          <w:rFonts w:ascii="Times New Roman" w:hAnsi="Times New Roman" w:cs="Times New Roman"/>
          <w:sz w:val="26"/>
          <w:szCs w:val="26"/>
        </w:rPr>
        <w:t>1</w:t>
      </w:r>
      <w:r w:rsidR="00A70FD9">
        <w:rPr>
          <w:rFonts w:ascii="Times New Roman" w:hAnsi="Times New Roman" w:cs="Times New Roman"/>
          <w:sz w:val="26"/>
          <w:szCs w:val="26"/>
        </w:rPr>
        <w:t>-59.14</w:t>
      </w:r>
      <w:r w:rsidR="006F4B79">
        <w:rPr>
          <w:rFonts w:ascii="Times New Roman" w:hAnsi="Times New Roman" w:cs="Times New Roman"/>
          <w:sz w:val="26"/>
          <w:szCs w:val="26"/>
        </w:rPr>
        <w:t>3</w:t>
      </w:r>
      <w:r w:rsidR="00A70FD9">
        <w:rPr>
          <w:rFonts w:ascii="Times New Roman" w:hAnsi="Times New Roman" w:cs="Times New Roman"/>
          <w:sz w:val="26"/>
          <w:szCs w:val="26"/>
        </w:rPr>
        <w:t xml:space="preserve"> </w:t>
      </w:r>
      <w:r w:rsidR="00A840F0">
        <w:rPr>
          <w:rFonts w:ascii="Times New Roman" w:hAnsi="Times New Roman" w:cs="Times New Roman"/>
          <w:sz w:val="26"/>
          <w:szCs w:val="26"/>
        </w:rPr>
        <w:t>of the Commission’s</w:t>
      </w:r>
      <w:r w:rsidR="00515127">
        <w:rPr>
          <w:rFonts w:ascii="Times New Roman" w:hAnsi="Times New Roman" w:cs="Times New Roman"/>
          <w:sz w:val="26"/>
          <w:szCs w:val="26"/>
        </w:rPr>
        <w:t xml:space="preserve"> proposed</w:t>
      </w:r>
      <w:r w:rsidR="00A840F0">
        <w:rPr>
          <w:rFonts w:ascii="Times New Roman" w:hAnsi="Times New Roman" w:cs="Times New Roman"/>
          <w:sz w:val="26"/>
          <w:szCs w:val="26"/>
        </w:rPr>
        <w:t xml:space="preserve"> regulations </w:t>
      </w:r>
      <w:r w:rsidR="00A70FD9">
        <w:rPr>
          <w:rFonts w:ascii="Times New Roman" w:hAnsi="Times New Roman" w:cs="Times New Roman"/>
          <w:sz w:val="26"/>
          <w:szCs w:val="26"/>
        </w:rPr>
        <w:t>are appliable only to hazardous liquid public utilities</w:t>
      </w:r>
      <w:r w:rsidR="000F66B3">
        <w:rPr>
          <w:rFonts w:ascii="Times New Roman" w:hAnsi="Times New Roman" w:cs="Times New Roman"/>
          <w:sz w:val="26"/>
          <w:szCs w:val="26"/>
        </w:rPr>
        <w:t>.</w:t>
      </w:r>
    </w:p>
    <w:p w14:paraId="69857011" w14:textId="77777777" w:rsidR="00451393" w:rsidRDefault="00451393" w:rsidP="0011654A">
      <w:pPr>
        <w:pStyle w:val="NoSpacing"/>
        <w:spacing w:line="360" w:lineRule="auto"/>
        <w:rPr>
          <w:rFonts w:ascii="Times New Roman" w:hAnsi="Times New Roman" w:cs="Times New Roman"/>
          <w:b/>
          <w:bCs/>
          <w:sz w:val="26"/>
          <w:szCs w:val="26"/>
        </w:rPr>
      </w:pPr>
    </w:p>
    <w:p w14:paraId="4930957D" w14:textId="7E9D84CC" w:rsidR="006B6E26" w:rsidRDefault="00F62430" w:rsidP="00434518">
      <w:pPr>
        <w:pStyle w:val="NoSpacing"/>
        <w:spacing w:line="360" w:lineRule="auto"/>
        <w:ind w:left="720"/>
        <w:rPr>
          <w:rFonts w:ascii="Times New Roman" w:hAnsi="Times New Roman" w:cs="Times New Roman"/>
          <w:b/>
          <w:bCs/>
          <w:sz w:val="26"/>
          <w:szCs w:val="26"/>
        </w:rPr>
      </w:pPr>
      <w:r w:rsidRPr="006C39E8">
        <w:rPr>
          <w:rFonts w:ascii="Times New Roman" w:hAnsi="Times New Roman" w:cs="Times New Roman"/>
          <w:b/>
          <w:bCs/>
          <w:sz w:val="26"/>
          <w:szCs w:val="26"/>
        </w:rPr>
        <w:t>§ 59.13</w:t>
      </w:r>
      <w:r w:rsidR="006F4B79">
        <w:rPr>
          <w:rFonts w:ascii="Times New Roman" w:hAnsi="Times New Roman" w:cs="Times New Roman"/>
          <w:b/>
          <w:bCs/>
          <w:sz w:val="26"/>
          <w:szCs w:val="26"/>
        </w:rPr>
        <w:t>1</w:t>
      </w:r>
      <w:r w:rsidRPr="006C39E8">
        <w:rPr>
          <w:rFonts w:ascii="Times New Roman" w:hAnsi="Times New Roman" w:cs="Times New Roman"/>
          <w:b/>
          <w:bCs/>
          <w:sz w:val="26"/>
          <w:szCs w:val="26"/>
        </w:rPr>
        <w:t xml:space="preserve">. </w:t>
      </w:r>
      <w:r w:rsidR="006B6E26" w:rsidRPr="006C39E8">
        <w:rPr>
          <w:rFonts w:ascii="Times New Roman" w:hAnsi="Times New Roman" w:cs="Times New Roman"/>
          <w:b/>
          <w:bCs/>
          <w:sz w:val="26"/>
          <w:szCs w:val="26"/>
        </w:rPr>
        <w:t>Purpose.</w:t>
      </w:r>
    </w:p>
    <w:p w14:paraId="18BD8312" w14:textId="213B0280" w:rsidR="00515127" w:rsidRPr="00342A3D" w:rsidRDefault="00515127" w:rsidP="009D61F6">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Section 59.13</w:t>
      </w:r>
      <w:r w:rsidR="006F4B79">
        <w:rPr>
          <w:rFonts w:ascii="Times New Roman" w:hAnsi="Times New Roman" w:cs="Times New Roman"/>
          <w:sz w:val="26"/>
          <w:szCs w:val="26"/>
        </w:rPr>
        <w:t>1</w:t>
      </w:r>
      <w:r>
        <w:rPr>
          <w:rFonts w:ascii="Times New Roman" w:hAnsi="Times New Roman" w:cs="Times New Roman"/>
          <w:sz w:val="26"/>
          <w:szCs w:val="26"/>
        </w:rPr>
        <w:t xml:space="preserve"> of the Commission’s proposed regulations </w:t>
      </w:r>
      <w:r w:rsidR="00A579A4" w:rsidRPr="00C35726">
        <w:rPr>
          <w:rFonts w:ascii="Times New Roman" w:hAnsi="Times New Roman" w:cs="Times New Roman"/>
          <w:sz w:val="26"/>
          <w:szCs w:val="26"/>
        </w:rPr>
        <w:t xml:space="preserve">formalizes the notion that, </w:t>
      </w:r>
      <w:r w:rsidR="00ED00ED" w:rsidRPr="000D2B3B">
        <w:rPr>
          <w:rFonts w:ascii="Times New Roman" w:hAnsi="Times New Roman" w:cs="Times New Roman"/>
          <w:sz w:val="26"/>
          <w:szCs w:val="26"/>
        </w:rPr>
        <w:t xml:space="preserve">as a certified State </w:t>
      </w:r>
      <w:r w:rsidR="00D320D2" w:rsidRPr="000D2B3B">
        <w:rPr>
          <w:rFonts w:ascii="Times New Roman" w:hAnsi="Times New Roman" w:cs="Times New Roman"/>
          <w:sz w:val="26"/>
          <w:szCs w:val="26"/>
        </w:rPr>
        <w:t>participating</w:t>
      </w:r>
      <w:r w:rsidR="00ED00ED" w:rsidRPr="000D2B3B">
        <w:rPr>
          <w:rFonts w:ascii="Times New Roman" w:hAnsi="Times New Roman" w:cs="Times New Roman"/>
          <w:sz w:val="26"/>
          <w:szCs w:val="26"/>
        </w:rPr>
        <w:t xml:space="preserve"> in PHMSA’s hazardous liquid pipeline safety program, </w:t>
      </w:r>
      <w:r w:rsidR="0067215A" w:rsidRPr="000D2B3B">
        <w:rPr>
          <w:rFonts w:ascii="Times New Roman" w:hAnsi="Times New Roman" w:cs="Times New Roman"/>
          <w:sz w:val="26"/>
          <w:szCs w:val="26"/>
        </w:rPr>
        <w:t xml:space="preserve">the Commonwealth </w:t>
      </w:r>
      <w:r w:rsidR="00ED00ED" w:rsidRPr="006E1034">
        <w:rPr>
          <w:rFonts w:ascii="Times New Roman" w:hAnsi="Times New Roman" w:cs="Times New Roman"/>
          <w:sz w:val="26"/>
          <w:szCs w:val="26"/>
        </w:rPr>
        <w:t xml:space="preserve">must adopt and enforce, as a minimum, all </w:t>
      </w:r>
      <w:r w:rsidR="0067215A" w:rsidRPr="006E1034">
        <w:rPr>
          <w:rFonts w:ascii="Times New Roman" w:hAnsi="Times New Roman" w:cs="Times New Roman"/>
          <w:sz w:val="26"/>
          <w:szCs w:val="26"/>
        </w:rPr>
        <w:t>F</w:t>
      </w:r>
      <w:r w:rsidR="00ED00ED" w:rsidRPr="006E1034">
        <w:rPr>
          <w:rFonts w:ascii="Times New Roman" w:hAnsi="Times New Roman" w:cs="Times New Roman"/>
          <w:sz w:val="26"/>
          <w:szCs w:val="26"/>
        </w:rPr>
        <w:t xml:space="preserve">ederal pipeline </w:t>
      </w:r>
      <w:r w:rsidR="00C80A79" w:rsidRPr="006E1034">
        <w:rPr>
          <w:rFonts w:ascii="Times New Roman" w:hAnsi="Times New Roman" w:cs="Times New Roman"/>
          <w:sz w:val="26"/>
          <w:szCs w:val="26"/>
        </w:rPr>
        <w:t xml:space="preserve">safety </w:t>
      </w:r>
      <w:r w:rsidR="00ED00ED" w:rsidRPr="006E1034">
        <w:rPr>
          <w:rFonts w:ascii="Times New Roman" w:hAnsi="Times New Roman" w:cs="Times New Roman"/>
          <w:sz w:val="26"/>
          <w:szCs w:val="26"/>
        </w:rPr>
        <w:t>standards at 49 CFR Part 195 and 199</w:t>
      </w:r>
      <w:r w:rsidR="00A02B30">
        <w:rPr>
          <w:rFonts w:ascii="Times New Roman" w:hAnsi="Times New Roman" w:cs="Times New Roman"/>
          <w:sz w:val="26"/>
          <w:szCs w:val="26"/>
        </w:rPr>
        <w:t xml:space="preserve"> for hazardous liquid public utilities</w:t>
      </w:r>
      <w:r w:rsidR="00ED00ED" w:rsidRPr="0025386E">
        <w:rPr>
          <w:rFonts w:ascii="Times New Roman" w:hAnsi="Times New Roman" w:cs="Times New Roman"/>
          <w:sz w:val="26"/>
          <w:szCs w:val="26"/>
        </w:rPr>
        <w:t xml:space="preserve">.  </w:t>
      </w:r>
      <w:r w:rsidR="00C14FDA">
        <w:rPr>
          <w:rFonts w:ascii="Times New Roman" w:hAnsi="Times New Roman" w:cs="Times New Roman"/>
          <w:sz w:val="26"/>
          <w:szCs w:val="26"/>
        </w:rPr>
        <w:t>As</w:t>
      </w:r>
      <w:r w:rsidR="00ED00ED" w:rsidRPr="006E1034">
        <w:rPr>
          <w:rFonts w:ascii="Times New Roman" w:hAnsi="Times New Roman" w:cs="Times New Roman"/>
          <w:sz w:val="26"/>
          <w:szCs w:val="26"/>
        </w:rPr>
        <w:t xml:space="preserve"> a certified State,</w:t>
      </w:r>
      <w:r w:rsidR="00C14FDA">
        <w:rPr>
          <w:rFonts w:ascii="Times New Roman" w:hAnsi="Times New Roman" w:cs="Times New Roman"/>
          <w:sz w:val="26"/>
          <w:szCs w:val="26"/>
        </w:rPr>
        <w:t xml:space="preserve"> however,</w:t>
      </w:r>
      <w:r w:rsidR="00ED00ED" w:rsidRPr="006E1034">
        <w:rPr>
          <w:rFonts w:ascii="Times New Roman" w:hAnsi="Times New Roman" w:cs="Times New Roman"/>
          <w:sz w:val="26"/>
          <w:szCs w:val="26"/>
        </w:rPr>
        <w:t xml:space="preserve"> the Commonwealth may also promulgate additional regulations for hazardous liquid </w:t>
      </w:r>
      <w:r w:rsidR="00937196">
        <w:rPr>
          <w:rFonts w:ascii="Times New Roman" w:hAnsi="Times New Roman" w:cs="Times New Roman"/>
          <w:sz w:val="26"/>
          <w:szCs w:val="26"/>
        </w:rPr>
        <w:t xml:space="preserve">public utility </w:t>
      </w:r>
      <w:r w:rsidR="00ED00ED" w:rsidRPr="00C14FDA">
        <w:rPr>
          <w:rFonts w:ascii="Times New Roman" w:hAnsi="Times New Roman" w:cs="Times New Roman"/>
          <w:sz w:val="26"/>
          <w:szCs w:val="26"/>
        </w:rPr>
        <w:t>pipeline safety that are more stringent than the PHMSA federal regulations so long as the state regulations are compatible with the HLPSA and the minimum safety standards in PHMSA’s regulations</w:t>
      </w:r>
      <w:r w:rsidR="00ED00ED" w:rsidRPr="00C14FDA">
        <w:rPr>
          <w:rFonts w:ascii="Times New Roman" w:hAnsi="Times New Roman" w:cs="Times New Roman"/>
          <w:sz w:val="28"/>
          <w:szCs w:val="28"/>
        </w:rPr>
        <w:t>.</w:t>
      </w:r>
      <w:r w:rsidR="00937196">
        <w:rPr>
          <w:rFonts w:ascii="Times New Roman" w:hAnsi="Times New Roman" w:cs="Times New Roman"/>
          <w:sz w:val="28"/>
          <w:szCs w:val="28"/>
        </w:rPr>
        <w:t xml:space="preserve"> </w:t>
      </w:r>
      <w:r w:rsidR="00320C63">
        <w:rPr>
          <w:rFonts w:ascii="Times New Roman" w:hAnsi="Times New Roman" w:cs="Times New Roman"/>
          <w:sz w:val="28"/>
          <w:szCs w:val="28"/>
        </w:rPr>
        <w:t xml:space="preserve"> </w:t>
      </w:r>
      <w:r w:rsidR="003B757D" w:rsidRPr="003C36E4">
        <w:rPr>
          <w:rFonts w:ascii="Times New Roman" w:hAnsi="Times New Roman" w:cs="Times New Roman"/>
          <w:sz w:val="26"/>
          <w:szCs w:val="26"/>
        </w:rPr>
        <w:t xml:space="preserve">Thus, </w:t>
      </w:r>
      <w:r w:rsidR="003C36E4">
        <w:rPr>
          <w:rFonts w:ascii="Times New Roman" w:hAnsi="Times New Roman" w:cs="Times New Roman"/>
          <w:sz w:val="26"/>
          <w:szCs w:val="26"/>
        </w:rPr>
        <w:t>Section 59.13</w:t>
      </w:r>
      <w:r w:rsidR="006F4B79">
        <w:rPr>
          <w:rFonts w:ascii="Times New Roman" w:hAnsi="Times New Roman" w:cs="Times New Roman"/>
          <w:sz w:val="26"/>
          <w:szCs w:val="26"/>
        </w:rPr>
        <w:t>1</w:t>
      </w:r>
      <w:r w:rsidR="003C36E4">
        <w:rPr>
          <w:rFonts w:ascii="Times New Roman" w:hAnsi="Times New Roman" w:cs="Times New Roman"/>
          <w:sz w:val="26"/>
          <w:szCs w:val="26"/>
        </w:rPr>
        <w:t xml:space="preserve"> states that</w:t>
      </w:r>
      <w:r w:rsidR="003B757D" w:rsidRPr="00526534">
        <w:rPr>
          <w:rFonts w:ascii="Times New Roman" w:hAnsi="Times New Roman" w:cs="Times New Roman"/>
          <w:sz w:val="26"/>
          <w:szCs w:val="26"/>
        </w:rPr>
        <w:t xml:space="preserve"> the purpose </w:t>
      </w:r>
      <w:r w:rsidR="000901A6" w:rsidRPr="003C36E4">
        <w:rPr>
          <w:rFonts w:ascii="Times New Roman" w:hAnsi="Times New Roman" w:cs="Times New Roman"/>
          <w:sz w:val="26"/>
          <w:szCs w:val="26"/>
        </w:rPr>
        <w:t xml:space="preserve">of the proposed regulations encompassed in the Commission’s </w:t>
      </w:r>
      <w:r w:rsidR="006A52B6" w:rsidRPr="003C36E4">
        <w:rPr>
          <w:rFonts w:ascii="Times New Roman" w:hAnsi="Times New Roman" w:cs="Times New Roman"/>
          <w:sz w:val="26"/>
          <w:szCs w:val="26"/>
        </w:rPr>
        <w:t>“Hazardous Liquid Public Utility Safety Standards</w:t>
      </w:r>
      <w:r w:rsidR="00A9092C" w:rsidRPr="003C36E4">
        <w:rPr>
          <w:rFonts w:ascii="Times New Roman" w:hAnsi="Times New Roman" w:cs="Times New Roman"/>
          <w:sz w:val="26"/>
          <w:szCs w:val="26"/>
        </w:rPr>
        <w:t>”</w:t>
      </w:r>
      <w:r w:rsidR="000901A6" w:rsidRPr="003C36E4">
        <w:rPr>
          <w:rFonts w:ascii="Times New Roman" w:hAnsi="Times New Roman" w:cs="Times New Roman"/>
          <w:sz w:val="26"/>
          <w:szCs w:val="26"/>
        </w:rPr>
        <w:t xml:space="preserve"> is to set forth </w:t>
      </w:r>
      <w:r w:rsidR="003C36E4">
        <w:rPr>
          <w:rFonts w:ascii="Times New Roman" w:hAnsi="Times New Roman" w:cs="Times New Roman"/>
          <w:sz w:val="26"/>
          <w:szCs w:val="26"/>
        </w:rPr>
        <w:t>the</w:t>
      </w:r>
      <w:r w:rsidR="003C36E4" w:rsidRPr="003C36E4">
        <w:rPr>
          <w:rFonts w:ascii="Times New Roman" w:hAnsi="Times New Roman" w:cs="Times New Roman"/>
          <w:sz w:val="26"/>
          <w:szCs w:val="26"/>
        </w:rPr>
        <w:t xml:space="preserve"> </w:t>
      </w:r>
      <w:r w:rsidR="000901A6" w:rsidRPr="003C36E4">
        <w:rPr>
          <w:rFonts w:ascii="Times New Roman" w:hAnsi="Times New Roman" w:cs="Times New Roman"/>
          <w:sz w:val="26"/>
          <w:szCs w:val="26"/>
        </w:rPr>
        <w:t xml:space="preserve">safety standards for all hazardous liquid public utilities in the </w:t>
      </w:r>
      <w:r w:rsidR="000622C4" w:rsidRPr="003C36E4">
        <w:rPr>
          <w:rFonts w:ascii="Times New Roman" w:hAnsi="Times New Roman" w:cs="Times New Roman"/>
          <w:sz w:val="26"/>
          <w:szCs w:val="26"/>
        </w:rPr>
        <w:t>C</w:t>
      </w:r>
      <w:r w:rsidR="000901A6" w:rsidRPr="00524D6E">
        <w:rPr>
          <w:rFonts w:ascii="Times New Roman" w:hAnsi="Times New Roman" w:cs="Times New Roman"/>
          <w:sz w:val="26"/>
          <w:szCs w:val="26"/>
        </w:rPr>
        <w:t>ommonwealth</w:t>
      </w:r>
      <w:r w:rsidR="00342A3D">
        <w:rPr>
          <w:rFonts w:ascii="Times New Roman" w:hAnsi="Times New Roman" w:cs="Times New Roman"/>
          <w:sz w:val="26"/>
          <w:szCs w:val="26"/>
        </w:rPr>
        <w:t xml:space="preserve">, </w:t>
      </w:r>
      <w:r w:rsidR="00937196">
        <w:rPr>
          <w:rFonts w:ascii="Times New Roman" w:hAnsi="Times New Roman" w:cs="Times New Roman"/>
          <w:sz w:val="26"/>
          <w:szCs w:val="26"/>
        </w:rPr>
        <w:t>implicitly recognizing</w:t>
      </w:r>
      <w:r w:rsidR="00342A3D">
        <w:rPr>
          <w:rFonts w:ascii="Times New Roman" w:hAnsi="Times New Roman" w:cs="Times New Roman"/>
          <w:sz w:val="26"/>
          <w:szCs w:val="26"/>
        </w:rPr>
        <w:t xml:space="preserve"> that the</w:t>
      </w:r>
      <w:r w:rsidR="006E1034">
        <w:rPr>
          <w:rFonts w:ascii="Times New Roman" w:hAnsi="Times New Roman" w:cs="Times New Roman"/>
          <w:sz w:val="26"/>
          <w:szCs w:val="26"/>
        </w:rPr>
        <w:t>se</w:t>
      </w:r>
      <w:r w:rsidR="00342A3D">
        <w:rPr>
          <w:rFonts w:ascii="Times New Roman" w:hAnsi="Times New Roman" w:cs="Times New Roman"/>
          <w:sz w:val="26"/>
          <w:szCs w:val="26"/>
        </w:rPr>
        <w:t xml:space="preserve"> </w:t>
      </w:r>
      <w:r w:rsidR="006E1034">
        <w:rPr>
          <w:rFonts w:ascii="Times New Roman" w:hAnsi="Times New Roman" w:cs="Times New Roman"/>
          <w:sz w:val="26"/>
          <w:szCs w:val="26"/>
        </w:rPr>
        <w:t>s</w:t>
      </w:r>
      <w:r w:rsidR="00342A3D">
        <w:rPr>
          <w:rFonts w:ascii="Times New Roman" w:hAnsi="Times New Roman" w:cs="Times New Roman"/>
          <w:sz w:val="26"/>
          <w:szCs w:val="26"/>
        </w:rPr>
        <w:t>tandards apply only to intrastate hazardous liquid pipelines</w:t>
      </w:r>
      <w:r w:rsidR="00796A47">
        <w:rPr>
          <w:rFonts w:ascii="Times New Roman" w:hAnsi="Times New Roman" w:cs="Times New Roman"/>
          <w:sz w:val="26"/>
          <w:szCs w:val="26"/>
        </w:rPr>
        <w:t xml:space="preserve"> operated by public utilities</w:t>
      </w:r>
      <w:r w:rsidR="000901A6" w:rsidRPr="00524D6E">
        <w:rPr>
          <w:rFonts w:ascii="Times New Roman" w:hAnsi="Times New Roman" w:cs="Times New Roman"/>
          <w:sz w:val="26"/>
          <w:szCs w:val="26"/>
        </w:rPr>
        <w:t xml:space="preserve">. </w:t>
      </w:r>
      <w:r w:rsidR="009D61F6" w:rsidRPr="00342A3D">
        <w:rPr>
          <w:rFonts w:ascii="Times New Roman" w:hAnsi="Times New Roman" w:cs="Times New Roman"/>
          <w:sz w:val="26"/>
          <w:szCs w:val="26"/>
        </w:rPr>
        <w:t xml:space="preserve"> </w:t>
      </w:r>
    </w:p>
    <w:p w14:paraId="485B1DE9" w14:textId="5DD12F47" w:rsidR="00C94459" w:rsidRPr="006C39E8" w:rsidRDefault="00C94459" w:rsidP="00C94459">
      <w:pPr>
        <w:pStyle w:val="NoSpacing"/>
        <w:spacing w:line="360" w:lineRule="auto"/>
        <w:rPr>
          <w:rFonts w:ascii="Times New Roman" w:hAnsi="Times New Roman" w:cs="Times New Roman"/>
          <w:b/>
          <w:bCs/>
          <w:sz w:val="26"/>
          <w:szCs w:val="26"/>
        </w:rPr>
      </w:pPr>
    </w:p>
    <w:p w14:paraId="16888CA7" w14:textId="6FDBBE71" w:rsidR="00F62430" w:rsidRDefault="006B6E26" w:rsidP="00434518">
      <w:pPr>
        <w:pStyle w:val="NoSpacing"/>
        <w:spacing w:line="360" w:lineRule="auto"/>
        <w:ind w:left="720"/>
        <w:rPr>
          <w:rFonts w:ascii="Times New Roman" w:hAnsi="Times New Roman" w:cs="Times New Roman"/>
          <w:b/>
          <w:bCs/>
          <w:sz w:val="26"/>
          <w:szCs w:val="26"/>
        </w:rPr>
      </w:pPr>
      <w:r w:rsidRPr="006C39E8">
        <w:rPr>
          <w:rFonts w:ascii="Times New Roman" w:hAnsi="Times New Roman" w:cs="Times New Roman"/>
          <w:b/>
          <w:bCs/>
          <w:sz w:val="26"/>
          <w:szCs w:val="26"/>
        </w:rPr>
        <w:t>§ 59.13</w:t>
      </w:r>
      <w:r w:rsidR="006F4B79">
        <w:rPr>
          <w:rFonts w:ascii="Times New Roman" w:hAnsi="Times New Roman" w:cs="Times New Roman"/>
          <w:b/>
          <w:bCs/>
          <w:sz w:val="26"/>
          <w:szCs w:val="26"/>
        </w:rPr>
        <w:t>2</w:t>
      </w:r>
      <w:r w:rsidRPr="006C39E8">
        <w:rPr>
          <w:rFonts w:ascii="Times New Roman" w:hAnsi="Times New Roman" w:cs="Times New Roman"/>
          <w:b/>
          <w:bCs/>
          <w:sz w:val="26"/>
          <w:szCs w:val="26"/>
        </w:rPr>
        <w:t xml:space="preserve">. </w:t>
      </w:r>
      <w:r w:rsidR="00F62430" w:rsidRPr="006C39E8">
        <w:rPr>
          <w:rFonts w:ascii="Times New Roman" w:hAnsi="Times New Roman" w:cs="Times New Roman"/>
          <w:b/>
          <w:bCs/>
          <w:sz w:val="26"/>
          <w:szCs w:val="26"/>
        </w:rPr>
        <w:t xml:space="preserve">Definitions. </w:t>
      </w:r>
    </w:p>
    <w:p w14:paraId="68A55564" w14:textId="5C25DC00" w:rsidR="008C4014" w:rsidRDefault="006E732D" w:rsidP="008C4014">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Section 59.13</w:t>
      </w:r>
      <w:r w:rsidR="006F4B79">
        <w:rPr>
          <w:rFonts w:ascii="Times New Roman" w:hAnsi="Times New Roman" w:cs="Times New Roman"/>
          <w:sz w:val="26"/>
          <w:szCs w:val="26"/>
        </w:rPr>
        <w:t>2</w:t>
      </w:r>
      <w:r>
        <w:rPr>
          <w:rFonts w:ascii="Times New Roman" w:hAnsi="Times New Roman" w:cs="Times New Roman"/>
          <w:sz w:val="26"/>
          <w:szCs w:val="26"/>
        </w:rPr>
        <w:t xml:space="preserve"> of the </w:t>
      </w:r>
      <w:r w:rsidR="006179C4">
        <w:rPr>
          <w:rFonts w:ascii="Times New Roman" w:hAnsi="Times New Roman" w:cs="Times New Roman"/>
          <w:sz w:val="26"/>
          <w:szCs w:val="26"/>
        </w:rPr>
        <w:t xml:space="preserve">Commission’s </w:t>
      </w:r>
      <w:r>
        <w:rPr>
          <w:rFonts w:ascii="Times New Roman" w:hAnsi="Times New Roman" w:cs="Times New Roman"/>
          <w:sz w:val="26"/>
          <w:szCs w:val="26"/>
        </w:rPr>
        <w:t xml:space="preserve">proposed regulations sets forth </w:t>
      </w:r>
      <w:r w:rsidR="006179C4">
        <w:rPr>
          <w:rFonts w:ascii="Times New Roman" w:hAnsi="Times New Roman" w:cs="Times New Roman"/>
          <w:sz w:val="26"/>
          <w:szCs w:val="26"/>
        </w:rPr>
        <w:t xml:space="preserve">general definitions pertinent to the regulations of hazardous liquid pipeline safety.  </w:t>
      </w:r>
      <w:r w:rsidR="003B3003">
        <w:rPr>
          <w:rFonts w:ascii="Times New Roman" w:hAnsi="Times New Roman" w:cs="Times New Roman"/>
          <w:sz w:val="26"/>
          <w:szCs w:val="26"/>
        </w:rPr>
        <w:t xml:space="preserve">We define “hazardous liquid public utility” consistent with the definition </w:t>
      </w:r>
      <w:r w:rsidR="00087BAD">
        <w:rPr>
          <w:rFonts w:ascii="Times New Roman" w:hAnsi="Times New Roman" w:cs="Times New Roman"/>
          <w:sz w:val="26"/>
          <w:szCs w:val="26"/>
        </w:rPr>
        <w:t xml:space="preserve">formally found in </w:t>
      </w:r>
      <w:r w:rsidR="00087BAD">
        <w:rPr>
          <w:rFonts w:ascii="Times New Roman" w:hAnsi="Times New Roman" w:cs="Times New Roman"/>
          <w:sz w:val="26"/>
          <w:szCs w:val="26"/>
        </w:rPr>
        <w:lastRenderedPageBreak/>
        <w:t>Section 59.33 of the Commission’s regulations.</w:t>
      </w:r>
      <w:r w:rsidR="00087BAD">
        <w:rPr>
          <w:rStyle w:val="FootnoteReference"/>
          <w:rFonts w:ascii="Times New Roman" w:hAnsi="Times New Roman" w:cs="Times New Roman"/>
          <w:sz w:val="26"/>
          <w:szCs w:val="26"/>
        </w:rPr>
        <w:footnoteReference w:id="3"/>
      </w:r>
      <w:r w:rsidR="00087BAD">
        <w:rPr>
          <w:rFonts w:ascii="Times New Roman" w:hAnsi="Times New Roman" w:cs="Times New Roman"/>
          <w:sz w:val="26"/>
          <w:szCs w:val="26"/>
        </w:rPr>
        <w:t xml:space="preserve">  </w:t>
      </w:r>
      <w:r w:rsidR="008C4014">
        <w:rPr>
          <w:rFonts w:ascii="Times New Roman" w:hAnsi="Times New Roman" w:cs="Times New Roman"/>
          <w:sz w:val="26"/>
          <w:szCs w:val="26"/>
        </w:rPr>
        <w:t>Thus, a</w:t>
      </w:r>
      <w:r w:rsidR="001A4F80">
        <w:rPr>
          <w:rFonts w:ascii="Times New Roman" w:hAnsi="Times New Roman" w:cs="Times New Roman"/>
          <w:sz w:val="26"/>
          <w:szCs w:val="26"/>
        </w:rPr>
        <w:t xml:space="preserve"> </w:t>
      </w:r>
      <w:r w:rsidR="006370BE">
        <w:rPr>
          <w:rFonts w:ascii="Times New Roman" w:hAnsi="Times New Roman" w:cs="Times New Roman"/>
          <w:sz w:val="26"/>
          <w:szCs w:val="26"/>
        </w:rPr>
        <w:t>“</w:t>
      </w:r>
      <w:r w:rsidR="001A4F80">
        <w:rPr>
          <w:rFonts w:ascii="Times New Roman" w:hAnsi="Times New Roman" w:cs="Times New Roman"/>
          <w:sz w:val="26"/>
          <w:szCs w:val="26"/>
        </w:rPr>
        <w:t>hazardous liquid public utility</w:t>
      </w:r>
      <w:r w:rsidR="006370BE">
        <w:rPr>
          <w:rFonts w:ascii="Times New Roman" w:hAnsi="Times New Roman" w:cs="Times New Roman"/>
          <w:sz w:val="26"/>
          <w:szCs w:val="26"/>
        </w:rPr>
        <w:t>”</w:t>
      </w:r>
      <w:r w:rsidR="001A4F80">
        <w:rPr>
          <w:rFonts w:ascii="Times New Roman" w:hAnsi="Times New Roman" w:cs="Times New Roman"/>
          <w:sz w:val="26"/>
          <w:szCs w:val="26"/>
        </w:rPr>
        <w:t xml:space="preserve"> is</w:t>
      </w:r>
      <w:r w:rsidR="001A4F80" w:rsidRPr="001A4F80">
        <w:rPr>
          <w:rFonts w:ascii="Times New Roman" w:hAnsi="Times New Roman" w:cs="Times New Roman"/>
          <w:sz w:val="26"/>
          <w:szCs w:val="26"/>
        </w:rPr>
        <w:t xml:space="preserve"> </w:t>
      </w:r>
      <w:r w:rsidR="00C025A8">
        <w:rPr>
          <w:rFonts w:ascii="Times New Roman" w:hAnsi="Times New Roman" w:cs="Times New Roman"/>
          <w:sz w:val="26"/>
          <w:szCs w:val="26"/>
        </w:rPr>
        <w:t xml:space="preserve">a </w:t>
      </w:r>
      <w:r w:rsidR="001A4F80" w:rsidRPr="001A4F80">
        <w:rPr>
          <w:rFonts w:ascii="Times New Roman" w:hAnsi="Times New Roman" w:cs="Times New Roman"/>
          <w:sz w:val="26"/>
          <w:szCs w:val="26"/>
        </w:rPr>
        <w:t>person or corporation now or hereafter owning or operating in this Commonwealth equipment or facilities for transporting or conveying crude oil, gasoline, petroleum or petroleum products, by pipeline or conduit, for the public for compensation.</w:t>
      </w:r>
      <w:r w:rsidR="007B73B3">
        <w:rPr>
          <w:rFonts w:ascii="Times New Roman" w:hAnsi="Times New Roman" w:cs="Times New Roman"/>
          <w:sz w:val="26"/>
          <w:szCs w:val="26"/>
        </w:rPr>
        <w:t xml:space="preserve"> </w:t>
      </w:r>
    </w:p>
    <w:p w14:paraId="401C3DE4" w14:textId="77777777" w:rsidR="008C4014" w:rsidRDefault="008C4014" w:rsidP="008C4014">
      <w:pPr>
        <w:pStyle w:val="NoSpacing"/>
        <w:spacing w:line="360" w:lineRule="auto"/>
        <w:rPr>
          <w:rFonts w:ascii="Times New Roman" w:hAnsi="Times New Roman" w:cs="Times New Roman"/>
          <w:sz w:val="26"/>
          <w:szCs w:val="26"/>
        </w:rPr>
      </w:pPr>
    </w:p>
    <w:p w14:paraId="1AEA7DE8" w14:textId="1247293C" w:rsidR="00F1128D" w:rsidRDefault="008C4014" w:rsidP="008C401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Additionally, we </w:t>
      </w:r>
      <w:r w:rsidR="003212AB">
        <w:rPr>
          <w:rFonts w:ascii="Times New Roman" w:hAnsi="Times New Roman" w:cs="Times New Roman"/>
          <w:sz w:val="26"/>
          <w:szCs w:val="26"/>
        </w:rPr>
        <w:t xml:space="preserve">explain the difference between </w:t>
      </w:r>
      <w:r w:rsidR="007F06F0">
        <w:rPr>
          <w:rFonts w:ascii="Times New Roman" w:hAnsi="Times New Roman" w:cs="Times New Roman"/>
          <w:sz w:val="26"/>
          <w:szCs w:val="26"/>
        </w:rPr>
        <w:t>the terms</w:t>
      </w:r>
      <w:r w:rsidR="00023A51">
        <w:rPr>
          <w:rFonts w:ascii="Times New Roman" w:hAnsi="Times New Roman" w:cs="Times New Roman"/>
          <w:sz w:val="26"/>
          <w:szCs w:val="26"/>
        </w:rPr>
        <w:t xml:space="preserve"> </w:t>
      </w:r>
      <w:r w:rsidR="00BE2B7C">
        <w:rPr>
          <w:rFonts w:ascii="Times New Roman" w:hAnsi="Times New Roman" w:cs="Times New Roman"/>
          <w:sz w:val="26"/>
          <w:szCs w:val="26"/>
        </w:rPr>
        <w:t>“pipe</w:t>
      </w:r>
      <w:r w:rsidR="002F3C9E">
        <w:rPr>
          <w:rFonts w:ascii="Times New Roman" w:hAnsi="Times New Roman" w:cs="Times New Roman"/>
          <w:sz w:val="26"/>
          <w:szCs w:val="26"/>
        </w:rPr>
        <w:t xml:space="preserve"> or line pipe</w:t>
      </w:r>
      <w:r w:rsidR="00BE2B7C">
        <w:rPr>
          <w:rFonts w:ascii="Times New Roman" w:hAnsi="Times New Roman" w:cs="Times New Roman"/>
          <w:sz w:val="26"/>
          <w:szCs w:val="26"/>
        </w:rPr>
        <w:t>,” “pipeline,” and “pipeline facility”</w:t>
      </w:r>
      <w:r w:rsidR="00023A51">
        <w:rPr>
          <w:rFonts w:ascii="Times New Roman" w:hAnsi="Times New Roman" w:cs="Times New Roman"/>
          <w:sz w:val="26"/>
          <w:szCs w:val="26"/>
        </w:rPr>
        <w:t xml:space="preserve"> </w:t>
      </w:r>
      <w:r w:rsidR="00051220">
        <w:rPr>
          <w:rFonts w:ascii="Times New Roman" w:hAnsi="Times New Roman" w:cs="Times New Roman"/>
          <w:sz w:val="26"/>
          <w:szCs w:val="26"/>
        </w:rPr>
        <w:t xml:space="preserve">as it pertains to </w:t>
      </w:r>
      <w:r w:rsidR="003212AB">
        <w:rPr>
          <w:rFonts w:ascii="Times New Roman" w:hAnsi="Times New Roman" w:cs="Times New Roman"/>
          <w:sz w:val="26"/>
          <w:szCs w:val="26"/>
        </w:rPr>
        <w:t>the transportation of hazardous liquids.</w:t>
      </w:r>
      <w:r w:rsidR="00BE2B7C">
        <w:rPr>
          <w:rFonts w:ascii="Times New Roman" w:hAnsi="Times New Roman" w:cs="Times New Roman"/>
          <w:sz w:val="26"/>
          <w:szCs w:val="26"/>
        </w:rPr>
        <w:t xml:space="preserve">  </w:t>
      </w:r>
      <w:r>
        <w:rPr>
          <w:rFonts w:ascii="Times New Roman" w:hAnsi="Times New Roman" w:cs="Times New Roman"/>
          <w:sz w:val="26"/>
          <w:szCs w:val="26"/>
        </w:rPr>
        <w:t>For example,</w:t>
      </w:r>
      <w:r w:rsidR="006370BE">
        <w:rPr>
          <w:rFonts w:ascii="Times New Roman" w:hAnsi="Times New Roman" w:cs="Times New Roman"/>
          <w:sz w:val="26"/>
          <w:szCs w:val="26"/>
        </w:rPr>
        <w:t xml:space="preserve"> the term “pipeline” refers to </w:t>
      </w:r>
      <w:r w:rsidR="006370BE" w:rsidRPr="006370BE">
        <w:rPr>
          <w:rFonts w:ascii="Times New Roman" w:hAnsi="Times New Roman" w:cs="Times New Roman"/>
          <w:sz w:val="26"/>
          <w:szCs w:val="26"/>
        </w:rPr>
        <w:t>all parts of a pipeline facility through which a hazardous liquid moves in transportation, including, but not limited to, line pipe, valves and other appurtenances connected to line pipe, pumping units, fabricated assemblies associated with pumping units, metering and delivery stations and fabricated assemblies therein, and breakout tanks.</w:t>
      </w:r>
      <w:r w:rsidR="006370BE">
        <w:rPr>
          <w:rFonts w:ascii="Times New Roman" w:hAnsi="Times New Roman" w:cs="Times New Roman"/>
          <w:sz w:val="26"/>
          <w:szCs w:val="26"/>
        </w:rPr>
        <w:t xml:space="preserve">  The</w:t>
      </w:r>
      <w:r w:rsidR="002F3C9E">
        <w:rPr>
          <w:rFonts w:ascii="Times New Roman" w:hAnsi="Times New Roman" w:cs="Times New Roman"/>
          <w:sz w:val="26"/>
          <w:szCs w:val="26"/>
        </w:rPr>
        <w:t xml:space="preserve"> </w:t>
      </w:r>
      <w:r w:rsidR="006370BE">
        <w:rPr>
          <w:rFonts w:ascii="Times New Roman" w:hAnsi="Times New Roman" w:cs="Times New Roman"/>
          <w:sz w:val="26"/>
          <w:szCs w:val="26"/>
        </w:rPr>
        <w:t>definitions are compatible with</w:t>
      </w:r>
      <w:r w:rsidR="004B379E">
        <w:rPr>
          <w:rFonts w:ascii="Times New Roman" w:hAnsi="Times New Roman" w:cs="Times New Roman"/>
          <w:sz w:val="26"/>
          <w:szCs w:val="26"/>
        </w:rPr>
        <w:t xml:space="preserve"> </w:t>
      </w:r>
      <w:r w:rsidR="006370BE">
        <w:rPr>
          <w:rFonts w:ascii="Times New Roman" w:hAnsi="Times New Roman" w:cs="Times New Roman"/>
          <w:sz w:val="26"/>
          <w:szCs w:val="26"/>
        </w:rPr>
        <w:t xml:space="preserve">those in </w:t>
      </w:r>
      <w:r w:rsidR="00483E63">
        <w:rPr>
          <w:rFonts w:ascii="Times New Roman" w:hAnsi="Times New Roman" w:cs="Times New Roman"/>
          <w:sz w:val="26"/>
          <w:szCs w:val="26"/>
        </w:rPr>
        <w:t xml:space="preserve">49 CFR 195.2.  </w:t>
      </w:r>
    </w:p>
    <w:p w14:paraId="0BE173DB" w14:textId="77777777" w:rsidR="00F1128D" w:rsidRDefault="00F1128D" w:rsidP="00483E63">
      <w:pPr>
        <w:pStyle w:val="NoSpacing"/>
        <w:spacing w:line="360" w:lineRule="auto"/>
        <w:ind w:firstLine="720"/>
        <w:rPr>
          <w:rFonts w:ascii="Times New Roman" w:hAnsi="Times New Roman" w:cs="Times New Roman"/>
          <w:sz w:val="26"/>
          <w:szCs w:val="26"/>
        </w:rPr>
      </w:pPr>
    </w:p>
    <w:p w14:paraId="1C9A3C6D" w14:textId="3375DC05" w:rsidR="002A19AE" w:rsidRDefault="003212AB" w:rsidP="00483E6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Moreover, </w:t>
      </w:r>
      <w:r w:rsidR="00901F61">
        <w:rPr>
          <w:rFonts w:ascii="Times New Roman" w:hAnsi="Times New Roman" w:cs="Times New Roman"/>
          <w:sz w:val="26"/>
          <w:szCs w:val="26"/>
        </w:rPr>
        <w:t>in Section 59.13</w:t>
      </w:r>
      <w:r w:rsidR="006F4B79">
        <w:rPr>
          <w:rFonts w:ascii="Times New Roman" w:hAnsi="Times New Roman" w:cs="Times New Roman"/>
          <w:sz w:val="26"/>
          <w:szCs w:val="26"/>
        </w:rPr>
        <w:t>2</w:t>
      </w:r>
      <w:r w:rsidR="00901F61">
        <w:rPr>
          <w:rFonts w:ascii="Times New Roman" w:hAnsi="Times New Roman" w:cs="Times New Roman"/>
          <w:sz w:val="26"/>
          <w:szCs w:val="26"/>
        </w:rPr>
        <w:t>, we delineate</w:t>
      </w:r>
      <w:r>
        <w:rPr>
          <w:rFonts w:ascii="Times New Roman" w:hAnsi="Times New Roman" w:cs="Times New Roman"/>
          <w:sz w:val="26"/>
          <w:szCs w:val="26"/>
        </w:rPr>
        <w:t xml:space="preserve"> key </w:t>
      </w:r>
      <w:r w:rsidR="00051220">
        <w:rPr>
          <w:rFonts w:ascii="Times New Roman" w:hAnsi="Times New Roman" w:cs="Times New Roman"/>
          <w:sz w:val="26"/>
          <w:szCs w:val="26"/>
        </w:rPr>
        <w:t>stakeholders</w:t>
      </w:r>
      <w:r w:rsidR="00BB65DB">
        <w:rPr>
          <w:rFonts w:ascii="Times New Roman" w:hAnsi="Times New Roman" w:cs="Times New Roman"/>
          <w:sz w:val="26"/>
          <w:szCs w:val="26"/>
        </w:rPr>
        <w:t xml:space="preserve"> implicated in the proposed regulations</w:t>
      </w:r>
      <w:r w:rsidR="00901F61">
        <w:rPr>
          <w:rFonts w:ascii="Times New Roman" w:hAnsi="Times New Roman" w:cs="Times New Roman"/>
          <w:sz w:val="26"/>
          <w:szCs w:val="26"/>
        </w:rPr>
        <w:t xml:space="preserve"> by defining the terms </w:t>
      </w:r>
      <w:r w:rsidR="00BB65DB">
        <w:rPr>
          <w:rFonts w:ascii="Times New Roman" w:hAnsi="Times New Roman" w:cs="Times New Roman"/>
          <w:sz w:val="26"/>
          <w:szCs w:val="26"/>
        </w:rPr>
        <w:t>“affected public</w:t>
      </w:r>
      <w:r w:rsidR="00901F61">
        <w:rPr>
          <w:rFonts w:ascii="Times New Roman" w:hAnsi="Times New Roman" w:cs="Times New Roman"/>
          <w:sz w:val="26"/>
          <w:szCs w:val="26"/>
        </w:rPr>
        <w:t>,</w:t>
      </w:r>
      <w:r w:rsidR="00BB65DB">
        <w:rPr>
          <w:rFonts w:ascii="Times New Roman" w:hAnsi="Times New Roman" w:cs="Times New Roman"/>
          <w:sz w:val="26"/>
          <w:szCs w:val="26"/>
        </w:rPr>
        <w:t>”</w:t>
      </w:r>
      <w:r w:rsidR="006F1CD7">
        <w:rPr>
          <w:rFonts w:ascii="Times New Roman" w:hAnsi="Times New Roman" w:cs="Times New Roman"/>
          <w:sz w:val="26"/>
          <w:szCs w:val="26"/>
        </w:rPr>
        <w:t xml:space="preserve"> </w:t>
      </w:r>
      <w:r w:rsidR="00C31D8F">
        <w:rPr>
          <w:rFonts w:ascii="Times New Roman" w:hAnsi="Times New Roman" w:cs="Times New Roman"/>
          <w:sz w:val="26"/>
          <w:szCs w:val="26"/>
        </w:rPr>
        <w:t>“</w:t>
      </w:r>
      <w:r w:rsidR="00BB65DB">
        <w:rPr>
          <w:rFonts w:ascii="Times New Roman" w:hAnsi="Times New Roman" w:cs="Times New Roman"/>
          <w:sz w:val="26"/>
          <w:szCs w:val="26"/>
        </w:rPr>
        <w:t>emergency</w:t>
      </w:r>
      <w:r w:rsidR="007F06F0">
        <w:rPr>
          <w:rFonts w:ascii="Times New Roman" w:hAnsi="Times New Roman" w:cs="Times New Roman"/>
          <w:sz w:val="26"/>
          <w:szCs w:val="26"/>
        </w:rPr>
        <w:t xml:space="preserve"> </w:t>
      </w:r>
      <w:r w:rsidR="00BB65DB">
        <w:rPr>
          <w:rFonts w:ascii="Times New Roman" w:hAnsi="Times New Roman" w:cs="Times New Roman"/>
          <w:sz w:val="26"/>
          <w:szCs w:val="26"/>
        </w:rPr>
        <w:t>responders</w:t>
      </w:r>
      <w:r w:rsidR="004766A8">
        <w:rPr>
          <w:rFonts w:ascii="Times New Roman" w:hAnsi="Times New Roman" w:cs="Times New Roman"/>
          <w:sz w:val="26"/>
          <w:szCs w:val="26"/>
        </w:rPr>
        <w:t>,</w:t>
      </w:r>
      <w:r w:rsidR="00BB65DB">
        <w:rPr>
          <w:rFonts w:ascii="Times New Roman" w:hAnsi="Times New Roman" w:cs="Times New Roman"/>
          <w:sz w:val="26"/>
          <w:szCs w:val="26"/>
        </w:rPr>
        <w:t>”</w:t>
      </w:r>
      <w:r w:rsidR="004766A8">
        <w:rPr>
          <w:rFonts w:ascii="Times New Roman" w:hAnsi="Times New Roman" w:cs="Times New Roman"/>
          <w:sz w:val="26"/>
          <w:szCs w:val="26"/>
        </w:rPr>
        <w:t xml:space="preserve"> and “public officials.”</w:t>
      </w:r>
      <w:r w:rsidR="006F1CD7">
        <w:rPr>
          <w:rFonts w:ascii="Times New Roman" w:hAnsi="Times New Roman" w:cs="Times New Roman"/>
          <w:sz w:val="26"/>
          <w:szCs w:val="26"/>
        </w:rPr>
        <w:t xml:space="preserve">  </w:t>
      </w:r>
      <w:r w:rsidR="00C04320">
        <w:rPr>
          <w:rFonts w:ascii="Times New Roman" w:hAnsi="Times New Roman" w:cs="Times New Roman"/>
          <w:sz w:val="26"/>
          <w:szCs w:val="26"/>
        </w:rPr>
        <w:t>“</w:t>
      </w:r>
      <w:r w:rsidR="003423B6">
        <w:rPr>
          <w:rFonts w:ascii="Times New Roman" w:hAnsi="Times New Roman" w:cs="Times New Roman"/>
          <w:sz w:val="26"/>
          <w:szCs w:val="26"/>
        </w:rPr>
        <w:t>A</w:t>
      </w:r>
      <w:r w:rsidR="00C04320">
        <w:rPr>
          <w:rFonts w:ascii="Times New Roman" w:hAnsi="Times New Roman" w:cs="Times New Roman"/>
          <w:sz w:val="26"/>
          <w:szCs w:val="26"/>
        </w:rPr>
        <w:t xml:space="preserve">ffected public” </w:t>
      </w:r>
      <w:r w:rsidR="003423B6">
        <w:rPr>
          <w:rFonts w:ascii="Times New Roman" w:hAnsi="Times New Roman" w:cs="Times New Roman"/>
          <w:sz w:val="26"/>
          <w:szCs w:val="26"/>
        </w:rPr>
        <w:t>refers to residents</w:t>
      </w:r>
      <w:r w:rsidR="002A19AE" w:rsidRPr="002A19AE">
        <w:rPr>
          <w:rFonts w:ascii="Times New Roman" w:hAnsi="Times New Roman" w:cs="Times New Roman"/>
          <w:sz w:val="26"/>
          <w:szCs w:val="26"/>
        </w:rPr>
        <w:t xml:space="preserve"> and places of congregation (businesses, schools, etc.) along the pipeline and the associated right-of-way</w:t>
      </w:r>
      <w:r w:rsidR="0064503F">
        <w:rPr>
          <w:rFonts w:ascii="Times New Roman" w:hAnsi="Times New Roman" w:cs="Times New Roman"/>
          <w:sz w:val="26"/>
          <w:szCs w:val="26"/>
        </w:rPr>
        <w:t xml:space="preserve"> within 1,000 feet, or within the </w:t>
      </w:r>
      <w:r w:rsidR="0078604C">
        <w:rPr>
          <w:rFonts w:ascii="Times New Roman" w:hAnsi="Times New Roman" w:cs="Times New Roman"/>
          <w:sz w:val="26"/>
          <w:szCs w:val="26"/>
        </w:rPr>
        <w:t>lower flammability limit (</w:t>
      </w:r>
      <w:r w:rsidR="0064503F">
        <w:rPr>
          <w:rFonts w:ascii="Times New Roman" w:hAnsi="Times New Roman" w:cs="Times New Roman"/>
          <w:sz w:val="26"/>
          <w:szCs w:val="26"/>
        </w:rPr>
        <w:t>LFL</w:t>
      </w:r>
      <w:r w:rsidR="0078604C">
        <w:rPr>
          <w:rFonts w:ascii="Times New Roman" w:hAnsi="Times New Roman" w:cs="Times New Roman"/>
          <w:sz w:val="26"/>
          <w:szCs w:val="26"/>
        </w:rPr>
        <w:t>)</w:t>
      </w:r>
      <w:r w:rsidR="0064503F">
        <w:rPr>
          <w:rFonts w:ascii="Times New Roman" w:hAnsi="Times New Roman" w:cs="Times New Roman"/>
          <w:sz w:val="26"/>
          <w:szCs w:val="26"/>
        </w:rPr>
        <w:t>, of a pipeline or pipeline facility, whichever is greater</w:t>
      </w:r>
      <w:r w:rsidR="002A19AE" w:rsidRPr="002A19AE">
        <w:rPr>
          <w:rFonts w:ascii="Times New Roman" w:hAnsi="Times New Roman" w:cs="Times New Roman"/>
          <w:sz w:val="26"/>
          <w:szCs w:val="26"/>
        </w:rPr>
        <w:t>.</w:t>
      </w:r>
      <w:r w:rsidR="00C04320">
        <w:rPr>
          <w:rFonts w:ascii="Times New Roman" w:hAnsi="Times New Roman" w:cs="Times New Roman"/>
          <w:sz w:val="26"/>
          <w:szCs w:val="26"/>
        </w:rPr>
        <w:t xml:space="preserve">  </w:t>
      </w:r>
      <w:r w:rsidR="003423B6">
        <w:rPr>
          <w:rFonts w:ascii="Times New Roman" w:hAnsi="Times New Roman" w:cs="Times New Roman"/>
          <w:sz w:val="26"/>
          <w:szCs w:val="26"/>
        </w:rPr>
        <w:t>“E</w:t>
      </w:r>
      <w:r w:rsidR="00C04320">
        <w:rPr>
          <w:rFonts w:ascii="Times New Roman" w:hAnsi="Times New Roman" w:cs="Times New Roman"/>
          <w:sz w:val="26"/>
          <w:szCs w:val="26"/>
        </w:rPr>
        <w:t xml:space="preserve">mergency responders” refers to </w:t>
      </w:r>
      <w:r w:rsidR="007813F0" w:rsidRPr="007813F0">
        <w:rPr>
          <w:rFonts w:ascii="Times New Roman" w:hAnsi="Times New Roman" w:cs="Times New Roman"/>
          <w:sz w:val="26"/>
          <w:szCs w:val="26"/>
        </w:rPr>
        <w:t>local fire, police, and emergency medical services</w:t>
      </w:r>
      <w:r w:rsidR="00B74F82">
        <w:rPr>
          <w:rFonts w:ascii="Times New Roman" w:hAnsi="Times New Roman" w:cs="Times New Roman"/>
          <w:sz w:val="26"/>
          <w:szCs w:val="26"/>
        </w:rPr>
        <w:t>, along with</w:t>
      </w:r>
      <w:r w:rsidR="007813F0" w:rsidRPr="007813F0">
        <w:rPr>
          <w:rFonts w:ascii="Times New Roman" w:hAnsi="Times New Roman" w:cs="Times New Roman"/>
          <w:sz w:val="26"/>
          <w:szCs w:val="26"/>
        </w:rPr>
        <w:t xml:space="preserve"> county hazmat team</w:t>
      </w:r>
      <w:r w:rsidR="000F6301">
        <w:rPr>
          <w:rFonts w:ascii="Times New Roman" w:hAnsi="Times New Roman" w:cs="Times New Roman"/>
          <w:sz w:val="26"/>
          <w:szCs w:val="26"/>
        </w:rPr>
        <w:t>s</w:t>
      </w:r>
      <w:r w:rsidR="007813F0" w:rsidRPr="007813F0">
        <w:rPr>
          <w:rFonts w:ascii="Times New Roman" w:hAnsi="Times New Roman" w:cs="Times New Roman"/>
          <w:sz w:val="26"/>
          <w:szCs w:val="26"/>
        </w:rPr>
        <w:t>, Department of Emergency Services, and 911 center</w:t>
      </w:r>
      <w:r w:rsidR="000F6301">
        <w:rPr>
          <w:rFonts w:ascii="Times New Roman" w:hAnsi="Times New Roman" w:cs="Times New Roman"/>
          <w:sz w:val="26"/>
          <w:szCs w:val="26"/>
        </w:rPr>
        <w:t>s</w:t>
      </w:r>
      <w:r w:rsidR="00B74F82">
        <w:rPr>
          <w:rFonts w:ascii="Times New Roman" w:hAnsi="Times New Roman" w:cs="Times New Roman"/>
          <w:sz w:val="26"/>
          <w:szCs w:val="26"/>
        </w:rPr>
        <w:t>, and</w:t>
      </w:r>
      <w:r w:rsidR="007813F0" w:rsidRPr="007813F0">
        <w:rPr>
          <w:rFonts w:ascii="Times New Roman" w:hAnsi="Times New Roman" w:cs="Times New Roman"/>
          <w:sz w:val="26"/>
          <w:szCs w:val="26"/>
        </w:rPr>
        <w:t xml:space="preserve"> other emergency local, city, county, or state officials and representatives.</w:t>
      </w:r>
      <w:r w:rsidR="007813F0">
        <w:rPr>
          <w:rFonts w:ascii="Times New Roman" w:hAnsi="Times New Roman" w:cs="Times New Roman"/>
          <w:sz w:val="26"/>
          <w:szCs w:val="26"/>
        </w:rPr>
        <w:t xml:space="preserve">  </w:t>
      </w:r>
      <w:r w:rsidR="008F4205">
        <w:rPr>
          <w:rFonts w:ascii="Times New Roman" w:hAnsi="Times New Roman" w:cs="Times New Roman"/>
          <w:sz w:val="26"/>
          <w:szCs w:val="26"/>
        </w:rPr>
        <w:t>“</w:t>
      </w:r>
      <w:r w:rsidR="003423B6">
        <w:rPr>
          <w:rFonts w:ascii="Times New Roman" w:hAnsi="Times New Roman" w:cs="Times New Roman"/>
          <w:sz w:val="26"/>
          <w:szCs w:val="26"/>
        </w:rPr>
        <w:t>P</w:t>
      </w:r>
      <w:r w:rsidR="008F4205">
        <w:rPr>
          <w:rFonts w:ascii="Times New Roman" w:hAnsi="Times New Roman" w:cs="Times New Roman"/>
          <w:sz w:val="26"/>
          <w:szCs w:val="26"/>
        </w:rPr>
        <w:t xml:space="preserve">ublic officials” refers to </w:t>
      </w:r>
      <w:r w:rsidR="008F4205" w:rsidRPr="008F4205">
        <w:rPr>
          <w:rFonts w:ascii="Times New Roman" w:hAnsi="Times New Roman" w:cs="Times New Roman"/>
          <w:sz w:val="26"/>
          <w:szCs w:val="26"/>
        </w:rPr>
        <w:t xml:space="preserve">elected local, city, county, </w:t>
      </w:r>
      <w:r w:rsidR="00A6662C">
        <w:rPr>
          <w:rFonts w:ascii="Times New Roman" w:hAnsi="Times New Roman" w:cs="Times New Roman"/>
          <w:sz w:val="26"/>
          <w:szCs w:val="26"/>
        </w:rPr>
        <w:t>and</w:t>
      </w:r>
      <w:r w:rsidR="00A6662C" w:rsidRPr="008F4205">
        <w:rPr>
          <w:rFonts w:ascii="Times New Roman" w:hAnsi="Times New Roman" w:cs="Times New Roman"/>
          <w:sz w:val="26"/>
          <w:szCs w:val="26"/>
        </w:rPr>
        <w:t xml:space="preserve"> </w:t>
      </w:r>
      <w:r w:rsidR="008F4205" w:rsidRPr="008F4205">
        <w:rPr>
          <w:rFonts w:ascii="Times New Roman" w:hAnsi="Times New Roman" w:cs="Times New Roman"/>
          <w:sz w:val="26"/>
          <w:szCs w:val="26"/>
        </w:rPr>
        <w:t xml:space="preserve">state officials </w:t>
      </w:r>
      <w:r w:rsidR="006F1ED7">
        <w:rPr>
          <w:rFonts w:ascii="Times New Roman" w:hAnsi="Times New Roman" w:cs="Times New Roman"/>
          <w:sz w:val="26"/>
          <w:szCs w:val="26"/>
        </w:rPr>
        <w:t>and</w:t>
      </w:r>
      <w:r w:rsidR="008F4205" w:rsidRPr="008F4205">
        <w:rPr>
          <w:rFonts w:ascii="Times New Roman" w:hAnsi="Times New Roman" w:cs="Times New Roman"/>
          <w:sz w:val="26"/>
          <w:szCs w:val="26"/>
        </w:rPr>
        <w:t xml:space="preserve"> their staff having land use and street</w:t>
      </w:r>
      <w:r w:rsidR="006F1ED7">
        <w:rPr>
          <w:rFonts w:ascii="Times New Roman" w:hAnsi="Times New Roman" w:cs="Times New Roman"/>
          <w:sz w:val="26"/>
          <w:szCs w:val="26"/>
        </w:rPr>
        <w:t xml:space="preserve"> or </w:t>
      </w:r>
      <w:r w:rsidR="008F4205" w:rsidRPr="008F4205">
        <w:rPr>
          <w:rFonts w:ascii="Times New Roman" w:hAnsi="Times New Roman" w:cs="Times New Roman"/>
          <w:sz w:val="26"/>
          <w:szCs w:val="26"/>
        </w:rPr>
        <w:t>road jurisdiction along the pipeline route.</w:t>
      </w:r>
    </w:p>
    <w:p w14:paraId="5CA19CB3" w14:textId="77777777" w:rsidR="002A19AE" w:rsidRDefault="002A19AE" w:rsidP="00483E63">
      <w:pPr>
        <w:pStyle w:val="NoSpacing"/>
        <w:spacing w:line="360" w:lineRule="auto"/>
        <w:ind w:firstLine="720"/>
        <w:rPr>
          <w:rFonts w:ascii="Times New Roman" w:hAnsi="Times New Roman" w:cs="Times New Roman"/>
          <w:sz w:val="26"/>
          <w:szCs w:val="26"/>
        </w:rPr>
      </w:pPr>
    </w:p>
    <w:p w14:paraId="25292664" w14:textId="4B86747F" w:rsidR="00195C56" w:rsidRDefault="003212AB" w:rsidP="00483E6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Fu</w:t>
      </w:r>
      <w:r w:rsidR="006F1CD7">
        <w:rPr>
          <w:rFonts w:ascii="Times New Roman" w:hAnsi="Times New Roman" w:cs="Times New Roman"/>
          <w:sz w:val="26"/>
          <w:szCs w:val="26"/>
        </w:rPr>
        <w:t>r</w:t>
      </w:r>
      <w:r>
        <w:rPr>
          <w:rFonts w:ascii="Times New Roman" w:hAnsi="Times New Roman" w:cs="Times New Roman"/>
          <w:sz w:val="26"/>
          <w:szCs w:val="26"/>
        </w:rPr>
        <w:t>ther,</w:t>
      </w:r>
      <w:r w:rsidR="000E3691">
        <w:rPr>
          <w:rFonts w:ascii="Times New Roman" w:hAnsi="Times New Roman" w:cs="Times New Roman"/>
          <w:sz w:val="26"/>
          <w:szCs w:val="26"/>
        </w:rPr>
        <w:t xml:space="preserve"> </w:t>
      </w:r>
      <w:r w:rsidR="00023A51">
        <w:rPr>
          <w:rFonts w:ascii="Times New Roman" w:hAnsi="Times New Roman" w:cs="Times New Roman"/>
          <w:sz w:val="26"/>
          <w:szCs w:val="26"/>
        </w:rPr>
        <w:t>in Section 59.13</w:t>
      </w:r>
      <w:r w:rsidR="006F4B79">
        <w:rPr>
          <w:rFonts w:ascii="Times New Roman" w:hAnsi="Times New Roman" w:cs="Times New Roman"/>
          <w:sz w:val="26"/>
          <w:szCs w:val="26"/>
        </w:rPr>
        <w:t>2</w:t>
      </w:r>
      <w:r w:rsidR="000E3691">
        <w:rPr>
          <w:rFonts w:ascii="Times New Roman" w:hAnsi="Times New Roman" w:cs="Times New Roman"/>
          <w:sz w:val="26"/>
          <w:szCs w:val="26"/>
        </w:rPr>
        <w:t>,</w:t>
      </w:r>
      <w:r w:rsidR="00BE2B7C">
        <w:rPr>
          <w:rFonts w:ascii="Times New Roman" w:hAnsi="Times New Roman" w:cs="Times New Roman"/>
          <w:sz w:val="26"/>
          <w:szCs w:val="26"/>
        </w:rPr>
        <w:t xml:space="preserve"> we</w:t>
      </w:r>
      <w:r w:rsidR="00195C56">
        <w:rPr>
          <w:rFonts w:ascii="Times New Roman" w:hAnsi="Times New Roman" w:cs="Times New Roman"/>
          <w:sz w:val="26"/>
          <w:szCs w:val="26"/>
        </w:rPr>
        <w:t xml:space="preserve"> incorporate by reference </w:t>
      </w:r>
      <w:r w:rsidR="004750EE">
        <w:rPr>
          <w:rFonts w:ascii="Times New Roman" w:hAnsi="Times New Roman" w:cs="Times New Roman"/>
          <w:sz w:val="26"/>
          <w:szCs w:val="26"/>
        </w:rPr>
        <w:t xml:space="preserve">the definitions of </w:t>
      </w:r>
      <w:proofErr w:type="gramStart"/>
      <w:r w:rsidR="004750EE">
        <w:rPr>
          <w:rFonts w:ascii="Times New Roman" w:hAnsi="Times New Roman" w:cs="Times New Roman"/>
          <w:sz w:val="26"/>
          <w:szCs w:val="26"/>
        </w:rPr>
        <w:t xml:space="preserve">a </w:t>
      </w:r>
      <w:r w:rsidR="00195C56">
        <w:rPr>
          <w:rFonts w:ascii="Times New Roman" w:hAnsi="Times New Roman" w:cs="Times New Roman"/>
          <w:sz w:val="26"/>
          <w:szCs w:val="26"/>
        </w:rPr>
        <w:t>numb</w:t>
      </w:r>
      <w:r w:rsidR="004766A8">
        <w:rPr>
          <w:rFonts w:ascii="Times New Roman" w:hAnsi="Times New Roman" w:cs="Times New Roman"/>
          <w:sz w:val="26"/>
          <w:szCs w:val="26"/>
        </w:rPr>
        <w:t>e</w:t>
      </w:r>
      <w:r w:rsidR="00195C56">
        <w:rPr>
          <w:rFonts w:ascii="Times New Roman" w:hAnsi="Times New Roman" w:cs="Times New Roman"/>
          <w:sz w:val="26"/>
          <w:szCs w:val="26"/>
        </w:rPr>
        <w:t>r of</w:t>
      </w:r>
      <w:proofErr w:type="gramEnd"/>
      <w:r w:rsidR="00915A92">
        <w:rPr>
          <w:rFonts w:ascii="Times New Roman" w:hAnsi="Times New Roman" w:cs="Times New Roman"/>
          <w:sz w:val="26"/>
          <w:szCs w:val="26"/>
        </w:rPr>
        <w:t xml:space="preserve"> </w:t>
      </w:r>
      <w:r w:rsidR="00195C56">
        <w:rPr>
          <w:rFonts w:ascii="Times New Roman" w:hAnsi="Times New Roman" w:cs="Times New Roman"/>
          <w:sz w:val="26"/>
          <w:szCs w:val="26"/>
        </w:rPr>
        <w:t>technical terms</w:t>
      </w:r>
      <w:r w:rsidR="002E2907">
        <w:rPr>
          <w:rFonts w:ascii="Times New Roman" w:hAnsi="Times New Roman" w:cs="Times New Roman"/>
          <w:sz w:val="26"/>
          <w:szCs w:val="26"/>
        </w:rPr>
        <w:t xml:space="preserve"> </w:t>
      </w:r>
      <w:r w:rsidR="00176F8E">
        <w:rPr>
          <w:rFonts w:ascii="Times New Roman" w:hAnsi="Times New Roman" w:cs="Times New Roman"/>
          <w:sz w:val="26"/>
          <w:szCs w:val="26"/>
        </w:rPr>
        <w:t>in</w:t>
      </w:r>
      <w:r w:rsidR="002E2907">
        <w:rPr>
          <w:rFonts w:ascii="Times New Roman" w:hAnsi="Times New Roman" w:cs="Times New Roman"/>
          <w:sz w:val="26"/>
          <w:szCs w:val="26"/>
        </w:rPr>
        <w:t xml:space="preserve"> 49 CFR Part 195</w:t>
      </w:r>
      <w:r w:rsidR="00803D6F">
        <w:rPr>
          <w:rFonts w:ascii="Times New Roman" w:hAnsi="Times New Roman" w:cs="Times New Roman"/>
          <w:sz w:val="26"/>
          <w:szCs w:val="26"/>
        </w:rPr>
        <w:t xml:space="preserve">, including </w:t>
      </w:r>
      <w:r w:rsidR="00270CC6">
        <w:rPr>
          <w:rFonts w:ascii="Times New Roman" w:hAnsi="Times New Roman" w:cs="Times New Roman"/>
          <w:sz w:val="26"/>
          <w:szCs w:val="26"/>
        </w:rPr>
        <w:t>“</w:t>
      </w:r>
      <w:r w:rsidR="001B7F91">
        <w:rPr>
          <w:rFonts w:ascii="Times New Roman" w:hAnsi="Times New Roman" w:cs="Times New Roman"/>
          <w:sz w:val="26"/>
          <w:szCs w:val="26"/>
        </w:rPr>
        <w:t>computational pipeline monitoring system,</w:t>
      </w:r>
      <w:r w:rsidR="00270CC6">
        <w:rPr>
          <w:rFonts w:ascii="Times New Roman" w:hAnsi="Times New Roman" w:cs="Times New Roman"/>
          <w:sz w:val="26"/>
          <w:szCs w:val="26"/>
        </w:rPr>
        <w:t>”</w:t>
      </w:r>
      <w:r w:rsidR="001B7F91">
        <w:rPr>
          <w:rFonts w:ascii="Times New Roman" w:hAnsi="Times New Roman" w:cs="Times New Roman"/>
          <w:sz w:val="26"/>
          <w:szCs w:val="26"/>
        </w:rPr>
        <w:t xml:space="preserve"> </w:t>
      </w:r>
      <w:r w:rsidR="00270CC6">
        <w:rPr>
          <w:rFonts w:ascii="Times New Roman" w:hAnsi="Times New Roman" w:cs="Times New Roman"/>
          <w:sz w:val="26"/>
          <w:szCs w:val="26"/>
        </w:rPr>
        <w:t>“</w:t>
      </w:r>
      <w:r w:rsidR="001B7F91">
        <w:rPr>
          <w:rFonts w:ascii="Times New Roman" w:hAnsi="Times New Roman" w:cs="Times New Roman"/>
          <w:sz w:val="26"/>
          <w:szCs w:val="26"/>
        </w:rPr>
        <w:t>external corrosion direct assessment,</w:t>
      </w:r>
      <w:r w:rsidR="00270CC6">
        <w:rPr>
          <w:rFonts w:ascii="Times New Roman" w:hAnsi="Times New Roman" w:cs="Times New Roman"/>
          <w:sz w:val="26"/>
          <w:szCs w:val="26"/>
        </w:rPr>
        <w:t>”</w:t>
      </w:r>
      <w:r w:rsidR="001B7F91">
        <w:rPr>
          <w:rFonts w:ascii="Times New Roman" w:hAnsi="Times New Roman" w:cs="Times New Roman"/>
          <w:sz w:val="26"/>
          <w:szCs w:val="26"/>
        </w:rPr>
        <w:t xml:space="preserve"> </w:t>
      </w:r>
      <w:r w:rsidR="00270CC6">
        <w:rPr>
          <w:rFonts w:ascii="Times New Roman" w:hAnsi="Times New Roman" w:cs="Times New Roman"/>
          <w:sz w:val="26"/>
          <w:szCs w:val="26"/>
        </w:rPr>
        <w:t>“</w:t>
      </w:r>
      <w:r w:rsidR="00B367A7">
        <w:rPr>
          <w:rFonts w:ascii="Times New Roman" w:hAnsi="Times New Roman" w:cs="Times New Roman"/>
          <w:sz w:val="26"/>
          <w:szCs w:val="26"/>
        </w:rPr>
        <w:t>ERFD</w:t>
      </w:r>
      <w:r w:rsidR="005B300F">
        <w:rPr>
          <w:rFonts w:ascii="Times New Roman" w:hAnsi="Times New Roman" w:cs="Times New Roman"/>
          <w:sz w:val="26"/>
          <w:szCs w:val="26"/>
        </w:rPr>
        <w:t>s</w:t>
      </w:r>
      <w:r w:rsidR="001B7F91">
        <w:rPr>
          <w:rFonts w:ascii="Times New Roman" w:hAnsi="Times New Roman" w:cs="Times New Roman"/>
          <w:sz w:val="26"/>
          <w:szCs w:val="26"/>
        </w:rPr>
        <w:t>,</w:t>
      </w:r>
      <w:r w:rsidR="00270CC6">
        <w:rPr>
          <w:rFonts w:ascii="Times New Roman" w:hAnsi="Times New Roman" w:cs="Times New Roman"/>
          <w:sz w:val="26"/>
          <w:szCs w:val="26"/>
        </w:rPr>
        <w:t>”</w:t>
      </w:r>
      <w:r w:rsidR="00897815">
        <w:rPr>
          <w:rFonts w:ascii="Times New Roman" w:hAnsi="Times New Roman" w:cs="Times New Roman"/>
          <w:sz w:val="26"/>
          <w:szCs w:val="26"/>
        </w:rPr>
        <w:t xml:space="preserve"> and</w:t>
      </w:r>
      <w:r w:rsidR="005B300F">
        <w:rPr>
          <w:rFonts w:ascii="Times New Roman" w:hAnsi="Times New Roman" w:cs="Times New Roman"/>
          <w:sz w:val="26"/>
          <w:szCs w:val="26"/>
        </w:rPr>
        <w:t xml:space="preserve"> </w:t>
      </w:r>
      <w:r w:rsidR="00270CC6">
        <w:rPr>
          <w:rFonts w:ascii="Times New Roman" w:hAnsi="Times New Roman" w:cs="Times New Roman"/>
          <w:sz w:val="26"/>
          <w:szCs w:val="26"/>
        </w:rPr>
        <w:t>“</w:t>
      </w:r>
      <w:r w:rsidR="00B367A7">
        <w:rPr>
          <w:rFonts w:ascii="Times New Roman" w:hAnsi="Times New Roman" w:cs="Times New Roman"/>
          <w:sz w:val="26"/>
          <w:szCs w:val="26"/>
        </w:rPr>
        <w:t>HCA</w:t>
      </w:r>
      <w:r w:rsidR="005B300F">
        <w:rPr>
          <w:rFonts w:ascii="Times New Roman" w:hAnsi="Times New Roman" w:cs="Times New Roman"/>
          <w:sz w:val="26"/>
          <w:szCs w:val="26"/>
        </w:rPr>
        <w:t>s</w:t>
      </w:r>
      <w:r w:rsidR="00897815">
        <w:rPr>
          <w:rFonts w:ascii="Times New Roman" w:hAnsi="Times New Roman" w:cs="Times New Roman"/>
          <w:sz w:val="26"/>
          <w:szCs w:val="26"/>
        </w:rPr>
        <w:t>.</w:t>
      </w:r>
      <w:r w:rsidR="00270CC6">
        <w:rPr>
          <w:rFonts w:ascii="Times New Roman" w:hAnsi="Times New Roman" w:cs="Times New Roman"/>
          <w:sz w:val="26"/>
          <w:szCs w:val="26"/>
        </w:rPr>
        <w:t>”</w:t>
      </w:r>
      <w:r w:rsidR="00BE2B7C">
        <w:rPr>
          <w:rFonts w:ascii="Times New Roman" w:hAnsi="Times New Roman" w:cs="Times New Roman"/>
          <w:sz w:val="26"/>
          <w:szCs w:val="26"/>
        </w:rPr>
        <w:t xml:space="preserve">  </w:t>
      </w:r>
      <w:r w:rsidR="007F06F0">
        <w:rPr>
          <w:rFonts w:ascii="Times New Roman" w:hAnsi="Times New Roman" w:cs="Times New Roman"/>
          <w:sz w:val="26"/>
          <w:szCs w:val="26"/>
        </w:rPr>
        <w:t xml:space="preserve">We </w:t>
      </w:r>
      <w:r w:rsidR="007464D5">
        <w:rPr>
          <w:rFonts w:ascii="Times New Roman" w:hAnsi="Times New Roman" w:cs="Times New Roman"/>
          <w:sz w:val="26"/>
          <w:szCs w:val="26"/>
        </w:rPr>
        <w:lastRenderedPageBreak/>
        <w:t>incorporate</w:t>
      </w:r>
      <w:r w:rsidR="007F06F0">
        <w:rPr>
          <w:rFonts w:ascii="Times New Roman" w:hAnsi="Times New Roman" w:cs="Times New Roman"/>
          <w:sz w:val="26"/>
          <w:szCs w:val="26"/>
        </w:rPr>
        <w:t xml:space="preserve"> these terms to</w:t>
      </w:r>
      <w:r w:rsidR="001D7016">
        <w:rPr>
          <w:rFonts w:ascii="Times New Roman" w:hAnsi="Times New Roman" w:cs="Times New Roman"/>
          <w:sz w:val="26"/>
          <w:szCs w:val="26"/>
        </w:rPr>
        <w:t xml:space="preserve"> </w:t>
      </w:r>
      <w:r w:rsidR="007464D5">
        <w:rPr>
          <w:rFonts w:ascii="Times New Roman" w:hAnsi="Times New Roman" w:cs="Times New Roman"/>
          <w:sz w:val="26"/>
          <w:szCs w:val="26"/>
        </w:rPr>
        <w:t>ensure consistency and compatibility among the proposed regulations and the minimum safety standards in PHMSA’s regulations.</w:t>
      </w:r>
      <w:r w:rsidR="00803D6F">
        <w:rPr>
          <w:rFonts w:ascii="Times New Roman" w:hAnsi="Times New Roman" w:cs="Times New Roman"/>
          <w:sz w:val="26"/>
          <w:szCs w:val="26"/>
        </w:rPr>
        <w:t xml:space="preserve">  </w:t>
      </w:r>
      <w:r w:rsidR="00774F45">
        <w:rPr>
          <w:rFonts w:ascii="Times New Roman" w:hAnsi="Times New Roman" w:cs="Times New Roman"/>
          <w:sz w:val="26"/>
          <w:szCs w:val="26"/>
        </w:rPr>
        <w:t>The definitions of other technical terms are</w:t>
      </w:r>
      <w:r w:rsidR="009F220D">
        <w:rPr>
          <w:rFonts w:ascii="Times New Roman" w:hAnsi="Times New Roman" w:cs="Times New Roman"/>
          <w:sz w:val="26"/>
          <w:szCs w:val="26"/>
        </w:rPr>
        <w:t xml:space="preserve"> also</w:t>
      </w:r>
      <w:r w:rsidR="00770373">
        <w:rPr>
          <w:rFonts w:ascii="Times New Roman" w:hAnsi="Times New Roman" w:cs="Times New Roman"/>
          <w:sz w:val="26"/>
          <w:szCs w:val="26"/>
        </w:rPr>
        <w:t xml:space="preserve"> consistent</w:t>
      </w:r>
      <w:r w:rsidR="00774F45">
        <w:rPr>
          <w:rFonts w:ascii="Times New Roman" w:hAnsi="Times New Roman" w:cs="Times New Roman"/>
          <w:sz w:val="26"/>
          <w:szCs w:val="26"/>
        </w:rPr>
        <w:t xml:space="preserve"> with PHMSA guidance and documents. </w:t>
      </w:r>
    </w:p>
    <w:p w14:paraId="047775A7" w14:textId="77777777" w:rsidR="006E732D" w:rsidRPr="006E732D" w:rsidRDefault="006E732D" w:rsidP="006E732D">
      <w:pPr>
        <w:pStyle w:val="NoSpacing"/>
        <w:spacing w:line="360" w:lineRule="auto"/>
        <w:rPr>
          <w:rFonts w:ascii="Times New Roman" w:hAnsi="Times New Roman" w:cs="Times New Roman"/>
          <w:sz w:val="26"/>
          <w:szCs w:val="26"/>
        </w:rPr>
      </w:pPr>
    </w:p>
    <w:p w14:paraId="0AB08EBF" w14:textId="00300D53" w:rsidR="006C4BF7" w:rsidRDefault="00B577C2" w:rsidP="006C4BF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welcomes comment</w:t>
      </w:r>
      <w:r w:rsidR="006C4BF7">
        <w:rPr>
          <w:rFonts w:ascii="Times New Roman" w:hAnsi="Times New Roman" w:cs="Times New Roman"/>
          <w:sz w:val="26"/>
          <w:szCs w:val="26"/>
        </w:rPr>
        <w:t xml:space="preserve">s regarding the definitions </w:t>
      </w:r>
      <w:r w:rsidR="006E1F83">
        <w:rPr>
          <w:rFonts w:ascii="Times New Roman" w:hAnsi="Times New Roman" w:cs="Times New Roman"/>
          <w:sz w:val="26"/>
          <w:szCs w:val="26"/>
        </w:rPr>
        <w:t>proposed in</w:t>
      </w:r>
      <w:r w:rsidR="006C4BF7">
        <w:rPr>
          <w:rFonts w:ascii="Times New Roman" w:hAnsi="Times New Roman" w:cs="Times New Roman"/>
          <w:sz w:val="26"/>
          <w:szCs w:val="26"/>
        </w:rPr>
        <w:t xml:space="preserve"> Section 59.13</w:t>
      </w:r>
      <w:r w:rsidR="006F4B79">
        <w:rPr>
          <w:rFonts w:ascii="Times New Roman" w:hAnsi="Times New Roman" w:cs="Times New Roman"/>
          <w:sz w:val="26"/>
          <w:szCs w:val="26"/>
        </w:rPr>
        <w:t>2</w:t>
      </w:r>
      <w:r w:rsidR="006E1F83">
        <w:rPr>
          <w:rFonts w:ascii="Times New Roman" w:hAnsi="Times New Roman" w:cs="Times New Roman"/>
          <w:sz w:val="26"/>
          <w:szCs w:val="26"/>
        </w:rPr>
        <w:t xml:space="preserve">.  </w:t>
      </w:r>
      <w:r w:rsidR="007A56C2">
        <w:rPr>
          <w:rFonts w:ascii="Times New Roman" w:hAnsi="Times New Roman" w:cs="Times New Roman"/>
          <w:sz w:val="26"/>
          <w:szCs w:val="26"/>
        </w:rPr>
        <w:t xml:space="preserve">The </w:t>
      </w:r>
      <w:r w:rsidR="00526DBF">
        <w:rPr>
          <w:rFonts w:ascii="Times New Roman" w:hAnsi="Times New Roman" w:cs="Times New Roman"/>
          <w:sz w:val="26"/>
          <w:szCs w:val="26"/>
        </w:rPr>
        <w:t>C</w:t>
      </w:r>
      <w:r w:rsidR="007A56C2">
        <w:rPr>
          <w:rFonts w:ascii="Times New Roman" w:hAnsi="Times New Roman" w:cs="Times New Roman"/>
          <w:sz w:val="26"/>
          <w:szCs w:val="26"/>
        </w:rPr>
        <w:t>ommission also seeks comment regarding the need for additional definitions to enhance the readability of the proposed regulations and better clarify any technical terms</w:t>
      </w:r>
      <w:r w:rsidR="006E1F83">
        <w:rPr>
          <w:rFonts w:ascii="Times New Roman" w:hAnsi="Times New Roman" w:cs="Times New Roman"/>
          <w:sz w:val="26"/>
          <w:szCs w:val="26"/>
        </w:rPr>
        <w:t xml:space="preserve"> or references to technical documents</w:t>
      </w:r>
      <w:r w:rsidR="007A56C2">
        <w:rPr>
          <w:rFonts w:ascii="Times New Roman" w:hAnsi="Times New Roman" w:cs="Times New Roman"/>
          <w:sz w:val="26"/>
          <w:szCs w:val="26"/>
        </w:rPr>
        <w:t xml:space="preserve"> therein. </w:t>
      </w:r>
    </w:p>
    <w:p w14:paraId="43AFECD8" w14:textId="4C5EF6AD" w:rsidR="005346B6" w:rsidRPr="00B577C2" w:rsidRDefault="006C4BF7" w:rsidP="006C4BF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 </w:t>
      </w:r>
    </w:p>
    <w:p w14:paraId="6D475FFA" w14:textId="4E7BCCD1" w:rsidR="00F62430" w:rsidRDefault="00F62430" w:rsidP="00434518">
      <w:pPr>
        <w:pStyle w:val="NoSpacing"/>
        <w:spacing w:line="360" w:lineRule="auto"/>
        <w:ind w:left="720"/>
        <w:rPr>
          <w:rFonts w:ascii="Times New Roman" w:hAnsi="Times New Roman" w:cs="Times New Roman"/>
          <w:b/>
          <w:bCs/>
          <w:sz w:val="26"/>
          <w:szCs w:val="26"/>
        </w:rPr>
      </w:pPr>
      <w:r w:rsidRPr="0013162E">
        <w:rPr>
          <w:rFonts w:ascii="Times New Roman" w:hAnsi="Times New Roman" w:cs="Times New Roman"/>
          <w:b/>
          <w:bCs/>
          <w:sz w:val="26"/>
          <w:szCs w:val="26"/>
        </w:rPr>
        <w:t>§ 59.13</w:t>
      </w:r>
      <w:r w:rsidR="006F4B79">
        <w:rPr>
          <w:rFonts w:ascii="Times New Roman" w:hAnsi="Times New Roman" w:cs="Times New Roman"/>
          <w:b/>
          <w:bCs/>
          <w:sz w:val="26"/>
          <w:szCs w:val="26"/>
        </w:rPr>
        <w:t>3</w:t>
      </w:r>
      <w:r w:rsidRPr="0013162E">
        <w:rPr>
          <w:rFonts w:ascii="Times New Roman" w:hAnsi="Times New Roman" w:cs="Times New Roman"/>
          <w:b/>
          <w:bCs/>
          <w:sz w:val="26"/>
          <w:szCs w:val="26"/>
        </w:rPr>
        <w:t>. General</w:t>
      </w:r>
      <w:r w:rsidR="0066299A" w:rsidRPr="0013162E">
        <w:rPr>
          <w:rFonts w:ascii="Times New Roman" w:hAnsi="Times New Roman" w:cs="Times New Roman"/>
          <w:b/>
          <w:bCs/>
          <w:sz w:val="26"/>
          <w:szCs w:val="26"/>
        </w:rPr>
        <w:t>.</w:t>
      </w:r>
      <w:r w:rsidRPr="0013162E">
        <w:rPr>
          <w:rFonts w:ascii="Times New Roman" w:hAnsi="Times New Roman" w:cs="Times New Roman"/>
          <w:b/>
          <w:bCs/>
          <w:sz w:val="26"/>
          <w:szCs w:val="26"/>
        </w:rPr>
        <w:t xml:space="preserve"> </w:t>
      </w:r>
    </w:p>
    <w:p w14:paraId="30EE0F45" w14:textId="7BFB4781" w:rsidR="000B373D" w:rsidRDefault="004D0A0F" w:rsidP="003A6B6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3</w:t>
      </w:r>
      <w:r>
        <w:rPr>
          <w:rFonts w:ascii="Times New Roman" w:hAnsi="Times New Roman" w:cs="Times New Roman"/>
          <w:sz w:val="26"/>
          <w:szCs w:val="26"/>
        </w:rPr>
        <w:t xml:space="preserve"> of the Commission’s proposed regulations</w:t>
      </w:r>
      <w:r w:rsidR="003A6B6D">
        <w:rPr>
          <w:rFonts w:ascii="Times New Roman" w:hAnsi="Times New Roman" w:cs="Times New Roman"/>
          <w:sz w:val="26"/>
          <w:szCs w:val="26"/>
        </w:rPr>
        <w:t xml:space="preserve"> </w:t>
      </w:r>
      <w:r w:rsidR="00E33B70">
        <w:rPr>
          <w:rFonts w:ascii="Times New Roman" w:hAnsi="Times New Roman" w:cs="Times New Roman"/>
          <w:sz w:val="26"/>
          <w:szCs w:val="26"/>
        </w:rPr>
        <w:t xml:space="preserve">establishes general provisions appliable to hazardous liquid public utilities.  Subsection (a) </w:t>
      </w:r>
      <w:r w:rsidR="003A6B6D">
        <w:rPr>
          <w:rFonts w:ascii="Times New Roman" w:hAnsi="Times New Roman" w:cs="Times New Roman"/>
          <w:sz w:val="26"/>
          <w:szCs w:val="26"/>
        </w:rPr>
        <w:t>stems</w:t>
      </w:r>
      <w:r w:rsidR="00E33B70">
        <w:rPr>
          <w:rFonts w:ascii="Times New Roman" w:hAnsi="Times New Roman" w:cs="Times New Roman"/>
          <w:sz w:val="26"/>
          <w:szCs w:val="26"/>
        </w:rPr>
        <w:t xml:space="preserve"> in part</w:t>
      </w:r>
      <w:r w:rsidR="003A6B6D">
        <w:rPr>
          <w:rFonts w:ascii="Times New Roman" w:hAnsi="Times New Roman" w:cs="Times New Roman"/>
          <w:sz w:val="26"/>
          <w:szCs w:val="26"/>
        </w:rPr>
        <w:t xml:space="preserve"> from the existing regulation at Section 59.33</w:t>
      </w:r>
      <w:r w:rsidR="004923CA">
        <w:rPr>
          <w:rFonts w:ascii="Times New Roman" w:hAnsi="Times New Roman" w:cs="Times New Roman"/>
          <w:sz w:val="26"/>
          <w:szCs w:val="26"/>
        </w:rPr>
        <w:t>(b)</w:t>
      </w:r>
      <w:r w:rsidR="003A6B6D">
        <w:rPr>
          <w:rFonts w:ascii="Times New Roman" w:hAnsi="Times New Roman" w:cs="Times New Roman"/>
          <w:sz w:val="26"/>
          <w:szCs w:val="26"/>
        </w:rPr>
        <w:t xml:space="preserve"> </w:t>
      </w:r>
      <w:r w:rsidR="00E33B70">
        <w:rPr>
          <w:rFonts w:ascii="Times New Roman" w:hAnsi="Times New Roman" w:cs="Times New Roman"/>
          <w:sz w:val="26"/>
          <w:szCs w:val="26"/>
        </w:rPr>
        <w:t>under</w:t>
      </w:r>
      <w:r w:rsidR="003A6B6D">
        <w:rPr>
          <w:rFonts w:ascii="Times New Roman" w:hAnsi="Times New Roman" w:cs="Times New Roman"/>
          <w:sz w:val="26"/>
          <w:szCs w:val="26"/>
        </w:rPr>
        <w:t xml:space="preserve"> “Gas Service and Facilities.”  </w:t>
      </w:r>
      <w:r w:rsidR="00A31722">
        <w:rPr>
          <w:rFonts w:ascii="Times New Roman" w:hAnsi="Times New Roman" w:cs="Times New Roman"/>
          <w:sz w:val="26"/>
          <w:szCs w:val="26"/>
        </w:rPr>
        <w:t xml:space="preserve">Subsection (a) here mirrors </w:t>
      </w:r>
      <w:r w:rsidR="004923CA">
        <w:rPr>
          <w:rFonts w:ascii="Times New Roman" w:hAnsi="Times New Roman" w:cs="Times New Roman"/>
          <w:sz w:val="26"/>
          <w:szCs w:val="26"/>
        </w:rPr>
        <w:t xml:space="preserve">Section 59.33(b) </w:t>
      </w:r>
      <w:r w:rsidR="00A31722">
        <w:rPr>
          <w:rFonts w:ascii="Times New Roman" w:hAnsi="Times New Roman" w:cs="Times New Roman"/>
          <w:sz w:val="26"/>
          <w:szCs w:val="26"/>
        </w:rPr>
        <w:t>in that it</w:t>
      </w:r>
      <w:r w:rsidR="004923CA">
        <w:rPr>
          <w:rFonts w:ascii="Times New Roman" w:hAnsi="Times New Roman" w:cs="Times New Roman"/>
          <w:sz w:val="26"/>
          <w:szCs w:val="26"/>
        </w:rPr>
        <w:t xml:space="preserve"> </w:t>
      </w:r>
      <w:r w:rsidR="00E33B70">
        <w:rPr>
          <w:rFonts w:ascii="Times New Roman" w:hAnsi="Times New Roman" w:cs="Times New Roman"/>
          <w:sz w:val="26"/>
          <w:szCs w:val="26"/>
        </w:rPr>
        <w:t>adopt</w:t>
      </w:r>
      <w:r w:rsidR="004923CA">
        <w:rPr>
          <w:rFonts w:ascii="Times New Roman" w:hAnsi="Times New Roman" w:cs="Times New Roman"/>
          <w:sz w:val="26"/>
          <w:szCs w:val="26"/>
        </w:rPr>
        <w:t>s</w:t>
      </w:r>
      <w:r w:rsidR="00E33B70">
        <w:rPr>
          <w:rFonts w:ascii="Times New Roman" w:hAnsi="Times New Roman" w:cs="Times New Roman"/>
          <w:sz w:val="26"/>
          <w:szCs w:val="26"/>
        </w:rPr>
        <w:t xml:space="preserve"> the</w:t>
      </w:r>
      <w:r w:rsidR="00247F78">
        <w:rPr>
          <w:rFonts w:ascii="Times New Roman" w:hAnsi="Times New Roman" w:cs="Times New Roman"/>
          <w:sz w:val="26"/>
          <w:szCs w:val="26"/>
        </w:rPr>
        <w:t xml:space="preserve"> </w:t>
      </w:r>
      <w:r w:rsidR="00861F0E">
        <w:rPr>
          <w:rFonts w:ascii="Times New Roman" w:hAnsi="Times New Roman" w:cs="Times New Roman"/>
          <w:sz w:val="26"/>
          <w:szCs w:val="26"/>
        </w:rPr>
        <w:t>Federal pipeline</w:t>
      </w:r>
      <w:r w:rsidR="00C80A79">
        <w:rPr>
          <w:rFonts w:ascii="Times New Roman" w:hAnsi="Times New Roman" w:cs="Times New Roman"/>
          <w:sz w:val="26"/>
          <w:szCs w:val="26"/>
        </w:rPr>
        <w:t xml:space="preserve"> safety</w:t>
      </w:r>
      <w:r w:rsidR="00861F0E">
        <w:rPr>
          <w:rFonts w:ascii="Times New Roman" w:hAnsi="Times New Roman" w:cs="Times New Roman"/>
          <w:sz w:val="26"/>
          <w:szCs w:val="26"/>
        </w:rPr>
        <w:t xml:space="preserve"> standards, as a minimum, as required by the Commonwealth’s participation</w:t>
      </w:r>
      <w:r w:rsidR="00861F0E" w:rsidRPr="00ED00ED">
        <w:rPr>
          <w:rFonts w:ascii="Times New Roman" w:hAnsi="Times New Roman" w:cs="Times New Roman"/>
          <w:sz w:val="26"/>
          <w:szCs w:val="26"/>
        </w:rPr>
        <w:t xml:space="preserve"> in PHMSA’s hazardous liquid pipeline safety program</w:t>
      </w:r>
      <w:r w:rsidR="00861F0E">
        <w:rPr>
          <w:rFonts w:ascii="Times New Roman" w:hAnsi="Times New Roman" w:cs="Times New Roman"/>
          <w:sz w:val="26"/>
          <w:szCs w:val="26"/>
        </w:rPr>
        <w:t>.</w:t>
      </w:r>
      <w:r w:rsidR="00647A03">
        <w:rPr>
          <w:rFonts w:ascii="Times New Roman" w:hAnsi="Times New Roman" w:cs="Times New Roman"/>
          <w:sz w:val="26"/>
          <w:szCs w:val="26"/>
        </w:rPr>
        <w:t xml:space="preserve"> </w:t>
      </w:r>
      <w:r w:rsidR="00EF7C67">
        <w:rPr>
          <w:rFonts w:ascii="Times New Roman" w:hAnsi="Times New Roman" w:cs="Times New Roman"/>
          <w:sz w:val="26"/>
          <w:szCs w:val="26"/>
        </w:rPr>
        <w:t xml:space="preserve"> </w:t>
      </w:r>
      <w:r w:rsidR="00725C9C">
        <w:rPr>
          <w:rFonts w:ascii="Times New Roman" w:hAnsi="Times New Roman" w:cs="Times New Roman"/>
          <w:sz w:val="26"/>
          <w:szCs w:val="26"/>
        </w:rPr>
        <w:t>T</w:t>
      </w:r>
      <w:r w:rsidR="00A31722">
        <w:rPr>
          <w:rFonts w:ascii="Times New Roman" w:hAnsi="Times New Roman" w:cs="Times New Roman"/>
          <w:sz w:val="26"/>
          <w:szCs w:val="26"/>
        </w:rPr>
        <w:t>he</w:t>
      </w:r>
      <w:r w:rsidR="00BE04F1">
        <w:rPr>
          <w:rFonts w:ascii="Times New Roman" w:hAnsi="Times New Roman" w:cs="Times New Roman"/>
          <w:sz w:val="26"/>
          <w:szCs w:val="26"/>
        </w:rPr>
        <w:t xml:space="preserve"> Federal pipeline </w:t>
      </w:r>
      <w:r w:rsidR="00EF7C67">
        <w:rPr>
          <w:rFonts w:ascii="Times New Roman" w:hAnsi="Times New Roman" w:cs="Times New Roman"/>
          <w:sz w:val="26"/>
          <w:szCs w:val="26"/>
        </w:rPr>
        <w:t>standards</w:t>
      </w:r>
      <w:r w:rsidR="00BE04F1">
        <w:rPr>
          <w:rFonts w:ascii="Times New Roman" w:hAnsi="Times New Roman" w:cs="Times New Roman"/>
          <w:sz w:val="26"/>
          <w:szCs w:val="26"/>
        </w:rPr>
        <w:t xml:space="preserve"> are the </w:t>
      </w:r>
      <w:r w:rsidR="00BE04F1" w:rsidRPr="00C53F84">
        <w:rPr>
          <w:rFonts w:ascii="Times New Roman" w:hAnsi="Times New Roman" w:cs="Times New Roman"/>
          <w:sz w:val="26"/>
          <w:szCs w:val="26"/>
        </w:rPr>
        <w:t>mini</w:t>
      </w:r>
      <w:r w:rsidR="00C80A79" w:rsidRPr="00C53F84">
        <w:rPr>
          <w:rFonts w:ascii="Times New Roman" w:hAnsi="Times New Roman" w:cs="Times New Roman"/>
          <w:sz w:val="26"/>
          <w:szCs w:val="26"/>
        </w:rPr>
        <w:t>mum s</w:t>
      </w:r>
      <w:r w:rsidR="00C80A79">
        <w:rPr>
          <w:rFonts w:ascii="Times New Roman" w:hAnsi="Times New Roman" w:cs="Times New Roman"/>
          <w:sz w:val="26"/>
          <w:szCs w:val="26"/>
        </w:rPr>
        <w:t xml:space="preserve">afety </w:t>
      </w:r>
      <w:r w:rsidR="00EF7C67">
        <w:rPr>
          <w:rFonts w:ascii="Times New Roman" w:hAnsi="Times New Roman" w:cs="Times New Roman"/>
          <w:sz w:val="26"/>
          <w:szCs w:val="26"/>
        </w:rPr>
        <w:t>standards,</w:t>
      </w:r>
      <w:r w:rsidR="00C80A79">
        <w:rPr>
          <w:rFonts w:ascii="Times New Roman" w:hAnsi="Times New Roman" w:cs="Times New Roman"/>
          <w:sz w:val="26"/>
          <w:szCs w:val="26"/>
        </w:rPr>
        <w:t xml:space="preserve"> unless</w:t>
      </w:r>
      <w:r w:rsidR="00EF7C67">
        <w:rPr>
          <w:rFonts w:ascii="Times New Roman" w:hAnsi="Times New Roman" w:cs="Times New Roman"/>
          <w:sz w:val="26"/>
          <w:szCs w:val="26"/>
        </w:rPr>
        <w:t xml:space="preserve"> otherwise specified in </w:t>
      </w:r>
      <w:r w:rsidR="00E80A92">
        <w:rPr>
          <w:rFonts w:ascii="Times New Roman" w:hAnsi="Times New Roman" w:cs="Times New Roman"/>
          <w:sz w:val="26"/>
          <w:szCs w:val="26"/>
        </w:rPr>
        <w:t xml:space="preserve">the </w:t>
      </w:r>
      <w:r w:rsidR="00EF7C67">
        <w:rPr>
          <w:rFonts w:ascii="Times New Roman" w:hAnsi="Times New Roman" w:cs="Times New Roman"/>
          <w:sz w:val="26"/>
          <w:szCs w:val="26"/>
        </w:rPr>
        <w:t xml:space="preserve">proposed </w:t>
      </w:r>
      <w:r w:rsidR="00A31722">
        <w:rPr>
          <w:rFonts w:ascii="Times New Roman" w:hAnsi="Times New Roman" w:cs="Times New Roman"/>
          <w:sz w:val="26"/>
          <w:szCs w:val="26"/>
        </w:rPr>
        <w:t xml:space="preserve">regulations at </w:t>
      </w:r>
      <w:r w:rsidR="00EF7C67">
        <w:rPr>
          <w:rFonts w:ascii="Times New Roman" w:hAnsi="Times New Roman" w:cs="Times New Roman"/>
          <w:sz w:val="26"/>
          <w:szCs w:val="26"/>
        </w:rPr>
        <w:t>Sections 59.13</w:t>
      </w:r>
      <w:r w:rsidR="006F4B79">
        <w:rPr>
          <w:rFonts w:ascii="Times New Roman" w:hAnsi="Times New Roman" w:cs="Times New Roman"/>
          <w:sz w:val="26"/>
          <w:szCs w:val="26"/>
        </w:rPr>
        <w:t>1</w:t>
      </w:r>
      <w:r w:rsidR="00EF7C67">
        <w:rPr>
          <w:rFonts w:ascii="Times New Roman" w:hAnsi="Times New Roman" w:cs="Times New Roman"/>
          <w:sz w:val="26"/>
          <w:szCs w:val="26"/>
        </w:rPr>
        <w:t>-59.14</w:t>
      </w:r>
      <w:r w:rsidR="006F4B79">
        <w:rPr>
          <w:rFonts w:ascii="Times New Roman" w:hAnsi="Times New Roman" w:cs="Times New Roman"/>
          <w:sz w:val="26"/>
          <w:szCs w:val="26"/>
        </w:rPr>
        <w:t>3</w:t>
      </w:r>
      <w:r w:rsidR="00EF7C67">
        <w:rPr>
          <w:rFonts w:ascii="Times New Roman" w:hAnsi="Times New Roman" w:cs="Times New Roman"/>
          <w:sz w:val="26"/>
          <w:szCs w:val="26"/>
        </w:rPr>
        <w:t>.</w:t>
      </w:r>
      <w:r w:rsidR="00A31722">
        <w:rPr>
          <w:rStyle w:val="FootnoteReference"/>
          <w:rFonts w:ascii="Times New Roman" w:hAnsi="Times New Roman" w:cs="Times New Roman"/>
          <w:sz w:val="26"/>
          <w:szCs w:val="26"/>
        </w:rPr>
        <w:footnoteReference w:id="4"/>
      </w:r>
      <w:r w:rsidR="00EF7C67">
        <w:rPr>
          <w:rFonts w:ascii="Times New Roman" w:hAnsi="Times New Roman" w:cs="Times New Roman"/>
          <w:sz w:val="26"/>
          <w:szCs w:val="26"/>
        </w:rPr>
        <w:t xml:space="preserve">  </w:t>
      </w:r>
      <w:r w:rsidR="00E80A92">
        <w:rPr>
          <w:rFonts w:ascii="Times New Roman" w:hAnsi="Times New Roman" w:cs="Times New Roman"/>
          <w:sz w:val="26"/>
          <w:szCs w:val="26"/>
        </w:rPr>
        <w:t>F</w:t>
      </w:r>
      <w:r w:rsidR="00DE33EB">
        <w:rPr>
          <w:rFonts w:ascii="Times New Roman" w:hAnsi="Times New Roman" w:cs="Times New Roman"/>
          <w:sz w:val="26"/>
          <w:szCs w:val="26"/>
        </w:rPr>
        <w:t xml:space="preserve">uture Federal amendments </w:t>
      </w:r>
      <w:r w:rsidR="00D71B73">
        <w:rPr>
          <w:rFonts w:ascii="Times New Roman" w:hAnsi="Times New Roman" w:cs="Times New Roman"/>
          <w:sz w:val="26"/>
          <w:szCs w:val="26"/>
        </w:rPr>
        <w:t>will</w:t>
      </w:r>
      <w:r w:rsidR="00E80A92">
        <w:rPr>
          <w:rFonts w:ascii="Times New Roman" w:hAnsi="Times New Roman" w:cs="Times New Roman"/>
          <w:sz w:val="26"/>
          <w:szCs w:val="26"/>
        </w:rPr>
        <w:t xml:space="preserve"> automatically</w:t>
      </w:r>
      <w:r w:rsidR="00D71B73">
        <w:rPr>
          <w:rFonts w:ascii="Times New Roman" w:hAnsi="Times New Roman" w:cs="Times New Roman"/>
          <w:sz w:val="26"/>
          <w:szCs w:val="26"/>
        </w:rPr>
        <w:t xml:space="preserve"> </w:t>
      </w:r>
      <w:r w:rsidR="00CF47B7">
        <w:rPr>
          <w:rFonts w:ascii="Times New Roman" w:hAnsi="Times New Roman" w:cs="Times New Roman"/>
          <w:sz w:val="26"/>
          <w:szCs w:val="26"/>
        </w:rPr>
        <w:t xml:space="preserve">take effect </w:t>
      </w:r>
      <w:r w:rsidR="00E80A92">
        <w:rPr>
          <w:rFonts w:ascii="Times New Roman" w:hAnsi="Times New Roman" w:cs="Times New Roman"/>
          <w:sz w:val="26"/>
          <w:szCs w:val="26"/>
        </w:rPr>
        <w:t xml:space="preserve">for purposes of the Commission’s regulations </w:t>
      </w:r>
      <w:r w:rsidR="00CF47B7">
        <w:rPr>
          <w:rFonts w:ascii="Times New Roman" w:hAnsi="Times New Roman" w:cs="Times New Roman"/>
          <w:sz w:val="26"/>
          <w:szCs w:val="26"/>
        </w:rPr>
        <w:t xml:space="preserve">after 60 days, unless otherwise </w:t>
      </w:r>
      <w:r w:rsidR="00EF7C67">
        <w:rPr>
          <w:rFonts w:ascii="Times New Roman" w:hAnsi="Times New Roman" w:cs="Times New Roman"/>
          <w:sz w:val="26"/>
          <w:szCs w:val="26"/>
        </w:rPr>
        <w:t>directed</w:t>
      </w:r>
      <w:r w:rsidR="00CF47B7">
        <w:rPr>
          <w:rFonts w:ascii="Times New Roman" w:hAnsi="Times New Roman" w:cs="Times New Roman"/>
          <w:sz w:val="26"/>
          <w:szCs w:val="26"/>
        </w:rPr>
        <w:t>.</w:t>
      </w:r>
      <w:r w:rsidR="00DF23A3">
        <w:rPr>
          <w:rFonts w:ascii="Times New Roman" w:hAnsi="Times New Roman" w:cs="Times New Roman"/>
          <w:sz w:val="26"/>
          <w:szCs w:val="26"/>
        </w:rPr>
        <w:t xml:space="preserve">  </w:t>
      </w:r>
      <w:r w:rsidR="00E80A92">
        <w:rPr>
          <w:rFonts w:ascii="Times New Roman" w:hAnsi="Times New Roman" w:cs="Times New Roman"/>
          <w:sz w:val="26"/>
          <w:szCs w:val="26"/>
        </w:rPr>
        <w:t>In this regard, w</w:t>
      </w:r>
      <w:r w:rsidR="002B1B28">
        <w:rPr>
          <w:rFonts w:ascii="Times New Roman" w:hAnsi="Times New Roman" w:cs="Times New Roman"/>
          <w:sz w:val="26"/>
          <w:szCs w:val="26"/>
        </w:rPr>
        <w:t xml:space="preserve">e created new language to </w:t>
      </w:r>
      <w:r w:rsidR="00DF23A3">
        <w:rPr>
          <w:rFonts w:ascii="Times New Roman" w:hAnsi="Times New Roman" w:cs="Times New Roman"/>
          <w:sz w:val="26"/>
          <w:szCs w:val="26"/>
        </w:rPr>
        <w:t>indicate</w:t>
      </w:r>
      <w:r w:rsidR="00647A03">
        <w:rPr>
          <w:rFonts w:ascii="Times New Roman" w:hAnsi="Times New Roman" w:cs="Times New Roman"/>
          <w:sz w:val="26"/>
          <w:szCs w:val="26"/>
        </w:rPr>
        <w:t xml:space="preserve"> that future </w:t>
      </w:r>
      <w:r w:rsidR="00F80B14">
        <w:rPr>
          <w:rFonts w:ascii="Times New Roman" w:hAnsi="Times New Roman" w:cs="Times New Roman"/>
          <w:sz w:val="26"/>
          <w:szCs w:val="26"/>
        </w:rPr>
        <w:t xml:space="preserve">amendments to the Federal regulations </w:t>
      </w:r>
      <w:r w:rsidR="00DF23A3">
        <w:rPr>
          <w:rFonts w:ascii="Times New Roman" w:hAnsi="Times New Roman" w:cs="Times New Roman"/>
          <w:sz w:val="26"/>
          <w:szCs w:val="26"/>
        </w:rPr>
        <w:t xml:space="preserve">that are more </w:t>
      </w:r>
      <w:r w:rsidR="00EF7C67">
        <w:rPr>
          <w:rFonts w:ascii="Times New Roman" w:hAnsi="Times New Roman" w:cs="Times New Roman"/>
          <w:sz w:val="26"/>
          <w:szCs w:val="26"/>
        </w:rPr>
        <w:t>stringen</w:t>
      </w:r>
      <w:r w:rsidR="00D71B73">
        <w:rPr>
          <w:rFonts w:ascii="Times New Roman" w:hAnsi="Times New Roman" w:cs="Times New Roman"/>
          <w:sz w:val="26"/>
          <w:szCs w:val="26"/>
        </w:rPr>
        <w:t>t than the</w:t>
      </w:r>
      <w:r w:rsidR="00725C9C">
        <w:rPr>
          <w:rFonts w:ascii="Times New Roman" w:hAnsi="Times New Roman" w:cs="Times New Roman"/>
          <w:sz w:val="26"/>
          <w:szCs w:val="26"/>
        </w:rPr>
        <w:t xml:space="preserve"> Commission’s</w:t>
      </w:r>
      <w:r w:rsidR="00D71B73">
        <w:rPr>
          <w:rFonts w:ascii="Times New Roman" w:hAnsi="Times New Roman" w:cs="Times New Roman"/>
          <w:sz w:val="26"/>
          <w:szCs w:val="26"/>
        </w:rPr>
        <w:t xml:space="preserve"> requirements under </w:t>
      </w:r>
      <w:r w:rsidR="00725C9C">
        <w:rPr>
          <w:rFonts w:ascii="Times New Roman" w:hAnsi="Times New Roman" w:cs="Times New Roman"/>
          <w:sz w:val="26"/>
          <w:szCs w:val="26"/>
        </w:rPr>
        <w:t xml:space="preserve">proposed </w:t>
      </w:r>
      <w:r w:rsidR="00D71B73">
        <w:rPr>
          <w:rFonts w:ascii="Times New Roman" w:hAnsi="Times New Roman" w:cs="Times New Roman"/>
          <w:sz w:val="26"/>
          <w:szCs w:val="26"/>
        </w:rPr>
        <w:t>Section</w:t>
      </w:r>
      <w:r w:rsidR="00725C9C">
        <w:rPr>
          <w:rFonts w:ascii="Times New Roman" w:hAnsi="Times New Roman" w:cs="Times New Roman"/>
          <w:sz w:val="26"/>
          <w:szCs w:val="26"/>
        </w:rPr>
        <w:t>s</w:t>
      </w:r>
      <w:r w:rsidR="00D71B73">
        <w:rPr>
          <w:rFonts w:ascii="Times New Roman" w:hAnsi="Times New Roman" w:cs="Times New Roman"/>
          <w:sz w:val="26"/>
          <w:szCs w:val="26"/>
        </w:rPr>
        <w:t xml:space="preserve"> 59.13</w:t>
      </w:r>
      <w:r w:rsidR="006F4B79">
        <w:rPr>
          <w:rFonts w:ascii="Times New Roman" w:hAnsi="Times New Roman" w:cs="Times New Roman"/>
          <w:sz w:val="26"/>
          <w:szCs w:val="26"/>
        </w:rPr>
        <w:t>1</w:t>
      </w:r>
      <w:r w:rsidR="00D71B73">
        <w:rPr>
          <w:rFonts w:ascii="Times New Roman" w:hAnsi="Times New Roman" w:cs="Times New Roman"/>
          <w:sz w:val="26"/>
          <w:szCs w:val="26"/>
        </w:rPr>
        <w:t>-59.14</w:t>
      </w:r>
      <w:r w:rsidR="006F4B79">
        <w:rPr>
          <w:rFonts w:ascii="Times New Roman" w:hAnsi="Times New Roman" w:cs="Times New Roman"/>
          <w:sz w:val="26"/>
          <w:szCs w:val="26"/>
        </w:rPr>
        <w:t>3</w:t>
      </w:r>
      <w:r w:rsidR="002606C2">
        <w:rPr>
          <w:rFonts w:ascii="Times New Roman" w:hAnsi="Times New Roman" w:cs="Times New Roman"/>
          <w:sz w:val="26"/>
          <w:szCs w:val="26"/>
        </w:rPr>
        <w:t xml:space="preserve"> will control. </w:t>
      </w:r>
    </w:p>
    <w:p w14:paraId="096A3829" w14:textId="1A7F7CBA" w:rsidR="005B0981" w:rsidRDefault="005B0981" w:rsidP="003A6B6D">
      <w:pPr>
        <w:pStyle w:val="NoSpacing"/>
        <w:spacing w:line="360" w:lineRule="auto"/>
        <w:ind w:firstLine="720"/>
        <w:rPr>
          <w:rFonts w:ascii="Times New Roman" w:hAnsi="Times New Roman" w:cs="Times New Roman"/>
          <w:sz w:val="26"/>
          <w:szCs w:val="26"/>
        </w:rPr>
      </w:pPr>
    </w:p>
    <w:p w14:paraId="27E0AB30" w14:textId="71F32AA1" w:rsidR="005B0981" w:rsidRDefault="005B0981" w:rsidP="003A6B6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3</w:t>
      </w:r>
      <w:r>
        <w:rPr>
          <w:rFonts w:ascii="Times New Roman" w:hAnsi="Times New Roman" w:cs="Times New Roman"/>
          <w:sz w:val="26"/>
          <w:szCs w:val="26"/>
        </w:rPr>
        <w:t xml:space="preserve"> also addresses </w:t>
      </w:r>
      <w:r w:rsidR="00D533E1">
        <w:rPr>
          <w:rFonts w:ascii="Times New Roman" w:hAnsi="Times New Roman" w:cs="Times New Roman"/>
          <w:sz w:val="26"/>
          <w:szCs w:val="26"/>
        </w:rPr>
        <w:t>e</w:t>
      </w:r>
      <w:r>
        <w:rPr>
          <w:rFonts w:ascii="Times New Roman" w:hAnsi="Times New Roman" w:cs="Times New Roman"/>
          <w:sz w:val="26"/>
          <w:szCs w:val="26"/>
        </w:rPr>
        <w:t>nforcement</w:t>
      </w:r>
      <w:r w:rsidR="00D02971">
        <w:rPr>
          <w:rFonts w:ascii="Times New Roman" w:hAnsi="Times New Roman" w:cs="Times New Roman"/>
          <w:sz w:val="26"/>
          <w:szCs w:val="26"/>
        </w:rPr>
        <w:t xml:space="preserve"> and</w:t>
      </w:r>
      <w:r>
        <w:rPr>
          <w:rFonts w:ascii="Times New Roman" w:hAnsi="Times New Roman" w:cs="Times New Roman"/>
          <w:sz w:val="26"/>
          <w:szCs w:val="26"/>
        </w:rPr>
        <w:t xml:space="preserve"> recor</w:t>
      </w:r>
      <w:r w:rsidR="00664375">
        <w:rPr>
          <w:rFonts w:ascii="Times New Roman" w:hAnsi="Times New Roman" w:cs="Times New Roman"/>
          <w:sz w:val="26"/>
          <w:szCs w:val="26"/>
        </w:rPr>
        <w:t>ds</w:t>
      </w:r>
      <w:r w:rsidR="00993AC5">
        <w:rPr>
          <w:rFonts w:ascii="Times New Roman" w:hAnsi="Times New Roman" w:cs="Times New Roman"/>
          <w:sz w:val="26"/>
          <w:szCs w:val="26"/>
        </w:rPr>
        <w:t xml:space="preserve">.  </w:t>
      </w:r>
      <w:r w:rsidR="003C4D4F">
        <w:rPr>
          <w:rFonts w:ascii="Times New Roman" w:hAnsi="Times New Roman" w:cs="Times New Roman"/>
          <w:sz w:val="26"/>
          <w:szCs w:val="26"/>
        </w:rPr>
        <w:t>Subsection</w:t>
      </w:r>
      <w:r w:rsidR="00AF04EF">
        <w:rPr>
          <w:rFonts w:ascii="Times New Roman" w:hAnsi="Times New Roman" w:cs="Times New Roman"/>
          <w:sz w:val="26"/>
          <w:szCs w:val="26"/>
        </w:rPr>
        <w:t>s</w:t>
      </w:r>
      <w:r w:rsidR="00993AC5">
        <w:rPr>
          <w:rFonts w:ascii="Times New Roman" w:hAnsi="Times New Roman" w:cs="Times New Roman"/>
          <w:sz w:val="26"/>
          <w:szCs w:val="26"/>
        </w:rPr>
        <w:t xml:space="preserve"> (b)</w:t>
      </w:r>
      <w:r w:rsidR="00D533E1">
        <w:rPr>
          <w:rFonts w:ascii="Times New Roman" w:hAnsi="Times New Roman" w:cs="Times New Roman"/>
          <w:sz w:val="26"/>
          <w:szCs w:val="26"/>
        </w:rPr>
        <w:t xml:space="preserve"> </w:t>
      </w:r>
      <w:r w:rsidR="00AF04EF">
        <w:rPr>
          <w:rFonts w:ascii="Times New Roman" w:hAnsi="Times New Roman" w:cs="Times New Roman"/>
          <w:sz w:val="26"/>
          <w:szCs w:val="26"/>
        </w:rPr>
        <w:t xml:space="preserve">and (c) </w:t>
      </w:r>
      <w:r w:rsidR="008E3CAA">
        <w:rPr>
          <w:rFonts w:ascii="Times New Roman" w:hAnsi="Times New Roman" w:cs="Times New Roman"/>
          <w:sz w:val="26"/>
          <w:szCs w:val="26"/>
        </w:rPr>
        <w:t>provide for the inspection of hazardous liquid public utilities for compliance</w:t>
      </w:r>
      <w:r w:rsidR="007E72E3">
        <w:rPr>
          <w:rFonts w:ascii="Times New Roman" w:hAnsi="Times New Roman" w:cs="Times New Roman"/>
          <w:sz w:val="26"/>
          <w:szCs w:val="26"/>
        </w:rPr>
        <w:t xml:space="preserve"> purposes, </w:t>
      </w:r>
      <w:r w:rsidR="0061587C">
        <w:rPr>
          <w:rFonts w:ascii="Times New Roman" w:hAnsi="Times New Roman" w:cs="Times New Roman"/>
          <w:sz w:val="26"/>
          <w:szCs w:val="26"/>
        </w:rPr>
        <w:t xml:space="preserve">require hazardous liquid public utilities to make their facilities, books, and records </w:t>
      </w:r>
      <w:r w:rsidR="008B3DBA">
        <w:rPr>
          <w:rFonts w:ascii="Times New Roman" w:hAnsi="Times New Roman" w:cs="Times New Roman"/>
          <w:sz w:val="26"/>
          <w:szCs w:val="26"/>
        </w:rPr>
        <w:lastRenderedPageBreak/>
        <w:t>accessible</w:t>
      </w:r>
      <w:r w:rsidR="0061587C">
        <w:rPr>
          <w:rFonts w:ascii="Times New Roman" w:hAnsi="Times New Roman" w:cs="Times New Roman"/>
          <w:sz w:val="26"/>
          <w:szCs w:val="26"/>
        </w:rPr>
        <w:t xml:space="preserve"> to the </w:t>
      </w:r>
      <w:r w:rsidR="00E82F36">
        <w:rPr>
          <w:rFonts w:ascii="Times New Roman" w:hAnsi="Times New Roman" w:cs="Times New Roman"/>
          <w:sz w:val="26"/>
          <w:szCs w:val="26"/>
        </w:rPr>
        <w:t>Pipeline Safety Section</w:t>
      </w:r>
      <w:r w:rsidR="007E72E3">
        <w:rPr>
          <w:rFonts w:ascii="Times New Roman" w:hAnsi="Times New Roman" w:cs="Times New Roman"/>
          <w:sz w:val="26"/>
          <w:szCs w:val="26"/>
        </w:rPr>
        <w:t xml:space="preserve">, </w:t>
      </w:r>
      <w:r w:rsidR="008B3DBA">
        <w:rPr>
          <w:rFonts w:ascii="Times New Roman" w:hAnsi="Times New Roman" w:cs="Times New Roman"/>
          <w:sz w:val="26"/>
          <w:szCs w:val="26"/>
        </w:rPr>
        <w:t>and</w:t>
      </w:r>
      <w:r w:rsidR="007E72E3">
        <w:rPr>
          <w:rFonts w:ascii="Times New Roman" w:hAnsi="Times New Roman" w:cs="Times New Roman"/>
          <w:sz w:val="26"/>
          <w:szCs w:val="26"/>
        </w:rPr>
        <w:t xml:space="preserve"> require the provision of </w:t>
      </w:r>
      <w:r w:rsidR="008B3DBA">
        <w:rPr>
          <w:rFonts w:ascii="Times New Roman" w:hAnsi="Times New Roman" w:cs="Times New Roman"/>
          <w:sz w:val="26"/>
          <w:szCs w:val="26"/>
        </w:rPr>
        <w:t>reports</w:t>
      </w:r>
      <w:r w:rsidR="00AF04EF">
        <w:rPr>
          <w:rFonts w:ascii="Times New Roman" w:hAnsi="Times New Roman" w:cs="Times New Roman"/>
          <w:sz w:val="26"/>
          <w:szCs w:val="26"/>
        </w:rPr>
        <w:t>, data,</w:t>
      </w:r>
      <w:r w:rsidR="008B3DBA">
        <w:rPr>
          <w:rFonts w:ascii="Times New Roman" w:hAnsi="Times New Roman" w:cs="Times New Roman"/>
          <w:sz w:val="26"/>
          <w:szCs w:val="26"/>
        </w:rPr>
        <w:t xml:space="preserve"> and other information </w:t>
      </w:r>
      <w:r w:rsidR="007E72E3">
        <w:rPr>
          <w:rFonts w:ascii="Times New Roman" w:hAnsi="Times New Roman" w:cs="Times New Roman"/>
          <w:sz w:val="26"/>
          <w:szCs w:val="26"/>
        </w:rPr>
        <w:t xml:space="preserve">to the Pipeline Safety Section </w:t>
      </w:r>
      <w:r w:rsidR="008B3DBA">
        <w:rPr>
          <w:rFonts w:ascii="Times New Roman" w:hAnsi="Times New Roman" w:cs="Times New Roman"/>
          <w:sz w:val="26"/>
          <w:szCs w:val="26"/>
        </w:rPr>
        <w:t>upon request.</w:t>
      </w:r>
      <w:r w:rsidR="006039C0">
        <w:rPr>
          <w:rFonts w:ascii="Times New Roman" w:hAnsi="Times New Roman" w:cs="Times New Roman"/>
          <w:sz w:val="26"/>
          <w:szCs w:val="26"/>
        </w:rPr>
        <w:t xml:space="preserve">  </w:t>
      </w:r>
      <w:r w:rsidR="003549CB">
        <w:rPr>
          <w:rFonts w:ascii="Times New Roman" w:hAnsi="Times New Roman" w:cs="Times New Roman"/>
          <w:sz w:val="26"/>
          <w:szCs w:val="26"/>
        </w:rPr>
        <w:t xml:space="preserve">These subsections will aid the Commission in ensuring compliance with the proposed regulations. </w:t>
      </w:r>
    </w:p>
    <w:p w14:paraId="1FF21EA1" w14:textId="268DC80D" w:rsidR="00950539" w:rsidRDefault="00950539" w:rsidP="003A6B6D">
      <w:pPr>
        <w:pStyle w:val="NoSpacing"/>
        <w:spacing w:line="360" w:lineRule="auto"/>
        <w:ind w:firstLine="720"/>
        <w:rPr>
          <w:rFonts w:ascii="Times New Roman" w:hAnsi="Times New Roman" w:cs="Times New Roman"/>
          <w:sz w:val="26"/>
          <w:szCs w:val="26"/>
        </w:rPr>
      </w:pPr>
    </w:p>
    <w:p w14:paraId="28407217" w14:textId="18B74B9E" w:rsidR="00950539" w:rsidRDefault="00950539" w:rsidP="003A6B6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Finally, Section 59.13</w:t>
      </w:r>
      <w:r w:rsidR="006F4B79">
        <w:rPr>
          <w:rFonts w:ascii="Times New Roman" w:hAnsi="Times New Roman" w:cs="Times New Roman"/>
          <w:sz w:val="26"/>
          <w:szCs w:val="26"/>
        </w:rPr>
        <w:t>3</w:t>
      </w:r>
      <w:r>
        <w:rPr>
          <w:rFonts w:ascii="Times New Roman" w:hAnsi="Times New Roman" w:cs="Times New Roman"/>
          <w:sz w:val="26"/>
          <w:szCs w:val="26"/>
        </w:rPr>
        <w:t xml:space="preserve"> addresses pipeline conversion.  Subsection (d) </w:t>
      </w:r>
      <w:r w:rsidR="00F1743D">
        <w:rPr>
          <w:rFonts w:ascii="Times New Roman" w:hAnsi="Times New Roman" w:cs="Times New Roman"/>
          <w:sz w:val="26"/>
          <w:szCs w:val="26"/>
        </w:rPr>
        <w:t xml:space="preserve">directs hazardous liquid public utilities to notify the </w:t>
      </w:r>
      <w:r w:rsidR="004B3D82">
        <w:rPr>
          <w:rFonts w:ascii="Times New Roman" w:hAnsi="Times New Roman" w:cs="Times New Roman"/>
          <w:sz w:val="26"/>
          <w:szCs w:val="26"/>
        </w:rPr>
        <w:t xml:space="preserve">Commission’s </w:t>
      </w:r>
      <w:r w:rsidR="00F1743D">
        <w:rPr>
          <w:rFonts w:ascii="Times New Roman" w:hAnsi="Times New Roman" w:cs="Times New Roman"/>
          <w:sz w:val="26"/>
          <w:szCs w:val="26"/>
        </w:rPr>
        <w:t xml:space="preserve">Pipeline Safety Section before a pipeline is converted </w:t>
      </w:r>
      <w:r w:rsidR="00B4185E">
        <w:rPr>
          <w:rFonts w:ascii="Times New Roman" w:hAnsi="Times New Roman" w:cs="Times New Roman"/>
          <w:sz w:val="26"/>
          <w:szCs w:val="26"/>
        </w:rPr>
        <w:t>from service not previously covered by the “Hazardous Liquid Pipeline Safety Standards.”  This subsection also requires hazardous liquid public utilities engaged in conversion, flow reversal</w:t>
      </w:r>
      <w:r w:rsidR="00865795">
        <w:rPr>
          <w:rFonts w:ascii="Times New Roman" w:hAnsi="Times New Roman" w:cs="Times New Roman"/>
          <w:sz w:val="26"/>
          <w:szCs w:val="26"/>
        </w:rPr>
        <w:t xml:space="preserve">, or commodity change subject to 49 CFR Part 195.5 to comply with </w:t>
      </w:r>
      <w:r w:rsidR="004F7A3D" w:rsidRPr="004F7A3D">
        <w:rPr>
          <w:rFonts w:ascii="Times New Roman" w:hAnsi="Times New Roman" w:cs="Times New Roman"/>
          <w:i/>
          <w:iCs/>
          <w:sz w:val="26"/>
          <w:szCs w:val="26"/>
        </w:rPr>
        <w:t xml:space="preserve">Pipeline Safety: Guidance for Pipeline Flow Reversals, Product Changes and </w:t>
      </w:r>
      <w:r w:rsidR="00877262" w:rsidRPr="004F7A3D">
        <w:rPr>
          <w:rFonts w:ascii="Times New Roman" w:hAnsi="Times New Roman" w:cs="Times New Roman"/>
          <w:i/>
          <w:iCs/>
          <w:sz w:val="26"/>
          <w:szCs w:val="26"/>
        </w:rPr>
        <w:t>Conversion to Service</w:t>
      </w:r>
      <w:r w:rsidR="00877262" w:rsidRPr="00877262">
        <w:rPr>
          <w:rFonts w:ascii="Times New Roman" w:hAnsi="Times New Roman" w:cs="Times New Roman"/>
          <w:sz w:val="26"/>
          <w:szCs w:val="26"/>
        </w:rPr>
        <w:t>, PHMSA Advisory Bulletin ADB-201-04, Docket No. 2014-0040; 79 FR 56121-56122</w:t>
      </w:r>
      <w:r w:rsidR="00CA6D4C">
        <w:rPr>
          <w:rFonts w:ascii="Times New Roman" w:hAnsi="Times New Roman" w:cs="Times New Roman"/>
          <w:sz w:val="26"/>
          <w:szCs w:val="26"/>
        </w:rPr>
        <w:t xml:space="preserve">.  </w:t>
      </w:r>
      <w:r w:rsidR="003549CB">
        <w:rPr>
          <w:rFonts w:ascii="Times New Roman" w:hAnsi="Times New Roman" w:cs="Times New Roman"/>
          <w:sz w:val="26"/>
          <w:szCs w:val="26"/>
        </w:rPr>
        <w:t xml:space="preserve">These requirements will provide </w:t>
      </w:r>
      <w:r w:rsidR="00CF01F4">
        <w:rPr>
          <w:rFonts w:ascii="Times New Roman" w:hAnsi="Times New Roman" w:cs="Times New Roman"/>
          <w:sz w:val="26"/>
          <w:szCs w:val="26"/>
        </w:rPr>
        <w:t>additional</w:t>
      </w:r>
      <w:r w:rsidR="003549CB">
        <w:rPr>
          <w:rFonts w:ascii="Times New Roman" w:hAnsi="Times New Roman" w:cs="Times New Roman"/>
          <w:sz w:val="26"/>
          <w:szCs w:val="26"/>
        </w:rPr>
        <w:t xml:space="preserve"> oversight </w:t>
      </w:r>
      <w:r w:rsidR="004A3A95">
        <w:rPr>
          <w:rFonts w:ascii="Times New Roman" w:hAnsi="Times New Roman" w:cs="Times New Roman"/>
          <w:sz w:val="26"/>
          <w:szCs w:val="26"/>
        </w:rPr>
        <w:t>for</w:t>
      </w:r>
      <w:r w:rsidR="003549CB">
        <w:rPr>
          <w:rFonts w:ascii="Times New Roman" w:hAnsi="Times New Roman" w:cs="Times New Roman"/>
          <w:sz w:val="26"/>
          <w:szCs w:val="26"/>
        </w:rPr>
        <w:t xml:space="preserve"> pipeline conversion</w:t>
      </w:r>
      <w:r w:rsidR="0012534D">
        <w:rPr>
          <w:rFonts w:ascii="Times New Roman" w:hAnsi="Times New Roman" w:cs="Times New Roman"/>
          <w:sz w:val="26"/>
          <w:szCs w:val="26"/>
        </w:rPr>
        <w:t>s</w:t>
      </w:r>
      <w:r w:rsidR="003549CB">
        <w:rPr>
          <w:rFonts w:ascii="Times New Roman" w:hAnsi="Times New Roman" w:cs="Times New Roman"/>
          <w:sz w:val="26"/>
          <w:szCs w:val="26"/>
        </w:rPr>
        <w:t xml:space="preserve">. </w:t>
      </w:r>
    </w:p>
    <w:p w14:paraId="430D9DC0" w14:textId="7C69B64C" w:rsidR="00CB7F63" w:rsidRDefault="00CB7F63" w:rsidP="003A6B6D">
      <w:pPr>
        <w:pStyle w:val="NoSpacing"/>
        <w:spacing w:line="360" w:lineRule="auto"/>
        <w:ind w:firstLine="720"/>
        <w:rPr>
          <w:rFonts w:ascii="Times New Roman" w:hAnsi="Times New Roman" w:cs="Times New Roman"/>
          <w:sz w:val="26"/>
          <w:szCs w:val="26"/>
        </w:rPr>
      </w:pPr>
    </w:p>
    <w:p w14:paraId="7E8382DB" w14:textId="31355C7F" w:rsidR="00CB7F63" w:rsidRDefault="00650127" w:rsidP="003A6B6D">
      <w:pPr>
        <w:pStyle w:val="NoSpacing"/>
        <w:spacing w:line="360" w:lineRule="auto"/>
        <w:ind w:firstLine="720"/>
        <w:rPr>
          <w:rFonts w:ascii="Times New Roman" w:hAnsi="Times New Roman" w:cs="Times New Roman"/>
          <w:sz w:val="26"/>
          <w:szCs w:val="26"/>
        </w:rPr>
      </w:pPr>
      <w:proofErr w:type="gramStart"/>
      <w:r>
        <w:rPr>
          <w:rFonts w:ascii="Times New Roman" w:hAnsi="Times New Roman" w:cs="Times New Roman"/>
          <w:sz w:val="26"/>
          <w:szCs w:val="26"/>
        </w:rPr>
        <w:t>With regard to</w:t>
      </w:r>
      <w:proofErr w:type="gramEnd"/>
      <w:r>
        <w:rPr>
          <w:rFonts w:ascii="Times New Roman" w:hAnsi="Times New Roman" w:cs="Times New Roman"/>
          <w:sz w:val="26"/>
          <w:szCs w:val="26"/>
        </w:rPr>
        <w:t xml:space="preserve"> Section 59.13</w:t>
      </w:r>
      <w:r w:rsidR="006F4B79">
        <w:rPr>
          <w:rFonts w:ascii="Times New Roman" w:hAnsi="Times New Roman" w:cs="Times New Roman"/>
          <w:sz w:val="26"/>
          <w:szCs w:val="26"/>
        </w:rPr>
        <w:t>3</w:t>
      </w:r>
      <w:r>
        <w:rPr>
          <w:rFonts w:ascii="Times New Roman" w:hAnsi="Times New Roman" w:cs="Times New Roman"/>
          <w:sz w:val="26"/>
          <w:szCs w:val="26"/>
        </w:rPr>
        <w:t>, t</w:t>
      </w:r>
      <w:r w:rsidR="00CB7F63">
        <w:rPr>
          <w:rFonts w:ascii="Times New Roman" w:hAnsi="Times New Roman" w:cs="Times New Roman"/>
          <w:sz w:val="26"/>
          <w:szCs w:val="26"/>
        </w:rPr>
        <w:t xml:space="preserve">he Commission seeks comment </w:t>
      </w:r>
      <w:r>
        <w:rPr>
          <w:rFonts w:ascii="Times New Roman" w:hAnsi="Times New Roman" w:cs="Times New Roman"/>
          <w:sz w:val="26"/>
          <w:szCs w:val="26"/>
        </w:rPr>
        <w:t>on the</w:t>
      </w:r>
      <w:r w:rsidR="00CB7F63">
        <w:rPr>
          <w:rFonts w:ascii="Times New Roman" w:hAnsi="Times New Roman" w:cs="Times New Roman"/>
          <w:sz w:val="26"/>
          <w:szCs w:val="26"/>
        </w:rPr>
        <w:t xml:space="preserve"> impact </w:t>
      </w:r>
      <w:r>
        <w:rPr>
          <w:rFonts w:ascii="Times New Roman" w:hAnsi="Times New Roman" w:cs="Times New Roman"/>
          <w:sz w:val="26"/>
          <w:szCs w:val="26"/>
        </w:rPr>
        <w:t xml:space="preserve">of future amendments to the Federal regulations </w:t>
      </w:r>
      <w:r w:rsidR="00CB7F63">
        <w:rPr>
          <w:rFonts w:ascii="Times New Roman" w:hAnsi="Times New Roman" w:cs="Times New Roman"/>
          <w:sz w:val="26"/>
          <w:szCs w:val="26"/>
        </w:rPr>
        <w:t xml:space="preserve">that are more stringent than </w:t>
      </w:r>
      <w:r w:rsidR="000942AD">
        <w:rPr>
          <w:rFonts w:ascii="Times New Roman" w:hAnsi="Times New Roman" w:cs="Times New Roman"/>
          <w:sz w:val="26"/>
          <w:szCs w:val="26"/>
        </w:rPr>
        <w:t xml:space="preserve">proposed </w:t>
      </w:r>
      <w:r w:rsidR="00CB7F63">
        <w:rPr>
          <w:rFonts w:ascii="Times New Roman" w:hAnsi="Times New Roman" w:cs="Times New Roman"/>
          <w:sz w:val="26"/>
          <w:szCs w:val="26"/>
        </w:rPr>
        <w:t>Sections 59.13</w:t>
      </w:r>
      <w:r w:rsidR="006F4B79">
        <w:rPr>
          <w:rFonts w:ascii="Times New Roman" w:hAnsi="Times New Roman" w:cs="Times New Roman"/>
          <w:sz w:val="26"/>
          <w:szCs w:val="26"/>
        </w:rPr>
        <w:t>1</w:t>
      </w:r>
      <w:r w:rsidR="00CB7F63">
        <w:rPr>
          <w:rFonts w:ascii="Times New Roman" w:hAnsi="Times New Roman" w:cs="Times New Roman"/>
          <w:sz w:val="26"/>
          <w:szCs w:val="26"/>
        </w:rPr>
        <w:t>-59.14</w:t>
      </w:r>
      <w:r w:rsidR="006F4B79">
        <w:rPr>
          <w:rFonts w:ascii="Times New Roman" w:hAnsi="Times New Roman" w:cs="Times New Roman"/>
          <w:sz w:val="26"/>
          <w:szCs w:val="26"/>
        </w:rPr>
        <w:t>3</w:t>
      </w:r>
      <w:r>
        <w:rPr>
          <w:rFonts w:ascii="Times New Roman" w:hAnsi="Times New Roman" w:cs="Times New Roman"/>
          <w:sz w:val="26"/>
          <w:szCs w:val="26"/>
        </w:rPr>
        <w:t xml:space="preserve">, </w:t>
      </w:r>
      <w:r w:rsidR="00610CEF">
        <w:rPr>
          <w:rFonts w:ascii="Times New Roman" w:hAnsi="Times New Roman" w:cs="Times New Roman"/>
          <w:sz w:val="26"/>
          <w:szCs w:val="26"/>
        </w:rPr>
        <w:t xml:space="preserve">and the language addressing </w:t>
      </w:r>
      <w:r w:rsidR="000942AD">
        <w:rPr>
          <w:rFonts w:ascii="Times New Roman" w:hAnsi="Times New Roman" w:cs="Times New Roman"/>
          <w:sz w:val="26"/>
          <w:szCs w:val="26"/>
        </w:rPr>
        <w:t>such</w:t>
      </w:r>
      <w:r>
        <w:rPr>
          <w:rFonts w:ascii="Times New Roman" w:hAnsi="Times New Roman" w:cs="Times New Roman"/>
          <w:sz w:val="26"/>
          <w:szCs w:val="26"/>
        </w:rPr>
        <w:t xml:space="preserve"> </w:t>
      </w:r>
      <w:r w:rsidR="00610CEF">
        <w:rPr>
          <w:rFonts w:ascii="Times New Roman" w:hAnsi="Times New Roman" w:cs="Times New Roman"/>
          <w:sz w:val="26"/>
          <w:szCs w:val="26"/>
        </w:rPr>
        <w:t>amendments</w:t>
      </w:r>
      <w:r w:rsidR="000942AD">
        <w:rPr>
          <w:rFonts w:ascii="Times New Roman" w:hAnsi="Times New Roman" w:cs="Times New Roman"/>
          <w:sz w:val="26"/>
          <w:szCs w:val="26"/>
        </w:rPr>
        <w:t xml:space="preserve"> in subsection (a)</w:t>
      </w:r>
      <w:r w:rsidR="00610CEF">
        <w:rPr>
          <w:rFonts w:ascii="Times New Roman" w:hAnsi="Times New Roman" w:cs="Times New Roman"/>
          <w:sz w:val="26"/>
          <w:szCs w:val="26"/>
        </w:rPr>
        <w:t>.</w:t>
      </w:r>
      <w:r w:rsidR="00E72C6A">
        <w:rPr>
          <w:rFonts w:ascii="Times New Roman" w:hAnsi="Times New Roman" w:cs="Times New Roman"/>
          <w:sz w:val="26"/>
          <w:szCs w:val="26"/>
        </w:rPr>
        <w:t xml:space="preserve">  The Commission also seeks comment regarding the </w:t>
      </w:r>
      <w:r w:rsidR="00610CEF">
        <w:rPr>
          <w:rFonts w:ascii="Times New Roman" w:hAnsi="Times New Roman" w:cs="Times New Roman"/>
          <w:sz w:val="26"/>
          <w:szCs w:val="26"/>
        </w:rPr>
        <w:t xml:space="preserve">pipeline conversion </w:t>
      </w:r>
      <w:r w:rsidR="002D7953">
        <w:rPr>
          <w:rFonts w:ascii="Times New Roman" w:hAnsi="Times New Roman" w:cs="Times New Roman"/>
          <w:sz w:val="26"/>
          <w:szCs w:val="26"/>
        </w:rPr>
        <w:t xml:space="preserve">notification and compliance </w:t>
      </w:r>
      <w:r w:rsidR="000942AD">
        <w:rPr>
          <w:rFonts w:ascii="Times New Roman" w:hAnsi="Times New Roman" w:cs="Times New Roman"/>
          <w:sz w:val="26"/>
          <w:szCs w:val="26"/>
        </w:rPr>
        <w:t xml:space="preserve">provisions set forth in subsection (c). </w:t>
      </w:r>
    </w:p>
    <w:p w14:paraId="15E3EA1A" w14:textId="77777777" w:rsidR="003A6B6D" w:rsidRPr="004D0A0F" w:rsidRDefault="003A6B6D" w:rsidP="004D0A0F">
      <w:pPr>
        <w:pStyle w:val="NoSpacing"/>
        <w:spacing w:line="360" w:lineRule="auto"/>
        <w:ind w:left="720"/>
        <w:rPr>
          <w:rFonts w:ascii="Times New Roman" w:hAnsi="Times New Roman" w:cs="Times New Roman"/>
          <w:sz w:val="26"/>
          <w:szCs w:val="26"/>
        </w:rPr>
      </w:pPr>
    </w:p>
    <w:p w14:paraId="41F441A4" w14:textId="672A4AC0" w:rsidR="001B0839" w:rsidRDefault="006B6E26" w:rsidP="00434518">
      <w:pPr>
        <w:pStyle w:val="NoSpacing"/>
        <w:spacing w:line="360" w:lineRule="auto"/>
        <w:ind w:left="720"/>
        <w:rPr>
          <w:rFonts w:ascii="Times New Roman" w:hAnsi="Times New Roman" w:cs="Times New Roman"/>
          <w:b/>
          <w:bCs/>
          <w:sz w:val="26"/>
          <w:szCs w:val="26"/>
        </w:rPr>
      </w:pPr>
      <w:r w:rsidRPr="00BD2077">
        <w:rPr>
          <w:rFonts w:ascii="Times New Roman" w:hAnsi="Times New Roman" w:cs="Times New Roman"/>
          <w:b/>
          <w:bCs/>
          <w:sz w:val="26"/>
          <w:szCs w:val="26"/>
        </w:rPr>
        <w:t>§ 59.13</w:t>
      </w:r>
      <w:r w:rsidR="006F4B79">
        <w:rPr>
          <w:rFonts w:ascii="Times New Roman" w:hAnsi="Times New Roman" w:cs="Times New Roman"/>
          <w:b/>
          <w:bCs/>
          <w:sz w:val="26"/>
          <w:szCs w:val="26"/>
        </w:rPr>
        <w:t>4</w:t>
      </w:r>
      <w:r w:rsidRPr="00BD2077">
        <w:rPr>
          <w:rFonts w:ascii="Times New Roman" w:hAnsi="Times New Roman" w:cs="Times New Roman"/>
          <w:b/>
          <w:bCs/>
          <w:sz w:val="26"/>
          <w:szCs w:val="26"/>
        </w:rPr>
        <w:t xml:space="preserve">. Accident </w:t>
      </w:r>
      <w:r w:rsidR="00911107" w:rsidRPr="00BD2077">
        <w:rPr>
          <w:rFonts w:ascii="Times New Roman" w:hAnsi="Times New Roman" w:cs="Times New Roman"/>
          <w:b/>
          <w:bCs/>
          <w:sz w:val="26"/>
          <w:szCs w:val="26"/>
        </w:rPr>
        <w:t>r</w:t>
      </w:r>
      <w:r w:rsidRPr="00BD2077">
        <w:rPr>
          <w:rFonts w:ascii="Times New Roman" w:hAnsi="Times New Roman" w:cs="Times New Roman"/>
          <w:b/>
          <w:bCs/>
          <w:sz w:val="26"/>
          <w:szCs w:val="26"/>
        </w:rPr>
        <w:t>eporting</w:t>
      </w:r>
      <w:r w:rsidR="00FB570B" w:rsidRPr="00BD2077">
        <w:rPr>
          <w:rFonts w:ascii="Times New Roman" w:hAnsi="Times New Roman" w:cs="Times New Roman"/>
          <w:b/>
          <w:bCs/>
          <w:sz w:val="26"/>
          <w:szCs w:val="26"/>
        </w:rPr>
        <w:t>.</w:t>
      </w:r>
    </w:p>
    <w:p w14:paraId="7F6B156B" w14:textId="1B4F8EDE" w:rsidR="007D39DB" w:rsidRDefault="009450D6" w:rsidP="009450D6">
      <w:pPr>
        <w:pStyle w:val="NoSpacing"/>
        <w:spacing w:line="360" w:lineRule="auto"/>
        <w:rPr>
          <w:rFonts w:ascii="Times" w:eastAsia="Calibri" w:hAnsi="Times" w:cs="Times"/>
          <w:sz w:val="26"/>
          <w:szCs w:val="26"/>
        </w:rPr>
      </w:pPr>
      <w:r>
        <w:rPr>
          <w:rFonts w:ascii="Times New Roman" w:hAnsi="Times New Roman" w:cs="Times New Roman"/>
          <w:sz w:val="26"/>
          <w:szCs w:val="26"/>
        </w:rPr>
        <w:tab/>
        <w:t>Section 59.13</w:t>
      </w:r>
      <w:r w:rsidR="006F4B79">
        <w:rPr>
          <w:rFonts w:ascii="Times New Roman" w:hAnsi="Times New Roman" w:cs="Times New Roman"/>
          <w:sz w:val="26"/>
          <w:szCs w:val="26"/>
        </w:rPr>
        <w:t>4</w:t>
      </w:r>
      <w:r>
        <w:rPr>
          <w:rFonts w:ascii="Times New Roman" w:hAnsi="Times New Roman" w:cs="Times New Roman"/>
          <w:sz w:val="26"/>
          <w:szCs w:val="26"/>
        </w:rPr>
        <w:t xml:space="preserve"> of the Commission’s proposed regulations </w:t>
      </w:r>
      <w:r w:rsidR="00453E07">
        <w:rPr>
          <w:rFonts w:ascii="Times New Roman" w:hAnsi="Times New Roman" w:cs="Times New Roman"/>
          <w:sz w:val="26"/>
          <w:szCs w:val="26"/>
        </w:rPr>
        <w:t xml:space="preserve">set forth </w:t>
      </w:r>
      <w:r w:rsidR="00D8457D">
        <w:rPr>
          <w:rFonts w:ascii="Times New Roman" w:hAnsi="Times New Roman" w:cs="Times New Roman"/>
          <w:sz w:val="26"/>
          <w:szCs w:val="26"/>
        </w:rPr>
        <w:t xml:space="preserve">requirements for hazardous liquid public utilities reporting accidents.  </w:t>
      </w:r>
      <w:r w:rsidR="005C4BE6">
        <w:rPr>
          <w:rFonts w:ascii="Times New Roman" w:hAnsi="Times New Roman" w:cs="Times New Roman"/>
          <w:sz w:val="26"/>
          <w:szCs w:val="26"/>
        </w:rPr>
        <w:t>Section 59.13</w:t>
      </w:r>
      <w:r w:rsidR="006F4B79">
        <w:rPr>
          <w:rFonts w:ascii="Times New Roman" w:hAnsi="Times New Roman" w:cs="Times New Roman"/>
          <w:sz w:val="26"/>
          <w:szCs w:val="26"/>
        </w:rPr>
        <w:t>4</w:t>
      </w:r>
      <w:r w:rsidR="005C4BE6">
        <w:rPr>
          <w:rFonts w:ascii="Times New Roman" w:hAnsi="Times New Roman" w:cs="Times New Roman"/>
          <w:sz w:val="26"/>
          <w:szCs w:val="26"/>
        </w:rPr>
        <w:t xml:space="preserve"> works in conjunction with 49 CFR 195.5</w:t>
      </w:r>
      <w:r w:rsidR="00EA4E14">
        <w:rPr>
          <w:rFonts w:ascii="Times New Roman" w:hAnsi="Times New Roman" w:cs="Times New Roman"/>
          <w:sz w:val="26"/>
          <w:szCs w:val="26"/>
        </w:rPr>
        <w:t>0</w:t>
      </w:r>
      <w:r w:rsidR="005C4BE6">
        <w:rPr>
          <w:rFonts w:ascii="Times New Roman" w:hAnsi="Times New Roman" w:cs="Times New Roman"/>
          <w:sz w:val="26"/>
          <w:szCs w:val="26"/>
        </w:rPr>
        <w:t xml:space="preserve"> and 49 CFR 195.5</w:t>
      </w:r>
      <w:r w:rsidR="00DB610A">
        <w:rPr>
          <w:rFonts w:ascii="Times New Roman" w:hAnsi="Times New Roman" w:cs="Times New Roman"/>
          <w:sz w:val="26"/>
          <w:szCs w:val="26"/>
        </w:rPr>
        <w:t xml:space="preserve">2.  </w:t>
      </w:r>
      <w:r w:rsidR="0025575E" w:rsidRPr="005C3504">
        <w:rPr>
          <w:rFonts w:ascii="Times New Roman" w:hAnsi="Times New Roman" w:cs="Times New Roman"/>
          <w:sz w:val="26"/>
          <w:szCs w:val="26"/>
        </w:rPr>
        <w:t>Subsections (</w:t>
      </w:r>
      <w:r w:rsidR="000C4412" w:rsidRPr="005C3504">
        <w:rPr>
          <w:rFonts w:ascii="Times New Roman" w:hAnsi="Times New Roman" w:cs="Times New Roman"/>
          <w:sz w:val="26"/>
          <w:szCs w:val="26"/>
        </w:rPr>
        <w:t>b</w:t>
      </w:r>
      <w:r w:rsidR="0025575E" w:rsidRPr="005C3504">
        <w:rPr>
          <w:rFonts w:ascii="Times New Roman" w:hAnsi="Times New Roman" w:cs="Times New Roman"/>
          <w:sz w:val="26"/>
          <w:szCs w:val="26"/>
        </w:rPr>
        <w:t>) and (</w:t>
      </w:r>
      <w:r w:rsidR="000C4412" w:rsidRPr="005C3504">
        <w:rPr>
          <w:rFonts w:ascii="Times New Roman" w:hAnsi="Times New Roman" w:cs="Times New Roman"/>
          <w:sz w:val="26"/>
          <w:szCs w:val="26"/>
        </w:rPr>
        <w:t>c</w:t>
      </w:r>
      <w:r w:rsidR="0025575E" w:rsidRPr="005C3504">
        <w:rPr>
          <w:rFonts w:ascii="Times New Roman" w:hAnsi="Times New Roman" w:cs="Times New Roman"/>
          <w:sz w:val="26"/>
          <w:szCs w:val="26"/>
        </w:rPr>
        <w:t>) require that, a</w:t>
      </w:r>
      <w:r w:rsidR="007A28CD" w:rsidRPr="005C3504">
        <w:rPr>
          <w:rFonts w:ascii="Times New Roman" w:hAnsi="Times New Roman" w:cs="Times New Roman"/>
          <w:sz w:val="26"/>
          <w:szCs w:val="26"/>
        </w:rPr>
        <w:t xml:space="preserve">fter any accident </w:t>
      </w:r>
      <w:r w:rsidR="0025575E" w:rsidRPr="005C3504">
        <w:rPr>
          <w:rFonts w:ascii="Times New Roman" w:hAnsi="Times New Roman" w:cs="Times New Roman"/>
          <w:sz w:val="26"/>
          <w:szCs w:val="26"/>
        </w:rPr>
        <w:t>causing</w:t>
      </w:r>
      <w:r w:rsidR="007A28CD" w:rsidRPr="005C3504">
        <w:rPr>
          <w:rFonts w:ascii="Times New Roman" w:hAnsi="Times New Roman" w:cs="Times New Roman"/>
          <w:sz w:val="26"/>
          <w:szCs w:val="26"/>
        </w:rPr>
        <w:t xml:space="preserve"> the </w:t>
      </w:r>
      <w:r w:rsidR="000A7D91" w:rsidRPr="005C3504">
        <w:rPr>
          <w:rFonts w:ascii="Times New Roman" w:hAnsi="Times New Roman" w:cs="Times New Roman"/>
          <w:sz w:val="26"/>
          <w:szCs w:val="26"/>
        </w:rPr>
        <w:t>conditions</w:t>
      </w:r>
      <w:r w:rsidR="00B21854" w:rsidRPr="005C3504">
        <w:rPr>
          <w:rFonts w:ascii="Times New Roman" w:hAnsi="Times New Roman" w:cs="Times New Roman"/>
          <w:sz w:val="26"/>
          <w:szCs w:val="26"/>
        </w:rPr>
        <w:t xml:space="preserve"> </w:t>
      </w:r>
      <w:r w:rsidR="007A28CD" w:rsidRPr="005C3504">
        <w:rPr>
          <w:rFonts w:ascii="Times New Roman" w:hAnsi="Times New Roman" w:cs="Times New Roman"/>
          <w:sz w:val="26"/>
          <w:szCs w:val="26"/>
        </w:rPr>
        <w:t xml:space="preserve">described in 49 CFR 195.50, a </w:t>
      </w:r>
      <w:r w:rsidR="007A28CD" w:rsidRPr="005C3504">
        <w:rPr>
          <w:rFonts w:ascii="Times" w:eastAsia="Calibri" w:hAnsi="Times" w:cs="Times"/>
          <w:sz w:val="26"/>
          <w:szCs w:val="26"/>
        </w:rPr>
        <w:t xml:space="preserve">hazardous liquid public utility </w:t>
      </w:r>
      <w:r w:rsidR="00D42A5B" w:rsidRPr="005C3504">
        <w:rPr>
          <w:rFonts w:ascii="Times" w:eastAsia="Calibri" w:hAnsi="Times" w:cs="Times"/>
          <w:sz w:val="26"/>
          <w:szCs w:val="26"/>
        </w:rPr>
        <w:t>must</w:t>
      </w:r>
      <w:r w:rsidR="007A28CD" w:rsidRPr="005C3504">
        <w:rPr>
          <w:rFonts w:ascii="Times" w:eastAsia="Calibri" w:hAnsi="Times" w:cs="Times"/>
          <w:sz w:val="26"/>
          <w:szCs w:val="26"/>
        </w:rPr>
        <w:t xml:space="preserve"> </w:t>
      </w:r>
      <w:r w:rsidR="00823AE8" w:rsidRPr="005C3504">
        <w:rPr>
          <w:rFonts w:ascii="Times" w:eastAsia="Calibri" w:hAnsi="Times" w:cs="Times"/>
          <w:sz w:val="26"/>
          <w:szCs w:val="26"/>
        </w:rPr>
        <w:t>provide a</w:t>
      </w:r>
      <w:r w:rsidR="007A28CD" w:rsidRPr="005C3504">
        <w:rPr>
          <w:rFonts w:ascii="Times" w:eastAsia="Calibri" w:hAnsi="Times" w:cs="Times"/>
          <w:sz w:val="26"/>
          <w:szCs w:val="26"/>
        </w:rPr>
        <w:t xml:space="preserve"> failure analysis report </w:t>
      </w:r>
      <w:r w:rsidR="000A7D91" w:rsidRPr="005C3504">
        <w:rPr>
          <w:rFonts w:ascii="Times" w:eastAsia="Calibri" w:hAnsi="Times" w:cs="Times"/>
          <w:sz w:val="26"/>
          <w:szCs w:val="26"/>
        </w:rPr>
        <w:t xml:space="preserve">and </w:t>
      </w:r>
      <w:r w:rsidR="00D42A5B" w:rsidRPr="005C3504">
        <w:rPr>
          <w:rFonts w:ascii="Times" w:eastAsia="Calibri" w:hAnsi="Times" w:cs="Times"/>
          <w:sz w:val="26"/>
          <w:szCs w:val="26"/>
        </w:rPr>
        <w:t xml:space="preserve">a </w:t>
      </w:r>
      <w:r w:rsidR="000A7D91" w:rsidRPr="005C3504">
        <w:rPr>
          <w:rFonts w:ascii="Times" w:eastAsia="Calibri" w:hAnsi="Times" w:cs="Times"/>
          <w:sz w:val="26"/>
          <w:szCs w:val="26"/>
        </w:rPr>
        <w:t xml:space="preserve">root cause analysis report </w:t>
      </w:r>
      <w:r w:rsidR="00823AE8" w:rsidRPr="005C3504">
        <w:rPr>
          <w:rFonts w:ascii="Times" w:eastAsia="Calibri" w:hAnsi="Times" w:cs="Times"/>
          <w:sz w:val="26"/>
          <w:szCs w:val="26"/>
        </w:rPr>
        <w:t xml:space="preserve">to the </w:t>
      </w:r>
      <w:r w:rsidR="00E44C33" w:rsidRPr="005C3504">
        <w:rPr>
          <w:rFonts w:ascii="Times" w:eastAsia="Calibri" w:hAnsi="Times" w:cs="Times"/>
          <w:sz w:val="26"/>
          <w:szCs w:val="26"/>
        </w:rPr>
        <w:t xml:space="preserve">Commission’s </w:t>
      </w:r>
      <w:r w:rsidR="00823AE8" w:rsidRPr="005C3504">
        <w:rPr>
          <w:rFonts w:ascii="Times" w:eastAsia="Calibri" w:hAnsi="Times" w:cs="Times"/>
          <w:sz w:val="26"/>
          <w:szCs w:val="26"/>
        </w:rPr>
        <w:t>Pipeline Safety Section</w:t>
      </w:r>
      <w:r w:rsidR="007A28CD" w:rsidRPr="005C3504">
        <w:rPr>
          <w:rFonts w:ascii="Times" w:eastAsia="Calibri" w:hAnsi="Times" w:cs="Times"/>
          <w:sz w:val="26"/>
          <w:szCs w:val="26"/>
        </w:rPr>
        <w:t xml:space="preserve">. </w:t>
      </w:r>
      <w:r w:rsidR="00B21854" w:rsidRPr="005C3504">
        <w:rPr>
          <w:rFonts w:ascii="Times" w:eastAsia="Calibri" w:hAnsi="Times" w:cs="Times"/>
          <w:sz w:val="26"/>
          <w:szCs w:val="26"/>
        </w:rPr>
        <w:t xml:space="preserve"> </w:t>
      </w:r>
      <w:r w:rsidR="00F02ACB" w:rsidRPr="005C3504">
        <w:rPr>
          <w:rFonts w:ascii="Times" w:eastAsia="Calibri" w:hAnsi="Times" w:cs="Times"/>
          <w:sz w:val="26"/>
          <w:szCs w:val="26"/>
        </w:rPr>
        <w:t xml:space="preserve">The </w:t>
      </w:r>
      <w:r w:rsidR="00B44FB6" w:rsidRPr="005C3504">
        <w:rPr>
          <w:rFonts w:ascii="Times" w:eastAsia="Calibri" w:hAnsi="Times" w:cs="Times"/>
          <w:sz w:val="26"/>
          <w:szCs w:val="26"/>
        </w:rPr>
        <w:t>failure analysis report and root cause analysis report</w:t>
      </w:r>
      <w:r w:rsidR="004D66DA" w:rsidRPr="005C3504">
        <w:rPr>
          <w:rFonts w:ascii="Times" w:eastAsia="Calibri" w:hAnsi="Times" w:cs="Times"/>
          <w:sz w:val="26"/>
          <w:szCs w:val="26"/>
        </w:rPr>
        <w:t xml:space="preserve"> </w:t>
      </w:r>
      <w:r w:rsidR="00F02ACB" w:rsidRPr="005C3504">
        <w:rPr>
          <w:rFonts w:ascii="Times" w:eastAsia="Calibri" w:hAnsi="Times" w:cs="Times"/>
          <w:sz w:val="26"/>
          <w:szCs w:val="26"/>
        </w:rPr>
        <w:t xml:space="preserve">must be provided </w:t>
      </w:r>
      <w:r w:rsidR="004D66DA" w:rsidRPr="005C3504">
        <w:rPr>
          <w:rFonts w:ascii="Times" w:eastAsia="Calibri" w:hAnsi="Times" w:cs="Times"/>
          <w:sz w:val="26"/>
          <w:szCs w:val="26"/>
        </w:rPr>
        <w:t xml:space="preserve">within </w:t>
      </w:r>
      <w:r w:rsidR="00971256" w:rsidRPr="005C3504">
        <w:rPr>
          <w:rFonts w:ascii="Times" w:eastAsia="Calibri" w:hAnsi="Times" w:cs="Times"/>
          <w:sz w:val="26"/>
          <w:szCs w:val="26"/>
        </w:rPr>
        <w:t xml:space="preserve">120 days </w:t>
      </w:r>
      <w:r w:rsidR="004D66DA" w:rsidRPr="005C3504">
        <w:rPr>
          <w:rFonts w:ascii="Times" w:eastAsia="Calibri" w:hAnsi="Times" w:cs="Times"/>
          <w:sz w:val="26"/>
          <w:szCs w:val="26"/>
        </w:rPr>
        <w:t>of the accident</w:t>
      </w:r>
      <w:r w:rsidR="00264DE6">
        <w:rPr>
          <w:rFonts w:ascii="Times" w:eastAsia="Calibri" w:hAnsi="Times" w:cs="Times"/>
          <w:sz w:val="26"/>
          <w:szCs w:val="26"/>
        </w:rPr>
        <w:t xml:space="preserve"> </w:t>
      </w:r>
      <w:r w:rsidR="004D66DA" w:rsidRPr="005C3504">
        <w:rPr>
          <w:rFonts w:ascii="Times" w:eastAsia="Calibri" w:hAnsi="Times" w:cs="Times"/>
          <w:sz w:val="26"/>
          <w:szCs w:val="26"/>
        </w:rPr>
        <w:t xml:space="preserve">or within 10 days of </w:t>
      </w:r>
      <w:r w:rsidR="00971256" w:rsidRPr="005C3504">
        <w:rPr>
          <w:rFonts w:ascii="Times" w:eastAsia="Calibri" w:hAnsi="Times" w:cs="Times"/>
          <w:sz w:val="26"/>
          <w:szCs w:val="26"/>
        </w:rPr>
        <w:t xml:space="preserve">report </w:t>
      </w:r>
      <w:r w:rsidR="004D66DA" w:rsidRPr="005C3504">
        <w:rPr>
          <w:rFonts w:ascii="Times" w:eastAsia="Calibri" w:hAnsi="Times" w:cs="Times"/>
          <w:sz w:val="26"/>
          <w:szCs w:val="26"/>
        </w:rPr>
        <w:t>completion, whichever comes first</w:t>
      </w:r>
      <w:r w:rsidR="008538C5" w:rsidRPr="005C3504">
        <w:rPr>
          <w:rFonts w:ascii="Times" w:eastAsia="Calibri" w:hAnsi="Times" w:cs="Times"/>
          <w:sz w:val="26"/>
          <w:szCs w:val="26"/>
        </w:rPr>
        <w:t>.</w:t>
      </w:r>
      <w:r w:rsidR="00B44FB6" w:rsidRPr="005C3504">
        <w:rPr>
          <w:rFonts w:ascii="Times" w:eastAsia="Calibri" w:hAnsi="Times" w:cs="Times"/>
          <w:sz w:val="26"/>
          <w:szCs w:val="26"/>
        </w:rPr>
        <w:t xml:space="preserve">  </w:t>
      </w:r>
      <w:r w:rsidR="007D39DB">
        <w:rPr>
          <w:rFonts w:ascii="Times" w:eastAsia="Calibri" w:hAnsi="Times" w:cs="Times"/>
          <w:sz w:val="26"/>
          <w:szCs w:val="26"/>
        </w:rPr>
        <w:t xml:space="preserve">The failure analysis and root cause analysis </w:t>
      </w:r>
      <w:r w:rsidR="007D39DB">
        <w:rPr>
          <w:rFonts w:ascii="Times" w:eastAsia="Calibri" w:hAnsi="Times" w:cs="Times"/>
          <w:sz w:val="26"/>
          <w:szCs w:val="26"/>
        </w:rPr>
        <w:lastRenderedPageBreak/>
        <w:t xml:space="preserve">must be performed by an independent third-party laboratory and an independent third-party consultant, respectively.  </w:t>
      </w:r>
      <w:r w:rsidR="001C1920" w:rsidRPr="005C3504">
        <w:rPr>
          <w:rFonts w:ascii="Times" w:eastAsia="Calibri" w:hAnsi="Times" w:cs="Times"/>
          <w:sz w:val="26"/>
          <w:szCs w:val="26"/>
        </w:rPr>
        <w:t>A hazardous liquid public utility must provide s</w:t>
      </w:r>
      <w:r w:rsidR="004D66DA" w:rsidRPr="005C3504">
        <w:rPr>
          <w:rFonts w:ascii="Times" w:eastAsia="Calibri" w:hAnsi="Times" w:cs="Times"/>
          <w:sz w:val="26"/>
          <w:szCs w:val="26"/>
        </w:rPr>
        <w:t>tatus report</w:t>
      </w:r>
      <w:r w:rsidR="00971256" w:rsidRPr="005C3504">
        <w:rPr>
          <w:rFonts w:ascii="Times" w:eastAsia="Calibri" w:hAnsi="Times" w:cs="Times"/>
          <w:sz w:val="26"/>
          <w:szCs w:val="26"/>
        </w:rPr>
        <w:t xml:space="preserve">s </w:t>
      </w:r>
      <w:r w:rsidR="008B58CD">
        <w:rPr>
          <w:rFonts w:ascii="Times" w:eastAsia="Calibri" w:hAnsi="Times" w:cs="Times"/>
          <w:sz w:val="26"/>
          <w:szCs w:val="26"/>
        </w:rPr>
        <w:t xml:space="preserve">to the Pipeline Safety Section </w:t>
      </w:r>
      <w:r w:rsidR="004D66DA" w:rsidRPr="005C3504">
        <w:rPr>
          <w:rFonts w:ascii="Times" w:eastAsia="Calibri" w:hAnsi="Times" w:cs="Times"/>
          <w:sz w:val="26"/>
          <w:szCs w:val="26"/>
        </w:rPr>
        <w:t>every 14 days if the respective deadlines are not met.</w:t>
      </w:r>
      <w:r w:rsidR="004D66DA">
        <w:rPr>
          <w:rFonts w:ascii="Times" w:eastAsia="Calibri" w:hAnsi="Times" w:cs="Times"/>
          <w:sz w:val="26"/>
          <w:szCs w:val="26"/>
        </w:rPr>
        <w:t xml:space="preserve">  </w:t>
      </w:r>
      <w:r w:rsidR="00264DE6">
        <w:rPr>
          <w:rFonts w:ascii="Times" w:eastAsia="Calibri" w:hAnsi="Times" w:cs="Times"/>
          <w:sz w:val="26"/>
          <w:szCs w:val="26"/>
        </w:rPr>
        <w:t>S</w:t>
      </w:r>
      <w:r w:rsidR="005A4B43">
        <w:rPr>
          <w:rFonts w:ascii="Times" w:eastAsia="Calibri" w:hAnsi="Times" w:cs="Times"/>
          <w:sz w:val="26"/>
          <w:szCs w:val="26"/>
        </w:rPr>
        <w:t>ubsection (</w:t>
      </w:r>
      <w:r w:rsidR="004F6783">
        <w:rPr>
          <w:rFonts w:ascii="Times" w:eastAsia="Calibri" w:hAnsi="Times" w:cs="Times"/>
          <w:sz w:val="26"/>
          <w:szCs w:val="26"/>
        </w:rPr>
        <w:t>d</w:t>
      </w:r>
      <w:r w:rsidR="005A4B43">
        <w:rPr>
          <w:rFonts w:ascii="Times" w:eastAsia="Calibri" w:hAnsi="Times" w:cs="Times"/>
          <w:sz w:val="26"/>
          <w:szCs w:val="26"/>
        </w:rPr>
        <w:t xml:space="preserve">) </w:t>
      </w:r>
      <w:r w:rsidR="007D39DB">
        <w:rPr>
          <w:rFonts w:ascii="Times" w:eastAsia="Calibri" w:hAnsi="Times" w:cs="Times"/>
          <w:sz w:val="26"/>
          <w:szCs w:val="26"/>
        </w:rPr>
        <w:t xml:space="preserve">sets forth the process for </w:t>
      </w:r>
      <w:r w:rsidR="00264DE6">
        <w:rPr>
          <w:rFonts w:ascii="Times" w:eastAsia="Calibri" w:hAnsi="Times" w:cs="Times"/>
          <w:sz w:val="26"/>
          <w:szCs w:val="26"/>
        </w:rPr>
        <w:t>obtaining approval of a third-party laboratory and consultant.</w:t>
      </w:r>
    </w:p>
    <w:p w14:paraId="0630878E" w14:textId="77777777" w:rsidR="007D39DB" w:rsidRDefault="007D39DB" w:rsidP="009450D6">
      <w:pPr>
        <w:pStyle w:val="NoSpacing"/>
        <w:spacing w:line="360" w:lineRule="auto"/>
        <w:rPr>
          <w:rFonts w:ascii="Times" w:eastAsia="Calibri" w:hAnsi="Times" w:cs="Times"/>
          <w:sz w:val="26"/>
          <w:szCs w:val="26"/>
        </w:rPr>
      </w:pPr>
    </w:p>
    <w:p w14:paraId="3084D11A" w14:textId="562898C3" w:rsidR="006A4EC3" w:rsidRDefault="007D39DB" w:rsidP="007D39DB">
      <w:pPr>
        <w:pStyle w:val="NoSpacing"/>
        <w:spacing w:line="360" w:lineRule="auto"/>
        <w:ind w:firstLine="720"/>
        <w:rPr>
          <w:rFonts w:ascii="Times" w:eastAsia="Calibri" w:hAnsi="Times" w:cs="Times"/>
          <w:sz w:val="26"/>
          <w:szCs w:val="26"/>
        </w:rPr>
      </w:pPr>
      <w:r>
        <w:rPr>
          <w:rFonts w:ascii="Times" w:eastAsia="Calibri" w:hAnsi="Times" w:cs="Times"/>
          <w:sz w:val="26"/>
          <w:szCs w:val="26"/>
        </w:rPr>
        <w:t>Subsection (</w:t>
      </w:r>
      <w:r w:rsidR="004F6783">
        <w:rPr>
          <w:rFonts w:ascii="Times" w:eastAsia="Calibri" w:hAnsi="Times" w:cs="Times"/>
          <w:sz w:val="26"/>
          <w:szCs w:val="26"/>
        </w:rPr>
        <w:t>e</w:t>
      </w:r>
      <w:r>
        <w:rPr>
          <w:rFonts w:ascii="Times" w:eastAsia="Calibri" w:hAnsi="Times" w:cs="Times"/>
          <w:sz w:val="26"/>
          <w:szCs w:val="26"/>
        </w:rPr>
        <w:t xml:space="preserve">) </w:t>
      </w:r>
      <w:r w:rsidR="00B70DB7">
        <w:rPr>
          <w:rFonts w:ascii="Times" w:eastAsia="Calibri" w:hAnsi="Times" w:cs="Times"/>
          <w:sz w:val="26"/>
          <w:szCs w:val="26"/>
        </w:rPr>
        <w:t xml:space="preserve">requires that, </w:t>
      </w:r>
      <w:r w:rsidR="00623E8D">
        <w:rPr>
          <w:rFonts w:ascii="Times" w:eastAsia="Calibri" w:hAnsi="Times" w:cs="Times"/>
          <w:sz w:val="26"/>
          <w:szCs w:val="26"/>
        </w:rPr>
        <w:t xml:space="preserve">after </w:t>
      </w:r>
      <w:r w:rsidR="009E3A44">
        <w:rPr>
          <w:rFonts w:ascii="Times" w:eastAsia="Calibri" w:hAnsi="Times" w:cs="Times"/>
          <w:sz w:val="26"/>
          <w:szCs w:val="26"/>
        </w:rPr>
        <w:t>the release of a hazardous liquid</w:t>
      </w:r>
      <w:r w:rsidR="00623E8D">
        <w:rPr>
          <w:rFonts w:ascii="Times" w:eastAsia="Calibri" w:hAnsi="Times" w:cs="Times"/>
          <w:sz w:val="26"/>
          <w:szCs w:val="26"/>
        </w:rPr>
        <w:t xml:space="preserve"> causing the conditions described in </w:t>
      </w:r>
      <w:r w:rsidR="00B44FB6">
        <w:rPr>
          <w:rFonts w:ascii="Times" w:eastAsia="Calibri" w:hAnsi="Times" w:cs="Times"/>
          <w:sz w:val="26"/>
          <w:szCs w:val="26"/>
        </w:rPr>
        <w:t xml:space="preserve">49 CFR 195.52, </w:t>
      </w:r>
      <w:r w:rsidR="009E3A44">
        <w:rPr>
          <w:rFonts w:ascii="Times" w:eastAsia="Calibri" w:hAnsi="Times" w:cs="Times"/>
          <w:sz w:val="26"/>
          <w:szCs w:val="26"/>
        </w:rPr>
        <w:t xml:space="preserve">a hazardous liquid public utility must provide immediate notice </w:t>
      </w:r>
      <w:r w:rsidR="006B4C19">
        <w:rPr>
          <w:rFonts w:ascii="Times" w:eastAsia="Calibri" w:hAnsi="Times" w:cs="Times"/>
          <w:sz w:val="26"/>
          <w:szCs w:val="26"/>
        </w:rPr>
        <w:t xml:space="preserve">to the </w:t>
      </w:r>
      <w:r w:rsidR="00E667D0">
        <w:rPr>
          <w:rFonts w:ascii="Times" w:eastAsia="Calibri" w:hAnsi="Times" w:cs="Times"/>
          <w:sz w:val="26"/>
          <w:szCs w:val="26"/>
        </w:rPr>
        <w:t>Pipeline Safety Section</w:t>
      </w:r>
      <w:r w:rsidR="00031689">
        <w:rPr>
          <w:rFonts w:ascii="Times" w:eastAsia="Calibri" w:hAnsi="Times" w:cs="Times"/>
          <w:sz w:val="26"/>
          <w:szCs w:val="26"/>
        </w:rPr>
        <w:t xml:space="preserve"> and emergency responders. </w:t>
      </w:r>
      <w:r w:rsidR="00F02ACB">
        <w:rPr>
          <w:rFonts w:ascii="Times" w:eastAsia="Calibri" w:hAnsi="Times" w:cs="Times"/>
          <w:sz w:val="26"/>
          <w:szCs w:val="26"/>
        </w:rPr>
        <w:t xml:space="preserve"> </w:t>
      </w:r>
      <w:r w:rsidR="000074E5">
        <w:rPr>
          <w:rFonts w:ascii="Times" w:eastAsia="Calibri" w:hAnsi="Times" w:cs="Times"/>
          <w:sz w:val="26"/>
          <w:szCs w:val="26"/>
        </w:rPr>
        <w:t>No</w:t>
      </w:r>
      <w:r w:rsidR="0065496E">
        <w:rPr>
          <w:rFonts w:ascii="Times" w:eastAsia="Calibri" w:hAnsi="Times" w:cs="Times"/>
          <w:sz w:val="26"/>
          <w:szCs w:val="26"/>
        </w:rPr>
        <w:t>tice</w:t>
      </w:r>
      <w:r w:rsidR="000074E5">
        <w:rPr>
          <w:rFonts w:ascii="Times" w:eastAsia="Calibri" w:hAnsi="Times" w:cs="Times"/>
          <w:sz w:val="26"/>
          <w:szCs w:val="26"/>
        </w:rPr>
        <w:t xml:space="preserve"> must be provided</w:t>
      </w:r>
      <w:r w:rsidR="0065496E">
        <w:rPr>
          <w:rFonts w:ascii="Times" w:eastAsia="Calibri" w:hAnsi="Times" w:cs="Times"/>
          <w:sz w:val="26"/>
          <w:szCs w:val="26"/>
        </w:rPr>
        <w:t xml:space="preserve"> at the earliest practicable moment and no later than one hour after </w:t>
      </w:r>
      <w:r w:rsidR="009F2C0A">
        <w:rPr>
          <w:rFonts w:ascii="Times" w:eastAsia="Calibri" w:hAnsi="Times" w:cs="Times"/>
          <w:sz w:val="26"/>
          <w:szCs w:val="26"/>
        </w:rPr>
        <w:t xml:space="preserve">confirmed </w:t>
      </w:r>
      <w:r w:rsidR="0065496E">
        <w:rPr>
          <w:rFonts w:ascii="Times" w:eastAsia="Calibri" w:hAnsi="Times" w:cs="Times"/>
          <w:sz w:val="26"/>
          <w:szCs w:val="26"/>
        </w:rPr>
        <w:t>discovery.</w:t>
      </w:r>
      <w:r w:rsidR="00E667D0">
        <w:rPr>
          <w:rFonts w:ascii="Times" w:eastAsia="Calibri" w:hAnsi="Times" w:cs="Times"/>
          <w:sz w:val="26"/>
          <w:szCs w:val="26"/>
        </w:rPr>
        <w:t xml:space="preserve">  </w:t>
      </w:r>
      <w:r w:rsidR="00544934">
        <w:rPr>
          <w:rFonts w:ascii="Times" w:eastAsia="Calibri" w:hAnsi="Times" w:cs="Times"/>
          <w:sz w:val="26"/>
          <w:szCs w:val="26"/>
        </w:rPr>
        <w:t xml:space="preserve">The </w:t>
      </w:r>
      <w:r w:rsidR="000074E5">
        <w:rPr>
          <w:rFonts w:ascii="Times" w:eastAsia="Calibri" w:hAnsi="Times" w:cs="Times"/>
          <w:sz w:val="26"/>
          <w:szCs w:val="26"/>
        </w:rPr>
        <w:t xml:space="preserve">accident reports </w:t>
      </w:r>
      <w:r w:rsidR="00153A49">
        <w:rPr>
          <w:rFonts w:ascii="Times" w:eastAsia="Calibri" w:hAnsi="Times" w:cs="Times"/>
          <w:sz w:val="26"/>
          <w:szCs w:val="26"/>
        </w:rPr>
        <w:t>required by</w:t>
      </w:r>
      <w:r w:rsidR="000074E5">
        <w:rPr>
          <w:rFonts w:ascii="Times" w:eastAsia="Calibri" w:hAnsi="Times" w:cs="Times"/>
          <w:sz w:val="26"/>
          <w:szCs w:val="26"/>
        </w:rPr>
        <w:t xml:space="preserve"> Section 59.13</w:t>
      </w:r>
      <w:r w:rsidR="006F4B79">
        <w:rPr>
          <w:rFonts w:ascii="Times" w:eastAsia="Calibri" w:hAnsi="Times" w:cs="Times"/>
          <w:sz w:val="26"/>
          <w:szCs w:val="26"/>
        </w:rPr>
        <w:t>4</w:t>
      </w:r>
      <w:r w:rsidR="000074E5">
        <w:rPr>
          <w:rFonts w:ascii="Times" w:eastAsia="Calibri" w:hAnsi="Times" w:cs="Times"/>
          <w:sz w:val="26"/>
          <w:szCs w:val="26"/>
        </w:rPr>
        <w:t xml:space="preserve"> </w:t>
      </w:r>
      <w:r w:rsidR="00D90818">
        <w:rPr>
          <w:rFonts w:ascii="Times" w:eastAsia="Calibri" w:hAnsi="Times" w:cs="Times"/>
          <w:sz w:val="26"/>
          <w:szCs w:val="26"/>
        </w:rPr>
        <w:t xml:space="preserve">will </w:t>
      </w:r>
      <w:r w:rsidR="00544934">
        <w:rPr>
          <w:rFonts w:ascii="Times" w:eastAsia="Calibri" w:hAnsi="Times" w:cs="Times"/>
          <w:sz w:val="26"/>
          <w:szCs w:val="26"/>
        </w:rPr>
        <w:t xml:space="preserve">provide </w:t>
      </w:r>
      <w:r w:rsidR="002818BF">
        <w:rPr>
          <w:rFonts w:ascii="Times" w:eastAsia="Calibri" w:hAnsi="Times" w:cs="Times"/>
          <w:sz w:val="26"/>
          <w:szCs w:val="26"/>
        </w:rPr>
        <w:t xml:space="preserve">the </w:t>
      </w:r>
      <w:r w:rsidR="001636FB">
        <w:rPr>
          <w:rFonts w:ascii="Times" w:eastAsia="Calibri" w:hAnsi="Times" w:cs="Times"/>
          <w:sz w:val="26"/>
          <w:szCs w:val="26"/>
        </w:rPr>
        <w:t>Commission’s</w:t>
      </w:r>
      <w:r w:rsidR="002818BF">
        <w:rPr>
          <w:rFonts w:ascii="Times" w:eastAsia="Calibri" w:hAnsi="Times" w:cs="Times"/>
          <w:sz w:val="26"/>
          <w:szCs w:val="26"/>
        </w:rPr>
        <w:t xml:space="preserve"> Pipeline Safety Section</w:t>
      </w:r>
      <w:r w:rsidR="00153A49">
        <w:rPr>
          <w:rFonts w:ascii="Times" w:eastAsia="Calibri" w:hAnsi="Times" w:cs="Times"/>
          <w:sz w:val="26"/>
          <w:szCs w:val="26"/>
        </w:rPr>
        <w:t>,</w:t>
      </w:r>
      <w:r w:rsidR="002818BF">
        <w:rPr>
          <w:rFonts w:ascii="Times" w:eastAsia="Calibri" w:hAnsi="Times" w:cs="Times"/>
          <w:sz w:val="26"/>
          <w:szCs w:val="26"/>
        </w:rPr>
        <w:t xml:space="preserve"> and emergency responders in the case of subsection (</w:t>
      </w:r>
      <w:r w:rsidR="00CA44DE">
        <w:rPr>
          <w:rFonts w:ascii="Times" w:eastAsia="Calibri" w:hAnsi="Times" w:cs="Times"/>
          <w:sz w:val="26"/>
          <w:szCs w:val="26"/>
        </w:rPr>
        <w:t>e</w:t>
      </w:r>
      <w:r w:rsidR="002818BF">
        <w:rPr>
          <w:rFonts w:ascii="Times" w:eastAsia="Calibri" w:hAnsi="Times" w:cs="Times"/>
          <w:sz w:val="26"/>
          <w:szCs w:val="26"/>
        </w:rPr>
        <w:t xml:space="preserve">), with </w:t>
      </w:r>
      <w:r w:rsidR="00544934">
        <w:rPr>
          <w:rFonts w:ascii="Times" w:eastAsia="Calibri" w:hAnsi="Times" w:cs="Times"/>
          <w:sz w:val="26"/>
          <w:szCs w:val="26"/>
        </w:rPr>
        <w:t>additional</w:t>
      </w:r>
      <w:r w:rsidR="00820EA5">
        <w:rPr>
          <w:rFonts w:ascii="Times" w:eastAsia="Calibri" w:hAnsi="Times" w:cs="Times"/>
          <w:sz w:val="26"/>
          <w:szCs w:val="26"/>
        </w:rPr>
        <w:t xml:space="preserve"> </w:t>
      </w:r>
      <w:r w:rsidR="00544934">
        <w:rPr>
          <w:rFonts w:ascii="Times" w:eastAsia="Calibri" w:hAnsi="Times" w:cs="Times"/>
          <w:sz w:val="26"/>
          <w:szCs w:val="26"/>
        </w:rPr>
        <w:t xml:space="preserve">information regarding </w:t>
      </w:r>
      <w:r w:rsidR="00F34778">
        <w:rPr>
          <w:rFonts w:ascii="Times" w:eastAsia="Calibri" w:hAnsi="Times" w:cs="Times"/>
          <w:sz w:val="26"/>
          <w:szCs w:val="26"/>
        </w:rPr>
        <w:t xml:space="preserve">pipeline </w:t>
      </w:r>
      <w:r w:rsidR="00D33FA8">
        <w:rPr>
          <w:rFonts w:ascii="Times" w:eastAsia="Calibri" w:hAnsi="Times" w:cs="Times"/>
          <w:sz w:val="26"/>
          <w:szCs w:val="26"/>
        </w:rPr>
        <w:t xml:space="preserve">accidents. </w:t>
      </w:r>
    </w:p>
    <w:p w14:paraId="3F26C9B9" w14:textId="77777777" w:rsidR="00544934" w:rsidRDefault="00544934" w:rsidP="009450D6">
      <w:pPr>
        <w:pStyle w:val="NoSpacing"/>
        <w:spacing w:line="360" w:lineRule="auto"/>
        <w:rPr>
          <w:rFonts w:ascii="Times" w:eastAsia="Calibri" w:hAnsi="Times" w:cs="Times"/>
          <w:sz w:val="26"/>
          <w:szCs w:val="26"/>
        </w:rPr>
      </w:pPr>
    </w:p>
    <w:p w14:paraId="01B7A2B9" w14:textId="6E7960EE" w:rsidR="006A4EC3" w:rsidRDefault="006A4EC3" w:rsidP="009450D6">
      <w:pPr>
        <w:pStyle w:val="NoSpacing"/>
        <w:spacing w:line="360" w:lineRule="auto"/>
        <w:rPr>
          <w:rFonts w:ascii="Times" w:eastAsia="Calibri" w:hAnsi="Times" w:cs="Times"/>
          <w:sz w:val="26"/>
          <w:szCs w:val="26"/>
        </w:rPr>
      </w:pPr>
      <w:r>
        <w:rPr>
          <w:rFonts w:ascii="Times" w:eastAsia="Calibri" w:hAnsi="Times" w:cs="Times"/>
          <w:sz w:val="26"/>
          <w:szCs w:val="26"/>
        </w:rPr>
        <w:tab/>
        <w:t>The Commission welcomes comment on the</w:t>
      </w:r>
      <w:r w:rsidR="002538E7">
        <w:rPr>
          <w:rFonts w:ascii="Times" w:eastAsia="Calibri" w:hAnsi="Times" w:cs="Times"/>
          <w:sz w:val="26"/>
          <w:szCs w:val="26"/>
        </w:rPr>
        <w:t xml:space="preserve"> </w:t>
      </w:r>
      <w:r>
        <w:rPr>
          <w:rFonts w:ascii="Times" w:eastAsia="Calibri" w:hAnsi="Times" w:cs="Times"/>
          <w:sz w:val="26"/>
          <w:szCs w:val="26"/>
        </w:rPr>
        <w:t>accident reporting requirements</w:t>
      </w:r>
      <w:r w:rsidR="00675583">
        <w:rPr>
          <w:rFonts w:ascii="Times" w:eastAsia="Calibri" w:hAnsi="Times" w:cs="Times"/>
          <w:sz w:val="26"/>
          <w:szCs w:val="26"/>
        </w:rPr>
        <w:t xml:space="preserve"> </w:t>
      </w:r>
      <w:r w:rsidR="00AE492E">
        <w:rPr>
          <w:rFonts w:ascii="Times" w:eastAsia="Calibri" w:hAnsi="Times" w:cs="Times"/>
          <w:sz w:val="26"/>
          <w:szCs w:val="26"/>
        </w:rPr>
        <w:t>proposed in</w:t>
      </w:r>
      <w:r w:rsidR="00675583">
        <w:rPr>
          <w:rFonts w:ascii="Times" w:eastAsia="Calibri" w:hAnsi="Times" w:cs="Times"/>
          <w:sz w:val="26"/>
          <w:szCs w:val="26"/>
        </w:rPr>
        <w:t xml:space="preserve"> Section 59.13</w:t>
      </w:r>
      <w:r w:rsidR="006F4B79">
        <w:rPr>
          <w:rFonts w:ascii="Times" w:eastAsia="Calibri" w:hAnsi="Times" w:cs="Times"/>
          <w:sz w:val="26"/>
          <w:szCs w:val="26"/>
        </w:rPr>
        <w:t>4</w:t>
      </w:r>
      <w:r w:rsidR="00675583">
        <w:rPr>
          <w:rFonts w:ascii="Times" w:eastAsia="Calibri" w:hAnsi="Times" w:cs="Times"/>
          <w:sz w:val="26"/>
          <w:szCs w:val="26"/>
        </w:rPr>
        <w:t xml:space="preserve">, </w:t>
      </w:r>
      <w:r>
        <w:rPr>
          <w:rFonts w:ascii="Times" w:eastAsia="Calibri" w:hAnsi="Times" w:cs="Times"/>
          <w:sz w:val="26"/>
          <w:szCs w:val="26"/>
        </w:rPr>
        <w:t xml:space="preserve">including the </w:t>
      </w:r>
      <w:r w:rsidR="00C47973">
        <w:rPr>
          <w:rFonts w:ascii="Times" w:eastAsia="Calibri" w:hAnsi="Times" w:cs="Times"/>
          <w:sz w:val="26"/>
          <w:szCs w:val="26"/>
        </w:rPr>
        <w:t xml:space="preserve">timeframe for reporting accidents and the </w:t>
      </w:r>
      <w:r>
        <w:rPr>
          <w:rFonts w:ascii="Times" w:eastAsia="Calibri" w:hAnsi="Times" w:cs="Times"/>
          <w:sz w:val="26"/>
          <w:szCs w:val="26"/>
        </w:rPr>
        <w:t xml:space="preserve">content of </w:t>
      </w:r>
      <w:r w:rsidR="002538E7">
        <w:rPr>
          <w:rFonts w:ascii="Times" w:eastAsia="Calibri" w:hAnsi="Times" w:cs="Times"/>
          <w:sz w:val="26"/>
          <w:szCs w:val="26"/>
        </w:rPr>
        <w:t xml:space="preserve">a hazardous liquid public utility’s </w:t>
      </w:r>
      <w:r w:rsidR="00181F56">
        <w:rPr>
          <w:rFonts w:ascii="Times" w:eastAsia="Calibri" w:hAnsi="Times" w:cs="Times"/>
          <w:sz w:val="26"/>
          <w:szCs w:val="26"/>
        </w:rPr>
        <w:t>accident reports.</w:t>
      </w:r>
    </w:p>
    <w:p w14:paraId="02F4DCE0" w14:textId="77777777" w:rsidR="00BD2077" w:rsidRDefault="00BD2077" w:rsidP="00434518">
      <w:pPr>
        <w:pStyle w:val="NoSpacing"/>
        <w:spacing w:line="360" w:lineRule="auto"/>
        <w:ind w:left="720"/>
        <w:rPr>
          <w:rFonts w:ascii="Times New Roman" w:hAnsi="Times New Roman" w:cs="Times New Roman"/>
          <w:b/>
          <w:bCs/>
          <w:sz w:val="26"/>
          <w:szCs w:val="26"/>
          <w:highlight w:val="yellow"/>
        </w:rPr>
      </w:pPr>
    </w:p>
    <w:p w14:paraId="78922C17" w14:textId="41888079" w:rsidR="00687BA4" w:rsidRPr="00FD1738" w:rsidRDefault="00687BA4" w:rsidP="00687BA4">
      <w:pPr>
        <w:pStyle w:val="NoSpacing"/>
        <w:spacing w:line="360" w:lineRule="auto"/>
        <w:ind w:left="720"/>
        <w:rPr>
          <w:rFonts w:ascii="Times New Roman" w:hAnsi="Times New Roman" w:cs="Times New Roman"/>
          <w:b/>
          <w:bCs/>
          <w:sz w:val="26"/>
          <w:szCs w:val="26"/>
        </w:rPr>
      </w:pPr>
      <w:r w:rsidRPr="00FD1738">
        <w:rPr>
          <w:rFonts w:ascii="Times New Roman" w:hAnsi="Times New Roman" w:cs="Times New Roman"/>
          <w:b/>
          <w:bCs/>
          <w:sz w:val="26"/>
          <w:szCs w:val="26"/>
        </w:rPr>
        <w:t>§ 59.13</w:t>
      </w:r>
      <w:r w:rsidR="006F4B79">
        <w:rPr>
          <w:rFonts w:ascii="Times New Roman" w:hAnsi="Times New Roman" w:cs="Times New Roman"/>
          <w:b/>
          <w:bCs/>
          <w:sz w:val="26"/>
          <w:szCs w:val="26"/>
        </w:rPr>
        <w:t>5</w:t>
      </w:r>
      <w:r w:rsidRPr="00FD1738">
        <w:rPr>
          <w:rFonts w:ascii="Times New Roman" w:hAnsi="Times New Roman" w:cs="Times New Roman"/>
          <w:b/>
          <w:bCs/>
          <w:sz w:val="26"/>
          <w:szCs w:val="26"/>
        </w:rPr>
        <w:t xml:space="preserve">. Construction, </w:t>
      </w:r>
      <w:r w:rsidR="00911107" w:rsidRPr="00FD1738">
        <w:rPr>
          <w:rFonts w:ascii="Times New Roman" w:hAnsi="Times New Roman" w:cs="Times New Roman"/>
          <w:b/>
          <w:bCs/>
          <w:sz w:val="26"/>
          <w:szCs w:val="26"/>
        </w:rPr>
        <w:t>operation and m</w:t>
      </w:r>
      <w:r w:rsidRPr="00FD1738">
        <w:rPr>
          <w:rFonts w:ascii="Times New Roman" w:hAnsi="Times New Roman" w:cs="Times New Roman"/>
          <w:b/>
          <w:bCs/>
          <w:sz w:val="26"/>
          <w:szCs w:val="26"/>
        </w:rPr>
        <w:t xml:space="preserve">aintenance, and </w:t>
      </w:r>
      <w:r w:rsidR="00911107" w:rsidRPr="00FD1738">
        <w:rPr>
          <w:rFonts w:ascii="Times New Roman" w:hAnsi="Times New Roman" w:cs="Times New Roman"/>
          <w:b/>
          <w:bCs/>
          <w:sz w:val="26"/>
          <w:szCs w:val="26"/>
        </w:rPr>
        <w:t>o</w:t>
      </w:r>
      <w:r w:rsidRPr="00FD1738">
        <w:rPr>
          <w:rFonts w:ascii="Times New Roman" w:hAnsi="Times New Roman" w:cs="Times New Roman"/>
          <w:b/>
          <w:bCs/>
          <w:sz w:val="26"/>
          <w:szCs w:val="26"/>
        </w:rPr>
        <w:t xml:space="preserve">ther </w:t>
      </w:r>
      <w:r w:rsidR="00911107" w:rsidRPr="00FD1738">
        <w:rPr>
          <w:rFonts w:ascii="Times New Roman" w:hAnsi="Times New Roman" w:cs="Times New Roman"/>
          <w:b/>
          <w:bCs/>
          <w:sz w:val="26"/>
          <w:szCs w:val="26"/>
        </w:rPr>
        <w:t>r</w:t>
      </w:r>
      <w:r w:rsidRPr="00FD1738">
        <w:rPr>
          <w:rFonts w:ascii="Times New Roman" w:hAnsi="Times New Roman" w:cs="Times New Roman"/>
          <w:b/>
          <w:bCs/>
          <w:sz w:val="26"/>
          <w:szCs w:val="26"/>
        </w:rPr>
        <w:t>eports.</w:t>
      </w:r>
    </w:p>
    <w:p w14:paraId="177E9DDD" w14:textId="2CB57F18" w:rsidR="00FA2452" w:rsidRDefault="00AE0402" w:rsidP="001844B7">
      <w:pPr>
        <w:pStyle w:val="NoSpacing"/>
        <w:spacing w:line="360" w:lineRule="auto"/>
        <w:ind w:firstLine="720"/>
        <w:rPr>
          <w:rFonts w:ascii="Times New Roman" w:hAnsi="Times New Roman" w:cs="Times New Roman"/>
          <w:sz w:val="26"/>
          <w:szCs w:val="26"/>
        </w:rPr>
      </w:pPr>
      <w:r w:rsidRPr="00AE0402">
        <w:rPr>
          <w:rFonts w:ascii="Times New Roman" w:hAnsi="Times New Roman" w:cs="Times New Roman"/>
          <w:sz w:val="26"/>
          <w:szCs w:val="26"/>
        </w:rPr>
        <w:t>Sec</w:t>
      </w:r>
      <w:r>
        <w:rPr>
          <w:rFonts w:ascii="Times New Roman" w:hAnsi="Times New Roman" w:cs="Times New Roman"/>
          <w:sz w:val="26"/>
          <w:szCs w:val="26"/>
        </w:rPr>
        <w:t>tion 59.13</w:t>
      </w:r>
      <w:r w:rsidR="006F4B79">
        <w:rPr>
          <w:rFonts w:ascii="Times New Roman" w:hAnsi="Times New Roman" w:cs="Times New Roman"/>
          <w:sz w:val="26"/>
          <w:szCs w:val="26"/>
        </w:rPr>
        <w:t>5</w:t>
      </w:r>
      <w:r>
        <w:rPr>
          <w:rFonts w:ascii="Times New Roman" w:hAnsi="Times New Roman" w:cs="Times New Roman"/>
          <w:sz w:val="26"/>
          <w:szCs w:val="26"/>
        </w:rPr>
        <w:t xml:space="preserve"> of the Commission’s proposed regulations sets forth </w:t>
      </w:r>
      <w:r w:rsidR="00BB7316">
        <w:rPr>
          <w:rFonts w:ascii="Times New Roman" w:hAnsi="Times New Roman" w:cs="Times New Roman"/>
          <w:sz w:val="26"/>
          <w:szCs w:val="26"/>
        </w:rPr>
        <w:t xml:space="preserve">requirements for hazardous liquid public utilities reporting construction, operation and maintenance, and other activities. </w:t>
      </w:r>
      <w:r w:rsidR="00BB7316">
        <w:rPr>
          <w:rFonts w:ascii="Times New Roman" w:hAnsi="Times New Roman" w:cs="Times New Roman"/>
          <w:sz w:val="26"/>
          <w:szCs w:val="26"/>
        </w:rPr>
        <w:tab/>
      </w:r>
      <w:r w:rsidR="00B62016">
        <w:rPr>
          <w:rFonts w:ascii="Times New Roman" w:hAnsi="Times New Roman" w:cs="Times New Roman"/>
          <w:sz w:val="26"/>
          <w:szCs w:val="26"/>
        </w:rPr>
        <w:t>Subsection (</w:t>
      </w:r>
      <w:r w:rsidR="00802738">
        <w:rPr>
          <w:rFonts w:ascii="Times New Roman" w:hAnsi="Times New Roman" w:cs="Times New Roman"/>
          <w:sz w:val="26"/>
          <w:szCs w:val="26"/>
        </w:rPr>
        <w:t>b</w:t>
      </w:r>
      <w:r w:rsidR="00B62016">
        <w:rPr>
          <w:rFonts w:ascii="Times New Roman" w:hAnsi="Times New Roman" w:cs="Times New Roman"/>
          <w:sz w:val="26"/>
          <w:szCs w:val="26"/>
        </w:rPr>
        <w:t>) requires hazardous liquid public utilities to n</w:t>
      </w:r>
      <w:r w:rsidR="00FA2452" w:rsidRPr="00FA2452">
        <w:rPr>
          <w:rFonts w:ascii="Times New Roman" w:hAnsi="Times New Roman" w:cs="Times New Roman"/>
          <w:sz w:val="26"/>
          <w:szCs w:val="26"/>
        </w:rPr>
        <w:t xml:space="preserve">otify the Pipeline Safety Section of </w:t>
      </w:r>
      <w:r w:rsidR="00B62016">
        <w:rPr>
          <w:rFonts w:ascii="Times New Roman" w:hAnsi="Times New Roman" w:cs="Times New Roman"/>
          <w:sz w:val="26"/>
          <w:szCs w:val="26"/>
        </w:rPr>
        <w:t xml:space="preserve">(1) </w:t>
      </w:r>
      <w:r w:rsidR="00FA2452" w:rsidRPr="00FA2452">
        <w:rPr>
          <w:rFonts w:ascii="Times New Roman" w:hAnsi="Times New Roman" w:cs="Times New Roman"/>
          <w:sz w:val="26"/>
          <w:szCs w:val="26"/>
        </w:rPr>
        <w:t xml:space="preserve">proposed major construction, major reconstruction, or major maintenance involving an expenditure in excess of $300,000 or 10% of the cost of the pipe in service, whichever is less, </w:t>
      </w:r>
      <w:r w:rsidR="00B62016">
        <w:rPr>
          <w:rFonts w:ascii="Times New Roman" w:hAnsi="Times New Roman" w:cs="Times New Roman"/>
          <w:sz w:val="26"/>
          <w:szCs w:val="26"/>
        </w:rPr>
        <w:t>and (2)</w:t>
      </w:r>
      <w:r w:rsidR="00B62016" w:rsidRPr="00FA2452">
        <w:rPr>
          <w:rFonts w:ascii="Times New Roman" w:hAnsi="Times New Roman" w:cs="Times New Roman"/>
          <w:sz w:val="26"/>
          <w:szCs w:val="26"/>
        </w:rPr>
        <w:t xml:space="preserve"> maintenance, verification digs, and assessments involving an expenditure in excess of $50,000, and the unearthing of suspected leaks, dents, pipe ovality features, cracks, gouges or corrosion anomalies, or other suspected metal losses</w:t>
      </w:r>
      <w:r w:rsidR="00A43771">
        <w:rPr>
          <w:rFonts w:ascii="Times New Roman" w:hAnsi="Times New Roman" w:cs="Times New Roman"/>
          <w:sz w:val="26"/>
          <w:szCs w:val="26"/>
        </w:rPr>
        <w:t xml:space="preserve">, </w:t>
      </w:r>
      <w:r w:rsidR="001A3CD2">
        <w:rPr>
          <w:rFonts w:ascii="Times New Roman" w:hAnsi="Times New Roman" w:cs="Times New Roman"/>
          <w:sz w:val="26"/>
          <w:szCs w:val="26"/>
        </w:rPr>
        <w:t xml:space="preserve">45 days </w:t>
      </w:r>
      <w:r w:rsidR="00FA2452" w:rsidRPr="00FA2452">
        <w:rPr>
          <w:rFonts w:ascii="Times New Roman" w:hAnsi="Times New Roman" w:cs="Times New Roman"/>
          <w:sz w:val="26"/>
          <w:szCs w:val="26"/>
        </w:rPr>
        <w:t>prior to commencement</w:t>
      </w:r>
      <w:r w:rsidR="00B62016">
        <w:rPr>
          <w:rFonts w:ascii="Times New Roman" w:hAnsi="Times New Roman" w:cs="Times New Roman"/>
          <w:sz w:val="26"/>
          <w:szCs w:val="26"/>
        </w:rPr>
        <w:t xml:space="preserve"> and 10 days prior to commencement</w:t>
      </w:r>
      <w:r w:rsidR="001A3CD2">
        <w:rPr>
          <w:rFonts w:ascii="Times New Roman" w:hAnsi="Times New Roman" w:cs="Times New Roman"/>
          <w:sz w:val="26"/>
          <w:szCs w:val="26"/>
        </w:rPr>
        <w:t xml:space="preserve">, </w:t>
      </w:r>
      <w:r w:rsidR="00B62016">
        <w:rPr>
          <w:rFonts w:ascii="Times New Roman" w:hAnsi="Times New Roman" w:cs="Times New Roman"/>
          <w:sz w:val="26"/>
          <w:szCs w:val="26"/>
        </w:rPr>
        <w:t xml:space="preserve">respectively.  </w:t>
      </w:r>
      <w:r w:rsidR="001844B7">
        <w:rPr>
          <w:rFonts w:ascii="Times New Roman" w:hAnsi="Times New Roman" w:cs="Times New Roman"/>
          <w:sz w:val="26"/>
          <w:szCs w:val="26"/>
        </w:rPr>
        <w:t>Subsection (</w:t>
      </w:r>
      <w:r w:rsidR="00FE7C74">
        <w:rPr>
          <w:rFonts w:ascii="Times New Roman" w:hAnsi="Times New Roman" w:cs="Times New Roman"/>
          <w:sz w:val="26"/>
          <w:szCs w:val="26"/>
        </w:rPr>
        <w:t>b</w:t>
      </w:r>
      <w:r w:rsidR="001844B7">
        <w:rPr>
          <w:rFonts w:ascii="Times New Roman" w:hAnsi="Times New Roman" w:cs="Times New Roman"/>
          <w:sz w:val="26"/>
          <w:szCs w:val="26"/>
        </w:rPr>
        <w:t xml:space="preserve">) also requires hazardous liquid public </w:t>
      </w:r>
      <w:r w:rsidR="001844B7">
        <w:rPr>
          <w:rFonts w:ascii="Times New Roman" w:hAnsi="Times New Roman" w:cs="Times New Roman"/>
          <w:sz w:val="26"/>
          <w:szCs w:val="26"/>
        </w:rPr>
        <w:lastRenderedPageBreak/>
        <w:t xml:space="preserve">utilities to immediately notify the </w:t>
      </w:r>
      <w:r w:rsidR="00637982">
        <w:rPr>
          <w:rFonts w:ascii="Times New Roman" w:hAnsi="Times New Roman" w:cs="Times New Roman"/>
          <w:sz w:val="26"/>
          <w:szCs w:val="26"/>
        </w:rPr>
        <w:t xml:space="preserve">Commission’s </w:t>
      </w:r>
      <w:r w:rsidR="001844B7">
        <w:rPr>
          <w:rFonts w:ascii="Times New Roman" w:hAnsi="Times New Roman" w:cs="Times New Roman"/>
          <w:sz w:val="26"/>
          <w:szCs w:val="26"/>
        </w:rPr>
        <w:t>Pipeline Safety section of</w:t>
      </w:r>
      <w:r w:rsidR="00FA2452" w:rsidRPr="00FA2452">
        <w:rPr>
          <w:rFonts w:ascii="Times New Roman" w:hAnsi="Times New Roman" w:cs="Times New Roman"/>
          <w:sz w:val="26"/>
          <w:szCs w:val="26"/>
        </w:rPr>
        <w:t xml:space="preserve"> excavation damages, washout, or unplanned replacement of any pipeline section or cut</w:t>
      </w:r>
      <w:r w:rsidR="00C41B65">
        <w:rPr>
          <w:rFonts w:ascii="Times New Roman" w:hAnsi="Times New Roman" w:cs="Times New Roman"/>
          <w:sz w:val="26"/>
          <w:szCs w:val="26"/>
        </w:rPr>
        <w:t> </w:t>
      </w:r>
      <w:r w:rsidR="00FA2452" w:rsidRPr="00FA2452">
        <w:rPr>
          <w:rFonts w:ascii="Times New Roman" w:hAnsi="Times New Roman" w:cs="Times New Roman"/>
          <w:sz w:val="26"/>
          <w:szCs w:val="26"/>
        </w:rPr>
        <w:t>ou</w:t>
      </w:r>
      <w:r w:rsidR="001844B7">
        <w:rPr>
          <w:rFonts w:ascii="Times New Roman" w:hAnsi="Times New Roman" w:cs="Times New Roman"/>
          <w:sz w:val="26"/>
          <w:szCs w:val="26"/>
        </w:rPr>
        <w:t xml:space="preserve">t. </w:t>
      </w:r>
    </w:p>
    <w:p w14:paraId="0D1CADC2" w14:textId="77777777" w:rsidR="00435906" w:rsidRDefault="00435906" w:rsidP="001844B7">
      <w:pPr>
        <w:pStyle w:val="NoSpacing"/>
        <w:spacing w:line="360" w:lineRule="auto"/>
        <w:ind w:firstLine="720"/>
        <w:rPr>
          <w:rFonts w:ascii="Times New Roman" w:hAnsi="Times New Roman" w:cs="Times New Roman"/>
          <w:sz w:val="26"/>
          <w:szCs w:val="26"/>
        </w:rPr>
      </w:pPr>
    </w:p>
    <w:p w14:paraId="37C19DD7" w14:textId="4E2878BF" w:rsidR="00435906" w:rsidRDefault="00435906" w:rsidP="00D356B7">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Subsections (</w:t>
      </w:r>
      <w:r w:rsidR="00FE7C74">
        <w:rPr>
          <w:rFonts w:ascii="Times New Roman" w:hAnsi="Times New Roman" w:cs="Times New Roman"/>
          <w:sz w:val="26"/>
          <w:szCs w:val="26"/>
        </w:rPr>
        <w:t>c</w:t>
      </w:r>
      <w:r>
        <w:rPr>
          <w:rFonts w:ascii="Times New Roman" w:hAnsi="Times New Roman" w:cs="Times New Roman"/>
          <w:sz w:val="26"/>
          <w:szCs w:val="26"/>
        </w:rPr>
        <w:t>), (</w:t>
      </w:r>
      <w:r w:rsidR="00FE7C74">
        <w:rPr>
          <w:rFonts w:ascii="Times New Roman" w:hAnsi="Times New Roman" w:cs="Times New Roman"/>
          <w:sz w:val="26"/>
          <w:szCs w:val="26"/>
        </w:rPr>
        <w:t>d</w:t>
      </w:r>
      <w:r>
        <w:rPr>
          <w:rFonts w:ascii="Times New Roman" w:hAnsi="Times New Roman" w:cs="Times New Roman"/>
          <w:sz w:val="26"/>
          <w:szCs w:val="26"/>
        </w:rPr>
        <w:t>), and (</w:t>
      </w:r>
      <w:r w:rsidR="00FE7C74">
        <w:rPr>
          <w:rFonts w:ascii="Times New Roman" w:hAnsi="Times New Roman" w:cs="Times New Roman"/>
          <w:sz w:val="26"/>
          <w:szCs w:val="26"/>
        </w:rPr>
        <w:t>e</w:t>
      </w:r>
      <w:r>
        <w:rPr>
          <w:rFonts w:ascii="Times New Roman" w:hAnsi="Times New Roman" w:cs="Times New Roman"/>
          <w:sz w:val="26"/>
          <w:szCs w:val="26"/>
        </w:rPr>
        <w:t>)</w:t>
      </w:r>
      <w:r w:rsidR="002A1739">
        <w:rPr>
          <w:rFonts w:ascii="Times New Roman" w:hAnsi="Times New Roman" w:cs="Times New Roman"/>
          <w:sz w:val="26"/>
          <w:szCs w:val="26"/>
        </w:rPr>
        <w:t xml:space="preserve"> </w:t>
      </w:r>
      <w:r w:rsidR="00402A90">
        <w:rPr>
          <w:rFonts w:ascii="Times New Roman" w:hAnsi="Times New Roman" w:cs="Times New Roman"/>
          <w:sz w:val="26"/>
          <w:szCs w:val="26"/>
        </w:rPr>
        <w:t>detail</w:t>
      </w:r>
      <w:r w:rsidR="002A1739">
        <w:rPr>
          <w:rFonts w:ascii="Times New Roman" w:hAnsi="Times New Roman" w:cs="Times New Roman"/>
          <w:sz w:val="26"/>
          <w:szCs w:val="26"/>
        </w:rPr>
        <w:t xml:space="preserve"> requirements for the content </w:t>
      </w:r>
      <w:r w:rsidR="00A77C06">
        <w:rPr>
          <w:rFonts w:ascii="Times New Roman" w:hAnsi="Times New Roman" w:cs="Times New Roman"/>
          <w:sz w:val="26"/>
          <w:szCs w:val="26"/>
        </w:rPr>
        <w:t>of these notices.</w:t>
      </w:r>
      <w:r w:rsidR="005F5FFC">
        <w:rPr>
          <w:rFonts w:ascii="Times New Roman" w:hAnsi="Times New Roman" w:cs="Times New Roman"/>
          <w:sz w:val="26"/>
          <w:szCs w:val="26"/>
        </w:rPr>
        <w:t xml:space="preserve">  </w:t>
      </w:r>
      <w:r w:rsidR="008E6C32">
        <w:rPr>
          <w:rFonts w:ascii="Times New Roman" w:hAnsi="Times New Roman" w:cs="Times New Roman"/>
          <w:sz w:val="26"/>
          <w:szCs w:val="26"/>
        </w:rPr>
        <w:t xml:space="preserve">For example, </w:t>
      </w:r>
      <w:r w:rsidR="00D308AA">
        <w:rPr>
          <w:rFonts w:ascii="Times New Roman" w:hAnsi="Times New Roman" w:cs="Times New Roman"/>
          <w:sz w:val="26"/>
          <w:szCs w:val="26"/>
        </w:rPr>
        <w:t xml:space="preserve">a </w:t>
      </w:r>
      <w:r w:rsidR="00D356B7">
        <w:rPr>
          <w:rFonts w:ascii="Times New Roman" w:hAnsi="Times New Roman" w:cs="Times New Roman"/>
          <w:sz w:val="26"/>
          <w:szCs w:val="26"/>
        </w:rPr>
        <w:t xml:space="preserve">hazardous liquid public </w:t>
      </w:r>
      <w:r w:rsidR="007D615D">
        <w:rPr>
          <w:rFonts w:ascii="Times New Roman" w:hAnsi="Times New Roman" w:cs="Times New Roman"/>
          <w:sz w:val="26"/>
          <w:szCs w:val="26"/>
        </w:rPr>
        <w:t>utility</w:t>
      </w:r>
      <w:r w:rsidR="00D356B7">
        <w:rPr>
          <w:rFonts w:ascii="Times New Roman" w:hAnsi="Times New Roman" w:cs="Times New Roman"/>
          <w:sz w:val="26"/>
          <w:szCs w:val="26"/>
        </w:rPr>
        <w:t xml:space="preserve"> </w:t>
      </w:r>
      <w:r w:rsidR="00EE67E2">
        <w:rPr>
          <w:rFonts w:ascii="Times New Roman" w:hAnsi="Times New Roman" w:cs="Times New Roman"/>
          <w:sz w:val="26"/>
          <w:szCs w:val="26"/>
        </w:rPr>
        <w:t>must provide the following information</w:t>
      </w:r>
      <w:r w:rsidR="00D356B7">
        <w:rPr>
          <w:rFonts w:ascii="Times New Roman" w:hAnsi="Times New Roman" w:cs="Times New Roman"/>
          <w:sz w:val="26"/>
          <w:szCs w:val="26"/>
        </w:rPr>
        <w:t xml:space="preserve"> in </w:t>
      </w:r>
      <w:r w:rsidR="00D308AA">
        <w:rPr>
          <w:rFonts w:ascii="Times New Roman" w:hAnsi="Times New Roman" w:cs="Times New Roman"/>
          <w:sz w:val="26"/>
          <w:szCs w:val="26"/>
        </w:rPr>
        <w:t>its</w:t>
      </w:r>
      <w:r w:rsidR="00D356B7">
        <w:rPr>
          <w:rFonts w:ascii="Times New Roman" w:hAnsi="Times New Roman" w:cs="Times New Roman"/>
          <w:sz w:val="26"/>
          <w:szCs w:val="26"/>
        </w:rPr>
        <w:t xml:space="preserve"> notice to the </w:t>
      </w:r>
      <w:r w:rsidR="00637982">
        <w:rPr>
          <w:rFonts w:ascii="Times New Roman" w:hAnsi="Times New Roman" w:cs="Times New Roman"/>
          <w:sz w:val="26"/>
          <w:szCs w:val="26"/>
        </w:rPr>
        <w:t xml:space="preserve">Commission’s </w:t>
      </w:r>
      <w:r w:rsidR="00D356B7">
        <w:rPr>
          <w:rFonts w:ascii="Times New Roman" w:hAnsi="Times New Roman" w:cs="Times New Roman"/>
          <w:sz w:val="26"/>
          <w:szCs w:val="26"/>
        </w:rPr>
        <w:t xml:space="preserve">Pipeline Safety Section: </w:t>
      </w:r>
      <w:r w:rsidR="005408D9">
        <w:rPr>
          <w:rFonts w:ascii="Times New Roman" w:hAnsi="Times New Roman" w:cs="Times New Roman"/>
          <w:sz w:val="26"/>
          <w:szCs w:val="26"/>
        </w:rPr>
        <w:t>name</w:t>
      </w:r>
      <w:r w:rsidR="00D356B7">
        <w:rPr>
          <w:rFonts w:ascii="Times New Roman" w:hAnsi="Times New Roman" w:cs="Times New Roman"/>
          <w:sz w:val="26"/>
          <w:szCs w:val="26"/>
        </w:rPr>
        <w:t>, p</w:t>
      </w:r>
      <w:r w:rsidR="00D356B7" w:rsidRPr="00D356B7">
        <w:rPr>
          <w:rFonts w:ascii="Times New Roman" w:hAnsi="Times New Roman" w:cs="Times New Roman"/>
          <w:sz w:val="26"/>
          <w:szCs w:val="26"/>
        </w:rPr>
        <w:t>ipeline route</w:t>
      </w:r>
      <w:r w:rsidR="00D356B7">
        <w:rPr>
          <w:rFonts w:ascii="Times New Roman" w:hAnsi="Times New Roman" w:cs="Times New Roman"/>
          <w:sz w:val="26"/>
          <w:szCs w:val="26"/>
        </w:rPr>
        <w:t>, l</w:t>
      </w:r>
      <w:r w:rsidR="00D356B7" w:rsidRPr="00D356B7">
        <w:rPr>
          <w:rFonts w:ascii="Times New Roman" w:hAnsi="Times New Roman" w:cs="Times New Roman"/>
          <w:sz w:val="26"/>
          <w:szCs w:val="26"/>
        </w:rPr>
        <w:t>ength</w:t>
      </w:r>
      <w:r w:rsidR="00D356B7">
        <w:rPr>
          <w:rFonts w:ascii="Times New Roman" w:hAnsi="Times New Roman" w:cs="Times New Roman"/>
          <w:sz w:val="26"/>
          <w:szCs w:val="26"/>
        </w:rPr>
        <w:t>,</w:t>
      </w:r>
      <w:r w:rsidR="005408D9">
        <w:rPr>
          <w:rFonts w:ascii="Times New Roman" w:hAnsi="Times New Roman" w:cs="Times New Roman"/>
          <w:sz w:val="26"/>
          <w:szCs w:val="26"/>
        </w:rPr>
        <w:t xml:space="preserve"> of the pipeline, the </w:t>
      </w:r>
      <w:r w:rsidR="00D356B7">
        <w:rPr>
          <w:rFonts w:ascii="Times New Roman" w:hAnsi="Times New Roman" w:cs="Times New Roman"/>
          <w:sz w:val="26"/>
          <w:szCs w:val="26"/>
        </w:rPr>
        <w:t>c</w:t>
      </w:r>
      <w:r w:rsidR="00D356B7" w:rsidRPr="00D356B7">
        <w:rPr>
          <w:rFonts w:ascii="Times New Roman" w:hAnsi="Times New Roman" w:cs="Times New Roman"/>
          <w:sz w:val="26"/>
          <w:szCs w:val="26"/>
        </w:rPr>
        <w:t>ounties and municipalities traversed</w:t>
      </w:r>
      <w:r w:rsidR="00D356B7">
        <w:rPr>
          <w:rFonts w:ascii="Times New Roman" w:hAnsi="Times New Roman" w:cs="Times New Roman"/>
          <w:sz w:val="26"/>
          <w:szCs w:val="26"/>
        </w:rPr>
        <w:t>, e</w:t>
      </w:r>
      <w:r w:rsidR="00D356B7" w:rsidRPr="00D356B7">
        <w:rPr>
          <w:rFonts w:ascii="Times New Roman" w:hAnsi="Times New Roman" w:cs="Times New Roman"/>
          <w:sz w:val="26"/>
          <w:szCs w:val="26"/>
        </w:rPr>
        <w:t>stimated start and completion dates;</w:t>
      </w:r>
      <w:r w:rsidR="00D356B7">
        <w:rPr>
          <w:rFonts w:ascii="Times New Roman" w:hAnsi="Times New Roman" w:cs="Times New Roman"/>
          <w:sz w:val="26"/>
          <w:szCs w:val="26"/>
        </w:rPr>
        <w:t xml:space="preserve"> p</w:t>
      </w:r>
      <w:r w:rsidR="00D356B7" w:rsidRPr="00D356B7">
        <w:rPr>
          <w:rFonts w:ascii="Times New Roman" w:hAnsi="Times New Roman" w:cs="Times New Roman"/>
          <w:sz w:val="26"/>
          <w:szCs w:val="26"/>
        </w:rPr>
        <w:t xml:space="preserve">ipeline identification </w:t>
      </w:r>
      <w:r w:rsidR="00BE0636">
        <w:rPr>
          <w:rFonts w:ascii="Times New Roman" w:hAnsi="Times New Roman" w:cs="Times New Roman"/>
          <w:sz w:val="26"/>
          <w:szCs w:val="26"/>
        </w:rPr>
        <w:t>information</w:t>
      </w:r>
      <w:r w:rsidR="00D356B7" w:rsidRPr="00D356B7">
        <w:rPr>
          <w:rFonts w:ascii="Times New Roman" w:hAnsi="Times New Roman" w:cs="Times New Roman"/>
          <w:sz w:val="26"/>
          <w:szCs w:val="26"/>
        </w:rPr>
        <w:t>;</w:t>
      </w:r>
      <w:r w:rsidR="00D356B7">
        <w:rPr>
          <w:rFonts w:ascii="Times New Roman" w:hAnsi="Times New Roman" w:cs="Times New Roman"/>
          <w:sz w:val="26"/>
          <w:szCs w:val="26"/>
        </w:rPr>
        <w:t xml:space="preserve"> a</w:t>
      </w:r>
      <w:r w:rsidR="00D356B7" w:rsidRPr="00D356B7">
        <w:rPr>
          <w:rFonts w:ascii="Times New Roman" w:hAnsi="Times New Roman" w:cs="Times New Roman"/>
          <w:sz w:val="26"/>
          <w:szCs w:val="26"/>
        </w:rPr>
        <w:t>ny change in flow direction</w:t>
      </w:r>
      <w:r w:rsidR="00D356B7">
        <w:rPr>
          <w:rFonts w:ascii="Times New Roman" w:hAnsi="Times New Roman" w:cs="Times New Roman"/>
          <w:sz w:val="26"/>
          <w:szCs w:val="26"/>
        </w:rPr>
        <w:t>, and c</w:t>
      </w:r>
      <w:r w:rsidR="00D356B7" w:rsidRPr="00D356B7">
        <w:rPr>
          <w:rFonts w:ascii="Times New Roman" w:hAnsi="Times New Roman" w:cs="Times New Roman"/>
          <w:sz w:val="26"/>
          <w:szCs w:val="26"/>
        </w:rPr>
        <w:t>ommodity</w:t>
      </w:r>
      <w:r w:rsidR="00BE0636">
        <w:rPr>
          <w:rFonts w:ascii="Times New Roman" w:hAnsi="Times New Roman" w:cs="Times New Roman"/>
          <w:sz w:val="26"/>
          <w:szCs w:val="26"/>
        </w:rPr>
        <w:t xml:space="preserve"> or product</w:t>
      </w:r>
      <w:r w:rsidR="00D356B7" w:rsidRPr="00D356B7">
        <w:rPr>
          <w:rFonts w:ascii="Times New Roman" w:hAnsi="Times New Roman" w:cs="Times New Roman"/>
          <w:sz w:val="26"/>
          <w:szCs w:val="26"/>
        </w:rPr>
        <w:t>.</w:t>
      </w:r>
      <w:r w:rsidR="008E6C32">
        <w:rPr>
          <w:rFonts w:ascii="Times New Roman" w:hAnsi="Times New Roman" w:cs="Times New Roman"/>
          <w:sz w:val="26"/>
          <w:szCs w:val="26"/>
        </w:rPr>
        <w:t xml:space="preserve"> </w:t>
      </w:r>
      <w:r w:rsidR="00D356B7">
        <w:rPr>
          <w:rFonts w:ascii="Times New Roman" w:hAnsi="Times New Roman" w:cs="Times New Roman"/>
          <w:sz w:val="26"/>
          <w:szCs w:val="26"/>
        </w:rPr>
        <w:t xml:space="preserve"> </w:t>
      </w:r>
      <w:r w:rsidR="001E4A70">
        <w:rPr>
          <w:rFonts w:ascii="Times New Roman" w:hAnsi="Times New Roman" w:cs="Times New Roman"/>
          <w:sz w:val="26"/>
          <w:szCs w:val="26"/>
        </w:rPr>
        <w:t>A h</w:t>
      </w:r>
      <w:r w:rsidR="00EE67E2">
        <w:rPr>
          <w:rFonts w:ascii="Times New Roman" w:hAnsi="Times New Roman" w:cs="Times New Roman"/>
          <w:sz w:val="26"/>
          <w:szCs w:val="26"/>
        </w:rPr>
        <w:t>azardous liquid public utilit</w:t>
      </w:r>
      <w:r w:rsidR="001E4A70">
        <w:rPr>
          <w:rFonts w:ascii="Times New Roman" w:hAnsi="Times New Roman" w:cs="Times New Roman"/>
          <w:sz w:val="26"/>
          <w:szCs w:val="26"/>
        </w:rPr>
        <w:t>y</w:t>
      </w:r>
      <w:r w:rsidR="00EE67E2">
        <w:rPr>
          <w:rFonts w:ascii="Times New Roman" w:hAnsi="Times New Roman" w:cs="Times New Roman"/>
          <w:sz w:val="26"/>
          <w:szCs w:val="26"/>
        </w:rPr>
        <w:t xml:space="preserve"> may be required to provide additional information regarding, </w:t>
      </w:r>
      <w:r w:rsidR="00EE67E2" w:rsidRPr="00EE67E2">
        <w:rPr>
          <w:rFonts w:ascii="Times New Roman" w:hAnsi="Times New Roman" w:cs="Times New Roman"/>
          <w:i/>
          <w:iCs/>
          <w:sz w:val="26"/>
          <w:szCs w:val="26"/>
        </w:rPr>
        <w:t>inter alia</w:t>
      </w:r>
      <w:r w:rsidR="00EE67E2">
        <w:rPr>
          <w:rFonts w:ascii="Times New Roman" w:hAnsi="Times New Roman" w:cs="Times New Roman"/>
          <w:sz w:val="26"/>
          <w:szCs w:val="26"/>
        </w:rPr>
        <w:t xml:space="preserve">, the following areas upon request from the </w:t>
      </w:r>
      <w:r w:rsidR="002948D2">
        <w:rPr>
          <w:rFonts w:ascii="Times New Roman" w:hAnsi="Times New Roman" w:cs="Times New Roman"/>
          <w:sz w:val="26"/>
          <w:szCs w:val="26"/>
        </w:rPr>
        <w:t xml:space="preserve">Commission’s </w:t>
      </w:r>
      <w:r w:rsidR="00EE67E2">
        <w:rPr>
          <w:rFonts w:ascii="Times New Roman" w:hAnsi="Times New Roman" w:cs="Times New Roman"/>
          <w:sz w:val="26"/>
          <w:szCs w:val="26"/>
        </w:rPr>
        <w:t>Pipeline Safety Section: project information; pipe specifications; operating pressure and stress; welding</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railroad, road, and water crossings</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valves</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minimum cover and clearance</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piping</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pressure and leakage tests</w:t>
      </w:r>
      <w:r w:rsidR="0084764E">
        <w:rPr>
          <w:rFonts w:ascii="Times New Roman" w:hAnsi="Times New Roman" w:cs="Times New Roman"/>
          <w:sz w:val="26"/>
          <w:szCs w:val="26"/>
        </w:rPr>
        <w:t>;</w:t>
      </w:r>
      <w:r w:rsidR="00EE67E2">
        <w:rPr>
          <w:rFonts w:ascii="Times New Roman" w:hAnsi="Times New Roman" w:cs="Times New Roman"/>
          <w:sz w:val="26"/>
          <w:szCs w:val="26"/>
        </w:rPr>
        <w:t xml:space="preserve"> and pipeline rights-of-way. </w:t>
      </w:r>
    </w:p>
    <w:p w14:paraId="6091ADB9" w14:textId="77777777" w:rsidR="001844B7" w:rsidRPr="00FA2452" w:rsidRDefault="001844B7" w:rsidP="001844B7">
      <w:pPr>
        <w:pStyle w:val="NoSpacing"/>
        <w:spacing w:line="360" w:lineRule="auto"/>
        <w:rPr>
          <w:rFonts w:ascii="Times New Roman" w:hAnsi="Times New Roman" w:cs="Times New Roman"/>
          <w:sz w:val="26"/>
          <w:szCs w:val="26"/>
        </w:rPr>
      </w:pPr>
    </w:p>
    <w:p w14:paraId="5A9DF378" w14:textId="3A068F3C" w:rsidR="00687BA4" w:rsidRDefault="00B32BF2" w:rsidP="00616A23">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Moreover, </w:t>
      </w:r>
      <w:r w:rsidR="00847E4A">
        <w:rPr>
          <w:rFonts w:ascii="Times New Roman" w:hAnsi="Times New Roman" w:cs="Times New Roman"/>
          <w:sz w:val="26"/>
          <w:szCs w:val="26"/>
        </w:rPr>
        <w:t xml:space="preserve">Section </w:t>
      </w:r>
      <w:r w:rsidR="008B5F34">
        <w:rPr>
          <w:rFonts w:ascii="Times New Roman" w:hAnsi="Times New Roman" w:cs="Times New Roman"/>
          <w:sz w:val="26"/>
          <w:szCs w:val="26"/>
        </w:rPr>
        <w:t>5</w:t>
      </w:r>
      <w:r w:rsidR="00847E4A">
        <w:rPr>
          <w:rFonts w:ascii="Times New Roman" w:hAnsi="Times New Roman" w:cs="Times New Roman"/>
          <w:sz w:val="26"/>
          <w:szCs w:val="26"/>
        </w:rPr>
        <w:t>9.13</w:t>
      </w:r>
      <w:r w:rsidR="006F4B79">
        <w:rPr>
          <w:rFonts w:ascii="Times New Roman" w:hAnsi="Times New Roman" w:cs="Times New Roman"/>
          <w:sz w:val="26"/>
          <w:szCs w:val="26"/>
        </w:rPr>
        <w:t>5</w:t>
      </w:r>
      <w:r w:rsidR="008B5F34">
        <w:rPr>
          <w:rFonts w:ascii="Times New Roman" w:hAnsi="Times New Roman" w:cs="Times New Roman"/>
          <w:sz w:val="26"/>
          <w:szCs w:val="26"/>
        </w:rPr>
        <w:t xml:space="preserve"> addresses </w:t>
      </w:r>
      <w:r w:rsidR="00616A23">
        <w:rPr>
          <w:rFonts w:ascii="Times New Roman" w:hAnsi="Times New Roman" w:cs="Times New Roman"/>
          <w:sz w:val="26"/>
          <w:szCs w:val="26"/>
        </w:rPr>
        <w:t>notice for</w:t>
      </w:r>
      <w:r w:rsidR="00FA2452" w:rsidRPr="00FA2452">
        <w:rPr>
          <w:rFonts w:ascii="Times New Roman" w:hAnsi="Times New Roman" w:cs="Times New Roman"/>
          <w:sz w:val="26"/>
          <w:szCs w:val="26"/>
        </w:rPr>
        <w:t xml:space="preserve"> variation</w:t>
      </w:r>
      <w:r w:rsidR="00616A23">
        <w:rPr>
          <w:rFonts w:ascii="Times New Roman" w:hAnsi="Times New Roman" w:cs="Times New Roman"/>
          <w:sz w:val="26"/>
          <w:szCs w:val="26"/>
        </w:rPr>
        <w:t>s</w:t>
      </w:r>
      <w:r w:rsidR="00FA2452" w:rsidRPr="00FA2452">
        <w:rPr>
          <w:rFonts w:ascii="Times New Roman" w:hAnsi="Times New Roman" w:cs="Times New Roman"/>
          <w:sz w:val="26"/>
          <w:szCs w:val="26"/>
        </w:rPr>
        <w:t xml:space="preserve"> </w:t>
      </w:r>
      <w:r w:rsidR="00291F5E">
        <w:rPr>
          <w:rFonts w:ascii="Times New Roman" w:hAnsi="Times New Roman" w:cs="Times New Roman"/>
          <w:sz w:val="26"/>
          <w:szCs w:val="26"/>
        </w:rPr>
        <w:t>from a</w:t>
      </w:r>
      <w:r w:rsidR="00FA2452" w:rsidRPr="00FA2452">
        <w:rPr>
          <w:rFonts w:ascii="Times New Roman" w:hAnsi="Times New Roman" w:cs="Times New Roman"/>
          <w:sz w:val="26"/>
          <w:szCs w:val="26"/>
        </w:rPr>
        <w:t xml:space="preserve"> hazardous liquid </w:t>
      </w:r>
      <w:r w:rsidR="00BE42E8">
        <w:rPr>
          <w:rFonts w:ascii="Times New Roman" w:hAnsi="Times New Roman" w:cs="Times New Roman"/>
          <w:sz w:val="26"/>
          <w:szCs w:val="26"/>
        </w:rPr>
        <w:br/>
      </w:r>
      <w:r w:rsidR="00FA2452" w:rsidRPr="00FA2452">
        <w:rPr>
          <w:rFonts w:ascii="Times New Roman" w:hAnsi="Times New Roman" w:cs="Times New Roman"/>
          <w:sz w:val="26"/>
          <w:szCs w:val="26"/>
        </w:rPr>
        <w:t>public utility’s established construction methodologies</w:t>
      </w:r>
      <w:r w:rsidR="00291F5E">
        <w:rPr>
          <w:rFonts w:ascii="Times New Roman" w:hAnsi="Times New Roman" w:cs="Times New Roman"/>
          <w:sz w:val="26"/>
          <w:szCs w:val="26"/>
        </w:rPr>
        <w:t xml:space="preserve">, requiring notice to the Pipeline Safety Section </w:t>
      </w:r>
      <w:r w:rsidR="008615CF">
        <w:rPr>
          <w:rFonts w:ascii="Times New Roman" w:hAnsi="Times New Roman" w:cs="Times New Roman"/>
          <w:sz w:val="26"/>
          <w:szCs w:val="26"/>
        </w:rPr>
        <w:t xml:space="preserve">30 days prior to commencement, </w:t>
      </w:r>
      <w:r w:rsidR="00616A23">
        <w:rPr>
          <w:rFonts w:ascii="Times New Roman" w:hAnsi="Times New Roman" w:cs="Times New Roman"/>
          <w:sz w:val="26"/>
          <w:szCs w:val="26"/>
        </w:rPr>
        <w:t>and notice</w:t>
      </w:r>
      <w:r w:rsidR="00FA2452" w:rsidRPr="00FA2452">
        <w:rPr>
          <w:rFonts w:ascii="Times New Roman" w:hAnsi="Times New Roman" w:cs="Times New Roman"/>
          <w:sz w:val="26"/>
          <w:szCs w:val="26"/>
        </w:rPr>
        <w:t xml:space="preserve"> prior to the introduction of a hazardous liquid</w:t>
      </w:r>
      <w:r w:rsidR="001C1492">
        <w:rPr>
          <w:rFonts w:ascii="Times New Roman" w:hAnsi="Times New Roman" w:cs="Times New Roman"/>
          <w:sz w:val="26"/>
          <w:szCs w:val="26"/>
        </w:rPr>
        <w:t xml:space="preserve">, requiring notice to the Pipeline Safety Section and public officials </w:t>
      </w:r>
      <w:r w:rsidR="0057056C">
        <w:rPr>
          <w:rFonts w:ascii="Times New Roman" w:hAnsi="Times New Roman" w:cs="Times New Roman"/>
          <w:sz w:val="26"/>
          <w:szCs w:val="26"/>
        </w:rPr>
        <w:br/>
      </w:r>
      <w:r w:rsidR="001C1492">
        <w:rPr>
          <w:rFonts w:ascii="Times New Roman" w:hAnsi="Times New Roman" w:cs="Times New Roman"/>
          <w:sz w:val="26"/>
          <w:szCs w:val="26"/>
        </w:rPr>
        <w:t>30 days prior to introduction.</w:t>
      </w:r>
      <w:r w:rsidR="00BE42E8">
        <w:rPr>
          <w:rFonts w:ascii="Times New Roman" w:hAnsi="Times New Roman" w:cs="Times New Roman"/>
          <w:sz w:val="26"/>
          <w:szCs w:val="26"/>
        </w:rPr>
        <w:t xml:space="preserve">  These notification requirements and the other notification requirements in Section 59.</w:t>
      </w:r>
      <w:r w:rsidR="00BF2457">
        <w:rPr>
          <w:rFonts w:ascii="Times New Roman" w:hAnsi="Times New Roman" w:cs="Times New Roman"/>
          <w:sz w:val="26"/>
          <w:szCs w:val="26"/>
        </w:rPr>
        <w:t>13</w:t>
      </w:r>
      <w:r w:rsidR="006F4B79">
        <w:rPr>
          <w:rFonts w:ascii="Times New Roman" w:hAnsi="Times New Roman" w:cs="Times New Roman"/>
          <w:sz w:val="26"/>
          <w:szCs w:val="26"/>
        </w:rPr>
        <w:t>5</w:t>
      </w:r>
      <w:r w:rsidR="00A448BC">
        <w:rPr>
          <w:rFonts w:ascii="Times New Roman" w:hAnsi="Times New Roman" w:cs="Times New Roman"/>
          <w:sz w:val="26"/>
          <w:szCs w:val="26"/>
        </w:rPr>
        <w:t xml:space="preserve"> detailed above</w:t>
      </w:r>
      <w:r w:rsidR="00BE42E8">
        <w:rPr>
          <w:rFonts w:ascii="Times New Roman" w:hAnsi="Times New Roman" w:cs="Times New Roman"/>
          <w:sz w:val="26"/>
          <w:szCs w:val="26"/>
        </w:rPr>
        <w:t xml:space="preserve"> will provide </w:t>
      </w:r>
      <w:r w:rsidR="00D64781">
        <w:rPr>
          <w:rFonts w:ascii="Times New Roman" w:hAnsi="Times New Roman" w:cs="Times New Roman"/>
          <w:sz w:val="26"/>
          <w:szCs w:val="26"/>
        </w:rPr>
        <w:t xml:space="preserve">the </w:t>
      </w:r>
      <w:r w:rsidR="005172D8">
        <w:rPr>
          <w:rFonts w:ascii="Times New Roman" w:hAnsi="Times New Roman" w:cs="Times New Roman"/>
          <w:sz w:val="26"/>
          <w:szCs w:val="26"/>
        </w:rPr>
        <w:t xml:space="preserve">Commission’s </w:t>
      </w:r>
      <w:r w:rsidR="00CE0292">
        <w:rPr>
          <w:rFonts w:ascii="Times New Roman" w:hAnsi="Times New Roman" w:cs="Times New Roman"/>
          <w:sz w:val="26"/>
          <w:szCs w:val="26"/>
        </w:rPr>
        <w:t xml:space="preserve">Pipeline Safety Section, and public officials in the case of hazardous liquid introduction, with </w:t>
      </w:r>
      <w:r w:rsidR="00A34725">
        <w:rPr>
          <w:rFonts w:ascii="Times New Roman" w:hAnsi="Times New Roman" w:cs="Times New Roman"/>
          <w:sz w:val="26"/>
          <w:szCs w:val="26"/>
        </w:rPr>
        <w:t>further</w:t>
      </w:r>
      <w:r w:rsidR="00CE0292">
        <w:rPr>
          <w:rFonts w:ascii="Times New Roman" w:hAnsi="Times New Roman" w:cs="Times New Roman"/>
          <w:sz w:val="26"/>
          <w:szCs w:val="26"/>
        </w:rPr>
        <w:t xml:space="preserve"> information </w:t>
      </w:r>
      <w:r w:rsidR="00054157">
        <w:rPr>
          <w:rFonts w:ascii="Times New Roman" w:hAnsi="Times New Roman" w:cs="Times New Roman"/>
          <w:sz w:val="26"/>
          <w:szCs w:val="26"/>
        </w:rPr>
        <w:t>on</w:t>
      </w:r>
      <w:r w:rsidR="00CE0292">
        <w:rPr>
          <w:rFonts w:ascii="Times New Roman" w:hAnsi="Times New Roman" w:cs="Times New Roman"/>
          <w:sz w:val="26"/>
          <w:szCs w:val="26"/>
        </w:rPr>
        <w:t xml:space="preserve"> construction, operation and maintenance, and other activities.  </w:t>
      </w:r>
    </w:p>
    <w:p w14:paraId="4906CDBC" w14:textId="77777777" w:rsidR="001E31F0" w:rsidRDefault="001E31F0" w:rsidP="00BB7316">
      <w:pPr>
        <w:pStyle w:val="NoSpacing"/>
        <w:spacing w:line="360" w:lineRule="auto"/>
        <w:ind w:firstLine="720"/>
        <w:rPr>
          <w:rFonts w:ascii="Times New Roman" w:hAnsi="Times New Roman" w:cs="Times New Roman"/>
          <w:sz w:val="26"/>
          <w:szCs w:val="26"/>
        </w:rPr>
      </w:pPr>
    </w:p>
    <w:p w14:paraId="5F61E9D1" w14:textId="28B1CF82" w:rsidR="001E31F0" w:rsidRPr="00AE0402" w:rsidRDefault="001E31F0" w:rsidP="00BB7316">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B32FE5">
        <w:rPr>
          <w:rFonts w:ascii="Times New Roman" w:hAnsi="Times New Roman" w:cs="Times New Roman"/>
          <w:sz w:val="26"/>
          <w:szCs w:val="26"/>
        </w:rPr>
        <w:t>C</w:t>
      </w:r>
      <w:r>
        <w:rPr>
          <w:rFonts w:ascii="Times New Roman" w:hAnsi="Times New Roman" w:cs="Times New Roman"/>
          <w:sz w:val="26"/>
          <w:szCs w:val="26"/>
        </w:rPr>
        <w:t>ommission seeks comment on the construction, operation and maintenance, and other report</w:t>
      </w:r>
      <w:r w:rsidR="00F340C9">
        <w:rPr>
          <w:rFonts w:ascii="Times New Roman" w:hAnsi="Times New Roman" w:cs="Times New Roman"/>
          <w:sz w:val="26"/>
          <w:szCs w:val="26"/>
        </w:rPr>
        <w:t xml:space="preserve">ing requirements proposed in </w:t>
      </w:r>
      <w:r>
        <w:rPr>
          <w:rFonts w:ascii="Times New Roman" w:hAnsi="Times New Roman" w:cs="Times New Roman"/>
          <w:sz w:val="26"/>
          <w:szCs w:val="26"/>
        </w:rPr>
        <w:t>Section 59.13</w:t>
      </w:r>
      <w:r w:rsidR="006F4B79">
        <w:rPr>
          <w:rFonts w:ascii="Times New Roman" w:hAnsi="Times New Roman" w:cs="Times New Roman"/>
          <w:sz w:val="26"/>
          <w:szCs w:val="26"/>
        </w:rPr>
        <w:t>5</w:t>
      </w:r>
      <w:r>
        <w:rPr>
          <w:rFonts w:ascii="Times New Roman" w:hAnsi="Times New Roman" w:cs="Times New Roman"/>
          <w:sz w:val="26"/>
          <w:szCs w:val="26"/>
        </w:rPr>
        <w:t>,</w:t>
      </w:r>
      <w:r w:rsidR="00DC3D68">
        <w:rPr>
          <w:rFonts w:ascii="Times New Roman" w:hAnsi="Times New Roman" w:cs="Times New Roman"/>
          <w:sz w:val="26"/>
          <w:szCs w:val="26"/>
        </w:rPr>
        <w:t xml:space="preserve"> including the </w:t>
      </w:r>
      <w:r w:rsidR="009920EB">
        <w:rPr>
          <w:rFonts w:ascii="Times New Roman" w:hAnsi="Times New Roman" w:cs="Times New Roman"/>
          <w:sz w:val="26"/>
          <w:szCs w:val="26"/>
        </w:rPr>
        <w:t xml:space="preserve">types of activities for which notice is required, the </w:t>
      </w:r>
      <w:r w:rsidR="00DC3D68">
        <w:rPr>
          <w:rFonts w:ascii="Times New Roman" w:hAnsi="Times New Roman" w:cs="Times New Roman"/>
          <w:sz w:val="26"/>
          <w:szCs w:val="26"/>
        </w:rPr>
        <w:t xml:space="preserve">timeframe for </w:t>
      </w:r>
      <w:r w:rsidR="00B32FE5">
        <w:rPr>
          <w:rFonts w:ascii="Times New Roman" w:hAnsi="Times New Roman" w:cs="Times New Roman"/>
          <w:sz w:val="26"/>
          <w:szCs w:val="26"/>
        </w:rPr>
        <w:t xml:space="preserve">providing </w:t>
      </w:r>
      <w:r w:rsidR="00DC3D68">
        <w:rPr>
          <w:rFonts w:ascii="Times New Roman" w:hAnsi="Times New Roman" w:cs="Times New Roman"/>
          <w:sz w:val="26"/>
          <w:szCs w:val="26"/>
        </w:rPr>
        <w:t>notice</w:t>
      </w:r>
      <w:r w:rsidR="009920EB">
        <w:rPr>
          <w:rFonts w:ascii="Times New Roman" w:hAnsi="Times New Roman" w:cs="Times New Roman"/>
          <w:sz w:val="26"/>
          <w:szCs w:val="26"/>
        </w:rPr>
        <w:t xml:space="preserve">, </w:t>
      </w:r>
      <w:r w:rsidR="00DC3D68">
        <w:rPr>
          <w:rFonts w:ascii="Times New Roman" w:hAnsi="Times New Roman" w:cs="Times New Roman"/>
          <w:sz w:val="26"/>
          <w:szCs w:val="26"/>
        </w:rPr>
        <w:t xml:space="preserve">and the content of </w:t>
      </w:r>
      <w:r w:rsidR="00B32FE5">
        <w:rPr>
          <w:rFonts w:ascii="Times New Roman" w:hAnsi="Times New Roman" w:cs="Times New Roman"/>
          <w:sz w:val="26"/>
          <w:szCs w:val="26"/>
        </w:rPr>
        <w:t>the notice</w:t>
      </w:r>
      <w:r w:rsidR="004D3AF6">
        <w:rPr>
          <w:rFonts w:ascii="Times New Roman" w:hAnsi="Times New Roman" w:cs="Times New Roman"/>
          <w:sz w:val="26"/>
          <w:szCs w:val="26"/>
        </w:rPr>
        <w:t xml:space="preserve"> provided to the </w:t>
      </w:r>
      <w:r w:rsidR="008878FC">
        <w:rPr>
          <w:rFonts w:ascii="Times New Roman" w:hAnsi="Times New Roman" w:cs="Times New Roman"/>
          <w:sz w:val="26"/>
          <w:szCs w:val="26"/>
        </w:rPr>
        <w:t xml:space="preserve">Commission’s </w:t>
      </w:r>
      <w:r w:rsidR="004D3AF6">
        <w:rPr>
          <w:rFonts w:ascii="Times New Roman" w:hAnsi="Times New Roman" w:cs="Times New Roman"/>
          <w:sz w:val="26"/>
          <w:szCs w:val="26"/>
        </w:rPr>
        <w:t>Pipeline Safety Section</w:t>
      </w:r>
      <w:r w:rsidR="00E56123">
        <w:rPr>
          <w:rFonts w:ascii="Times New Roman" w:hAnsi="Times New Roman" w:cs="Times New Roman"/>
          <w:sz w:val="26"/>
          <w:szCs w:val="26"/>
        </w:rPr>
        <w:t xml:space="preserve"> and</w:t>
      </w:r>
      <w:r w:rsidR="00914C62">
        <w:rPr>
          <w:rFonts w:ascii="Times New Roman" w:hAnsi="Times New Roman" w:cs="Times New Roman"/>
          <w:sz w:val="26"/>
          <w:szCs w:val="26"/>
        </w:rPr>
        <w:t xml:space="preserve"> the</w:t>
      </w:r>
      <w:r w:rsidR="00E56123">
        <w:rPr>
          <w:rFonts w:ascii="Times New Roman" w:hAnsi="Times New Roman" w:cs="Times New Roman"/>
          <w:sz w:val="26"/>
          <w:szCs w:val="26"/>
        </w:rPr>
        <w:t xml:space="preserve"> </w:t>
      </w:r>
      <w:r w:rsidR="00914C62">
        <w:rPr>
          <w:rFonts w:ascii="Times New Roman" w:hAnsi="Times New Roman" w:cs="Times New Roman"/>
          <w:sz w:val="26"/>
          <w:szCs w:val="26"/>
        </w:rPr>
        <w:t xml:space="preserve">information provided to the Pipeline Safety Section upon request. </w:t>
      </w:r>
      <w:r w:rsidR="004D3AF6">
        <w:rPr>
          <w:rFonts w:ascii="Times New Roman" w:hAnsi="Times New Roman" w:cs="Times New Roman"/>
          <w:sz w:val="26"/>
          <w:szCs w:val="26"/>
        </w:rPr>
        <w:t xml:space="preserve"> </w:t>
      </w:r>
    </w:p>
    <w:p w14:paraId="72708D3F" w14:textId="77777777" w:rsidR="00FD1738" w:rsidRDefault="00FD1738" w:rsidP="00434518">
      <w:pPr>
        <w:pStyle w:val="NoSpacing"/>
        <w:spacing w:line="360" w:lineRule="auto"/>
        <w:ind w:left="720"/>
        <w:rPr>
          <w:rFonts w:ascii="Times New Roman" w:hAnsi="Times New Roman" w:cs="Times New Roman"/>
          <w:b/>
          <w:bCs/>
          <w:sz w:val="26"/>
          <w:szCs w:val="26"/>
          <w:highlight w:val="yellow"/>
        </w:rPr>
      </w:pPr>
    </w:p>
    <w:p w14:paraId="150B9C58" w14:textId="4872787B" w:rsidR="00F62430" w:rsidRPr="00AA7B16" w:rsidRDefault="00F62430" w:rsidP="00434518">
      <w:pPr>
        <w:pStyle w:val="NoSpacing"/>
        <w:spacing w:line="360" w:lineRule="auto"/>
        <w:ind w:left="720"/>
        <w:rPr>
          <w:rFonts w:ascii="Times New Roman" w:hAnsi="Times New Roman" w:cs="Times New Roman"/>
          <w:b/>
          <w:bCs/>
          <w:sz w:val="26"/>
          <w:szCs w:val="26"/>
        </w:rPr>
      </w:pPr>
      <w:r w:rsidRPr="00AA7B16">
        <w:rPr>
          <w:rFonts w:ascii="Times New Roman" w:hAnsi="Times New Roman" w:cs="Times New Roman"/>
          <w:b/>
          <w:bCs/>
          <w:sz w:val="26"/>
          <w:szCs w:val="26"/>
        </w:rPr>
        <w:lastRenderedPageBreak/>
        <w:t>§ 59.13</w:t>
      </w:r>
      <w:r w:rsidR="006F4B79">
        <w:rPr>
          <w:rFonts w:ascii="Times New Roman" w:hAnsi="Times New Roman" w:cs="Times New Roman"/>
          <w:b/>
          <w:bCs/>
          <w:sz w:val="26"/>
          <w:szCs w:val="26"/>
        </w:rPr>
        <w:t>6</w:t>
      </w:r>
      <w:r w:rsidRPr="00AA7B16">
        <w:rPr>
          <w:rFonts w:ascii="Times New Roman" w:hAnsi="Times New Roman" w:cs="Times New Roman"/>
          <w:b/>
          <w:bCs/>
          <w:sz w:val="26"/>
          <w:szCs w:val="26"/>
        </w:rPr>
        <w:t>. Design</w:t>
      </w:r>
      <w:r w:rsidR="006B6E26" w:rsidRPr="00AA7B16">
        <w:rPr>
          <w:rFonts w:ascii="Times New Roman" w:hAnsi="Times New Roman" w:cs="Times New Roman"/>
          <w:b/>
          <w:bCs/>
          <w:sz w:val="26"/>
          <w:szCs w:val="26"/>
        </w:rPr>
        <w:t xml:space="preserve"> </w:t>
      </w:r>
      <w:r w:rsidR="00402440">
        <w:rPr>
          <w:rFonts w:ascii="Times New Roman" w:hAnsi="Times New Roman" w:cs="Times New Roman"/>
          <w:b/>
          <w:bCs/>
          <w:sz w:val="26"/>
          <w:szCs w:val="26"/>
        </w:rPr>
        <w:t>r</w:t>
      </w:r>
      <w:r w:rsidR="006B6E26" w:rsidRPr="00AA7B16">
        <w:rPr>
          <w:rFonts w:ascii="Times New Roman" w:hAnsi="Times New Roman" w:cs="Times New Roman"/>
          <w:b/>
          <w:bCs/>
          <w:sz w:val="26"/>
          <w:szCs w:val="26"/>
        </w:rPr>
        <w:t>equirements</w:t>
      </w:r>
      <w:r w:rsidR="0066299A" w:rsidRPr="00AA7B16">
        <w:rPr>
          <w:rFonts w:ascii="Times New Roman" w:hAnsi="Times New Roman" w:cs="Times New Roman"/>
          <w:b/>
          <w:bCs/>
          <w:sz w:val="26"/>
          <w:szCs w:val="26"/>
        </w:rPr>
        <w:t>.</w:t>
      </w:r>
    </w:p>
    <w:p w14:paraId="1B3BA6CA" w14:textId="6A84E0BF" w:rsidR="00AA7B16" w:rsidRDefault="00AA7B16" w:rsidP="00AA7B16">
      <w:pPr>
        <w:pStyle w:val="NoSpacing"/>
        <w:spacing w:line="360" w:lineRule="auto"/>
        <w:rPr>
          <w:rFonts w:ascii="Times New Roman" w:hAnsi="Times New Roman" w:cs="Times New Roman"/>
          <w:sz w:val="26"/>
          <w:szCs w:val="26"/>
        </w:rPr>
      </w:pPr>
      <w:r w:rsidRPr="00AA7B16">
        <w:rPr>
          <w:rFonts w:ascii="Times New Roman" w:hAnsi="Times New Roman" w:cs="Times New Roman"/>
          <w:sz w:val="26"/>
          <w:szCs w:val="26"/>
        </w:rPr>
        <w:tab/>
      </w:r>
      <w:r w:rsidR="003B6DA9">
        <w:rPr>
          <w:rFonts w:ascii="Times New Roman" w:hAnsi="Times New Roman" w:cs="Times New Roman"/>
          <w:sz w:val="26"/>
          <w:szCs w:val="26"/>
        </w:rPr>
        <w:t>Section 59.13</w:t>
      </w:r>
      <w:r w:rsidR="006F4B79">
        <w:rPr>
          <w:rFonts w:ascii="Times New Roman" w:hAnsi="Times New Roman" w:cs="Times New Roman"/>
          <w:sz w:val="26"/>
          <w:szCs w:val="26"/>
        </w:rPr>
        <w:t>6</w:t>
      </w:r>
      <w:r w:rsidR="003B6DA9">
        <w:rPr>
          <w:rFonts w:ascii="Times New Roman" w:hAnsi="Times New Roman" w:cs="Times New Roman"/>
          <w:sz w:val="26"/>
          <w:szCs w:val="26"/>
        </w:rPr>
        <w:t xml:space="preserve"> of the </w:t>
      </w:r>
      <w:r w:rsidR="008870D8">
        <w:rPr>
          <w:rFonts w:ascii="Times New Roman" w:hAnsi="Times New Roman" w:cs="Times New Roman"/>
          <w:sz w:val="26"/>
          <w:szCs w:val="26"/>
        </w:rPr>
        <w:t xml:space="preserve">Commission’s </w:t>
      </w:r>
      <w:r w:rsidR="003B6DA9">
        <w:rPr>
          <w:rFonts w:ascii="Times New Roman" w:hAnsi="Times New Roman" w:cs="Times New Roman"/>
          <w:sz w:val="26"/>
          <w:szCs w:val="26"/>
        </w:rPr>
        <w:t>proposed regulation</w:t>
      </w:r>
      <w:r w:rsidR="003D0281">
        <w:rPr>
          <w:rFonts w:ascii="Times New Roman" w:hAnsi="Times New Roman" w:cs="Times New Roman"/>
          <w:sz w:val="26"/>
          <w:szCs w:val="26"/>
        </w:rPr>
        <w:t xml:space="preserve">s sets forth design </w:t>
      </w:r>
      <w:r w:rsidR="003D0281" w:rsidRPr="003D0281">
        <w:rPr>
          <w:rFonts w:ascii="Times New Roman" w:hAnsi="Times New Roman" w:cs="Times New Roman"/>
          <w:sz w:val="26"/>
          <w:szCs w:val="26"/>
        </w:rPr>
        <w:t>requirements for hazardous liquid public utilities constructing new pipelines, and converting, relocating, replacing, or otherwise changing existing pipelines.</w:t>
      </w:r>
      <w:r w:rsidR="00B7288B">
        <w:rPr>
          <w:rFonts w:ascii="Times New Roman" w:hAnsi="Times New Roman" w:cs="Times New Roman"/>
          <w:sz w:val="26"/>
          <w:szCs w:val="26"/>
        </w:rPr>
        <w:t xml:space="preserve">  </w:t>
      </w:r>
      <w:proofErr w:type="gramStart"/>
      <w:r w:rsidR="008870D8">
        <w:rPr>
          <w:rFonts w:ascii="Times New Roman" w:hAnsi="Times New Roman" w:cs="Times New Roman"/>
          <w:sz w:val="26"/>
          <w:szCs w:val="26"/>
        </w:rPr>
        <w:t xml:space="preserve">In </w:t>
      </w:r>
      <w:r w:rsidR="00D81912">
        <w:rPr>
          <w:rFonts w:ascii="Times New Roman" w:hAnsi="Times New Roman" w:cs="Times New Roman"/>
          <w:sz w:val="26"/>
          <w:szCs w:val="26"/>
        </w:rPr>
        <w:t>particular</w:t>
      </w:r>
      <w:r w:rsidR="008870D8">
        <w:rPr>
          <w:rFonts w:ascii="Times New Roman" w:hAnsi="Times New Roman" w:cs="Times New Roman"/>
          <w:sz w:val="26"/>
          <w:szCs w:val="26"/>
        </w:rPr>
        <w:t>, s</w:t>
      </w:r>
      <w:r w:rsidR="00B7288B">
        <w:rPr>
          <w:rFonts w:ascii="Times New Roman" w:hAnsi="Times New Roman" w:cs="Times New Roman"/>
          <w:sz w:val="26"/>
          <w:szCs w:val="26"/>
        </w:rPr>
        <w:t>ubsection</w:t>
      </w:r>
      <w:proofErr w:type="gramEnd"/>
      <w:r w:rsidR="00B7288B">
        <w:rPr>
          <w:rFonts w:ascii="Times New Roman" w:hAnsi="Times New Roman" w:cs="Times New Roman"/>
          <w:sz w:val="26"/>
          <w:szCs w:val="26"/>
        </w:rPr>
        <w:t xml:space="preserve"> (b) works in conjunction with 49 CFR 195.410(a)</w:t>
      </w:r>
      <w:r w:rsidR="008870D8">
        <w:rPr>
          <w:rFonts w:ascii="Times New Roman" w:hAnsi="Times New Roman" w:cs="Times New Roman"/>
          <w:sz w:val="26"/>
          <w:szCs w:val="26"/>
        </w:rPr>
        <w:t xml:space="preserve"> and requires that, in addition to </w:t>
      </w:r>
      <w:r w:rsidR="00D81912">
        <w:rPr>
          <w:rFonts w:ascii="Times New Roman" w:hAnsi="Times New Roman" w:cs="Times New Roman"/>
          <w:sz w:val="26"/>
          <w:szCs w:val="26"/>
        </w:rPr>
        <w:t xml:space="preserve">providing external loads for </w:t>
      </w:r>
      <w:r w:rsidR="007E7EFF">
        <w:rPr>
          <w:rFonts w:ascii="Times New Roman" w:hAnsi="Times New Roman" w:cs="Times New Roman"/>
          <w:sz w:val="26"/>
          <w:szCs w:val="26"/>
        </w:rPr>
        <w:t>earthquakes</w:t>
      </w:r>
      <w:r w:rsidR="008870D8">
        <w:rPr>
          <w:rFonts w:ascii="Times New Roman" w:hAnsi="Times New Roman" w:cs="Times New Roman"/>
          <w:sz w:val="26"/>
          <w:szCs w:val="26"/>
        </w:rPr>
        <w:t xml:space="preserve">, vibration, </w:t>
      </w:r>
      <w:r w:rsidR="00D81912">
        <w:rPr>
          <w:rFonts w:ascii="Times New Roman" w:hAnsi="Times New Roman" w:cs="Times New Roman"/>
          <w:sz w:val="26"/>
          <w:szCs w:val="26"/>
        </w:rPr>
        <w:t xml:space="preserve">and </w:t>
      </w:r>
      <w:r w:rsidR="008870D8">
        <w:rPr>
          <w:rFonts w:ascii="Times New Roman" w:hAnsi="Times New Roman" w:cs="Times New Roman"/>
          <w:sz w:val="26"/>
          <w:szCs w:val="26"/>
        </w:rPr>
        <w:t xml:space="preserve">thermal expansion and contraction, a hazardous liquid public utility </w:t>
      </w:r>
      <w:r w:rsidR="00D81912">
        <w:rPr>
          <w:rFonts w:ascii="Times New Roman" w:hAnsi="Times New Roman" w:cs="Times New Roman"/>
          <w:sz w:val="26"/>
          <w:szCs w:val="26"/>
        </w:rPr>
        <w:t xml:space="preserve">must </w:t>
      </w:r>
      <w:r w:rsidR="00347ACC">
        <w:rPr>
          <w:rFonts w:ascii="Times New Roman" w:hAnsi="Times New Roman" w:cs="Times New Roman"/>
          <w:sz w:val="26"/>
          <w:szCs w:val="26"/>
        </w:rPr>
        <w:t>account for</w:t>
      </w:r>
      <w:r w:rsidR="007708F8">
        <w:rPr>
          <w:rFonts w:ascii="Times New Roman" w:hAnsi="Times New Roman" w:cs="Times New Roman"/>
          <w:sz w:val="26"/>
          <w:szCs w:val="26"/>
        </w:rPr>
        <w:t xml:space="preserve"> </w:t>
      </w:r>
      <w:r w:rsidR="008870D8">
        <w:rPr>
          <w:rFonts w:ascii="Times New Roman" w:hAnsi="Times New Roman" w:cs="Times New Roman"/>
          <w:sz w:val="26"/>
          <w:szCs w:val="26"/>
        </w:rPr>
        <w:t xml:space="preserve">anticipated external loads for landslides, sinkholes, </w:t>
      </w:r>
      <w:r w:rsidR="00880615">
        <w:rPr>
          <w:rFonts w:ascii="Times New Roman" w:hAnsi="Times New Roman" w:cs="Times New Roman"/>
          <w:sz w:val="26"/>
          <w:szCs w:val="26"/>
        </w:rPr>
        <w:t>subsidence, and other geotechnical hazards</w:t>
      </w:r>
      <w:r w:rsidR="008870D8">
        <w:rPr>
          <w:rFonts w:ascii="Times New Roman" w:hAnsi="Times New Roman" w:cs="Times New Roman"/>
          <w:sz w:val="26"/>
          <w:szCs w:val="26"/>
        </w:rPr>
        <w:t xml:space="preserve">.  </w:t>
      </w:r>
      <w:r w:rsidR="003B3BDA">
        <w:rPr>
          <w:rFonts w:ascii="Times New Roman" w:hAnsi="Times New Roman" w:cs="Times New Roman"/>
          <w:sz w:val="26"/>
          <w:szCs w:val="26"/>
        </w:rPr>
        <w:t xml:space="preserve">This requirement is intended to </w:t>
      </w:r>
      <w:r w:rsidR="00DC4D2A">
        <w:rPr>
          <w:rFonts w:ascii="Times New Roman" w:hAnsi="Times New Roman" w:cs="Times New Roman"/>
          <w:sz w:val="26"/>
          <w:szCs w:val="26"/>
        </w:rPr>
        <w:t xml:space="preserve">require hazardous liquid public utilities to </w:t>
      </w:r>
      <w:r w:rsidR="003B3BDA">
        <w:rPr>
          <w:rFonts w:ascii="Times New Roman" w:hAnsi="Times New Roman" w:cs="Times New Roman"/>
          <w:sz w:val="26"/>
          <w:szCs w:val="26"/>
        </w:rPr>
        <w:t xml:space="preserve">account </w:t>
      </w:r>
      <w:r w:rsidR="000D7C31">
        <w:rPr>
          <w:rFonts w:ascii="Times New Roman" w:hAnsi="Times New Roman" w:cs="Times New Roman"/>
          <w:sz w:val="26"/>
          <w:szCs w:val="26"/>
        </w:rPr>
        <w:t xml:space="preserve">external loads </w:t>
      </w:r>
      <w:r w:rsidR="003B3BDA">
        <w:rPr>
          <w:rFonts w:ascii="Times New Roman" w:hAnsi="Times New Roman" w:cs="Times New Roman"/>
          <w:sz w:val="26"/>
          <w:szCs w:val="26"/>
        </w:rPr>
        <w:t xml:space="preserve">for </w:t>
      </w:r>
      <w:r w:rsidR="00DC4D2A">
        <w:rPr>
          <w:rFonts w:ascii="Times New Roman" w:hAnsi="Times New Roman" w:cs="Times New Roman"/>
          <w:sz w:val="26"/>
          <w:szCs w:val="26"/>
        </w:rPr>
        <w:t xml:space="preserve">all </w:t>
      </w:r>
      <w:r w:rsidR="0087077B">
        <w:rPr>
          <w:rFonts w:ascii="Times New Roman" w:hAnsi="Times New Roman" w:cs="Times New Roman"/>
          <w:sz w:val="26"/>
          <w:szCs w:val="26"/>
        </w:rPr>
        <w:t xml:space="preserve">common </w:t>
      </w:r>
      <w:r w:rsidR="003B3BDA">
        <w:rPr>
          <w:rFonts w:ascii="Times New Roman" w:hAnsi="Times New Roman" w:cs="Times New Roman"/>
          <w:sz w:val="26"/>
          <w:szCs w:val="26"/>
        </w:rPr>
        <w:t xml:space="preserve">geotechnical hazards that may impact </w:t>
      </w:r>
      <w:r w:rsidR="0087077B">
        <w:rPr>
          <w:rFonts w:ascii="Times New Roman" w:hAnsi="Times New Roman" w:cs="Times New Roman"/>
          <w:sz w:val="26"/>
          <w:szCs w:val="26"/>
        </w:rPr>
        <w:t xml:space="preserve">pipelines </w:t>
      </w:r>
      <w:r w:rsidR="003B3BDA">
        <w:rPr>
          <w:rFonts w:ascii="Times New Roman" w:hAnsi="Times New Roman" w:cs="Times New Roman"/>
          <w:sz w:val="26"/>
          <w:szCs w:val="26"/>
        </w:rPr>
        <w:t xml:space="preserve">in the </w:t>
      </w:r>
      <w:r w:rsidR="0087077B">
        <w:rPr>
          <w:rFonts w:ascii="Times New Roman" w:hAnsi="Times New Roman" w:cs="Times New Roman"/>
          <w:sz w:val="26"/>
          <w:szCs w:val="26"/>
        </w:rPr>
        <w:t>C</w:t>
      </w:r>
      <w:r w:rsidR="003B3BDA">
        <w:rPr>
          <w:rFonts w:ascii="Times New Roman" w:hAnsi="Times New Roman" w:cs="Times New Roman"/>
          <w:sz w:val="26"/>
          <w:szCs w:val="26"/>
        </w:rPr>
        <w:t xml:space="preserve">ommonwealth.   </w:t>
      </w:r>
    </w:p>
    <w:p w14:paraId="39B23E10" w14:textId="0603C3C8" w:rsidR="00EF1342" w:rsidRDefault="00EF1342" w:rsidP="00AA7B16">
      <w:pPr>
        <w:pStyle w:val="NoSpacing"/>
        <w:spacing w:line="360" w:lineRule="auto"/>
        <w:rPr>
          <w:rFonts w:ascii="Times New Roman" w:hAnsi="Times New Roman" w:cs="Times New Roman"/>
          <w:sz w:val="26"/>
          <w:szCs w:val="26"/>
        </w:rPr>
      </w:pPr>
    </w:p>
    <w:p w14:paraId="597A8C92" w14:textId="06AEE5F8" w:rsidR="00EF1342" w:rsidRDefault="00EF1342" w:rsidP="00AA7B16">
      <w:pPr>
        <w:pStyle w:val="NoSpacing"/>
        <w:spacing w:line="360" w:lineRule="auto"/>
        <w:rPr>
          <w:rFonts w:ascii="Times New Roman" w:hAnsi="Times New Roman" w:cs="Times New Roman"/>
          <w:sz w:val="26"/>
          <w:szCs w:val="26"/>
        </w:rPr>
      </w:pPr>
      <w:r>
        <w:rPr>
          <w:rFonts w:ascii="Times New Roman" w:hAnsi="Times New Roman" w:cs="Times New Roman"/>
          <w:sz w:val="26"/>
          <w:szCs w:val="26"/>
        </w:rPr>
        <w:tab/>
        <w:t xml:space="preserve">The Commission seeks comment </w:t>
      </w:r>
      <w:r w:rsidR="00C77987">
        <w:rPr>
          <w:rFonts w:ascii="Times New Roman" w:hAnsi="Times New Roman" w:cs="Times New Roman"/>
          <w:sz w:val="26"/>
          <w:szCs w:val="26"/>
        </w:rPr>
        <w:t>regarding whether other</w:t>
      </w:r>
      <w:r>
        <w:rPr>
          <w:rFonts w:ascii="Times New Roman" w:hAnsi="Times New Roman" w:cs="Times New Roman"/>
          <w:sz w:val="26"/>
          <w:szCs w:val="26"/>
        </w:rPr>
        <w:t xml:space="preserve"> </w:t>
      </w:r>
      <w:r w:rsidR="005C7E3F">
        <w:rPr>
          <w:rFonts w:ascii="Times New Roman" w:hAnsi="Times New Roman" w:cs="Times New Roman"/>
          <w:sz w:val="26"/>
          <w:szCs w:val="26"/>
        </w:rPr>
        <w:t>specific geotechnical hazards</w:t>
      </w:r>
      <w:r>
        <w:rPr>
          <w:rFonts w:ascii="Times New Roman" w:hAnsi="Times New Roman" w:cs="Times New Roman"/>
          <w:sz w:val="26"/>
          <w:szCs w:val="26"/>
        </w:rPr>
        <w:t xml:space="preserve"> should be </w:t>
      </w:r>
      <w:r w:rsidR="00B7288B">
        <w:rPr>
          <w:rFonts w:ascii="Times New Roman" w:hAnsi="Times New Roman" w:cs="Times New Roman"/>
          <w:sz w:val="26"/>
          <w:szCs w:val="26"/>
        </w:rPr>
        <w:t xml:space="preserve">included in the </w:t>
      </w:r>
      <w:r w:rsidR="00CB6F81">
        <w:rPr>
          <w:rFonts w:ascii="Times New Roman" w:hAnsi="Times New Roman" w:cs="Times New Roman"/>
          <w:sz w:val="26"/>
          <w:szCs w:val="26"/>
        </w:rPr>
        <w:t xml:space="preserve">proposed </w:t>
      </w:r>
      <w:r w:rsidR="00B7288B">
        <w:rPr>
          <w:rFonts w:ascii="Times New Roman" w:hAnsi="Times New Roman" w:cs="Times New Roman"/>
          <w:sz w:val="26"/>
          <w:szCs w:val="26"/>
        </w:rPr>
        <w:t xml:space="preserve">external load </w:t>
      </w:r>
      <w:r w:rsidR="003C0C5E">
        <w:rPr>
          <w:rFonts w:ascii="Times New Roman" w:hAnsi="Times New Roman" w:cs="Times New Roman"/>
          <w:sz w:val="26"/>
          <w:szCs w:val="26"/>
        </w:rPr>
        <w:t>provision</w:t>
      </w:r>
      <w:r w:rsidR="008870D8">
        <w:rPr>
          <w:rFonts w:ascii="Times New Roman" w:hAnsi="Times New Roman" w:cs="Times New Roman"/>
          <w:sz w:val="26"/>
          <w:szCs w:val="26"/>
        </w:rPr>
        <w:t xml:space="preserve"> at Section 59.13</w:t>
      </w:r>
      <w:r w:rsidR="006F4B79">
        <w:rPr>
          <w:rFonts w:ascii="Times New Roman" w:hAnsi="Times New Roman" w:cs="Times New Roman"/>
          <w:sz w:val="26"/>
          <w:szCs w:val="26"/>
        </w:rPr>
        <w:t>6</w:t>
      </w:r>
      <w:r w:rsidR="008870D8">
        <w:rPr>
          <w:rFonts w:ascii="Times New Roman" w:hAnsi="Times New Roman" w:cs="Times New Roman"/>
          <w:sz w:val="26"/>
          <w:szCs w:val="26"/>
        </w:rPr>
        <w:t>.</w:t>
      </w:r>
      <w:r w:rsidR="00B7288B">
        <w:rPr>
          <w:rFonts w:ascii="Times New Roman" w:hAnsi="Times New Roman" w:cs="Times New Roman"/>
          <w:sz w:val="26"/>
          <w:szCs w:val="26"/>
        </w:rPr>
        <w:t xml:space="preserve">  </w:t>
      </w:r>
    </w:p>
    <w:p w14:paraId="46E32C2B" w14:textId="77777777" w:rsidR="0014545F" w:rsidRPr="005C43FC" w:rsidRDefault="0014545F" w:rsidP="00434518">
      <w:pPr>
        <w:pStyle w:val="NoSpacing"/>
        <w:spacing w:line="360" w:lineRule="auto"/>
        <w:ind w:left="720"/>
        <w:rPr>
          <w:rFonts w:ascii="Times New Roman" w:hAnsi="Times New Roman" w:cs="Times New Roman"/>
          <w:b/>
          <w:bCs/>
          <w:sz w:val="26"/>
          <w:szCs w:val="26"/>
          <w:highlight w:val="yellow"/>
        </w:rPr>
      </w:pPr>
    </w:p>
    <w:p w14:paraId="29467A47" w14:textId="7EB901C1" w:rsidR="00EF23A2" w:rsidRDefault="0066299A" w:rsidP="00EF23A2">
      <w:pPr>
        <w:pStyle w:val="NoSpacing"/>
        <w:spacing w:line="360" w:lineRule="auto"/>
        <w:ind w:left="720"/>
        <w:rPr>
          <w:rFonts w:ascii="Times New Roman" w:hAnsi="Times New Roman" w:cs="Times New Roman"/>
          <w:b/>
          <w:bCs/>
          <w:sz w:val="26"/>
          <w:szCs w:val="26"/>
        </w:rPr>
      </w:pPr>
      <w:r w:rsidRPr="00F27901">
        <w:rPr>
          <w:rFonts w:ascii="Times New Roman" w:hAnsi="Times New Roman" w:cs="Times New Roman"/>
          <w:b/>
          <w:bCs/>
          <w:sz w:val="26"/>
          <w:szCs w:val="26"/>
        </w:rPr>
        <w:t>§ 59.13</w:t>
      </w:r>
      <w:r w:rsidR="006F4B79">
        <w:rPr>
          <w:rFonts w:ascii="Times New Roman" w:hAnsi="Times New Roman" w:cs="Times New Roman"/>
          <w:b/>
          <w:bCs/>
          <w:sz w:val="26"/>
          <w:szCs w:val="26"/>
        </w:rPr>
        <w:t>7</w:t>
      </w:r>
      <w:r w:rsidRPr="00F27901">
        <w:rPr>
          <w:rFonts w:ascii="Times New Roman" w:hAnsi="Times New Roman" w:cs="Times New Roman"/>
          <w:b/>
          <w:bCs/>
          <w:sz w:val="26"/>
          <w:szCs w:val="26"/>
        </w:rPr>
        <w:t>. Construction.</w:t>
      </w:r>
    </w:p>
    <w:p w14:paraId="2222CBC9" w14:textId="1A853ED4" w:rsidR="00CC57EB" w:rsidRDefault="00F27901" w:rsidP="00AC73F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7</w:t>
      </w:r>
      <w:r>
        <w:rPr>
          <w:rFonts w:ascii="Times New Roman" w:hAnsi="Times New Roman" w:cs="Times New Roman"/>
          <w:sz w:val="26"/>
          <w:szCs w:val="26"/>
        </w:rPr>
        <w:t xml:space="preserve"> of the Commission’s proposed regulations prescribes </w:t>
      </w:r>
      <w:r w:rsidR="00044B1B">
        <w:rPr>
          <w:rFonts w:ascii="Times New Roman" w:hAnsi="Times New Roman" w:cs="Times New Roman"/>
          <w:sz w:val="26"/>
          <w:szCs w:val="26"/>
        </w:rPr>
        <w:t xml:space="preserve">construction </w:t>
      </w:r>
      <w:r w:rsidR="007702EA">
        <w:rPr>
          <w:rFonts w:ascii="Times New Roman" w:hAnsi="Times New Roman" w:cs="Times New Roman"/>
          <w:sz w:val="26"/>
          <w:szCs w:val="26"/>
        </w:rPr>
        <w:t xml:space="preserve">standards </w:t>
      </w:r>
      <w:r w:rsidRPr="00F27901">
        <w:rPr>
          <w:rFonts w:ascii="Times New Roman" w:hAnsi="Times New Roman" w:cs="Times New Roman"/>
          <w:sz w:val="26"/>
          <w:szCs w:val="26"/>
        </w:rPr>
        <w:t>for hazardous liquid public utilities constructing new pipelines, and converting, relocating, replacing, or otherwise changing existing pipelines.</w:t>
      </w:r>
      <w:r w:rsidR="00044B1B">
        <w:rPr>
          <w:rFonts w:ascii="Times New Roman" w:hAnsi="Times New Roman" w:cs="Times New Roman"/>
          <w:sz w:val="26"/>
          <w:szCs w:val="26"/>
        </w:rPr>
        <w:t xml:space="preserve"> </w:t>
      </w:r>
      <w:r w:rsidR="007702EA">
        <w:rPr>
          <w:rFonts w:ascii="Times New Roman" w:hAnsi="Times New Roman" w:cs="Times New Roman"/>
          <w:sz w:val="26"/>
          <w:szCs w:val="26"/>
        </w:rPr>
        <w:t xml:space="preserve"> </w:t>
      </w:r>
      <w:r w:rsidR="00D9004F">
        <w:rPr>
          <w:rFonts w:ascii="Times New Roman" w:hAnsi="Times New Roman" w:cs="Times New Roman"/>
          <w:sz w:val="26"/>
          <w:szCs w:val="26"/>
        </w:rPr>
        <w:t xml:space="preserve">Subsection (b) </w:t>
      </w:r>
      <w:r w:rsidR="007702EA">
        <w:rPr>
          <w:rFonts w:ascii="Times New Roman" w:hAnsi="Times New Roman" w:cs="Times New Roman"/>
          <w:sz w:val="26"/>
          <w:szCs w:val="26"/>
        </w:rPr>
        <w:t xml:space="preserve">addresses pipeline location and </w:t>
      </w:r>
      <w:r w:rsidR="002E6689">
        <w:rPr>
          <w:rFonts w:ascii="Times New Roman" w:hAnsi="Times New Roman" w:cs="Times New Roman"/>
          <w:sz w:val="26"/>
          <w:szCs w:val="26"/>
        </w:rPr>
        <w:t>provides that,</w:t>
      </w:r>
      <w:r w:rsidR="00BF3E0D">
        <w:rPr>
          <w:rFonts w:ascii="Times New Roman" w:hAnsi="Times New Roman" w:cs="Times New Roman"/>
          <w:sz w:val="26"/>
          <w:szCs w:val="26"/>
        </w:rPr>
        <w:t xml:space="preserve"> in addition to the requirements of 49 CFR 195.210, no pipeline may be located under private dwelling, industrial buildings, and places of public assembly. </w:t>
      </w:r>
      <w:r w:rsidR="0006100B">
        <w:rPr>
          <w:rFonts w:ascii="Times New Roman" w:hAnsi="Times New Roman" w:cs="Times New Roman"/>
          <w:sz w:val="26"/>
          <w:szCs w:val="26"/>
        </w:rPr>
        <w:t xml:space="preserve"> Subsections (c) and (d) </w:t>
      </w:r>
      <w:r w:rsidR="00CC0D13">
        <w:rPr>
          <w:rFonts w:ascii="Times New Roman" w:hAnsi="Times New Roman" w:cs="Times New Roman"/>
          <w:sz w:val="26"/>
          <w:szCs w:val="26"/>
        </w:rPr>
        <w:t>address we</w:t>
      </w:r>
      <w:r w:rsidR="00C21887">
        <w:rPr>
          <w:rFonts w:ascii="Times New Roman" w:hAnsi="Times New Roman" w:cs="Times New Roman"/>
          <w:sz w:val="26"/>
          <w:szCs w:val="26"/>
        </w:rPr>
        <w:t>lding</w:t>
      </w:r>
      <w:r w:rsidR="009B0958">
        <w:rPr>
          <w:rFonts w:ascii="Times New Roman" w:hAnsi="Times New Roman" w:cs="Times New Roman"/>
          <w:sz w:val="26"/>
          <w:szCs w:val="26"/>
        </w:rPr>
        <w:t>, providing that</w:t>
      </w:r>
      <w:r w:rsidR="000D134D">
        <w:rPr>
          <w:rFonts w:ascii="Times New Roman" w:hAnsi="Times New Roman" w:cs="Times New Roman"/>
          <w:sz w:val="26"/>
          <w:szCs w:val="26"/>
        </w:rPr>
        <w:t xml:space="preserve"> </w:t>
      </w:r>
      <w:r w:rsidR="00D81B35">
        <w:rPr>
          <w:rFonts w:ascii="Times New Roman" w:hAnsi="Times New Roman" w:cs="Times New Roman"/>
          <w:sz w:val="26"/>
          <w:szCs w:val="26"/>
        </w:rPr>
        <w:t xml:space="preserve">miter joints are </w:t>
      </w:r>
      <w:r w:rsidR="00C615F6">
        <w:rPr>
          <w:rFonts w:ascii="Times New Roman" w:hAnsi="Times New Roman" w:cs="Times New Roman"/>
          <w:sz w:val="26"/>
          <w:szCs w:val="26"/>
        </w:rPr>
        <w:t xml:space="preserve">not permitted and </w:t>
      </w:r>
      <w:r w:rsidR="000D134D">
        <w:rPr>
          <w:rFonts w:ascii="Times New Roman" w:hAnsi="Times New Roman" w:cs="Times New Roman"/>
          <w:sz w:val="26"/>
          <w:szCs w:val="26"/>
        </w:rPr>
        <w:t xml:space="preserve">that </w:t>
      </w:r>
      <w:r w:rsidR="00FC0F27">
        <w:rPr>
          <w:rFonts w:ascii="Times New Roman" w:hAnsi="Times New Roman" w:cs="Times New Roman"/>
          <w:sz w:val="26"/>
          <w:szCs w:val="26"/>
        </w:rPr>
        <w:t>all welds must be nondestructively tested</w:t>
      </w:r>
      <w:r w:rsidR="009B0958">
        <w:rPr>
          <w:rFonts w:ascii="Times New Roman" w:hAnsi="Times New Roman" w:cs="Times New Roman"/>
          <w:sz w:val="26"/>
          <w:szCs w:val="26"/>
        </w:rPr>
        <w:t xml:space="preserve"> using the methods set forth in </w:t>
      </w:r>
      <w:r w:rsidR="00F12BFE">
        <w:rPr>
          <w:rFonts w:ascii="Times New Roman" w:hAnsi="Times New Roman" w:cs="Times New Roman"/>
          <w:sz w:val="26"/>
          <w:szCs w:val="26"/>
        </w:rPr>
        <w:t>49 CFR 195.</w:t>
      </w:r>
      <w:r w:rsidR="00023E60">
        <w:rPr>
          <w:rFonts w:ascii="Times New Roman" w:hAnsi="Times New Roman" w:cs="Times New Roman"/>
          <w:sz w:val="26"/>
          <w:szCs w:val="26"/>
        </w:rPr>
        <w:t>234</w:t>
      </w:r>
      <w:r w:rsidR="009E3C75">
        <w:rPr>
          <w:rFonts w:ascii="Times New Roman" w:hAnsi="Times New Roman" w:cs="Times New Roman"/>
          <w:sz w:val="26"/>
          <w:szCs w:val="26"/>
        </w:rPr>
        <w:t xml:space="preserve">.  </w:t>
      </w:r>
      <w:r w:rsidR="00C72897">
        <w:rPr>
          <w:rFonts w:ascii="Times New Roman" w:hAnsi="Times New Roman" w:cs="Times New Roman"/>
          <w:sz w:val="26"/>
          <w:szCs w:val="26"/>
        </w:rPr>
        <w:t>Additionally,</w:t>
      </w:r>
      <w:r w:rsidR="00FD0F82">
        <w:rPr>
          <w:rFonts w:ascii="Times New Roman" w:hAnsi="Times New Roman" w:cs="Times New Roman"/>
          <w:sz w:val="26"/>
          <w:szCs w:val="26"/>
        </w:rPr>
        <w:t xml:space="preserve"> </w:t>
      </w:r>
      <w:r w:rsidR="009B0958">
        <w:rPr>
          <w:rFonts w:ascii="Times New Roman" w:hAnsi="Times New Roman" w:cs="Times New Roman"/>
          <w:sz w:val="26"/>
          <w:szCs w:val="26"/>
        </w:rPr>
        <w:t>s</w:t>
      </w:r>
      <w:r w:rsidR="00007DB8">
        <w:rPr>
          <w:rFonts w:ascii="Times New Roman" w:hAnsi="Times New Roman" w:cs="Times New Roman"/>
          <w:sz w:val="26"/>
          <w:szCs w:val="26"/>
        </w:rPr>
        <w:t>ubsection</w:t>
      </w:r>
      <w:r w:rsidR="00E226A5">
        <w:rPr>
          <w:rFonts w:ascii="Times New Roman" w:hAnsi="Times New Roman" w:cs="Times New Roman"/>
          <w:sz w:val="26"/>
          <w:szCs w:val="26"/>
        </w:rPr>
        <w:t>s</w:t>
      </w:r>
      <w:r w:rsidR="00007DB8">
        <w:rPr>
          <w:rFonts w:ascii="Times New Roman" w:hAnsi="Times New Roman" w:cs="Times New Roman"/>
          <w:sz w:val="26"/>
          <w:szCs w:val="26"/>
        </w:rPr>
        <w:t xml:space="preserve"> </w:t>
      </w:r>
      <w:r w:rsidR="0080072F">
        <w:rPr>
          <w:rFonts w:ascii="Times New Roman" w:hAnsi="Times New Roman" w:cs="Times New Roman"/>
          <w:sz w:val="26"/>
          <w:szCs w:val="26"/>
        </w:rPr>
        <w:t>(e)</w:t>
      </w:r>
      <w:r w:rsidR="00AC73FA">
        <w:rPr>
          <w:rFonts w:ascii="Times New Roman" w:hAnsi="Times New Roman" w:cs="Times New Roman"/>
          <w:sz w:val="26"/>
          <w:szCs w:val="26"/>
        </w:rPr>
        <w:t xml:space="preserve"> </w:t>
      </w:r>
      <w:r w:rsidR="00E226A5">
        <w:rPr>
          <w:rFonts w:ascii="Times New Roman" w:hAnsi="Times New Roman" w:cs="Times New Roman"/>
          <w:sz w:val="26"/>
          <w:szCs w:val="26"/>
        </w:rPr>
        <w:t>and (f)</w:t>
      </w:r>
      <w:r w:rsidR="00FD0F82">
        <w:rPr>
          <w:rFonts w:ascii="Times New Roman" w:hAnsi="Times New Roman" w:cs="Times New Roman"/>
          <w:sz w:val="26"/>
          <w:szCs w:val="26"/>
        </w:rPr>
        <w:t xml:space="preserve"> </w:t>
      </w:r>
      <w:r w:rsidR="00023E60">
        <w:rPr>
          <w:rFonts w:ascii="Times New Roman" w:hAnsi="Times New Roman" w:cs="Times New Roman"/>
          <w:sz w:val="26"/>
          <w:szCs w:val="26"/>
        </w:rPr>
        <w:t>e</w:t>
      </w:r>
      <w:r w:rsidR="0049467D">
        <w:rPr>
          <w:rFonts w:ascii="Times New Roman" w:hAnsi="Times New Roman" w:cs="Times New Roman"/>
          <w:sz w:val="26"/>
          <w:szCs w:val="26"/>
        </w:rPr>
        <w:t>stablish</w:t>
      </w:r>
      <w:r w:rsidR="00FD0F82">
        <w:rPr>
          <w:rFonts w:ascii="Times New Roman" w:hAnsi="Times New Roman" w:cs="Times New Roman"/>
          <w:sz w:val="26"/>
          <w:szCs w:val="26"/>
        </w:rPr>
        <w:t xml:space="preserve"> requirements for</w:t>
      </w:r>
      <w:r w:rsidR="00E226A5">
        <w:rPr>
          <w:rFonts w:ascii="Times New Roman" w:hAnsi="Times New Roman" w:cs="Times New Roman"/>
          <w:sz w:val="26"/>
          <w:szCs w:val="26"/>
        </w:rPr>
        <w:t xml:space="preserve"> cover over buried pipelines and clearances between pipe and underground structures.  Subsection (e) </w:t>
      </w:r>
      <w:r w:rsidR="00AC73FA">
        <w:rPr>
          <w:rFonts w:ascii="Times New Roman" w:hAnsi="Times New Roman" w:cs="Times New Roman"/>
          <w:sz w:val="26"/>
          <w:szCs w:val="26"/>
        </w:rPr>
        <w:t xml:space="preserve">works in conjunction with 49 CFR </w:t>
      </w:r>
      <w:proofErr w:type="gramStart"/>
      <w:r w:rsidR="00AC73FA">
        <w:rPr>
          <w:rFonts w:ascii="Times New Roman" w:hAnsi="Times New Roman" w:cs="Times New Roman"/>
          <w:sz w:val="26"/>
          <w:szCs w:val="26"/>
        </w:rPr>
        <w:t>195.248</w:t>
      </w:r>
      <w:r w:rsidR="005E01CB">
        <w:rPr>
          <w:rFonts w:ascii="Times New Roman" w:hAnsi="Times New Roman" w:cs="Times New Roman"/>
          <w:sz w:val="26"/>
          <w:szCs w:val="26"/>
        </w:rPr>
        <w:t>, and</w:t>
      </w:r>
      <w:proofErr w:type="gramEnd"/>
      <w:r w:rsidR="005E01CB">
        <w:rPr>
          <w:rFonts w:ascii="Times New Roman" w:hAnsi="Times New Roman" w:cs="Times New Roman"/>
          <w:sz w:val="26"/>
          <w:szCs w:val="26"/>
        </w:rPr>
        <w:t xml:space="preserve"> provides for set-interval testing for depth of cover</w:t>
      </w:r>
      <w:r w:rsidR="00485C94">
        <w:rPr>
          <w:rFonts w:ascii="Times New Roman" w:hAnsi="Times New Roman" w:cs="Times New Roman"/>
          <w:sz w:val="26"/>
          <w:szCs w:val="26"/>
        </w:rPr>
        <w:t xml:space="preserve">, which </w:t>
      </w:r>
      <w:r w:rsidR="00495FC8">
        <w:rPr>
          <w:rFonts w:ascii="Times New Roman" w:hAnsi="Times New Roman" w:cs="Times New Roman"/>
          <w:sz w:val="26"/>
          <w:szCs w:val="26"/>
        </w:rPr>
        <w:t>will aid in ensuring the proper depth of cover i</w:t>
      </w:r>
      <w:r w:rsidR="00B404EB">
        <w:rPr>
          <w:rFonts w:ascii="Times New Roman" w:hAnsi="Times New Roman" w:cs="Times New Roman"/>
          <w:sz w:val="26"/>
          <w:szCs w:val="26"/>
        </w:rPr>
        <w:t>s maintained.</w:t>
      </w:r>
      <w:r w:rsidR="00E84587">
        <w:rPr>
          <w:rFonts w:ascii="Times New Roman" w:hAnsi="Times New Roman" w:cs="Times New Roman"/>
          <w:sz w:val="26"/>
          <w:szCs w:val="26"/>
        </w:rPr>
        <w:t xml:space="preserve">  S</w:t>
      </w:r>
      <w:r w:rsidR="00E226A5">
        <w:rPr>
          <w:rFonts w:ascii="Times New Roman" w:hAnsi="Times New Roman" w:cs="Times New Roman"/>
          <w:sz w:val="26"/>
          <w:szCs w:val="26"/>
        </w:rPr>
        <w:t>ubsection (f)</w:t>
      </w:r>
      <w:r w:rsidR="00581D6F">
        <w:rPr>
          <w:rFonts w:ascii="Times New Roman" w:hAnsi="Times New Roman" w:cs="Times New Roman"/>
          <w:sz w:val="26"/>
          <w:szCs w:val="26"/>
        </w:rPr>
        <w:t xml:space="preserve"> requires </w:t>
      </w:r>
      <w:r w:rsidR="005A5024">
        <w:rPr>
          <w:rFonts w:ascii="Times New Roman" w:hAnsi="Times New Roman" w:cs="Times New Roman"/>
          <w:sz w:val="26"/>
          <w:szCs w:val="26"/>
        </w:rPr>
        <w:t xml:space="preserve">a minimum of 12 inches </w:t>
      </w:r>
      <w:r w:rsidR="00080B9E">
        <w:rPr>
          <w:rFonts w:ascii="Times New Roman" w:hAnsi="Times New Roman" w:cs="Times New Roman"/>
          <w:sz w:val="26"/>
          <w:szCs w:val="26"/>
        </w:rPr>
        <w:t xml:space="preserve">between the outside of </w:t>
      </w:r>
      <w:r w:rsidR="00BF1678">
        <w:rPr>
          <w:rFonts w:ascii="Times New Roman" w:hAnsi="Times New Roman" w:cs="Times New Roman"/>
          <w:sz w:val="26"/>
          <w:szCs w:val="26"/>
        </w:rPr>
        <w:t xml:space="preserve">a </w:t>
      </w:r>
      <w:r w:rsidR="00BF1678">
        <w:rPr>
          <w:rFonts w:ascii="Times New Roman" w:hAnsi="Times New Roman" w:cs="Times New Roman"/>
          <w:sz w:val="26"/>
          <w:szCs w:val="26"/>
        </w:rPr>
        <w:lastRenderedPageBreak/>
        <w:t>pipe and any underground structure, including structures owned by the hazardous liquid public utility and foreign structures, without exception.</w:t>
      </w:r>
      <w:r w:rsidR="00E84587">
        <w:rPr>
          <w:rFonts w:ascii="Times New Roman" w:hAnsi="Times New Roman" w:cs="Times New Roman"/>
          <w:sz w:val="26"/>
          <w:szCs w:val="26"/>
        </w:rPr>
        <w:t xml:space="preserve">  </w:t>
      </w:r>
    </w:p>
    <w:p w14:paraId="60D34BC7" w14:textId="250EEBCF" w:rsidR="00091EA1" w:rsidRDefault="00091EA1" w:rsidP="00AC73FA">
      <w:pPr>
        <w:pStyle w:val="NoSpacing"/>
        <w:spacing w:line="360" w:lineRule="auto"/>
        <w:ind w:firstLine="720"/>
        <w:rPr>
          <w:rFonts w:ascii="Times New Roman" w:hAnsi="Times New Roman" w:cs="Times New Roman"/>
          <w:sz w:val="26"/>
          <w:szCs w:val="26"/>
        </w:rPr>
      </w:pPr>
    </w:p>
    <w:p w14:paraId="487927DC" w14:textId="04C80C48" w:rsidR="00091EA1" w:rsidRDefault="00C72897" w:rsidP="00AC73F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Further,</w:t>
      </w:r>
      <w:r w:rsidR="00091EA1">
        <w:rPr>
          <w:rFonts w:ascii="Times New Roman" w:hAnsi="Times New Roman" w:cs="Times New Roman"/>
          <w:sz w:val="26"/>
          <w:szCs w:val="26"/>
        </w:rPr>
        <w:t xml:space="preserve"> Section 59.13</w:t>
      </w:r>
      <w:r w:rsidR="006F4B79">
        <w:rPr>
          <w:rFonts w:ascii="Times New Roman" w:hAnsi="Times New Roman" w:cs="Times New Roman"/>
          <w:sz w:val="26"/>
          <w:szCs w:val="26"/>
        </w:rPr>
        <w:t>7</w:t>
      </w:r>
      <w:r w:rsidR="00091EA1">
        <w:rPr>
          <w:rFonts w:ascii="Times New Roman" w:hAnsi="Times New Roman" w:cs="Times New Roman"/>
          <w:sz w:val="26"/>
          <w:szCs w:val="26"/>
        </w:rPr>
        <w:t xml:space="preserve"> addresses </w:t>
      </w:r>
      <w:r w:rsidR="00DE20CE">
        <w:rPr>
          <w:rFonts w:ascii="Times New Roman" w:hAnsi="Times New Roman" w:cs="Times New Roman"/>
          <w:sz w:val="26"/>
          <w:szCs w:val="26"/>
        </w:rPr>
        <w:t>valves placement and</w:t>
      </w:r>
      <w:r w:rsidR="00D506BA">
        <w:rPr>
          <w:rFonts w:ascii="Times New Roman" w:hAnsi="Times New Roman" w:cs="Times New Roman"/>
          <w:sz w:val="26"/>
          <w:szCs w:val="26"/>
        </w:rPr>
        <w:t xml:space="preserve"> </w:t>
      </w:r>
      <w:r w:rsidR="00DE20CE">
        <w:rPr>
          <w:rFonts w:ascii="Times New Roman" w:hAnsi="Times New Roman" w:cs="Times New Roman"/>
          <w:sz w:val="26"/>
          <w:szCs w:val="26"/>
        </w:rPr>
        <w:t>vehicle barriers.  For pipelines transporting HVL</w:t>
      </w:r>
      <w:r w:rsidR="005273CE">
        <w:rPr>
          <w:rFonts w:ascii="Times New Roman" w:hAnsi="Times New Roman" w:cs="Times New Roman"/>
          <w:sz w:val="26"/>
          <w:szCs w:val="26"/>
        </w:rPr>
        <w:t>s</w:t>
      </w:r>
      <w:r w:rsidR="00DE20CE">
        <w:rPr>
          <w:rFonts w:ascii="Times New Roman" w:hAnsi="Times New Roman" w:cs="Times New Roman"/>
          <w:sz w:val="26"/>
          <w:szCs w:val="26"/>
        </w:rPr>
        <w:t xml:space="preserve">, </w:t>
      </w:r>
      <w:r w:rsidR="0024166F">
        <w:rPr>
          <w:rFonts w:ascii="Times New Roman" w:hAnsi="Times New Roman" w:cs="Times New Roman"/>
          <w:sz w:val="26"/>
          <w:szCs w:val="26"/>
        </w:rPr>
        <w:t>subsection (g) requires</w:t>
      </w:r>
      <w:r w:rsidR="005E06F6">
        <w:rPr>
          <w:rFonts w:ascii="Times New Roman" w:hAnsi="Times New Roman" w:cs="Times New Roman"/>
          <w:sz w:val="26"/>
          <w:szCs w:val="26"/>
        </w:rPr>
        <w:t xml:space="preserve"> the installation of </w:t>
      </w:r>
      <w:r w:rsidR="008D7252">
        <w:rPr>
          <w:rFonts w:ascii="Times New Roman" w:hAnsi="Times New Roman" w:cs="Times New Roman"/>
          <w:sz w:val="26"/>
          <w:szCs w:val="26"/>
        </w:rPr>
        <w:t xml:space="preserve">EFRDs on a main line every five miles and </w:t>
      </w:r>
      <w:r w:rsidR="005E06F6">
        <w:rPr>
          <w:rFonts w:ascii="Times New Roman" w:hAnsi="Times New Roman" w:cs="Times New Roman"/>
          <w:sz w:val="26"/>
          <w:szCs w:val="26"/>
        </w:rPr>
        <w:t>the installation of</w:t>
      </w:r>
      <w:r w:rsidR="008D7252">
        <w:rPr>
          <w:rFonts w:ascii="Times New Roman" w:hAnsi="Times New Roman" w:cs="Times New Roman"/>
          <w:sz w:val="26"/>
          <w:szCs w:val="26"/>
        </w:rPr>
        <w:t xml:space="preserve"> additional val</w:t>
      </w:r>
      <w:r w:rsidR="00354991">
        <w:rPr>
          <w:rFonts w:ascii="Times New Roman" w:hAnsi="Times New Roman" w:cs="Times New Roman"/>
          <w:sz w:val="26"/>
          <w:szCs w:val="26"/>
        </w:rPr>
        <w:t>v</w:t>
      </w:r>
      <w:r w:rsidR="008D7252">
        <w:rPr>
          <w:rFonts w:ascii="Times New Roman" w:hAnsi="Times New Roman" w:cs="Times New Roman"/>
          <w:sz w:val="26"/>
          <w:szCs w:val="26"/>
        </w:rPr>
        <w:t>es based on a pipeline’s proximity to schools, churches, hospitals, daycares, nursing facilities, commercial facilities, sport complexes, and public parks with the outer most areas of the LFL.</w:t>
      </w:r>
      <w:r w:rsidR="000326D7">
        <w:rPr>
          <w:rFonts w:ascii="Times New Roman" w:hAnsi="Times New Roman" w:cs="Times New Roman"/>
          <w:sz w:val="26"/>
          <w:szCs w:val="26"/>
        </w:rPr>
        <w:t xml:space="preserve"> </w:t>
      </w:r>
      <w:r w:rsidR="005E06F6">
        <w:rPr>
          <w:rFonts w:ascii="Times New Roman" w:hAnsi="Times New Roman" w:cs="Times New Roman"/>
          <w:sz w:val="26"/>
          <w:szCs w:val="26"/>
        </w:rPr>
        <w:t xml:space="preserve"> </w:t>
      </w:r>
      <w:r w:rsidR="00ED3DDB">
        <w:rPr>
          <w:rFonts w:ascii="Times New Roman" w:hAnsi="Times New Roman" w:cs="Times New Roman"/>
          <w:sz w:val="26"/>
          <w:szCs w:val="26"/>
        </w:rPr>
        <w:t xml:space="preserve">Subsection (g) also requires a hazardous liquid public utility to develop and maintain a risk-based plan addressing valve spacing.  </w:t>
      </w:r>
      <w:r w:rsidR="00EB2AEA">
        <w:rPr>
          <w:rFonts w:ascii="Times New Roman" w:hAnsi="Times New Roman" w:cs="Times New Roman"/>
          <w:sz w:val="26"/>
          <w:szCs w:val="26"/>
        </w:rPr>
        <w:t>Finally, s</w:t>
      </w:r>
      <w:r w:rsidR="0006487A">
        <w:rPr>
          <w:rFonts w:ascii="Times New Roman" w:hAnsi="Times New Roman" w:cs="Times New Roman"/>
          <w:sz w:val="26"/>
          <w:szCs w:val="26"/>
        </w:rPr>
        <w:t xml:space="preserve">ubsection (h) </w:t>
      </w:r>
      <w:r w:rsidR="00072C48">
        <w:rPr>
          <w:rFonts w:ascii="Times New Roman" w:hAnsi="Times New Roman" w:cs="Times New Roman"/>
          <w:sz w:val="26"/>
          <w:szCs w:val="26"/>
        </w:rPr>
        <w:t xml:space="preserve">requires </w:t>
      </w:r>
      <w:r w:rsidR="0087489A">
        <w:rPr>
          <w:rFonts w:ascii="Times New Roman" w:hAnsi="Times New Roman" w:cs="Times New Roman"/>
          <w:sz w:val="26"/>
          <w:szCs w:val="26"/>
        </w:rPr>
        <w:t>a hazardous liquid public utility to install barriers</w:t>
      </w:r>
      <w:r w:rsidR="00EB2AEA">
        <w:rPr>
          <w:rFonts w:ascii="Times New Roman" w:hAnsi="Times New Roman" w:cs="Times New Roman"/>
          <w:sz w:val="26"/>
          <w:szCs w:val="26"/>
        </w:rPr>
        <w:t xml:space="preserve"> designed to protect against large vehicles</w:t>
      </w:r>
      <w:r w:rsidR="0087489A">
        <w:rPr>
          <w:rFonts w:ascii="Times New Roman" w:hAnsi="Times New Roman" w:cs="Times New Roman"/>
          <w:sz w:val="26"/>
          <w:szCs w:val="26"/>
        </w:rPr>
        <w:t xml:space="preserve"> at above-ground valve stations </w:t>
      </w:r>
      <w:r w:rsidR="00A313F8">
        <w:rPr>
          <w:rFonts w:ascii="Times New Roman" w:hAnsi="Times New Roman" w:cs="Times New Roman"/>
          <w:sz w:val="26"/>
          <w:szCs w:val="26"/>
        </w:rPr>
        <w:t>adjacent to roadways</w:t>
      </w:r>
      <w:r w:rsidR="0087489A">
        <w:rPr>
          <w:rFonts w:ascii="Times New Roman" w:hAnsi="Times New Roman" w:cs="Times New Roman"/>
          <w:sz w:val="26"/>
          <w:szCs w:val="26"/>
        </w:rPr>
        <w:t xml:space="preserve">. </w:t>
      </w:r>
      <w:r w:rsidR="003E2C22">
        <w:rPr>
          <w:rFonts w:ascii="Times New Roman" w:hAnsi="Times New Roman" w:cs="Times New Roman"/>
          <w:sz w:val="26"/>
          <w:szCs w:val="26"/>
        </w:rPr>
        <w:t xml:space="preserve"> </w:t>
      </w:r>
      <w:r w:rsidR="00484786">
        <w:rPr>
          <w:rFonts w:ascii="Times New Roman" w:hAnsi="Times New Roman" w:cs="Times New Roman"/>
          <w:sz w:val="26"/>
          <w:szCs w:val="26"/>
        </w:rPr>
        <w:t xml:space="preserve">These requirements will provide for enhanced shut off capabilities, including remote shut off, and </w:t>
      </w:r>
      <w:r w:rsidR="003E2C22">
        <w:rPr>
          <w:rFonts w:ascii="Times New Roman" w:hAnsi="Times New Roman" w:cs="Times New Roman"/>
          <w:sz w:val="26"/>
          <w:szCs w:val="26"/>
        </w:rPr>
        <w:t>additional protection for valve stations</w:t>
      </w:r>
      <w:r w:rsidR="00484786">
        <w:rPr>
          <w:rFonts w:ascii="Times New Roman" w:hAnsi="Times New Roman" w:cs="Times New Roman"/>
          <w:sz w:val="26"/>
          <w:szCs w:val="26"/>
        </w:rPr>
        <w:t xml:space="preserve">, including protection from large vehicles. </w:t>
      </w:r>
    </w:p>
    <w:p w14:paraId="4EB95E89" w14:textId="386C8EBA" w:rsidR="002C6DA6" w:rsidRDefault="002C6DA6" w:rsidP="00AC73FA">
      <w:pPr>
        <w:pStyle w:val="NoSpacing"/>
        <w:spacing w:line="360" w:lineRule="auto"/>
        <w:ind w:firstLine="720"/>
        <w:rPr>
          <w:rFonts w:ascii="Times New Roman" w:hAnsi="Times New Roman" w:cs="Times New Roman"/>
          <w:sz w:val="26"/>
          <w:szCs w:val="26"/>
        </w:rPr>
      </w:pPr>
    </w:p>
    <w:p w14:paraId="37AC510F" w14:textId="565C7FAF" w:rsidR="002C6DA6" w:rsidRDefault="002C6DA6" w:rsidP="00AC73FA">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seeks comment regarding the construction requirements proposed in Section 59.13</w:t>
      </w:r>
      <w:r w:rsidR="006F4B79">
        <w:rPr>
          <w:rFonts w:ascii="Times New Roman" w:hAnsi="Times New Roman" w:cs="Times New Roman"/>
          <w:sz w:val="26"/>
          <w:szCs w:val="26"/>
        </w:rPr>
        <w:t>7</w:t>
      </w:r>
      <w:r>
        <w:rPr>
          <w:rFonts w:ascii="Times New Roman" w:hAnsi="Times New Roman" w:cs="Times New Roman"/>
          <w:sz w:val="26"/>
          <w:szCs w:val="26"/>
        </w:rPr>
        <w:t>.</w:t>
      </w:r>
      <w:r w:rsidR="000F0004" w:rsidRPr="000F0004">
        <w:rPr>
          <w:rFonts w:ascii="Times New Roman" w:hAnsi="Times New Roman" w:cs="Times New Roman"/>
          <w:sz w:val="26"/>
          <w:szCs w:val="26"/>
        </w:rPr>
        <w:t xml:space="preserve"> </w:t>
      </w:r>
      <w:r w:rsidR="000F0004">
        <w:rPr>
          <w:rFonts w:ascii="Times New Roman" w:hAnsi="Times New Roman" w:cs="Times New Roman"/>
          <w:sz w:val="26"/>
          <w:szCs w:val="26"/>
        </w:rPr>
        <w:t xml:space="preserve"> </w:t>
      </w:r>
      <w:r w:rsidR="008C4BD3">
        <w:rPr>
          <w:rFonts w:ascii="Times New Roman" w:hAnsi="Times New Roman" w:cs="Times New Roman"/>
          <w:sz w:val="26"/>
          <w:szCs w:val="26"/>
        </w:rPr>
        <w:t>We</w:t>
      </w:r>
      <w:r w:rsidR="000F0004">
        <w:rPr>
          <w:rFonts w:ascii="Times New Roman" w:hAnsi="Times New Roman" w:cs="Times New Roman"/>
          <w:sz w:val="26"/>
          <w:szCs w:val="26"/>
        </w:rPr>
        <w:t xml:space="preserve"> note that, like the design requirements </w:t>
      </w:r>
      <w:r w:rsidR="008B68F8">
        <w:rPr>
          <w:rFonts w:ascii="Times New Roman" w:hAnsi="Times New Roman" w:cs="Times New Roman"/>
          <w:sz w:val="26"/>
          <w:szCs w:val="26"/>
        </w:rPr>
        <w:t>in Section 59.13</w:t>
      </w:r>
      <w:r w:rsidR="006F4B79">
        <w:rPr>
          <w:rFonts w:ascii="Times New Roman" w:hAnsi="Times New Roman" w:cs="Times New Roman"/>
          <w:sz w:val="26"/>
          <w:szCs w:val="26"/>
        </w:rPr>
        <w:t>6</w:t>
      </w:r>
      <w:r w:rsidR="000F0004">
        <w:rPr>
          <w:rFonts w:ascii="Times New Roman" w:hAnsi="Times New Roman" w:cs="Times New Roman"/>
          <w:sz w:val="26"/>
          <w:szCs w:val="26"/>
        </w:rPr>
        <w:t xml:space="preserve">, the construction requirements </w:t>
      </w:r>
      <w:r w:rsidR="00C00066">
        <w:rPr>
          <w:rFonts w:ascii="Times New Roman" w:hAnsi="Times New Roman" w:cs="Times New Roman"/>
          <w:sz w:val="26"/>
          <w:szCs w:val="26"/>
        </w:rPr>
        <w:t xml:space="preserve">detailed above </w:t>
      </w:r>
      <w:r w:rsidR="000F0004">
        <w:rPr>
          <w:rFonts w:ascii="Times New Roman" w:hAnsi="Times New Roman" w:cs="Times New Roman"/>
          <w:sz w:val="26"/>
          <w:szCs w:val="26"/>
        </w:rPr>
        <w:t xml:space="preserve">are appliable to </w:t>
      </w:r>
      <w:r w:rsidR="00156777">
        <w:rPr>
          <w:rFonts w:ascii="Times New Roman" w:hAnsi="Times New Roman" w:cs="Times New Roman"/>
          <w:sz w:val="26"/>
          <w:szCs w:val="26"/>
        </w:rPr>
        <w:t xml:space="preserve">hazardous liquid public utilities </w:t>
      </w:r>
      <w:r w:rsidR="000F0004" w:rsidRPr="00F27901">
        <w:rPr>
          <w:rFonts w:ascii="Times New Roman" w:hAnsi="Times New Roman" w:cs="Times New Roman"/>
          <w:sz w:val="26"/>
          <w:szCs w:val="26"/>
        </w:rPr>
        <w:t>constructing new pipelines, and converting, relocating, replacing, or otherwise changing existing pipelines</w:t>
      </w:r>
      <w:r w:rsidR="00156777">
        <w:rPr>
          <w:rFonts w:ascii="Times New Roman" w:hAnsi="Times New Roman" w:cs="Times New Roman"/>
          <w:sz w:val="26"/>
          <w:szCs w:val="26"/>
        </w:rPr>
        <w:t xml:space="preserve">.  The Commission seeks comment regarding the applicability of these requirements </w:t>
      </w:r>
      <w:r w:rsidR="00DB439F">
        <w:rPr>
          <w:rFonts w:ascii="Times New Roman" w:hAnsi="Times New Roman" w:cs="Times New Roman"/>
          <w:sz w:val="26"/>
          <w:szCs w:val="26"/>
        </w:rPr>
        <w:t>to</w:t>
      </w:r>
      <w:r w:rsidR="00156777">
        <w:rPr>
          <w:rFonts w:ascii="Times New Roman" w:hAnsi="Times New Roman" w:cs="Times New Roman"/>
          <w:sz w:val="26"/>
          <w:szCs w:val="26"/>
        </w:rPr>
        <w:t xml:space="preserve"> other hazardous liquid public utilities. </w:t>
      </w:r>
    </w:p>
    <w:p w14:paraId="10EA6EB7" w14:textId="77777777" w:rsidR="00044B1B" w:rsidRPr="00F27901" w:rsidRDefault="00044B1B" w:rsidP="00F27901">
      <w:pPr>
        <w:pStyle w:val="NoSpacing"/>
        <w:spacing w:line="360" w:lineRule="auto"/>
        <w:ind w:firstLine="720"/>
        <w:rPr>
          <w:rFonts w:ascii="Times New Roman" w:hAnsi="Times New Roman" w:cs="Times New Roman"/>
          <w:sz w:val="26"/>
          <w:szCs w:val="26"/>
        </w:rPr>
      </w:pPr>
    </w:p>
    <w:p w14:paraId="4BD749FE" w14:textId="359B495F" w:rsidR="0064574E" w:rsidRDefault="0064574E" w:rsidP="00ED0049">
      <w:pPr>
        <w:pStyle w:val="NoSpacing"/>
        <w:ind w:left="720"/>
        <w:rPr>
          <w:rFonts w:ascii="Times New Roman" w:hAnsi="Times New Roman" w:cs="Times New Roman"/>
          <w:b/>
          <w:bCs/>
          <w:sz w:val="26"/>
          <w:szCs w:val="26"/>
        </w:rPr>
      </w:pPr>
      <w:r w:rsidRPr="002E56E5">
        <w:rPr>
          <w:rFonts w:ascii="Times New Roman" w:hAnsi="Times New Roman" w:cs="Times New Roman"/>
          <w:b/>
          <w:bCs/>
          <w:sz w:val="26"/>
          <w:szCs w:val="26"/>
        </w:rPr>
        <w:t>§ 59.13</w:t>
      </w:r>
      <w:r w:rsidR="006F4B79">
        <w:rPr>
          <w:rFonts w:ascii="Times New Roman" w:hAnsi="Times New Roman" w:cs="Times New Roman"/>
          <w:b/>
          <w:bCs/>
          <w:sz w:val="26"/>
          <w:szCs w:val="26"/>
        </w:rPr>
        <w:t>8</w:t>
      </w:r>
      <w:r w:rsidRPr="002E56E5">
        <w:rPr>
          <w:rFonts w:ascii="Times New Roman" w:hAnsi="Times New Roman" w:cs="Times New Roman"/>
          <w:b/>
          <w:bCs/>
          <w:sz w:val="26"/>
          <w:szCs w:val="26"/>
        </w:rPr>
        <w:t>. Horizontal directional drilling and trenchless technology</w:t>
      </w:r>
      <w:r w:rsidR="00ED0049">
        <w:rPr>
          <w:rFonts w:ascii="Times New Roman" w:hAnsi="Times New Roman" w:cs="Times New Roman"/>
          <w:b/>
          <w:bCs/>
          <w:sz w:val="26"/>
          <w:szCs w:val="26"/>
        </w:rPr>
        <w:t xml:space="preserve">, or </w:t>
      </w:r>
      <w:r w:rsidR="00ED0049">
        <w:rPr>
          <w:rFonts w:ascii="Times New Roman" w:hAnsi="Times New Roman" w:cs="Times New Roman"/>
          <w:b/>
          <w:bCs/>
          <w:sz w:val="26"/>
          <w:szCs w:val="26"/>
        </w:rPr>
        <w:br/>
        <w:t>direct buried methodologies</w:t>
      </w:r>
      <w:r w:rsidRPr="002E56E5">
        <w:rPr>
          <w:rFonts w:ascii="Times New Roman" w:hAnsi="Times New Roman" w:cs="Times New Roman"/>
          <w:b/>
          <w:bCs/>
          <w:sz w:val="26"/>
          <w:szCs w:val="26"/>
        </w:rPr>
        <w:t>.</w:t>
      </w:r>
    </w:p>
    <w:p w14:paraId="79A51D81" w14:textId="215A9176" w:rsidR="00070C90" w:rsidRDefault="00D21A82" w:rsidP="00ED0049">
      <w:pPr>
        <w:pStyle w:val="NoSpacing"/>
        <w:spacing w:before="120" w:line="360" w:lineRule="auto"/>
        <w:ind w:firstLine="720"/>
        <w:rPr>
          <w:rFonts w:ascii="Times New Roman" w:hAnsi="Times New Roman" w:cs="Times New Roman"/>
          <w:sz w:val="26"/>
          <w:szCs w:val="26"/>
        </w:rPr>
      </w:pPr>
      <w:r w:rsidRPr="00D21A82">
        <w:rPr>
          <w:rFonts w:ascii="Times New Roman" w:hAnsi="Times New Roman" w:cs="Times New Roman"/>
          <w:sz w:val="26"/>
          <w:szCs w:val="26"/>
        </w:rPr>
        <w:t>Section 59.13</w:t>
      </w:r>
      <w:r w:rsidR="006F4B79">
        <w:rPr>
          <w:rFonts w:ascii="Times New Roman" w:hAnsi="Times New Roman" w:cs="Times New Roman"/>
          <w:sz w:val="26"/>
          <w:szCs w:val="26"/>
        </w:rPr>
        <w:t>8</w:t>
      </w:r>
      <w:r w:rsidRPr="00D21A82">
        <w:rPr>
          <w:rFonts w:ascii="Times New Roman" w:hAnsi="Times New Roman" w:cs="Times New Roman"/>
          <w:sz w:val="26"/>
          <w:szCs w:val="26"/>
        </w:rPr>
        <w:t xml:space="preserve"> of the Commission’s proposed regulations</w:t>
      </w:r>
      <w:r w:rsidR="009176C4">
        <w:rPr>
          <w:rFonts w:ascii="Times New Roman" w:hAnsi="Times New Roman" w:cs="Times New Roman"/>
          <w:sz w:val="26"/>
          <w:szCs w:val="26"/>
        </w:rPr>
        <w:t xml:space="preserve"> </w:t>
      </w:r>
      <w:r w:rsidR="00985B74">
        <w:rPr>
          <w:rFonts w:ascii="Times New Roman" w:hAnsi="Times New Roman" w:cs="Times New Roman"/>
          <w:sz w:val="26"/>
          <w:szCs w:val="26"/>
        </w:rPr>
        <w:t>sets forth</w:t>
      </w:r>
      <w:r w:rsidR="009176C4" w:rsidRPr="009176C4">
        <w:rPr>
          <w:rFonts w:ascii="Times New Roman" w:hAnsi="Times New Roman" w:cs="Times New Roman"/>
          <w:sz w:val="26"/>
          <w:szCs w:val="26"/>
        </w:rPr>
        <w:t xml:space="preserve"> requirements for hazardous liquid public utilities using HDD</w:t>
      </w:r>
      <w:r w:rsidR="0074546B">
        <w:rPr>
          <w:rFonts w:ascii="Times New Roman" w:hAnsi="Times New Roman" w:cs="Times New Roman"/>
          <w:sz w:val="26"/>
          <w:szCs w:val="26"/>
        </w:rPr>
        <w:t>,</w:t>
      </w:r>
      <w:r w:rsidR="009176C4" w:rsidRPr="009176C4">
        <w:rPr>
          <w:rFonts w:ascii="Times New Roman" w:hAnsi="Times New Roman" w:cs="Times New Roman"/>
          <w:sz w:val="26"/>
          <w:szCs w:val="26"/>
        </w:rPr>
        <w:t xml:space="preserve"> </w:t>
      </w:r>
      <w:r w:rsidR="00BB6D5C">
        <w:rPr>
          <w:rFonts w:ascii="Times New Roman" w:hAnsi="Times New Roman" w:cs="Times New Roman"/>
          <w:sz w:val="26"/>
          <w:szCs w:val="26"/>
        </w:rPr>
        <w:t>trenchless technology (</w:t>
      </w:r>
      <w:r w:rsidR="009176C4" w:rsidRPr="009176C4">
        <w:rPr>
          <w:rFonts w:ascii="Times New Roman" w:hAnsi="Times New Roman" w:cs="Times New Roman"/>
          <w:sz w:val="26"/>
          <w:szCs w:val="26"/>
        </w:rPr>
        <w:t>TT</w:t>
      </w:r>
      <w:r w:rsidR="00BB6D5C">
        <w:rPr>
          <w:rFonts w:ascii="Times New Roman" w:hAnsi="Times New Roman" w:cs="Times New Roman"/>
          <w:sz w:val="26"/>
          <w:szCs w:val="26"/>
        </w:rPr>
        <w:t>)</w:t>
      </w:r>
      <w:r w:rsidR="0074546B">
        <w:rPr>
          <w:rFonts w:ascii="Times New Roman" w:hAnsi="Times New Roman" w:cs="Times New Roman"/>
          <w:sz w:val="26"/>
          <w:szCs w:val="26"/>
        </w:rPr>
        <w:t>, or direct buried methodologies</w:t>
      </w:r>
      <w:r w:rsidR="009176C4" w:rsidRPr="009176C4">
        <w:rPr>
          <w:rFonts w:ascii="Times New Roman" w:hAnsi="Times New Roman" w:cs="Times New Roman"/>
          <w:sz w:val="26"/>
          <w:szCs w:val="26"/>
        </w:rPr>
        <w:t xml:space="preserve"> </w:t>
      </w:r>
      <w:r w:rsidR="00BB6D5C">
        <w:rPr>
          <w:rFonts w:ascii="Times New Roman" w:hAnsi="Times New Roman" w:cs="Times New Roman"/>
          <w:sz w:val="26"/>
          <w:szCs w:val="26"/>
        </w:rPr>
        <w:t xml:space="preserve">in </w:t>
      </w:r>
      <w:r w:rsidR="004A4C6C">
        <w:rPr>
          <w:rFonts w:ascii="Times New Roman" w:hAnsi="Times New Roman" w:cs="Times New Roman"/>
          <w:sz w:val="26"/>
          <w:szCs w:val="26"/>
        </w:rPr>
        <w:t xml:space="preserve">construction or operation and maintenance.  </w:t>
      </w:r>
      <w:r w:rsidR="009D4EF5">
        <w:rPr>
          <w:rFonts w:ascii="Times New Roman" w:hAnsi="Times New Roman" w:cs="Times New Roman"/>
          <w:sz w:val="26"/>
          <w:szCs w:val="26"/>
        </w:rPr>
        <w:t>Subsection (b) requires a haza</w:t>
      </w:r>
      <w:r w:rsidR="008A5673">
        <w:rPr>
          <w:rFonts w:ascii="Times New Roman" w:hAnsi="Times New Roman" w:cs="Times New Roman"/>
          <w:sz w:val="26"/>
          <w:szCs w:val="26"/>
        </w:rPr>
        <w:t xml:space="preserve">rdous </w:t>
      </w:r>
      <w:r w:rsidR="009D4EF5">
        <w:rPr>
          <w:rFonts w:ascii="Times New Roman" w:hAnsi="Times New Roman" w:cs="Times New Roman"/>
          <w:sz w:val="26"/>
          <w:szCs w:val="26"/>
        </w:rPr>
        <w:t xml:space="preserve">liquid public utility </w:t>
      </w:r>
      <w:r w:rsidR="00BB6D5C">
        <w:rPr>
          <w:rFonts w:ascii="Times New Roman" w:hAnsi="Times New Roman" w:cs="Times New Roman"/>
          <w:sz w:val="26"/>
          <w:szCs w:val="26"/>
        </w:rPr>
        <w:t xml:space="preserve">to provide both a 30-day and </w:t>
      </w:r>
      <w:r w:rsidR="005A76F6">
        <w:rPr>
          <w:rFonts w:ascii="Times New Roman" w:hAnsi="Times New Roman" w:cs="Times New Roman"/>
          <w:sz w:val="26"/>
          <w:szCs w:val="26"/>
        </w:rPr>
        <w:t xml:space="preserve">a </w:t>
      </w:r>
      <w:r w:rsidR="00BB6D5C">
        <w:rPr>
          <w:rFonts w:ascii="Times New Roman" w:hAnsi="Times New Roman" w:cs="Times New Roman"/>
          <w:sz w:val="26"/>
          <w:szCs w:val="26"/>
        </w:rPr>
        <w:t>24-hour notice to the</w:t>
      </w:r>
      <w:r w:rsidR="009E519F">
        <w:rPr>
          <w:rFonts w:ascii="Times New Roman" w:hAnsi="Times New Roman" w:cs="Times New Roman"/>
          <w:sz w:val="26"/>
          <w:szCs w:val="26"/>
        </w:rPr>
        <w:t xml:space="preserve"> </w:t>
      </w:r>
      <w:r w:rsidR="007D27F7">
        <w:rPr>
          <w:rFonts w:ascii="Times New Roman" w:hAnsi="Times New Roman" w:cs="Times New Roman"/>
          <w:sz w:val="26"/>
          <w:szCs w:val="26"/>
        </w:rPr>
        <w:t>Commission’s</w:t>
      </w:r>
      <w:r w:rsidR="00CF0D52">
        <w:rPr>
          <w:rFonts w:ascii="Times New Roman" w:hAnsi="Times New Roman" w:cs="Times New Roman"/>
          <w:sz w:val="26"/>
          <w:szCs w:val="26"/>
        </w:rPr>
        <w:t xml:space="preserve"> Pipeline Safety Section and the affected public </w:t>
      </w:r>
      <w:r w:rsidR="005A76F6">
        <w:rPr>
          <w:rFonts w:ascii="Times New Roman" w:hAnsi="Times New Roman" w:cs="Times New Roman"/>
          <w:sz w:val="26"/>
          <w:szCs w:val="26"/>
        </w:rPr>
        <w:t>before beginning</w:t>
      </w:r>
      <w:r w:rsidR="00705B36">
        <w:rPr>
          <w:rFonts w:ascii="Times New Roman" w:hAnsi="Times New Roman" w:cs="Times New Roman"/>
          <w:sz w:val="26"/>
          <w:szCs w:val="26"/>
        </w:rPr>
        <w:t xml:space="preserve"> HDD</w:t>
      </w:r>
      <w:r w:rsidR="00702A08">
        <w:rPr>
          <w:rFonts w:ascii="Times New Roman" w:hAnsi="Times New Roman" w:cs="Times New Roman"/>
          <w:sz w:val="26"/>
          <w:szCs w:val="26"/>
        </w:rPr>
        <w:t>,</w:t>
      </w:r>
      <w:r w:rsidR="00CA44DE">
        <w:rPr>
          <w:rFonts w:ascii="Times New Roman" w:hAnsi="Times New Roman" w:cs="Times New Roman"/>
          <w:sz w:val="26"/>
          <w:szCs w:val="26"/>
        </w:rPr>
        <w:t xml:space="preserve"> </w:t>
      </w:r>
      <w:r w:rsidR="00705B36">
        <w:rPr>
          <w:rFonts w:ascii="Times New Roman" w:hAnsi="Times New Roman" w:cs="Times New Roman"/>
          <w:sz w:val="26"/>
          <w:szCs w:val="26"/>
        </w:rPr>
        <w:lastRenderedPageBreak/>
        <w:t>TT</w:t>
      </w:r>
      <w:r w:rsidR="00702A08">
        <w:rPr>
          <w:rFonts w:ascii="Times New Roman" w:hAnsi="Times New Roman" w:cs="Times New Roman"/>
          <w:sz w:val="26"/>
          <w:szCs w:val="26"/>
        </w:rPr>
        <w:t>, or direct buried</w:t>
      </w:r>
      <w:r w:rsidR="00705B36">
        <w:rPr>
          <w:rFonts w:ascii="Times New Roman" w:hAnsi="Times New Roman" w:cs="Times New Roman"/>
          <w:sz w:val="26"/>
          <w:szCs w:val="26"/>
        </w:rPr>
        <w:t xml:space="preserve"> construction o</w:t>
      </w:r>
      <w:r w:rsidR="00475388">
        <w:rPr>
          <w:rFonts w:ascii="Times New Roman" w:hAnsi="Times New Roman" w:cs="Times New Roman"/>
          <w:sz w:val="26"/>
          <w:szCs w:val="26"/>
        </w:rPr>
        <w:t xml:space="preserve">r operation and maintenance activities. </w:t>
      </w:r>
      <w:r w:rsidR="00880AA5">
        <w:rPr>
          <w:rFonts w:ascii="Times New Roman" w:hAnsi="Times New Roman" w:cs="Times New Roman"/>
          <w:sz w:val="26"/>
          <w:szCs w:val="26"/>
        </w:rPr>
        <w:t xml:space="preserve"> </w:t>
      </w:r>
      <w:r w:rsidR="00C8754F">
        <w:rPr>
          <w:rFonts w:ascii="Times New Roman" w:hAnsi="Times New Roman" w:cs="Times New Roman"/>
          <w:sz w:val="26"/>
          <w:szCs w:val="26"/>
        </w:rPr>
        <w:t xml:space="preserve">This requirement </w:t>
      </w:r>
      <w:r w:rsidR="00C3749B">
        <w:rPr>
          <w:rFonts w:ascii="Times New Roman" w:hAnsi="Times New Roman" w:cs="Times New Roman"/>
          <w:sz w:val="26"/>
          <w:szCs w:val="26"/>
        </w:rPr>
        <w:t>will</w:t>
      </w:r>
      <w:r w:rsidR="005A76F6">
        <w:rPr>
          <w:rFonts w:ascii="Times New Roman" w:hAnsi="Times New Roman" w:cs="Times New Roman"/>
          <w:sz w:val="26"/>
          <w:szCs w:val="26"/>
        </w:rPr>
        <w:t xml:space="preserve"> </w:t>
      </w:r>
      <w:r w:rsidR="00C8754F">
        <w:rPr>
          <w:rFonts w:ascii="Times New Roman" w:hAnsi="Times New Roman" w:cs="Times New Roman"/>
          <w:sz w:val="26"/>
          <w:szCs w:val="26"/>
        </w:rPr>
        <w:t xml:space="preserve">ensure </w:t>
      </w:r>
      <w:r w:rsidR="00BB7B83">
        <w:rPr>
          <w:rFonts w:ascii="Times New Roman" w:hAnsi="Times New Roman" w:cs="Times New Roman"/>
          <w:sz w:val="26"/>
          <w:szCs w:val="26"/>
        </w:rPr>
        <w:t>that the</w:t>
      </w:r>
      <w:r w:rsidR="007005CD">
        <w:rPr>
          <w:rFonts w:ascii="Times New Roman" w:hAnsi="Times New Roman" w:cs="Times New Roman"/>
          <w:sz w:val="26"/>
          <w:szCs w:val="26"/>
        </w:rPr>
        <w:t xml:space="preserve"> Pipeline Safety Section and the affected public</w:t>
      </w:r>
      <w:r w:rsidR="00BB7B83">
        <w:rPr>
          <w:rFonts w:ascii="Times New Roman" w:hAnsi="Times New Roman" w:cs="Times New Roman"/>
          <w:sz w:val="26"/>
          <w:szCs w:val="26"/>
        </w:rPr>
        <w:t xml:space="preserve"> receive adequate notice of HDD or TT.</w:t>
      </w:r>
    </w:p>
    <w:p w14:paraId="4E0EA8C8" w14:textId="77777777" w:rsidR="00070C90" w:rsidRDefault="00070C90" w:rsidP="009176C4">
      <w:pPr>
        <w:pStyle w:val="NoSpacing"/>
        <w:spacing w:line="360" w:lineRule="auto"/>
        <w:ind w:firstLine="720"/>
        <w:rPr>
          <w:rFonts w:ascii="Times New Roman" w:hAnsi="Times New Roman" w:cs="Times New Roman"/>
          <w:sz w:val="26"/>
          <w:szCs w:val="26"/>
        </w:rPr>
      </w:pPr>
    </w:p>
    <w:p w14:paraId="64B97BD2" w14:textId="24DA05E7" w:rsidR="006A33E3" w:rsidRDefault="00E165B3" w:rsidP="009176C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Further, s</w:t>
      </w:r>
      <w:r w:rsidR="007071C3">
        <w:rPr>
          <w:rFonts w:ascii="Times New Roman" w:hAnsi="Times New Roman" w:cs="Times New Roman"/>
          <w:sz w:val="26"/>
          <w:szCs w:val="26"/>
        </w:rPr>
        <w:t>ubsection</w:t>
      </w:r>
      <w:r w:rsidR="003C00E1">
        <w:rPr>
          <w:rFonts w:ascii="Times New Roman" w:hAnsi="Times New Roman" w:cs="Times New Roman"/>
          <w:sz w:val="26"/>
          <w:szCs w:val="26"/>
        </w:rPr>
        <w:t xml:space="preserve"> (c)</w:t>
      </w:r>
      <w:r w:rsidR="003E219D">
        <w:rPr>
          <w:rFonts w:ascii="Times New Roman" w:hAnsi="Times New Roman" w:cs="Times New Roman"/>
          <w:sz w:val="26"/>
          <w:szCs w:val="26"/>
        </w:rPr>
        <w:t xml:space="preserve"> requires </w:t>
      </w:r>
      <w:r w:rsidR="004B0923">
        <w:rPr>
          <w:rFonts w:ascii="Times New Roman" w:hAnsi="Times New Roman" w:cs="Times New Roman"/>
          <w:sz w:val="26"/>
          <w:szCs w:val="26"/>
        </w:rPr>
        <w:t>hazardous liquid public utilities</w:t>
      </w:r>
      <w:r w:rsidR="00910544">
        <w:rPr>
          <w:rFonts w:ascii="Times New Roman" w:hAnsi="Times New Roman" w:cs="Times New Roman"/>
          <w:sz w:val="26"/>
          <w:szCs w:val="26"/>
        </w:rPr>
        <w:t xml:space="preserve"> using HDD or TT </w:t>
      </w:r>
      <w:r w:rsidR="00C7297C">
        <w:rPr>
          <w:rFonts w:ascii="Times New Roman" w:hAnsi="Times New Roman" w:cs="Times New Roman"/>
          <w:sz w:val="26"/>
          <w:szCs w:val="26"/>
        </w:rPr>
        <w:t xml:space="preserve">for construction or operation and maintenance activities </w:t>
      </w:r>
      <w:r w:rsidR="00910544">
        <w:rPr>
          <w:rFonts w:ascii="Times New Roman" w:hAnsi="Times New Roman" w:cs="Times New Roman"/>
          <w:sz w:val="26"/>
          <w:szCs w:val="26"/>
        </w:rPr>
        <w:t xml:space="preserve">to consider geological and environmental impacts and to comply with </w:t>
      </w:r>
      <w:r w:rsidR="00B156A8">
        <w:rPr>
          <w:rFonts w:ascii="Times New Roman" w:hAnsi="Times New Roman" w:cs="Times New Roman"/>
          <w:sz w:val="26"/>
          <w:szCs w:val="26"/>
        </w:rPr>
        <w:t>DEP</w:t>
      </w:r>
      <w:r w:rsidR="00F5361F">
        <w:rPr>
          <w:rFonts w:ascii="Times New Roman" w:hAnsi="Times New Roman" w:cs="Times New Roman"/>
          <w:sz w:val="26"/>
          <w:szCs w:val="26"/>
        </w:rPr>
        <w:t xml:space="preserve"> Trenchless Technology Technical Guidance</w:t>
      </w:r>
      <w:r w:rsidR="00B925FC">
        <w:rPr>
          <w:rFonts w:ascii="Times New Roman" w:hAnsi="Times New Roman" w:cs="Times New Roman"/>
          <w:sz w:val="26"/>
          <w:szCs w:val="26"/>
        </w:rPr>
        <w:t xml:space="preserve">.  </w:t>
      </w:r>
      <w:r w:rsidR="00CF5F47">
        <w:rPr>
          <w:rFonts w:ascii="Times New Roman" w:hAnsi="Times New Roman" w:cs="Times New Roman"/>
          <w:sz w:val="26"/>
          <w:szCs w:val="26"/>
        </w:rPr>
        <w:t>For example, this subsection requires a hazardous liquid public utility to</w:t>
      </w:r>
      <w:r w:rsidR="0043469B">
        <w:rPr>
          <w:rFonts w:ascii="Times New Roman" w:hAnsi="Times New Roman" w:cs="Times New Roman"/>
          <w:sz w:val="26"/>
          <w:szCs w:val="26"/>
        </w:rPr>
        <w:t xml:space="preserve">, </w:t>
      </w:r>
      <w:r w:rsidR="0043469B" w:rsidRPr="0043469B">
        <w:rPr>
          <w:rFonts w:ascii="Times New Roman" w:hAnsi="Times New Roman" w:cs="Times New Roman"/>
          <w:i/>
          <w:iCs/>
          <w:sz w:val="26"/>
          <w:szCs w:val="26"/>
        </w:rPr>
        <w:t>inter alia</w:t>
      </w:r>
      <w:r w:rsidR="0043469B">
        <w:rPr>
          <w:rFonts w:ascii="Times New Roman" w:hAnsi="Times New Roman" w:cs="Times New Roman"/>
          <w:sz w:val="26"/>
          <w:szCs w:val="26"/>
        </w:rPr>
        <w:t>,</w:t>
      </w:r>
      <w:r w:rsidR="00CF5F47">
        <w:rPr>
          <w:rFonts w:ascii="Times New Roman" w:hAnsi="Times New Roman" w:cs="Times New Roman"/>
          <w:sz w:val="26"/>
          <w:szCs w:val="26"/>
        </w:rPr>
        <w:t xml:space="preserve"> </w:t>
      </w:r>
      <w:r w:rsidR="00655097">
        <w:rPr>
          <w:rFonts w:ascii="Times New Roman" w:hAnsi="Times New Roman" w:cs="Times New Roman"/>
          <w:sz w:val="26"/>
          <w:szCs w:val="26"/>
        </w:rPr>
        <w:t>conduct a geotechnical evaluation of subsurface conditions along a pipeline facility</w:t>
      </w:r>
      <w:r w:rsidR="00A916BD">
        <w:rPr>
          <w:rFonts w:ascii="Times New Roman" w:hAnsi="Times New Roman" w:cs="Times New Roman"/>
          <w:sz w:val="26"/>
          <w:szCs w:val="26"/>
        </w:rPr>
        <w:t xml:space="preserve"> and conduct geological sampling at locations where suspected anomalous conditions are identified through geophysics</w:t>
      </w:r>
      <w:r w:rsidR="00133F08">
        <w:rPr>
          <w:rFonts w:ascii="Times New Roman" w:hAnsi="Times New Roman" w:cs="Times New Roman"/>
          <w:sz w:val="26"/>
          <w:szCs w:val="26"/>
        </w:rPr>
        <w:t xml:space="preserve">, </w:t>
      </w:r>
      <w:r w:rsidR="00CD1B1F">
        <w:rPr>
          <w:rFonts w:ascii="Times New Roman" w:hAnsi="Times New Roman" w:cs="Times New Roman"/>
          <w:sz w:val="26"/>
          <w:szCs w:val="26"/>
        </w:rPr>
        <w:t xml:space="preserve">including </w:t>
      </w:r>
      <w:r w:rsidR="003A54E2">
        <w:rPr>
          <w:rFonts w:ascii="Times New Roman" w:hAnsi="Times New Roman" w:cs="Times New Roman"/>
          <w:sz w:val="26"/>
          <w:szCs w:val="26"/>
        </w:rPr>
        <w:t xml:space="preserve">post-construction geophysics. </w:t>
      </w:r>
      <w:r w:rsidR="00CD1B1F">
        <w:rPr>
          <w:rFonts w:ascii="Times New Roman" w:hAnsi="Times New Roman" w:cs="Times New Roman"/>
          <w:sz w:val="26"/>
          <w:szCs w:val="26"/>
        </w:rPr>
        <w:t xml:space="preserve"> Subsection (c) also requires the hazardous liquid public utility to provide information</w:t>
      </w:r>
      <w:r w:rsidR="006C65A5">
        <w:rPr>
          <w:rFonts w:ascii="Times New Roman" w:hAnsi="Times New Roman" w:cs="Times New Roman"/>
          <w:sz w:val="26"/>
          <w:szCs w:val="26"/>
        </w:rPr>
        <w:t xml:space="preserve">, including geotechnical reports, </w:t>
      </w:r>
      <w:r w:rsidR="00CD1B1F">
        <w:rPr>
          <w:rFonts w:ascii="Times New Roman" w:hAnsi="Times New Roman" w:cs="Times New Roman"/>
          <w:sz w:val="26"/>
          <w:szCs w:val="26"/>
        </w:rPr>
        <w:t xml:space="preserve">regarding HDD or TT to the </w:t>
      </w:r>
      <w:r w:rsidR="00335DCC">
        <w:rPr>
          <w:rFonts w:ascii="Times New Roman" w:hAnsi="Times New Roman" w:cs="Times New Roman"/>
          <w:sz w:val="26"/>
          <w:szCs w:val="26"/>
        </w:rPr>
        <w:t xml:space="preserve">Commission’s </w:t>
      </w:r>
      <w:r w:rsidR="00CD1B1F">
        <w:rPr>
          <w:rFonts w:ascii="Times New Roman" w:hAnsi="Times New Roman" w:cs="Times New Roman"/>
          <w:sz w:val="26"/>
          <w:szCs w:val="26"/>
        </w:rPr>
        <w:t>Pipeline Safety Section upon request.</w:t>
      </w:r>
      <w:r w:rsidR="009847B1">
        <w:rPr>
          <w:rFonts w:ascii="Times New Roman" w:hAnsi="Times New Roman" w:cs="Times New Roman"/>
          <w:sz w:val="26"/>
          <w:szCs w:val="26"/>
        </w:rPr>
        <w:t xml:space="preserve">  These</w:t>
      </w:r>
      <w:r w:rsidR="008C2E64">
        <w:rPr>
          <w:rFonts w:ascii="Times New Roman" w:hAnsi="Times New Roman" w:cs="Times New Roman"/>
          <w:sz w:val="26"/>
          <w:szCs w:val="26"/>
        </w:rPr>
        <w:t xml:space="preserve"> provisions </w:t>
      </w:r>
      <w:r w:rsidR="009847B1">
        <w:rPr>
          <w:rFonts w:ascii="Times New Roman" w:hAnsi="Times New Roman" w:cs="Times New Roman"/>
          <w:sz w:val="26"/>
          <w:szCs w:val="26"/>
        </w:rPr>
        <w:t>are intended to enhance the safety of hazardous liquid public utilit</w:t>
      </w:r>
      <w:r w:rsidR="001045A8">
        <w:rPr>
          <w:rFonts w:ascii="Times New Roman" w:hAnsi="Times New Roman" w:cs="Times New Roman"/>
          <w:sz w:val="26"/>
          <w:szCs w:val="26"/>
        </w:rPr>
        <w:t>ies</w:t>
      </w:r>
      <w:r w:rsidR="00E241A9">
        <w:rPr>
          <w:rFonts w:ascii="Times New Roman" w:hAnsi="Times New Roman" w:cs="Times New Roman"/>
          <w:sz w:val="26"/>
          <w:szCs w:val="26"/>
        </w:rPr>
        <w:t xml:space="preserve">’ </w:t>
      </w:r>
      <w:r w:rsidR="008C2E64">
        <w:rPr>
          <w:rFonts w:ascii="Times New Roman" w:hAnsi="Times New Roman" w:cs="Times New Roman"/>
          <w:sz w:val="26"/>
          <w:szCs w:val="26"/>
        </w:rPr>
        <w:t xml:space="preserve">service and facilities. </w:t>
      </w:r>
      <w:r w:rsidR="009847B1">
        <w:rPr>
          <w:rFonts w:ascii="Times New Roman" w:hAnsi="Times New Roman" w:cs="Times New Roman"/>
          <w:sz w:val="26"/>
          <w:szCs w:val="26"/>
        </w:rPr>
        <w:t xml:space="preserve"> </w:t>
      </w:r>
    </w:p>
    <w:p w14:paraId="3E985E20" w14:textId="77777777" w:rsidR="00910544" w:rsidRDefault="00910544" w:rsidP="009176C4">
      <w:pPr>
        <w:pStyle w:val="NoSpacing"/>
        <w:spacing w:line="360" w:lineRule="auto"/>
        <w:ind w:firstLine="720"/>
        <w:rPr>
          <w:rFonts w:ascii="Times New Roman" w:hAnsi="Times New Roman" w:cs="Times New Roman"/>
          <w:sz w:val="26"/>
          <w:szCs w:val="26"/>
        </w:rPr>
      </w:pPr>
    </w:p>
    <w:p w14:paraId="6CF67E03" w14:textId="2A8B2E71" w:rsidR="006F1ACE" w:rsidRDefault="00E41AE4" w:rsidP="009176C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Additionally, Section 59.13</w:t>
      </w:r>
      <w:r w:rsidR="006F4B79">
        <w:rPr>
          <w:rFonts w:ascii="Times New Roman" w:hAnsi="Times New Roman" w:cs="Times New Roman"/>
          <w:sz w:val="26"/>
          <w:szCs w:val="26"/>
        </w:rPr>
        <w:t>8</w:t>
      </w:r>
      <w:r>
        <w:rPr>
          <w:rFonts w:ascii="Times New Roman" w:hAnsi="Times New Roman" w:cs="Times New Roman"/>
          <w:sz w:val="26"/>
          <w:szCs w:val="26"/>
        </w:rPr>
        <w:t xml:space="preserve"> addresses the protection of water wells and supplie</w:t>
      </w:r>
      <w:r w:rsidR="003D601E">
        <w:rPr>
          <w:rFonts w:ascii="Times New Roman" w:hAnsi="Times New Roman" w:cs="Times New Roman"/>
          <w:sz w:val="26"/>
          <w:szCs w:val="26"/>
        </w:rPr>
        <w:t>s</w:t>
      </w:r>
      <w:r w:rsidR="00DC1FF0">
        <w:rPr>
          <w:rFonts w:ascii="Times New Roman" w:hAnsi="Times New Roman" w:cs="Times New Roman"/>
          <w:sz w:val="26"/>
          <w:szCs w:val="26"/>
        </w:rPr>
        <w:t xml:space="preserve">. </w:t>
      </w:r>
      <w:r>
        <w:rPr>
          <w:rFonts w:ascii="Times New Roman" w:hAnsi="Times New Roman" w:cs="Times New Roman"/>
          <w:sz w:val="26"/>
          <w:szCs w:val="26"/>
        </w:rPr>
        <w:t xml:space="preserve"> Subsection</w:t>
      </w:r>
      <w:r w:rsidR="001F2F46">
        <w:rPr>
          <w:rFonts w:ascii="Times New Roman" w:hAnsi="Times New Roman" w:cs="Times New Roman"/>
          <w:sz w:val="26"/>
          <w:szCs w:val="26"/>
        </w:rPr>
        <w:t>s (</w:t>
      </w:r>
      <w:r w:rsidR="003C00E1">
        <w:rPr>
          <w:rFonts w:ascii="Times New Roman" w:hAnsi="Times New Roman" w:cs="Times New Roman"/>
          <w:sz w:val="26"/>
          <w:szCs w:val="26"/>
        </w:rPr>
        <w:t>d</w:t>
      </w:r>
      <w:r w:rsidR="001F2F46">
        <w:rPr>
          <w:rFonts w:ascii="Times New Roman" w:hAnsi="Times New Roman" w:cs="Times New Roman"/>
          <w:sz w:val="26"/>
          <w:szCs w:val="26"/>
        </w:rPr>
        <w:t xml:space="preserve">) </w:t>
      </w:r>
      <w:r w:rsidR="00152871">
        <w:rPr>
          <w:rFonts w:ascii="Times New Roman" w:hAnsi="Times New Roman" w:cs="Times New Roman"/>
          <w:sz w:val="26"/>
          <w:szCs w:val="26"/>
        </w:rPr>
        <w:t>require</w:t>
      </w:r>
      <w:r w:rsidR="00D8666C">
        <w:rPr>
          <w:rFonts w:ascii="Times New Roman" w:hAnsi="Times New Roman" w:cs="Times New Roman"/>
          <w:sz w:val="26"/>
          <w:szCs w:val="26"/>
        </w:rPr>
        <w:t>s</w:t>
      </w:r>
      <w:r w:rsidR="007C4F28">
        <w:rPr>
          <w:rFonts w:ascii="Times New Roman" w:hAnsi="Times New Roman" w:cs="Times New Roman"/>
          <w:sz w:val="26"/>
          <w:szCs w:val="26"/>
        </w:rPr>
        <w:t xml:space="preserve">, </w:t>
      </w:r>
      <w:r w:rsidR="007C4F28" w:rsidRPr="007C4F28">
        <w:rPr>
          <w:rFonts w:ascii="Times New Roman" w:hAnsi="Times New Roman" w:cs="Times New Roman"/>
          <w:i/>
          <w:iCs/>
          <w:sz w:val="26"/>
          <w:szCs w:val="26"/>
        </w:rPr>
        <w:t>inter alia</w:t>
      </w:r>
      <w:r w:rsidR="007C4F28">
        <w:rPr>
          <w:rFonts w:ascii="Times New Roman" w:hAnsi="Times New Roman" w:cs="Times New Roman"/>
          <w:sz w:val="26"/>
          <w:szCs w:val="26"/>
        </w:rPr>
        <w:t xml:space="preserve">, that </w:t>
      </w:r>
      <w:r w:rsidR="001F2F46">
        <w:rPr>
          <w:rFonts w:ascii="Times New Roman" w:hAnsi="Times New Roman" w:cs="Times New Roman"/>
          <w:sz w:val="26"/>
          <w:szCs w:val="26"/>
        </w:rPr>
        <w:t xml:space="preserve">a </w:t>
      </w:r>
      <w:r w:rsidR="00152871">
        <w:rPr>
          <w:rFonts w:ascii="Times New Roman" w:hAnsi="Times New Roman" w:cs="Times New Roman"/>
          <w:sz w:val="26"/>
          <w:szCs w:val="26"/>
        </w:rPr>
        <w:t xml:space="preserve">hazardous liquid public utility </w:t>
      </w:r>
      <w:r w:rsidR="00C71270">
        <w:rPr>
          <w:rFonts w:ascii="Times New Roman" w:hAnsi="Times New Roman" w:cs="Times New Roman"/>
          <w:sz w:val="26"/>
          <w:szCs w:val="26"/>
        </w:rPr>
        <w:t xml:space="preserve">comply with </w:t>
      </w:r>
      <w:r w:rsidR="00727570">
        <w:rPr>
          <w:rFonts w:ascii="Times New Roman" w:hAnsi="Times New Roman" w:cs="Times New Roman"/>
          <w:sz w:val="26"/>
          <w:szCs w:val="26"/>
        </w:rPr>
        <w:t xml:space="preserve">all relevant </w:t>
      </w:r>
      <w:r w:rsidR="00F5361F">
        <w:rPr>
          <w:rFonts w:ascii="Times New Roman" w:hAnsi="Times New Roman" w:cs="Times New Roman"/>
          <w:sz w:val="26"/>
          <w:szCs w:val="26"/>
        </w:rPr>
        <w:t>DEP</w:t>
      </w:r>
      <w:r w:rsidR="00C71270">
        <w:rPr>
          <w:rFonts w:ascii="Times New Roman" w:hAnsi="Times New Roman" w:cs="Times New Roman"/>
          <w:sz w:val="26"/>
          <w:szCs w:val="26"/>
        </w:rPr>
        <w:t xml:space="preserve"> regulations</w:t>
      </w:r>
      <w:r w:rsidR="00C66221" w:rsidRPr="00C66221">
        <w:rPr>
          <w:rFonts w:ascii="Times New Roman" w:hAnsi="Times New Roman" w:cs="Times New Roman"/>
          <w:sz w:val="26"/>
          <w:szCs w:val="26"/>
        </w:rPr>
        <w:t xml:space="preserve">, including </w:t>
      </w:r>
      <w:r w:rsidR="00727570">
        <w:rPr>
          <w:rFonts w:ascii="Times New Roman" w:hAnsi="Times New Roman" w:cs="Times New Roman"/>
          <w:sz w:val="26"/>
          <w:szCs w:val="26"/>
        </w:rPr>
        <w:t xml:space="preserve">but not limited to </w:t>
      </w:r>
      <w:r w:rsidR="00C66221" w:rsidRPr="00C66221">
        <w:rPr>
          <w:rFonts w:ascii="Times New Roman" w:hAnsi="Times New Roman" w:cs="Times New Roman"/>
          <w:sz w:val="26"/>
          <w:szCs w:val="26"/>
        </w:rPr>
        <w:t>25 Pa. Code § 78a.68a</w:t>
      </w:r>
      <w:r w:rsidR="00944180">
        <w:rPr>
          <w:rFonts w:ascii="Times New Roman" w:hAnsi="Times New Roman" w:cs="Times New Roman"/>
          <w:sz w:val="26"/>
          <w:szCs w:val="26"/>
        </w:rPr>
        <w:t xml:space="preserve"> and 2</w:t>
      </w:r>
      <w:r w:rsidR="00C66221" w:rsidRPr="00C66221">
        <w:rPr>
          <w:rFonts w:ascii="Times New Roman" w:hAnsi="Times New Roman" w:cs="Times New Roman"/>
          <w:sz w:val="26"/>
          <w:szCs w:val="26"/>
        </w:rPr>
        <w:t>5 Pa. Code Chapter</w:t>
      </w:r>
      <w:r w:rsidR="00944180">
        <w:rPr>
          <w:rFonts w:ascii="Times New Roman" w:hAnsi="Times New Roman" w:cs="Times New Roman"/>
          <w:sz w:val="26"/>
          <w:szCs w:val="26"/>
        </w:rPr>
        <w:t>s 102</w:t>
      </w:r>
      <w:r w:rsidR="00804531">
        <w:rPr>
          <w:rFonts w:ascii="Times New Roman" w:hAnsi="Times New Roman" w:cs="Times New Roman"/>
          <w:sz w:val="26"/>
          <w:szCs w:val="26"/>
        </w:rPr>
        <w:t xml:space="preserve">, </w:t>
      </w:r>
      <w:r w:rsidR="00944180">
        <w:rPr>
          <w:rFonts w:ascii="Times New Roman" w:hAnsi="Times New Roman" w:cs="Times New Roman"/>
          <w:sz w:val="26"/>
          <w:szCs w:val="26"/>
        </w:rPr>
        <w:t>105,</w:t>
      </w:r>
      <w:r w:rsidR="00804531">
        <w:rPr>
          <w:rFonts w:ascii="Times New Roman" w:hAnsi="Times New Roman" w:cs="Times New Roman"/>
          <w:sz w:val="26"/>
          <w:szCs w:val="26"/>
        </w:rPr>
        <w:t xml:space="preserve"> and 109</w:t>
      </w:r>
      <w:r w:rsidR="00726F61">
        <w:rPr>
          <w:rFonts w:ascii="Times New Roman" w:hAnsi="Times New Roman" w:cs="Times New Roman"/>
          <w:sz w:val="26"/>
          <w:szCs w:val="26"/>
        </w:rPr>
        <w:t>,</w:t>
      </w:r>
      <w:r w:rsidR="00944180">
        <w:rPr>
          <w:rFonts w:ascii="Times New Roman" w:hAnsi="Times New Roman" w:cs="Times New Roman"/>
          <w:sz w:val="26"/>
          <w:szCs w:val="26"/>
        </w:rPr>
        <w:t xml:space="preserve"> </w:t>
      </w:r>
      <w:r w:rsidR="007C4F28">
        <w:rPr>
          <w:rFonts w:ascii="Times New Roman" w:hAnsi="Times New Roman" w:cs="Times New Roman"/>
          <w:sz w:val="26"/>
          <w:szCs w:val="26"/>
        </w:rPr>
        <w:t xml:space="preserve">and </w:t>
      </w:r>
      <w:r w:rsidR="00C93CF9">
        <w:rPr>
          <w:rFonts w:ascii="Times New Roman" w:hAnsi="Times New Roman" w:cs="Times New Roman"/>
          <w:sz w:val="26"/>
          <w:szCs w:val="26"/>
        </w:rPr>
        <w:t>all</w:t>
      </w:r>
      <w:r w:rsidR="00944180">
        <w:rPr>
          <w:rFonts w:ascii="Times New Roman" w:hAnsi="Times New Roman" w:cs="Times New Roman"/>
          <w:sz w:val="26"/>
          <w:szCs w:val="26"/>
        </w:rPr>
        <w:t xml:space="preserve"> </w:t>
      </w:r>
      <w:r w:rsidR="00B40D68">
        <w:rPr>
          <w:rFonts w:ascii="Times New Roman" w:hAnsi="Times New Roman" w:cs="Times New Roman"/>
          <w:sz w:val="26"/>
          <w:szCs w:val="26"/>
        </w:rPr>
        <w:t xml:space="preserve">DEP </w:t>
      </w:r>
      <w:r w:rsidR="00C66221" w:rsidRPr="00C66221">
        <w:rPr>
          <w:rFonts w:ascii="Times New Roman" w:hAnsi="Times New Roman" w:cs="Times New Roman"/>
          <w:sz w:val="26"/>
          <w:szCs w:val="26"/>
        </w:rPr>
        <w:t>Trenchless Technology Technical Guidance</w:t>
      </w:r>
      <w:r w:rsidR="00C71270">
        <w:rPr>
          <w:rFonts w:ascii="Times New Roman" w:hAnsi="Times New Roman" w:cs="Times New Roman"/>
          <w:sz w:val="26"/>
          <w:szCs w:val="26"/>
        </w:rPr>
        <w:t xml:space="preserve"> when </w:t>
      </w:r>
      <w:r w:rsidR="0015517B">
        <w:rPr>
          <w:rFonts w:ascii="Times New Roman" w:hAnsi="Times New Roman" w:cs="Times New Roman"/>
          <w:sz w:val="26"/>
          <w:szCs w:val="26"/>
        </w:rPr>
        <w:t>using HDD or T</w:t>
      </w:r>
      <w:r w:rsidR="009B3D9B">
        <w:rPr>
          <w:rFonts w:ascii="Times New Roman" w:hAnsi="Times New Roman" w:cs="Times New Roman"/>
          <w:sz w:val="26"/>
          <w:szCs w:val="26"/>
        </w:rPr>
        <w:t>T for construction or operation and maintenance activities near</w:t>
      </w:r>
      <w:r w:rsidR="00BE1AD2">
        <w:rPr>
          <w:rFonts w:ascii="Times New Roman" w:hAnsi="Times New Roman" w:cs="Times New Roman"/>
          <w:sz w:val="26"/>
          <w:szCs w:val="26"/>
        </w:rPr>
        <w:t xml:space="preserve"> </w:t>
      </w:r>
      <w:r w:rsidR="009B33D4">
        <w:rPr>
          <w:rFonts w:ascii="Times New Roman" w:hAnsi="Times New Roman" w:cs="Times New Roman"/>
          <w:sz w:val="26"/>
          <w:szCs w:val="26"/>
        </w:rPr>
        <w:t>private or public water supply sources, such as wells or reservoirs</w:t>
      </w:r>
      <w:r w:rsidR="00D8666C">
        <w:rPr>
          <w:rFonts w:ascii="Times New Roman" w:hAnsi="Times New Roman" w:cs="Times New Roman"/>
          <w:sz w:val="26"/>
          <w:szCs w:val="26"/>
        </w:rPr>
        <w:t xml:space="preserve">.  </w:t>
      </w:r>
      <w:proofErr w:type="gramStart"/>
      <w:r w:rsidR="00D8666C">
        <w:rPr>
          <w:rFonts w:ascii="Times New Roman" w:hAnsi="Times New Roman" w:cs="Times New Roman"/>
          <w:sz w:val="26"/>
          <w:szCs w:val="26"/>
        </w:rPr>
        <w:t>I</w:t>
      </w:r>
      <w:r w:rsidR="00ED6900">
        <w:rPr>
          <w:rFonts w:ascii="Times New Roman" w:hAnsi="Times New Roman" w:cs="Times New Roman"/>
          <w:sz w:val="26"/>
          <w:szCs w:val="26"/>
        </w:rPr>
        <w:t>n the event that</w:t>
      </w:r>
      <w:proofErr w:type="gramEnd"/>
      <w:r w:rsidR="00E77159">
        <w:rPr>
          <w:rFonts w:ascii="Times New Roman" w:hAnsi="Times New Roman" w:cs="Times New Roman"/>
          <w:sz w:val="26"/>
          <w:szCs w:val="26"/>
        </w:rPr>
        <w:t xml:space="preserve"> </w:t>
      </w:r>
      <w:r w:rsidR="00D8666C">
        <w:rPr>
          <w:rFonts w:ascii="Times New Roman" w:hAnsi="Times New Roman" w:cs="Times New Roman"/>
          <w:sz w:val="26"/>
          <w:szCs w:val="26"/>
        </w:rPr>
        <w:t xml:space="preserve">HDD, TT, or direct buried methodologies </w:t>
      </w:r>
      <w:r w:rsidR="00FC46D2">
        <w:rPr>
          <w:rFonts w:ascii="Times New Roman" w:hAnsi="Times New Roman" w:cs="Times New Roman"/>
          <w:sz w:val="26"/>
          <w:szCs w:val="26"/>
        </w:rPr>
        <w:t>cause</w:t>
      </w:r>
      <w:r w:rsidR="00D94EC7">
        <w:rPr>
          <w:rFonts w:ascii="Times New Roman" w:hAnsi="Times New Roman" w:cs="Times New Roman"/>
          <w:sz w:val="26"/>
          <w:szCs w:val="26"/>
        </w:rPr>
        <w:t xml:space="preserve"> adverse impact</w:t>
      </w:r>
      <w:r w:rsidR="00E34422">
        <w:rPr>
          <w:rFonts w:ascii="Times New Roman" w:hAnsi="Times New Roman" w:cs="Times New Roman"/>
          <w:sz w:val="26"/>
          <w:szCs w:val="26"/>
        </w:rPr>
        <w:t>s</w:t>
      </w:r>
      <w:r w:rsidR="001F0A44">
        <w:rPr>
          <w:rFonts w:ascii="Times New Roman" w:hAnsi="Times New Roman" w:cs="Times New Roman"/>
          <w:sz w:val="26"/>
          <w:szCs w:val="26"/>
        </w:rPr>
        <w:t xml:space="preserve"> for </w:t>
      </w:r>
      <w:r w:rsidR="00D94EC7">
        <w:rPr>
          <w:rFonts w:ascii="Times New Roman" w:hAnsi="Times New Roman" w:cs="Times New Roman"/>
          <w:sz w:val="26"/>
          <w:szCs w:val="26"/>
        </w:rPr>
        <w:t>a private or public water supply source</w:t>
      </w:r>
      <w:r w:rsidR="00CA44DE">
        <w:rPr>
          <w:rFonts w:ascii="Times New Roman" w:hAnsi="Times New Roman" w:cs="Times New Roman"/>
          <w:sz w:val="26"/>
          <w:szCs w:val="26"/>
        </w:rPr>
        <w:t>, s</w:t>
      </w:r>
      <w:r w:rsidR="003A2696">
        <w:rPr>
          <w:rFonts w:ascii="Times New Roman" w:hAnsi="Times New Roman" w:cs="Times New Roman"/>
          <w:sz w:val="26"/>
          <w:szCs w:val="26"/>
        </w:rPr>
        <w:t>ubsection (e)</w:t>
      </w:r>
      <w:r w:rsidR="00D94EC7">
        <w:rPr>
          <w:rFonts w:ascii="Times New Roman" w:hAnsi="Times New Roman" w:cs="Times New Roman"/>
          <w:sz w:val="26"/>
          <w:szCs w:val="26"/>
        </w:rPr>
        <w:t xml:space="preserve"> </w:t>
      </w:r>
      <w:r w:rsidR="003D2239">
        <w:rPr>
          <w:rFonts w:ascii="Times New Roman" w:hAnsi="Times New Roman" w:cs="Times New Roman"/>
          <w:sz w:val="26"/>
          <w:szCs w:val="26"/>
        </w:rPr>
        <w:t>set</w:t>
      </w:r>
      <w:r w:rsidR="003A4070">
        <w:rPr>
          <w:rFonts w:ascii="Times New Roman" w:hAnsi="Times New Roman" w:cs="Times New Roman"/>
          <w:sz w:val="26"/>
          <w:szCs w:val="26"/>
        </w:rPr>
        <w:t>s</w:t>
      </w:r>
      <w:r w:rsidR="003D2239">
        <w:rPr>
          <w:rFonts w:ascii="Times New Roman" w:hAnsi="Times New Roman" w:cs="Times New Roman"/>
          <w:sz w:val="26"/>
          <w:szCs w:val="26"/>
        </w:rPr>
        <w:t xml:space="preserve"> forth certain </w:t>
      </w:r>
      <w:r w:rsidR="00706652">
        <w:rPr>
          <w:rFonts w:ascii="Times New Roman" w:hAnsi="Times New Roman" w:cs="Times New Roman"/>
          <w:sz w:val="26"/>
          <w:szCs w:val="26"/>
        </w:rPr>
        <w:t xml:space="preserve">compliance, </w:t>
      </w:r>
      <w:r w:rsidR="003D2239">
        <w:rPr>
          <w:rFonts w:ascii="Times New Roman" w:hAnsi="Times New Roman" w:cs="Times New Roman"/>
          <w:sz w:val="26"/>
          <w:szCs w:val="26"/>
        </w:rPr>
        <w:t>notification</w:t>
      </w:r>
      <w:r w:rsidR="00706652">
        <w:rPr>
          <w:rFonts w:ascii="Times New Roman" w:hAnsi="Times New Roman" w:cs="Times New Roman"/>
          <w:sz w:val="26"/>
          <w:szCs w:val="26"/>
        </w:rPr>
        <w:t>,</w:t>
      </w:r>
      <w:r w:rsidR="003D2239">
        <w:rPr>
          <w:rFonts w:ascii="Times New Roman" w:hAnsi="Times New Roman" w:cs="Times New Roman"/>
          <w:sz w:val="26"/>
          <w:szCs w:val="26"/>
        </w:rPr>
        <w:t xml:space="preserve"> </w:t>
      </w:r>
      <w:r w:rsidR="00A02F63">
        <w:rPr>
          <w:rFonts w:ascii="Times New Roman" w:hAnsi="Times New Roman" w:cs="Times New Roman"/>
          <w:sz w:val="26"/>
          <w:szCs w:val="26"/>
        </w:rPr>
        <w:t xml:space="preserve">and corrective action </w:t>
      </w:r>
      <w:r w:rsidR="003D2239">
        <w:rPr>
          <w:rFonts w:ascii="Times New Roman" w:hAnsi="Times New Roman" w:cs="Times New Roman"/>
          <w:sz w:val="26"/>
          <w:szCs w:val="26"/>
        </w:rPr>
        <w:t>requirements for</w:t>
      </w:r>
      <w:r w:rsidR="00371E35">
        <w:rPr>
          <w:rFonts w:ascii="Times New Roman" w:hAnsi="Times New Roman" w:cs="Times New Roman"/>
          <w:sz w:val="26"/>
          <w:szCs w:val="26"/>
        </w:rPr>
        <w:t xml:space="preserve"> hazardous liquid public utilities</w:t>
      </w:r>
      <w:r w:rsidR="003D2239">
        <w:rPr>
          <w:rFonts w:ascii="Times New Roman" w:hAnsi="Times New Roman" w:cs="Times New Roman"/>
          <w:sz w:val="26"/>
          <w:szCs w:val="26"/>
        </w:rPr>
        <w:t>.</w:t>
      </w:r>
      <w:r w:rsidR="009847B1">
        <w:rPr>
          <w:rFonts w:ascii="Times New Roman" w:hAnsi="Times New Roman" w:cs="Times New Roman"/>
          <w:sz w:val="26"/>
          <w:szCs w:val="26"/>
        </w:rPr>
        <w:t xml:space="preserve"> </w:t>
      </w:r>
      <w:r w:rsidR="00C918F9">
        <w:rPr>
          <w:rFonts w:ascii="Times New Roman" w:hAnsi="Times New Roman" w:cs="Times New Roman"/>
          <w:sz w:val="26"/>
          <w:szCs w:val="26"/>
        </w:rPr>
        <w:t xml:space="preserve"> Like subsection (c), subsections (d) and (e) are intended </w:t>
      </w:r>
      <w:r w:rsidR="006F6566">
        <w:rPr>
          <w:rFonts w:ascii="Times New Roman" w:hAnsi="Times New Roman" w:cs="Times New Roman"/>
          <w:sz w:val="26"/>
          <w:szCs w:val="26"/>
        </w:rPr>
        <w:t>to enhance</w:t>
      </w:r>
      <w:r w:rsidR="001A381E">
        <w:rPr>
          <w:rFonts w:ascii="Times New Roman" w:hAnsi="Times New Roman" w:cs="Times New Roman"/>
          <w:sz w:val="26"/>
          <w:szCs w:val="26"/>
        </w:rPr>
        <w:t xml:space="preserve"> </w:t>
      </w:r>
      <w:r w:rsidR="006F6566">
        <w:rPr>
          <w:rFonts w:ascii="Times New Roman" w:hAnsi="Times New Roman" w:cs="Times New Roman"/>
          <w:sz w:val="26"/>
          <w:szCs w:val="26"/>
        </w:rPr>
        <w:t>safety.</w:t>
      </w:r>
    </w:p>
    <w:p w14:paraId="65CD8E45" w14:textId="19D7CCAD" w:rsidR="00985B74" w:rsidRDefault="00985B74" w:rsidP="009176C4">
      <w:pPr>
        <w:pStyle w:val="NoSpacing"/>
        <w:spacing w:line="360" w:lineRule="auto"/>
        <w:ind w:firstLine="720"/>
        <w:rPr>
          <w:rFonts w:ascii="Times New Roman" w:hAnsi="Times New Roman" w:cs="Times New Roman"/>
          <w:sz w:val="26"/>
          <w:szCs w:val="26"/>
        </w:rPr>
      </w:pPr>
    </w:p>
    <w:p w14:paraId="06D3DA00" w14:textId="56253997" w:rsidR="00985B74" w:rsidRPr="00D21A82" w:rsidRDefault="00985B74" w:rsidP="009176C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welcomes comment </w:t>
      </w:r>
      <w:r w:rsidR="00C9565D">
        <w:rPr>
          <w:rFonts w:ascii="Times New Roman" w:hAnsi="Times New Roman" w:cs="Times New Roman"/>
          <w:sz w:val="26"/>
          <w:szCs w:val="26"/>
        </w:rPr>
        <w:t>regarding the provisions addressing a hazardous liquid public utility</w:t>
      </w:r>
      <w:r w:rsidR="00CA44DE">
        <w:rPr>
          <w:rFonts w:ascii="Times New Roman" w:hAnsi="Times New Roman" w:cs="Times New Roman"/>
          <w:sz w:val="26"/>
          <w:szCs w:val="26"/>
        </w:rPr>
        <w:t>’s</w:t>
      </w:r>
      <w:r w:rsidR="0001416F">
        <w:rPr>
          <w:rFonts w:ascii="Times New Roman" w:hAnsi="Times New Roman" w:cs="Times New Roman"/>
          <w:sz w:val="26"/>
          <w:szCs w:val="26"/>
        </w:rPr>
        <w:t xml:space="preserve"> </w:t>
      </w:r>
      <w:r w:rsidR="00C9565D">
        <w:rPr>
          <w:rFonts w:ascii="Times New Roman" w:hAnsi="Times New Roman" w:cs="Times New Roman"/>
          <w:sz w:val="26"/>
          <w:szCs w:val="26"/>
        </w:rPr>
        <w:t>HDD</w:t>
      </w:r>
      <w:r w:rsidR="002573F9">
        <w:rPr>
          <w:rFonts w:ascii="Times New Roman" w:hAnsi="Times New Roman" w:cs="Times New Roman"/>
          <w:sz w:val="26"/>
          <w:szCs w:val="26"/>
        </w:rPr>
        <w:t>,</w:t>
      </w:r>
      <w:r w:rsidR="00C9565D">
        <w:rPr>
          <w:rFonts w:ascii="Times New Roman" w:hAnsi="Times New Roman" w:cs="Times New Roman"/>
          <w:sz w:val="26"/>
          <w:szCs w:val="26"/>
        </w:rPr>
        <w:t xml:space="preserve"> TT</w:t>
      </w:r>
      <w:r w:rsidR="002573F9">
        <w:rPr>
          <w:rFonts w:ascii="Times New Roman" w:hAnsi="Times New Roman" w:cs="Times New Roman"/>
          <w:sz w:val="26"/>
          <w:szCs w:val="26"/>
        </w:rPr>
        <w:t>, and direct buried methodologies</w:t>
      </w:r>
      <w:r w:rsidR="00C9565D">
        <w:rPr>
          <w:rFonts w:ascii="Times New Roman" w:hAnsi="Times New Roman" w:cs="Times New Roman"/>
          <w:sz w:val="26"/>
          <w:szCs w:val="26"/>
        </w:rPr>
        <w:t xml:space="preserve"> proposed in </w:t>
      </w:r>
      <w:r w:rsidR="00C9565D">
        <w:rPr>
          <w:rFonts w:ascii="Times New Roman" w:hAnsi="Times New Roman" w:cs="Times New Roman"/>
          <w:sz w:val="26"/>
          <w:szCs w:val="26"/>
        </w:rPr>
        <w:lastRenderedPageBreak/>
        <w:t>Section 59.13</w:t>
      </w:r>
      <w:r w:rsidR="006F4B79">
        <w:rPr>
          <w:rFonts w:ascii="Times New Roman" w:hAnsi="Times New Roman" w:cs="Times New Roman"/>
          <w:sz w:val="26"/>
          <w:szCs w:val="26"/>
        </w:rPr>
        <w:t>8</w:t>
      </w:r>
      <w:r w:rsidR="003D3661">
        <w:rPr>
          <w:rFonts w:ascii="Times New Roman" w:hAnsi="Times New Roman" w:cs="Times New Roman"/>
          <w:sz w:val="26"/>
          <w:szCs w:val="26"/>
        </w:rPr>
        <w:t xml:space="preserve">, including the requirements for geological testing and the protection of water wells and supplies. </w:t>
      </w:r>
      <w:r w:rsidR="004206EF">
        <w:rPr>
          <w:rFonts w:ascii="Times New Roman" w:hAnsi="Times New Roman" w:cs="Times New Roman"/>
          <w:sz w:val="26"/>
          <w:szCs w:val="26"/>
        </w:rPr>
        <w:t xml:space="preserve"> The Commission also seeks comment regarding the notice requirements in Section 59.13</w:t>
      </w:r>
      <w:r w:rsidR="006F4B79">
        <w:rPr>
          <w:rFonts w:ascii="Times New Roman" w:hAnsi="Times New Roman" w:cs="Times New Roman"/>
          <w:sz w:val="26"/>
          <w:szCs w:val="26"/>
        </w:rPr>
        <w:t>8</w:t>
      </w:r>
      <w:r w:rsidR="004206EF">
        <w:rPr>
          <w:rFonts w:ascii="Times New Roman" w:hAnsi="Times New Roman" w:cs="Times New Roman"/>
          <w:sz w:val="26"/>
          <w:szCs w:val="26"/>
        </w:rPr>
        <w:t>.</w:t>
      </w:r>
    </w:p>
    <w:p w14:paraId="363748DF" w14:textId="77777777" w:rsidR="002721BF" w:rsidRDefault="002721BF" w:rsidP="00434518">
      <w:pPr>
        <w:pStyle w:val="NoSpacing"/>
        <w:spacing w:line="360" w:lineRule="auto"/>
        <w:ind w:left="720"/>
        <w:rPr>
          <w:rFonts w:ascii="Times New Roman" w:hAnsi="Times New Roman" w:cs="Times New Roman"/>
          <w:b/>
          <w:bCs/>
          <w:sz w:val="26"/>
          <w:szCs w:val="26"/>
        </w:rPr>
      </w:pPr>
    </w:p>
    <w:p w14:paraId="5BCF5E44" w14:textId="6D1F4C77" w:rsidR="0066299A" w:rsidRDefault="0066299A" w:rsidP="00434518">
      <w:pPr>
        <w:pStyle w:val="NoSpacing"/>
        <w:spacing w:line="360" w:lineRule="auto"/>
        <w:ind w:left="720"/>
        <w:rPr>
          <w:rFonts w:ascii="Times New Roman" w:hAnsi="Times New Roman" w:cs="Times New Roman"/>
          <w:b/>
          <w:bCs/>
          <w:sz w:val="26"/>
          <w:szCs w:val="26"/>
        </w:rPr>
      </w:pPr>
      <w:r w:rsidRPr="006F1ACE">
        <w:rPr>
          <w:rFonts w:ascii="Times New Roman" w:hAnsi="Times New Roman" w:cs="Times New Roman"/>
          <w:b/>
          <w:bCs/>
          <w:sz w:val="26"/>
          <w:szCs w:val="26"/>
        </w:rPr>
        <w:t>§ 59.13</w:t>
      </w:r>
      <w:r w:rsidR="006F4B79">
        <w:rPr>
          <w:rFonts w:ascii="Times New Roman" w:hAnsi="Times New Roman" w:cs="Times New Roman"/>
          <w:b/>
          <w:bCs/>
          <w:sz w:val="26"/>
          <w:szCs w:val="26"/>
        </w:rPr>
        <w:t>9</w:t>
      </w:r>
      <w:r w:rsidRPr="006F1ACE">
        <w:rPr>
          <w:rFonts w:ascii="Times New Roman" w:hAnsi="Times New Roman" w:cs="Times New Roman"/>
          <w:b/>
          <w:bCs/>
          <w:sz w:val="26"/>
          <w:szCs w:val="26"/>
        </w:rPr>
        <w:t xml:space="preserve">. </w:t>
      </w:r>
      <w:r w:rsidR="00434518" w:rsidRPr="006F1ACE">
        <w:rPr>
          <w:rFonts w:ascii="Times New Roman" w:hAnsi="Times New Roman" w:cs="Times New Roman"/>
          <w:b/>
          <w:bCs/>
          <w:sz w:val="26"/>
          <w:szCs w:val="26"/>
        </w:rPr>
        <w:t xml:space="preserve">Pressure </w:t>
      </w:r>
      <w:r w:rsidR="00402440" w:rsidRPr="006F1ACE">
        <w:rPr>
          <w:rFonts w:ascii="Times New Roman" w:hAnsi="Times New Roman" w:cs="Times New Roman"/>
          <w:b/>
          <w:bCs/>
          <w:sz w:val="26"/>
          <w:szCs w:val="26"/>
        </w:rPr>
        <w:t>t</w:t>
      </w:r>
      <w:r w:rsidR="00434518" w:rsidRPr="006F1ACE">
        <w:rPr>
          <w:rFonts w:ascii="Times New Roman" w:hAnsi="Times New Roman" w:cs="Times New Roman"/>
          <w:b/>
          <w:bCs/>
          <w:sz w:val="26"/>
          <w:szCs w:val="26"/>
        </w:rPr>
        <w:t>esting.</w:t>
      </w:r>
    </w:p>
    <w:p w14:paraId="781BBEAB" w14:textId="6F4047AE" w:rsidR="006F1ACE" w:rsidRDefault="006F1ACE" w:rsidP="006F1AC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59.13</w:t>
      </w:r>
      <w:r w:rsidR="006F4B79">
        <w:rPr>
          <w:rFonts w:ascii="Times New Roman" w:hAnsi="Times New Roman" w:cs="Times New Roman"/>
          <w:sz w:val="26"/>
          <w:szCs w:val="26"/>
        </w:rPr>
        <w:t>9</w:t>
      </w:r>
      <w:r w:rsidR="007C2D30">
        <w:rPr>
          <w:rFonts w:ascii="Times New Roman" w:hAnsi="Times New Roman" w:cs="Times New Roman"/>
          <w:sz w:val="26"/>
          <w:szCs w:val="26"/>
        </w:rPr>
        <w:t xml:space="preserve"> </w:t>
      </w:r>
      <w:r>
        <w:rPr>
          <w:rFonts w:ascii="Times New Roman" w:hAnsi="Times New Roman" w:cs="Times New Roman"/>
          <w:sz w:val="26"/>
          <w:szCs w:val="26"/>
        </w:rPr>
        <w:t>of the Commission’s proposed regulations sets forth</w:t>
      </w:r>
      <w:r w:rsidR="00464DB7">
        <w:rPr>
          <w:rFonts w:ascii="Times New Roman" w:hAnsi="Times New Roman" w:cs="Times New Roman"/>
          <w:sz w:val="26"/>
          <w:szCs w:val="26"/>
        </w:rPr>
        <w:t xml:space="preserve"> the </w:t>
      </w:r>
      <w:r w:rsidR="00983633">
        <w:rPr>
          <w:rFonts w:ascii="Times New Roman" w:hAnsi="Times New Roman" w:cs="Times New Roman"/>
          <w:sz w:val="26"/>
          <w:szCs w:val="26"/>
        </w:rPr>
        <w:br/>
      </w:r>
      <w:r w:rsidR="00464DB7">
        <w:rPr>
          <w:rFonts w:ascii="Times New Roman" w:hAnsi="Times New Roman" w:cs="Times New Roman"/>
          <w:sz w:val="26"/>
          <w:szCs w:val="26"/>
        </w:rPr>
        <w:t>pressure testing</w:t>
      </w:r>
      <w:r w:rsidR="00983633">
        <w:rPr>
          <w:rFonts w:ascii="Times New Roman" w:hAnsi="Times New Roman" w:cs="Times New Roman"/>
          <w:sz w:val="26"/>
          <w:szCs w:val="26"/>
        </w:rPr>
        <w:t xml:space="preserve"> requirements for hazardous liquid public utilities.  </w:t>
      </w:r>
      <w:r w:rsidR="002B08D7">
        <w:rPr>
          <w:rFonts w:ascii="Times New Roman" w:hAnsi="Times New Roman" w:cs="Times New Roman"/>
          <w:sz w:val="26"/>
          <w:szCs w:val="26"/>
        </w:rPr>
        <w:t>S</w:t>
      </w:r>
      <w:r w:rsidR="00972EE0">
        <w:rPr>
          <w:rFonts w:ascii="Times New Roman" w:hAnsi="Times New Roman" w:cs="Times New Roman"/>
          <w:sz w:val="26"/>
          <w:szCs w:val="26"/>
        </w:rPr>
        <w:t>ection 59.13</w:t>
      </w:r>
      <w:r w:rsidR="006F4B79">
        <w:rPr>
          <w:rFonts w:ascii="Times New Roman" w:hAnsi="Times New Roman" w:cs="Times New Roman"/>
          <w:sz w:val="26"/>
          <w:szCs w:val="26"/>
        </w:rPr>
        <w:t>9</w:t>
      </w:r>
      <w:r w:rsidR="00972EE0">
        <w:rPr>
          <w:rFonts w:ascii="Times New Roman" w:hAnsi="Times New Roman" w:cs="Times New Roman"/>
          <w:sz w:val="26"/>
          <w:szCs w:val="26"/>
        </w:rPr>
        <w:t xml:space="preserve"> works in conjunction with 49 CFR 195.304.  S</w:t>
      </w:r>
      <w:r w:rsidR="002B08D7">
        <w:rPr>
          <w:rFonts w:ascii="Times New Roman" w:hAnsi="Times New Roman" w:cs="Times New Roman"/>
          <w:sz w:val="26"/>
          <w:szCs w:val="26"/>
        </w:rPr>
        <w:t>ubsection (</w:t>
      </w:r>
      <w:r w:rsidR="00105064">
        <w:rPr>
          <w:rFonts w:ascii="Times New Roman" w:hAnsi="Times New Roman" w:cs="Times New Roman"/>
          <w:sz w:val="26"/>
          <w:szCs w:val="26"/>
        </w:rPr>
        <w:t>b</w:t>
      </w:r>
      <w:r w:rsidR="002B08D7">
        <w:rPr>
          <w:rFonts w:ascii="Times New Roman" w:hAnsi="Times New Roman" w:cs="Times New Roman"/>
          <w:sz w:val="26"/>
          <w:szCs w:val="26"/>
        </w:rPr>
        <w:t>)</w:t>
      </w:r>
      <w:r w:rsidR="00983633">
        <w:rPr>
          <w:rFonts w:ascii="Times New Roman" w:hAnsi="Times New Roman" w:cs="Times New Roman"/>
          <w:sz w:val="26"/>
          <w:szCs w:val="26"/>
        </w:rPr>
        <w:t xml:space="preserve"> addresses hydrostatic testing </w:t>
      </w:r>
      <w:r w:rsidR="00502C33">
        <w:rPr>
          <w:rFonts w:ascii="Times New Roman" w:hAnsi="Times New Roman" w:cs="Times New Roman"/>
          <w:sz w:val="26"/>
          <w:szCs w:val="26"/>
        </w:rPr>
        <w:t xml:space="preserve">and </w:t>
      </w:r>
      <w:r w:rsidR="00631F3E">
        <w:rPr>
          <w:rFonts w:ascii="Times New Roman" w:hAnsi="Times New Roman" w:cs="Times New Roman"/>
          <w:sz w:val="26"/>
          <w:szCs w:val="26"/>
        </w:rPr>
        <w:t xml:space="preserve">reassessment, and </w:t>
      </w:r>
      <w:r w:rsidR="00502C33">
        <w:rPr>
          <w:rFonts w:ascii="Times New Roman" w:hAnsi="Times New Roman" w:cs="Times New Roman"/>
          <w:sz w:val="26"/>
          <w:szCs w:val="26"/>
        </w:rPr>
        <w:t xml:space="preserve">sets forth requirements for pipelines installed before 1970, pipelines installed after 1970, and </w:t>
      </w:r>
      <w:r w:rsidR="006D187B">
        <w:rPr>
          <w:rFonts w:ascii="Times New Roman" w:hAnsi="Times New Roman" w:cs="Times New Roman"/>
          <w:sz w:val="26"/>
          <w:szCs w:val="26"/>
        </w:rPr>
        <w:t xml:space="preserve">pipelines </w:t>
      </w:r>
      <w:r w:rsidR="00631F3E">
        <w:rPr>
          <w:rFonts w:ascii="Times New Roman" w:hAnsi="Times New Roman" w:cs="Times New Roman"/>
          <w:sz w:val="26"/>
          <w:szCs w:val="26"/>
        </w:rPr>
        <w:t xml:space="preserve">that have been placed back in service after a </w:t>
      </w:r>
      <w:r w:rsidR="006D187B">
        <w:rPr>
          <w:rFonts w:ascii="Times New Roman" w:hAnsi="Times New Roman" w:cs="Times New Roman"/>
          <w:sz w:val="26"/>
          <w:szCs w:val="26"/>
        </w:rPr>
        <w:t>leak</w:t>
      </w:r>
      <w:r w:rsidR="00631F3E">
        <w:rPr>
          <w:rFonts w:ascii="Times New Roman" w:hAnsi="Times New Roman" w:cs="Times New Roman"/>
          <w:sz w:val="26"/>
          <w:szCs w:val="26"/>
        </w:rPr>
        <w:t xml:space="preserve"> has been repaired</w:t>
      </w:r>
      <w:r w:rsidR="006D187B">
        <w:rPr>
          <w:rFonts w:ascii="Times New Roman" w:hAnsi="Times New Roman" w:cs="Times New Roman"/>
          <w:sz w:val="26"/>
          <w:szCs w:val="26"/>
        </w:rPr>
        <w:t xml:space="preserve">.  </w:t>
      </w:r>
      <w:r w:rsidR="002B08D7">
        <w:rPr>
          <w:rFonts w:ascii="Times New Roman" w:hAnsi="Times New Roman" w:cs="Times New Roman"/>
          <w:sz w:val="26"/>
          <w:szCs w:val="26"/>
        </w:rPr>
        <w:t xml:space="preserve">Subsection </w:t>
      </w:r>
      <w:r w:rsidR="006D187B">
        <w:rPr>
          <w:rFonts w:ascii="Times New Roman" w:hAnsi="Times New Roman" w:cs="Times New Roman"/>
          <w:sz w:val="26"/>
          <w:szCs w:val="26"/>
        </w:rPr>
        <w:t>(</w:t>
      </w:r>
      <w:r w:rsidR="00105064">
        <w:rPr>
          <w:rFonts w:ascii="Times New Roman" w:hAnsi="Times New Roman" w:cs="Times New Roman"/>
          <w:sz w:val="26"/>
          <w:szCs w:val="26"/>
        </w:rPr>
        <w:t>c</w:t>
      </w:r>
      <w:r w:rsidR="006D187B">
        <w:rPr>
          <w:rFonts w:ascii="Times New Roman" w:hAnsi="Times New Roman" w:cs="Times New Roman"/>
          <w:sz w:val="26"/>
          <w:szCs w:val="26"/>
        </w:rPr>
        <w:t>) addresses hydrostatic testing in HCAs</w:t>
      </w:r>
      <w:r w:rsidR="002B08D7">
        <w:rPr>
          <w:rFonts w:ascii="Times New Roman" w:hAnsi="Times New Roman" w:cs="Times New Roman"/>
          <w:sz w:val="26"/>
          <w:szCs w:val="26"/>
        </w:rPr>
        <w:t>.  Further, subsection (</w:t>
      </w:r>
      <w:r w:rsidR="00CA44DE">
        <w:rPr>
          <w:rFonts w:ascii="Times New Roman" w:hAnsi="Times New Roman" w:cs="Times New Roman"/>
          <w:sz w:val="26"/>
          <w:szCs w:val="26"/>
        </w:rPr>
        <w:t>d</w:t>
      </w:r>
      <w:r w:rsidR="002B08D7">
        <w:rPr>
          <w:rFonts w:ascii="Times New Roman" w:hAnsi="Times New Roman" w:cs="Times New Roman"/>
          <w:sz w:val="26"/>
          <w:szCs w:val="26"/>
        </w:rPr>
        <w:t xml:space="preserve">) requires that a hazardous liquid public utility notify the </w:t>
      </w:r>
      <w:r w:rsidR="00D8748E">
        <w:rPr>
          <w:rFonts w:ascii="Times New Roman" w:hAnsi="Times New Roman" w:cs="Times New Roman"/>
          <w:sz w:val="26"/>
          <w:szCs w:val="26"/>
        </w:rPr>
        <w:t xml:space="preserve">Commission’s </w:t>
      </w:r>
      <w:r w:rsidR="002B08D7">
        <w:rPr>
          <w:rFonts w:ascii="Times New Roman" w:hAnsi="Times New Roman" w:cs="Times New Roman"/>
          <w:sz w:val="26"/>
          <w:szCs w:val="26"/>
        </w:rPr>
        <w:t xml:space="preserve">Pipeline Safety Section </w:t>
      </w:r>
      <w:r w:rsidR="00E20A71">
        <w:rPr>
          <w:rFonts w:ascii="Times New Roman" w:hAnsi="Times New Roman" w:cs="Times New Roman"/>
          <w:sz w:val="26"/>
          <w:szCs w:val="26"/>
        </w:rPr>
        <w:t xml:space="preserve">and public officials </w:t>
      </w:r>
      <w:r w:rsidR="002B08D7">
        <w:rPr>
          <w:rFonts w:ascii="Times New Roman" w:hAnsi="Times New Roman" w:cs="Times New Roman"/>
          <w:sz w:val="26"/>
          <w:szCs w:val="26"/>
        </w:rPr>
        <w:t xml:space="preserve">prior to </w:t>
      </w:r>
      <w:r w:rsidR="00986607">
        <w:rPr>
          <w:rFonts w:ascii="Times New Roman" w:hAnsi="Times New Roman" w:cs="Times New Roman"/>
          <w:sz w:val="26"/>
          <w:szCs w:val="26"/>
        </w:rPr>
        <w:t xml:space="preserve">beginning </w:t>
      </w:r>
      <w:r w:rsidR="00E20A71">
        <w:rPr>
          <w:rFonts w:ascii="Times New Roman" w:hAnsi="Times New Roman" w:cs="Times New Roman"/>
          <w:sz w:val="26"/>
          <w:szCs w:val="26"/>
        </w:rPr>
        <w:t xml:space="preserve">testing. </w:t>
      </w:r>
      <w:r w:rsidR="007C7676">
        <w:rPr>
          <w:rFonts w:ascii="Times New Roman" w:hAnsi="Times New Roman" w:cs="Times New Roman"/>
          <w:sz w:val="26"/>
          <w:szCs w:val="26"/>
        </w:rPr>
        <w:t xml:space="preserve"> </w:t>
      </w:r>
      <w:r w:rsidR="00A4207E">
        <w:rPr>
          <w:rFonts w:ascii="Times New Roman" w:hAnsi="Times New Roman" w:cs="Times New Roman"/>
          <w:sz w:val="26"/>
          <w:szCs w:val="26"/>
        </w:rPr>
        <w:t>Section 59.13</w:t>
      </w:r>
      <w:r w:rsidR="006F4B79">
        <w:rPr>
          <w:rFonts w:ascii="Times New Roman" w:hAnsi="Times New Roman" w:cs="Times New Roman"/>
          <w:sz w:val="26"/>
          <w:szCs w:val="26"/>
        </w:rPr>
        <w:t>9</w:t>
      </w:r>
      <w:r w:rsidR="00A4207E">
        <w:rPr>
          <w:rFonts w:ascii="Times New Roman" w:hAnsi="Times New Roman" w:cs="Times New Roman"/>
          <w:sz w:val="26"/>
          <w:szCs w:val="26"/>
        </w:rPr>
        <w:t xml:space="preserve"> is intended to </w:t>
      </w:r>
      <w:r w:rsidR="00256D2B">
        <w:rPr>
          <w:rFonts w:ascii="Times New Roman" w:hAnsi="Times New Roman" w:cs="Times New Roman"/>
          <w:sz w:val="26"/>
          <w:szCs w:val="26"/>
        </w:rPr>
        <w:t>enhance</w:t>
      </w:r>
      <w:r w:rsidR="004808AA">
        <w:rPr>
          <w:rFonts w:ascii="Times New Roman" w:hAnsi="Times New Roman" w:cs="Times New Roman"/>
          <w:sz w:val="26"/>
          <w:szCs w:val="26"/>
        </w:rPr>
        <w:t xml:space="preserve"> </w:t>
      </w:r>
      <w:r w:rsidR="00256D2B">
        <w:rPr>
          <w:rFonts w:ascii="Times New Roman" w:hAnsi="Times New Roman" w:cs="Times New Roman"/>
          <w:sz w:val="26"/>
          <w:szCs w:val="26"/>
        </w:rPr>
        <w:t xml:space="preserve">testing requirements, while </w:t>
      </w:r>
      <w:r w:rsidR="00C71407">
        <w:rPr>
          <w:rFonts w:ascii="Times New Roman" w:hAnsi="Times New Roman" w:cs="Times New Roman"/>
          <w:sz w:val="26"/>
          <w:szCs w:val="26"/>
        </w:rPr>
        <w:t xml:space="preserve">ensuring that methods </w:t>
      </w:r>
      <w:r w:rsidR="00B6263C">
        <w:rPr>
          <w:rFonts w:ascii="Times New Roman" w:hAnsi="Times New Roman" w:cs="Times New Roman"/>
          <w:sz w:val="26"/>
          <w:szCs w:val="26"/>
        </w:rPr>
        <w:t xml:space="preserve">and frequency </w:t>
      </w:r>
      <w:r w:rsidR="00C71407">
        <w:rPr>
          <w:rFonts w:ascii="Times New Roman" w:hAnsi="Times New Roman" w:cs="Times New Roman"/>
          <w:sz w:val="26"/>
          <w:szCs w:val="26"/>
        </w:rPr>
        <w:t xml:space="preserve">are </w:t>
      </w:r>
      <w:r w:rsidR="00505706">
        <w:rPr>
          <w:rFonts w:ascii="Times New Roman" w:hAnsi="Times New Roman" w:cs="Times New Roman"/>
          <w:sz w:val="26"/>
          <w:szCs w:val="26"/>
        </w:rPr>
        <w:t>suitable</w:t>
      </w:r>
      <w:r w:rsidR="00C71407">
        <w:rPr>
          <w:rFonts w:ascii="Times New Roman" w:hAnsi="Times New Roman" w:cs="Times New Roman"/>
          <w:sz w:val="26"/>
          <w:szCs w:val="26"/>
        </w:rPr>
        <w:t xml:space="preserve"> for the type of pipeline involved. </w:t>
      </w:r>
    </w:p>
    <w:p w14:paraId="58363E62" w14:textId="340419C8" w:rsidR="009962C5" w:rsidRPr="009962C5" w:rsidRDefault="009962C5" w:rsidP="006F1ACE">
      <w:pPr>
        <w:pStyle w:val="NoSpacing"/>
        <w:spacing w:line="360" w:lineRule="auto"/>
        <w:ind w:firstLine="720"/>
        <w:rPr>
          <w:rFonts w:ascii="Times New Roman" w:hAnsi="Times New Roman" w:cs="Times New Roman"/>
          <w:sz w:val="26"/>
          <w:szCs w:val="26"/>
        </w:rPr>
      </w:pPr>
    </w:p>
    <w:p w14:paraId="1C5DE1E1" w14:textId="100ABE80" w:rsidR="009962C5" w:rsidRPr="009962C5" w:rsidRDefault="00DB04F3" w:rsidP="006F1ACE">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seeks comment regarding </w:t>
      </w:r>
      <w:r w:rsidR="009962C5" w:rsidRPr="009962C5">
        <w:rPr>
          <w:rFonts w:ascii="Times New Roman" w:hAnsi="Times New Roman" w:cs="Times New Roman"/>
          <w:sz w:val="26"/>
          <w:szCs w:val="26"/>
        </w:rPr>
        <w:t xml:space="preserve">the </w:t>
      </w:r>
      <w:r w:rsidR="00B05A90">
        <w:rPr>
          <w:rFonts w:ascii="Times New Roman" w:hAnsi="Times New Roman" w:cs="Times New Roman"/>
          <w:sz w:val="26"/>
          <w:szCs w:val="26"/>
        </w:rPr>
        <w:t>hydrostatic</w:t>
      </w:r>
      <w:r w:rsidR="00FA5E90">
        <w:rPr>
          <w:rFonts w:ascii="Times New Roman" w:hAnsi="Times New Roman" w:cs="Times New Roman"/>
          <w:sz w:val="26"/>
          <w:szCs w:val="26"/>
        </w:rPr>
        <w:t xml:space="preserve"> testing requirements</w:t>
      </w:r>
      <w:r w:rsidR="008D3B29">
        <w:rPr>
          <w:rFonts w:ascii="Times New Roman" w:hAnsi="Times New Roman" w:cs="Times New Roman"/>
          <w:sz w:val="26"/>
          <w:szCs w:val="26"/>
        </w:rPr>
        <w:t xml:space="preserve"> proposed in </w:t>
      </w:r>
      <w:r w:rsidR="00FA5E90">
        <w:rPr>
          <w:rFonts w:ascii="Times New Roman" w:hAnsi="Times New Roman" w:cs="Times New Roman"/>
          <w:sz w:val="26"/>
          <w:szCs w:val="26"/>
        </w:rPr>
        <w:t>Section 59.13</w:t>
      </w:r>
      <w:r w:rsidR="006F4B79">
        <w:rPr>
          <w:rFonts w:ascii="Times New Roman" w:hAnsi="Times New Roman" w:cs="Times New Roman"/>
          <w:sz w:val="26"/>
          <w:szCs w:val="26"/>
        </w:rPr>
        <w:t>9</w:t>
      </w:r>
      <w:r w:rsidR="00FA5E90">
        <w:rPr>
          <w:rFonts w:ascii="Times New Roman" w:hAnsi="Times New Roman" w:cs="Times New Roman"/>
          <w:sz w:val="26"/>
          <w:szCs w:val="26"/>
        </w:rPr>
        <w:t xml:space="preserve">, including the </w:t>
      </w:r>
      <w:r w:rsidR="009962C5" w:rsidRPr="009962C5">
        <w:rPr>
          <w:rFonts w:ascii="Times New Roman" w:hAnsi="Times New Roman" w:cs="Times New Roman"/>
          <w:sz w:val="26"/>
          <w:szCs w:val="26"/>
        </w:rPr>
        <w:t>frequency at which testing should be conducted</w:t>
      </w:r>
      <w:r w:rsidR="005C6A74">
        <w:rPr>
          <w:rFonts w:ascii="Times New Roman" w:hAnsi="Times New Roman" w:cs="Times New Roman"/>
          <w:sz w:val="26"/>
          <w:szCs w:val="26"/>
        </w:rPr>
        <w:t xml:space="preserve"> and whether additional testing intervals should be established. </w:t>
      </w:r>
    </w:p>
    <w:p w14:paraId="4AB94CAE" w14:textId="77777777" w:rsidR="006F1ACE" w:rsidRPr="006F1ACE" w:rsidRDefault="006F1ACE" w:rsidP="006F1ACE">
      <w:pPr>
        <w:pStyle w:val="NoSpacing"/>
        <w:spacing w:line="360" w:lineRule="auto"/>
        <w:rPr>
          <w:rFonts w:ascii="Times New Roman" w:hAnsi="Times New Roman" w:cs="Times New Roman"/>
          <w:sz w:val="26"/>
          <w:szCs w:val="26"/>
        </w:rPr>
      </w:pPr>
    </w:p>
    <w:p w14:paraId="6D02E2D3" w14:textId="79EDB2F9" w:rsidR="005835CB" w:rsidRDefault="00434518" w:rsidP="005835CB">
      <w:pPr>
        <w:pStyle w:val="NoSpacing"/>
        <w:spacing w:line="360" w:lineRule="auto"/>
        <w:ind w:left="720"/>
        <w:rPr>
          <w:rFonts w:ascii="Times New Roman" w:hAnsi="Times New Roman" w:cs="Times New Roman"/>
          <w:b/>
          <w:bCs/>
          <w:sz w:val="26"/>
          <w:szCs w:val="26"/>
        </w:rPr>
      </w:pPr>
      <w:r w:rsidRPr="0010172D">
        <w:rPr>
          <w:rFonts w:ascii="Times New Roman" w:hAnsi="Times New Roman" w:cs="Times New Roman"/>
          <w:b/>
          <w:bCs/>
          <w:sz w:val="26"/>
          <w:szCs w:val="26"/>
        </w:rPr>
        <w:t>§ 59.1</w:t>
      </w:r>
      <w:r w:rsidR="006F4B79">
        <w:rPr>
          <w:rFonts w:ascii="Times New Roman" w:hAnsi="Times New Roman" w:cs="Times New Roman"/>
          <w:b/>
          <w:bCs/>
          <w:sz w:val="26"/>
          <w:szCs w:val="26"/>
        </w:rPr>
        <w:t>40</w:t>
      </w:r>
      <w:r w:rsidRPr="0010172D">
        <w:rPr>
          <w:rFonts w:ascii="Times New Roman" w:hAnsi="Times New Roman" w:cs="Times New Roman"/>
          <w:b/>
          <w:bCs/>
          <w:sz w:val="26"/>
          <w:szCs w:val="26"/>
        </w:rPr>
        <w:t xml:space="preserve">. Operation and </w:t>
      </w:r>
      <w:r w:rsidR="00402440" w:rsidRPr="0010172D">
        <w:rPr>
          <w:rFonts w:ascii="Times New Roman" w:hAnsi="Times New Roman" w:cs="Times New Roman"/>
          <w:b/>
          <w:bCs/>
          <w:sz w:val="26"/>
          <w:szCs w:val="26"/>
        </w:rPr>
        <w:t>m</w:t>
      </w:r>
      <w:r w:rsidRPr="0010172D">
        <w:rPr>
          <w:rFonts w:ascii="Times New Roman" w:hAnsi="Times New Roman" w:cs="Times New Roman"/>
          <w:b/>
          <w:bCs/>
          <w:sz w:val="26"/>
          <w:szCs w:val="26"/>
        </w:rPr>
        <w:t xml:space="preserve">aintenance. </w:t>
      </w:r>
    </w:p>
    <w:p w14:paraId="6517B7BD" w14:textId="2EF7E9BA" w:rsidR="00997897" w:rsidRDefault="005835CB" w:rsidP="005835C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w:t>
      </w:r>
      <w:r w:rsidR="006F4B79">
        <w:rPr>
          <w:rFonts w:ascii="Times New Roman" w:hAnsi="Times New Roman" w:cs="Times New Roman"/>
          <w:sz w:val="26"/>
          <w:szCs w:val="26"/>
        </w:rPr>
        <w:t>40</w:t>
      </w:r>
      <w:r>
        <w:rPr>
          <w:rFonts w:ascii="Times New Roman" w:hAnsi="Times New Roman" w:cs="Times New Roman"/>
          <w:sz w:val="26"/>
          <w:szCs w:val="26"/>
        </w:rPr>
        <w:t xml:space="preserve"> of the Commission’s proposed regulations sets forth</w:t>
      </w:r>
      <w:r w:rsidR="00035FFA">
        <w:rPr>
          <w:rFonts w:ascii="Times New Roman" w:hAnsi="Times New Roman" w:cs="Times New Roman"/>
          <w:sz w:val="26"/>
          <w:szCs w:val="26"/>
        </w:rPr>
        <w:t xml:space="preserve"> operation and maintenance</w:t>
      </w:r>
      <w:r>
        <w:rPr>
          <w:rFonts w:ascii="Times New Roman" w:hAnsi="Times New Roman" w:cs="Times New Roman"/>
          <w:sz w:val="26"/>
          <w:szCs w:val="26"/>
        </w:rPr>
        <w:t xml:space="preserve"> </w:t>
      </w:r>
      <w:r w:rsidRPr="005835CB">
        <w:rPr>
          <w:rFonts w:ascii="Times New Roman" w:hAnsi="Times New Roman" w:cs="Times New Roman"/>
          <w:sz w:val="26"/>
          <w:szCs w:val="26"/>
        </w:rPr>
        <w:t>requirements for hazardous liquid public utilities</w:t>
      </w:r>
      <w:r w:rsidR="00035FFA">
        <w:rPr>
          <w:rFonts w:ascii="Times New Roman" w:hAnsi="Times New Roman" w:cs="Times New Roman"/>
          <w:sz w:val="26"/>
          <w:szCs w:val="26"/>
        </w:rPr>
        <w:t xml:space="preserve">.  </w:t>
      </w:r>
      <w:proofErr w:type="gramStart"/>
      <w:r w:rsidR="005B0668">
        <w:rPr>
          <w:rFonts w:ascii="Times New Roman" w:hAnsi="Times New Roman" w:cs="Times New Roman"/>
          <w:sz w:val="26"/>
          <w:szCs w:val="26"/>
        </w:rPr>
        <w:t>In particular, this</w:t>
      </w:r>
      <w:proofErr w:type="gramEnd"/>
      <w:r w:rsidR="004E5EC4">
        <w:rPr>
          <w:rFonts w:ascii="Times New Roman" w:hAnsi="Times New Roman" w:cs="Times New Roman"/>
          <w:sz w:val="26"/>
          <w:szCs w:val="26"/>
        </w:rPr>
        <w:t xml:space="preserve"> </w:t>
      </w:r>
      <w:r w:rsidR="00E10996">
        <w:rPr>
          <w:rFonts w:ascii="Times New Roman" w:hAnsi="Times New Roman" w:cs="Times New Roman"/>
          <w:sz w:val="26"/>
          <w:szCs w:val="26"/>
        </w:rPr>
        <w:t xml:space="preserve">Section </w:t>
      </w:r>
      <w:r w:rsidR="00EF365A">
        <w:rPr>
          <w:rFonts w:ascii="Times New Roman" w:hAnsi="Times New Roman" w:cs="Times New Roman"/>
          <w:sz w:val="26"/>
          <w:szCs w:val="26"/>
        </w:rPr>
        <w:t>provides standards</w:t>
      </w:r>
      <w:r w:rsidR="00D62B6E">
        <w:rPr>
          <w:rFonts w:ascii="Times New Roman" w:hAnsi="Times New Roman" w:cs="Times New Roman"/>
          <w:sz w:val="26"/>
          <w:szCs w:val="26"/>
        </w:rPr>
        <w:t xml:space="preserve"> </w:t>
      </w:r>
      <w:r w:rsidR="00314B37">
        <w:rPr>
          <w:rFonts w:ascii="Times New Roman" w:hAnsi="Times New Roman" w:cs="Times New Roman"/>
          <w:sz w:val="26"/>
          <w:szCs w:val="26"/>
        </w:rPr>
        <w:t xml:space="preserve">for </w:t>
      </w:r>
      <w:r w:rsidR="00E10996">
        <w:rPr>
          <w:rFonts w:ascii="Times New Roman" w:hAnsi="Times New Roman" w:cs="Times New Roman"/>
          <w:sz w:val="26"/>
          <w:szCs w:val="26"/>
        </w:rPr>
        <w:t xml:space="preserve">emergency procedures manuals, liaison activities with emergency responders, liaison activities </w:t>
      </w:r>
      <w:r w:rsidR="004E5EC4">
        <w:rPr>
          <w:rFonts w:ascii="Times New Roman" w:hAnsi="Times New Roman" w:cs="Times New Roman"/>
          <w:sz w:val="26"/>
          <w:szCs w:val="26"/>
        </w:rPr>
        <w:t xml:space="preserve">with </w:t>
      </w:r>
      <w:r w:rsidR="008E6DC5">
        <w:rPr>
          <w:rFonts w:ascii="Times New Roman" w:hAnsi="Times New Roman" w:cs="Times New Roman"/>
          <w:sz w:val="26"/>
          <w:szCs w:val="26"/>
        </w:rPr>
        <w:t>school administrat</w:t>
      </w:r>
      <w:r w:rsidR="00B06452">
        <w:rPr>
          <w:rFonts w:ascii="Times New Roman" w:hAnsi="Times New Roman" w:cs="Times New Roman"/>
          <w:sz w:val="26"/>
          <w:szCs w:val="26"/>
        </w:rPr>
        <w:t>ors</w:t>
      </w:r>
      <w:r w:rsidR="008E6DC5">
        <w:rPr>
          <w:rFonts w:ascii="Times New Roman" w:hAnsi="Times New Roman" w:cs="Times New Roman"/>
          <w:sz w:val="26"/>
          <w:szCs w:val="26"/>
        </w:rPr>
        <w:t xml:space="preserve"> when a </w:t>
      </w:r>
      <w:r w:rsidR="004E5EC4">
        <w:rPr>
          <w:rFonts w:ascii="Times New Roman" w:hAnsi="Times New Roman" w:cs="Times New Roman"/>
          <w:sz w:val="26"/>
          <w:szCs w:val="26"/>
        </w:rPr>
        <w:t>school</w:t>
      </w:r>
      <w:r w:rsidR="008E6DC5">
        <w:rPr>
          <w:rFonts w:ascii="Times New Roman" w:hAnsi="Times New Roman" w:cs="Times New Roman"/>
          <w:sz w:val="26"/>
          <w:szCs w:val="26"/>
        </w:rPr>
        <w:t xml:space="preserve"> </w:t>
      </w:r>
      <w:r w:rsidR="002E27ED">
        <w:rPr>
          <w:rFonts w:ascii="Times New Roman" w:hAnsi="Times New Roman" w:cs="Times New Roman"/>
          <w:sz w:val="26"/>
          <w:szCs w:val="26"/>
        </w:rPr>
        <w:t xml:space="preserve">building or facility </w:t>
      </w:r>
      <w:r w:rsidR="008E6DC5">
        <w:rPr>
          <w:rFonts w:ascii="Times New Roman" w:hAnsi="Times New Roman" w:cs="Times New Roman"/>
          <w:sz w:val="26"/>
          <w:szCs w:val="26"/>
        </w:rPr>
        <w:t>i</w:t>
      </w:r>
      <w:r w:rsidR="004E5EC4">
        <w:rPr>
          <w:rFonts w:ascii="Times New Roman" w:hAnsi="Times New Roman" w:cs="Times New Roman"/>
          <w:sz w:val="26"/>
          <w:szCs w:val="26"/>
        </w:rPr>
        <w:t>s</w:t>
      </w:r>
      <w:r w:rsidR="00226F2A">
        <w:rPr>
          <w:rFonts w:ascii="Times New Roman" w:hAnsi="Times New Roman" w:cs="Times New Roman"/>
          <w:sz w:val="26"/>
          <w:szCs w:val="26"/>
        </w:rPr>
        <w:t xml:space="preserve"> within 1,000 feet or within the LFL of a pipeline</w:t>
      </w:r>
      <w:r w:rsidR="00EF1703">
        <w:rPr>
          <w:rFonts w:ascii="Times New Roman" w:hAnsi="Times New Roman" w:cs="Times New Roman"/>
          <w:sz w:val="26"/>
          <w:szCs w:val="26"/>
        </w:rPr>
        <w:t xml:space="preserve"> or pipeline facility</w:t>
      </w:r>
      <w:r w:rsidR="004E5EC4">
        <w:rPr>
          <w:rFonts w:ascii="Times New Roman" w:hAnsi="Times New Roman" w:cs="Times New Roman"/>
          <w:sz w:val="26"/>
          <w:szCs w:val="26"/>
        </w:rPr>
        <w:t xml:space="preserve">, public awareness communications, line markers, inspections of pipeline rights-of-way, </w:t>
      </w:r>
      <w:r w:rsidR="00A30B4A">
        <w:rPr>
          <w:rFonts w:ascii="Times New Roman" w:hAnsi="Times New Roman" w:cs="Times New Roman"/>
          <w:sz w:val="26"/>
          <w:szCs w:val="26"/>
        </w:rPr>
        <w:t>leak detection and odorization, and EFRDs i</w:t>
      </w:r>
      <w:r w:rsidR="00B81C0D">
        <w:rPr>
          <w:rFonts w:ascii="Times New Roman" w:hAnsi="Times New Roman" w:cs="Times New Roman"/>
          <w:sz w:val="26"/>
          <w:szCs w:val="26"/>
        </w:rPr>
        <w:t>n HCAs.</w:t>
      </w:r>
      <w:r w:rsidR="001A6833">
        <w:rPr>
          <w:rFonts w:ascii="Times New Roman" w:hAnsi="Times New Roman" w:cs="Times New Roman"/>
          <w:sz w:val="26"/>
          <w:szCs w:val="26"/>
        </w:rPr>
        <w:t xml:space="preserve">  </w:t>
      </w:r>
    </w:p>
    <w:p w14:paraId="688C5D2A" w14:textId="6BDF09AB" w:rsidR="009E4DCB" w:rsidRDefault="009E4DCB" w:rsidP="005835CB">
      <w:pPr>
        <w:pStyle w:val="NoSpacing"/>
        <w:spacing w:line="360" w:lineRule="auto"/>
        <w:ind w:firstLine="720"/>
        <w:rPr>
          <w:rFonts w:ascii="Times New Roman" w:hAnsi="Times New Roman" w:cs="Times New Roman"/>
          <w:sz w:val="26"/>
          <w:szCs w:val="26"/>
        </w:rPr>
      </w:pPr>
    </w:p>
    <w:p w14:paraId="26CA6AA0" w14:textId="2A7E99F1" w:rsidR="00A640A0" w:rsidRDefault="00CF77F8" w:rsidP="005835C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S</w:t>
      </w:r>
      <w:r w:rsidR="009E4DCB">
        <w:rPr>
          <w:rFonts w:ascii="Times New Roman" w:hAnsi="Times New Roman" w:cs="Times New Roman"/>
          <w:sz w:val="26"/>
          <w:szCs w:val="26"/>
        </w:rPr>
        <w:t xml:space="preserve">ubsection (b) </w:t>
      </w:r>
      <w:r w:rsidR="00EC6B61">
        <w:rPr>
          <w:rFonts w:ascii="Times New Roman" w:hAnsi="Times New Roman" w:cs="Times New Roman"/>
          <w:sz w:val="26"/>
          <w:szCs w:val="26"/>
        </w:rPr>
        <w:t xml:space="preserve">requires hazardous liquid public utilities to </w:t>
      </w:r>
      <w:r w:rsidR="00B70EDD">
        <w:rPr>
          <w:rFonts w:ascii="Times New Roman" w:hAnsi="Times New Roman" w:cs="Times New Roman"/>
          <w:sz w:val="26"/>
          <w:szCs w:val="26"/>
        </w:rPr>
        <w:t>consult with emergency responders in developing and updating an emergency procedures manual.  The manual must address</w:t>
      </w:r>
      <w:r w:rsidR="00BA1E8E">
        <w:rPr>
          <w:rFonts w:ascii="Times New Roman" w:hAnsi="Times New Roman" w:cs="Times New Roman"/>
          <w:sz w:val="26"/>
          <w:szCs w:val="26"/>
        </w:rPr>
        <w:t xml:space="preserve"> (1) steps to inform emergency </w:t>
      </w:r>
      <w:r w:rsidR="00997495">
        <w:rPr>
          <w:rFonts w:ascii="Times New Roman" w:hAnsi="Times New Roman" w:cs="Times New Roman"/>
          <w:sz w:val="26"/>
          <w:szCs w:val="26"/>
        </w:rPr>
        <w:t xml:space="preserve">responders of </w:t>
      </w:r>
      <w:r w:rsidR="00202306">
        <w:rPr>
          <w:rFonts w:ascii="Times New Roman" w:hAnsi="Times New Roman" w:cs="Times New Roman"/>
          <w:sz w:val="26"/>
          <w:szCs w:val="26"/>
        </w:rPr>
        <w:t xml:space="preserve">the practices and procedures </w:t>
      </w:r>
      <w:r w:rsidR="00307371">
        <w:rPr>
          <w:rFonts w:ascii="Times New Roman" w:hAnsi="Times New Roman" w:cs="Times New Roman"/>
          <w:sz w:val="26"/>
          <w:szCs w:val="26"/>
        </w:rPr>
        <w:br/>
      </w:r>
      <w:r w:rsidR="00202306">
        <w:rPr>
          <w:rFonts w:ascii="Times New Roman" w:hAnsi="Times New Roman" w:cs="Times New Roman"/>
          <w:sz w:val="26"/>
          <w:szCs w:val="26"/>
        </w:rPr>
        <w:t>to be followed for providing them with information regarding the pipeline</w:t>
      </w:r>
      <w:r w:rsidR="001E08E6">
        <w:rPr>
          <w:rFonts w:ascii="Times New Roman" w:hAnsi="Times New Roman" w:cs="Times New Roman"/>
          <w:sz w:val="26"/>
          <w:szCs w:val="26"/>
        </w:rPr>
        <w:t xml:space="preserve">, (2) the development </w:t>
      </w:r>
      <w:r w:rsidR="00F80445">
        <w:rPr>
          <w:rFonts w:ascii="Times New Roman" w:hAnsi="Times New Roman" w:cs="Times New Roman"/>
          <w:sz w:val="26"/>
          <w:szCs w:val="26"/>
        </w:rPr>
        <w:t>of a continuing education program for emergency responders and the affected public</w:t>
      </w:r>
      <w:r w:rsidR="000A41CF">
        <w:rPr>
          <w:rFonts w:ascii="Times New Roman" w:hAnsi="Times New Roman" w:cs="Times New Roman"/>
          <w:sz w:val="26"/>
          <w:szCs w:val="26"/>
        </w:rPr>
        <w:t xml:space="preserve">, and (3) table-top drills to be conducted </w:t>
      </w:r>
      <w:r w:rsidR="00570701">
        <w:rPr>
          <w:rFonts w:ascii="Times New Roman" w:hAnsi="Times New Roman" w:cs="Times New Roman"/>
          <w:sz w:val="26"/>
          <w:szCs w:val="26"/>
        </w:rPr>
        <w:t xml:space="preserve">twice </w:t>
      </w:r>
      <w:r w:rsidR="00022765">
        <w:rPr>
          <w:rFonts w:ascii="Times New Roman" w:hAnsi="Times New Roman" w:cs="Times New Roman"/>
          <w:sz w:val="26"/>
          <w:szCs w:val="26"/>
        </w:rPr>
        <w:t>a year</w:t>
      </w:r>
      <w:r w:rsidR="00570701">
        <w:rPr>
          <w:rFonts w:ascii="Times New Roman" w:hAnsi="Times New Roman" w:cs="Times New Roman"/>
          <w:sz w:val="26"/>
          <w:szCs w:val="26"/>
        </w:rPr>
        <w:t xml:space="preserve"> a</w:t>
      </w:r>
      <w:r w:rsidR="00025961">
        <w:rPr>
          <w:rFonts w:ascii="Times New Roman" w:hAnsi="Times New Roman" w:cs="Times New Roman"/>
          <w:sz w:val="26"/>
          <w:szCs w:val="26"/>
        </w:rPr>
        <w:t>nd</w:t>
      </w:r>
      <w:r w:rsidR="00570701">
        <w:rPr>
          <w:rFonts w:ascii="Times New Roman" w:hAnsi="Times New Roman" w:cs="Times New Roman"/>
          <w:sz w:val="26"/>
          <w:szCs w:val="26"/>
        </w:rPr>
        <w:t xml:space="preserve"> a response drill to be conducted annually to simulate a pipeline emergency. </w:t>
      </w:r>
    </w:p>
    <w:p w14:paraId="69548F00" w14:textId="77777777" w:rsidR="00A640A0" w:rsidRDefault="00A640A0" w:rsidP="005835CB">
      <w:pPr>
        <w:pStyle w:val="NoSpacing"/>
        <w:spacing w:line="360" w:lineRule="auto"/>
        <w:ind w:firstLine="720"/>
        <w:rPr>
          <w:rFonts w:ascii="Times New Roman" w:hAnsi="Times New Roman" w:cs="Times New Roman"/>
          <w:sz w:val="26"/>
          <w:szCs w:val="26"/>
        </w:rPr>
      </w:pPr>
    </w:p>
    <w:p w14:paraId="175FEF10" w14:textId="1FDFFE1E" w:rsidR="00A640A0" w:rsidRDefault="00A640A0"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Subsection</w:t>
      </w:r>
      <w:r w:rsidR="00817FEF">
        <w:rPr>
          <w:rFonts w:ascii="Times New Roman" w:hAnsi="Times New Roman" w:cs="Times New Roman"/>
          <w:sz w:val="26"/>
          <w:szCs w:val="26"/>
        </w:rPr>
        <w:t>s (c) and (d) address liaison activitie</w:t>
      </w:r>
      <w:r w:rsidR="00657474">
        <w:rPr>
          <w:rFonts w:ascii="Times New Roman" w:hAnsi="Times New Roman" w:cs="Times New Roman"/>
          <w:sz w:val="26"/>
          <w:szCs w:val="26"/>
        </w:rPr>
        <w:t>s</w:t>
      </w:r>
      <w:r w:rsidR="00817FEF">
        <w:rPr>
          <w:rFonts w:ascii="Times New Roman" w:hAnsi="Times New Roman" w:cs="Times New Roman"/>
          <w:sz w:val="26"/>
          <w:szCs w:val="26"/>
        </w:rPr>
        <w:t>.  As it pertains to emergency responders, subsection (c)</w:t>
      </w:r>
      <w:r w:rsidR="00B23613">
        <w:rPr>
          <w:rFonts w:ascii="Times New Roman" w:hAnsi="Times New Roman" w:cs="Times New Roman"/>
          <w:sz w:val="26"/>
          <w:szCs w:val="26"/>
        </w:rPr>
        <w:t xml:space="preserve"> requires</w:t>
      </w:r>
      <w:r w:rsidR="009A2734">
        <w:rPr>
          <w:rFonts w:ascii="Times New Roman" w:hAnsi="Times New Roman" w:cs="Times New Roman"/>
          <w:sz w:val="26"/>
          <w:szCs w:val="26"/>
        </w:rPr>
        <w:t xml:space="preserve"> a hazardous liquid public utility to conduct</w:t>
      </w:r>
      <w:r w:rsidR="00B15FAD">
        <w:rPr>
          <w:rFonts w:ascii="Times New Roman" w:hAnsi="Times New Roman" w:cs="Times New Roman"/>
          <w:sz w:val="26"/>
          <w:szCs w:val="26"/>
        </w:rPr>
        <w:t xml:space="preserve"> </w:t>
      </w:r>
      <w:r w:rsidR="00657474">
        <w:rPr>
          <w:rFonts w:ascii="Times New Roman" w:hAnsi="Times New Roman" w:cs="Times New Roman"/>
          <w:sz w:val="26"/>
          <w:szCs w:val="26"/>
        </w:rPr>
        <w:t xml:space="preserve">the </w:t>
      </w:r>
      <w:r w:rsidR="00B15FAD">
        <w:rPr>
          <w:rFonts w:ascii="Times New Roman" w:hAnsi="Times New Roman" w:cs="Times New Roman"/>
          <w:sz w:val="26"/>
          <w:szCs w:val="26"/>
        </w:rPr>
        <w:t xml:space="preserve">liaison activities </w:t>
      </w:r>
      <w:r w:rsidR="00657474">
        <w:rPr>
          <w:rFonts w:ascii="Times New Roman" w:hAnsi="Times New Roman" w:cs="Times New Roman"/>
          <w:sz w:val="26"/>
          <w:szCs w:val="26"/>
        </w:rPr>
        <w:t xml:space="preserve">set forth in 49 CFR 195.402(c)(12) </w:t>
      </w:r>
      <w:r w:rsidR="00B15FAD">
        <w:rPr>
          <w:rFonts w:ascii="Times New Roman" w:hAnsi="Times New Roman" w:cs="Times New Roman"/>
          <w:sz w:val="26"/>
          <w:szCs w:val="26"/>
        </w:rPr>
        <w:t>via</w:t>
      </w:r>
      <w:r w:rsidR="00B23613">
        <w:rPr>
          <w:rFonts w:ascii="Times New Roman" w:hAnsi="Times New Roman" w:cs="Times New Roman"/>
          <w:sz w:val="26"/>
          <w:szCs w:val="26"/>
        </w:rPr>
        <w:t xml:space="preserve"> </w:t>
      </w:r>
      <w:r w:rsidR="00531262">
        <w:rPr>
          <w:rFonts w:ascii="Times New Roman" w:hAnsi="Times New Roman" w:cs="Times New Roman"/>
          <w:sz w:val="26"/>
          <w:szCs w:val="26"/>
        </w:rPr>
        <w:t>in-person meeting</w:t>
      </w:r>
      <w:r w:rsidR="00A57BAA">
        <w:rPr>
          <w:rFonts w:ascii="Times New Roman" w:hAnsi="Times New Roman" w:cs="Times New Roman"/>
          <w:sz w:val="26"/>
          <w:szCs w:val="26"/>
        </w:rPr>
        <w:t>s</w:t>
      </w:r>
      <w:r w:rsidR="009A2734">
        <w:rPr>
          <w:rFonts w:ascii="Times New Roman" w:hAnsi="Times New Roman" w:cs="Times New Roman"/>
          <w:sz w:val="26"/>
          <w:szCs w:val="26"/>
        </w:rPr>
        <w:t xml:space="preserve"> </w:t>
      </w:r>
      <w:r w:rsidR="00657474">
        <w:rPr>
          <w:rFonts w:ascii="Times New Roman" w:hAnsi="Times New Roman" w:cs="Times New Roman"/>
          <w:sz w:val="26"/>
          <w:szCs w:val="26"/>
        </w:rPr>
        <w:t xml:space="preserve">held </w:t>
      </w:r>
      <w:r w:rsidR="009A2734">
        <w:rPr>
          <w:rFonts w:ascii="Times New Roman" w:hAnsi="Times New Roman" w:cs="Times New Roman"/>
          <w:sz w:val="26"/>
          <w:szCs w:val="26"/>
        </w:rPr>
        <w:t xml:space="preserve">twice </w:t>
      </w:r>
      <w:r w:rsidR="00022765">
        <w:rPr>
          <w:rFonts w:ascii="Times New Roman" w:hAnsi="Times New Roman" w:cs="Times New Roman"/>
          <w:sz w:val="26"/>
          <w:szCs w:val="26"/>
        </w:rPr>
        <w:t>a</w:t>
      </w:r>
      <w:r w:rsidR="009A2734">
        <w:rPr>
          <w:rFonts w:ascii="Times New Roman" w:hAnsi="Times New Roman" w:cs="Times New Roman"/>
          <w:sz w:val="26"/>
          <w:szCs w:val="26"/>
        </w:rPr>
        <w:t xml:space="preserve"> year</w:t>
      </w:r>
      <w:r w:rsidR="00657474">
        <w:rPr>
          <w:rFonts w:ascii="Times New Roman" w:hAnsi="Times New Roman" w:cs="Times New Roman"/>
          <w:sz w:val="26"/>
          <w:szCs w:val="26"/>
        </w:rPr>
        <w:t>.  Subsection (c) prescribes the</w:t>
      </w:r>
      <w:r w:rsidR="00CF5C1E">
        <w:rPr>
          <w:rFonts w:ascii="Times New Roman" w:hAnsi="Times New Roman" w:cs="Times New Roman"/>
          <w:sz w:val="26"/>
          <w:szCs w:val="26"/>
        </w:rPr>
        <w:t xml:space="preserve"> </w:t>
      </w:r>
      <w:r w:rsidR="00657474">
        <w:rPr>
          <w:rFonts w:ascii="Times New Roman" w:hAnsi="Times New Roman" w:cs="Times New Roman"/>
          <w:sz w:val="26"/>
          <w:szCs w:val="26"/>
        </w:rPr>
        <w:t>way in which a hazardous liquid public utility must attempt</w:t>
      </w:r>
      <w:r w:rsidR="00CF5C1E">
        <w:rPr>
          <w:rFonts w:ascii="Times New Roman" w:hAnsi="Times New Roman" w:cs="Times New Roman"/>
          <w:sz w:val="26"/>
          <w:szCs w:val="26"/>
        </w:rPr>
        <w:t xml:space="preserve"> to </w:t>
      </w:r>
      <w:r w:rsidR="006303C3">
        <w:rPr>
          <w:rFonts w:ascii="Times New Roman" w:hAnsi="Times New Roman" w:cs="Times New Roman"/>
          <w:sz w:val="26"/>
          <w:szCs w:val="26"/>
        </w:rPr>
        <w:t xml:space="preserve">arrange </w:t>
      </w:r>
      <w:r w:rsidR="00B15FAD">
        <w:rPr>
          <w:rFonts w:ascii="Times New Roman" w:hAnsi="Times New Roman" w:cs="Times New Roman"/>
          <w:sz w:val="26"/>
          <w:szCs w:val="26"/>
        </w:rPr>
        <w:t>the</w:t>
      </w:r>
      <w:r w:rsidR="00657474">
        <w:rPr>
          <w:rFonts w:ascii="Times New Roman" w:hAnsi="Times New Roman" w:cs="Times New Roman"/>
          <w:sz w:val="26"/>
          <w:szCs w:val="26"/>
        </w:rPr>
        <w:t>se</w:t>
      </w:r>
      <w:r w:rsidR="00B15FAD">
        <w:rPr>
          <w:rFonts w:ascii="Times New Roman" w:hAnsi="Times New Roman" w:cs="Times New Roman"/>
          <w:sz w:val="26"/>
          <w:szCs w:val="26"/>
        </w:rPr>
        <w:t xml:space="preserve"> </w:t>
      </w:r>
      <w:r w:rsidR="006303C3">
        <w:rPr>
          <w:rFonts w:ascii="Times New Roman" w:hAnsi="Times New Roman" w:cs="Times New Roman"/>
          <w:sz w:val="26"/>
          <w:szCs w:val="26"/>
        </w:rPr>
        <w:t>meeting</w:t>
      </w:r>
      <w:r w:rsidR="00B15FAD">
        <w:rPr>
          <w:rFonts w:ascii="Times New Roman" w:hAnsi="Times New Roman" w:cs="Times New Roman"/>
          <w:sz w:val="26"/>
          <w:szCs w:val="26"/>
        </w:rPr>
        <w:t>s,</w:t>
      </w:r>
      <w:r w:rsidR="00DE654D">
        <w:rPr>
          <w:rFonts w:ascii="Times New Roman" w:hAnsi="Times New Roman" w:cs="Times New Roman"/>
          <w:sz w:val="26"/>
          <w:szCs w:val="26"/>
        </w:rPr>
        <w:t xml:space="preserve"> including </w:t>
      </w:r>
      <w:r w:rsidR="00657474">
        <w:rPr>
          <w:rFonts w:ascii="Times New Roman" w:hAnsi="Times New Roman" w:cs="Times New Roman"/>
          <w:sz w:val="26"/>
          <w:szCs w:val="26"/>
        </w:rPr>
        <w:t xml:space="preserve">via </w:t>
      </w:r>
      <w:r w:rsidR="00DE654D">
        <w:rPr>
          <w:rFonts w:ascii="Times New Roman" w:hAnsi="Times New Roman" w:cs="Times New Roman"/>
          <w:sz w:val="26"/>
          <w:szCs w:val="26"/>
        </w:rPr>
        <w:t xml:space="preserve">mail, </w:t>
      </w:r>
      <w:r w:rsidR="00733E18">
        <w:rPr>
          <w:rFonts w:ascii="Times New Roman" w:hAnsi="Times New Roman" w:cs="Times New Roman"/>
          <w:sz w:val="26"/>
          <w:szCs w:val="26"/>
        </w:rPr>
        <w:t xml:space="preserve">or </w:t>
      </w:r>
      <w:r w:rsidR="00F01CBC">
        <w:rPr>
          <w:rFonts w:ascii="Times New Roman" w:hAnsi="Times New Roman" w:cs="Times New Roman"/>
          <w:sz w:val="26"/>
          <w:szCs w:val="26"/>
        </w:rPr>
        <w:t>tel</w:t>
      </w:r>
      <w:r w:rsidR="00674E64">
        <w:rPr>
          <w:rFonts w:ascii="Times New Roman" w:hAnsi="Times New Roman" w:cs="Times New Roman"/>
          <w:sz w:val="26"/>
          <w:szCs w:val="26"/>
        </w:rPr>
        <w:t>ephone call</w:t>
      </w:r>
      <w:r w:rsidR="00EB20F7">
        <w:rPr>
          <w:rFonts w:ascii="Times New Roman" w:hAnsi="Times New Roman" w:cs="Times New Roman"/>
          <w:sz w:val="26"/>
          <w:szCs w:val="26"/>
        </w:rPr>
        <w:t>, facsimile,</w:t>
      </w:r>
      <w:r w:rsidR="00674E64">
        <w:rPr>
          <w:rFonts w:ascii="Times New Roman" w:hAnsi="Times New Roman" w:cs="Times New Roman"/>
          <w:sz w:val="26"/>
          <w:szCs w:val="26"/>
        </w:rPr>
        <w:t xml:space="preserve"> or e-mail.  </w:t>
      </w:r>
      <w:r w:rsidR="00B15FAD">
        <w:rPr>
          <w:rFonts w:ascii="Times New Roman" w:hAnsi="Times New Roman" w:cs="Times New Roman"/>
          <w:sz w:val="26"/>
          <w:szCs w:val="26"/>
        </w:rPr>
        <w:t xml:space="preserve">A hazardous liquid public utility </w:t>
      </w:r>
      <w:r w:rsidR="00657474">
        <w:rPr>
          <w:rFonts w:ascii="Times New Roman" w:hAnsi="Times New Roman" w:cs="Times New Roman"/>
          <w:sz w:val="26"/>
          <w:szCs w:val="26"/>
        </w:rPr>
        <w:t>is permitted to</w:t>
      </w:r>
      <w:r w:rsidR="00B15FAD">
        <w:rPr>
          <w:rFonts w:ascii="Times New Roman" w:hAnsi="Times New Roman" w:cs="Times New Roman"/>
          <w:sz w:val="26"/>
          <w:szCs w:val="26"/>
        </w:rPr>
        <w:t xml:space="preserve"> utilize a</w:t>
      </w:r>
      <w:r w:rsidR="00674E64">
        <w:rPr>
          <w:rFonts w:ascii="Times New Roman" w:hAnsi="Times New Roman" w:cs="Times New Roman"/>
          <w:sz w:val="26"/>
          <w:szCs w:val="26"/>
        </w:rPr>
        <w:t xml:space="preserve">lternative </w:t>
      </w:r>
      <w:r w:rsidR="00B15FAD">
        <w:rPr>
          <w:rFonts w:ascii="Times New Roman" w:hAnsi="Times New Roman" w:cs="Times New Roman"/>
          <w:sz w:val="26"/>
          <w:szCs w:val="26"/>
        </w:rPr>
        <w:t>conduct</w:t>
      </w:r>
      <w:r w:rsidR="00657474">
        <w:rPr>
          <w:rFonts w:ascii="Times New Roman" w:hAnsi="Times New Roman" w:cs="Times New Roman"/>
          <w:sz w:val="26"/>
          <w:szCs w:val="26"/>
        </w:rPr>
        <w:t xml:space="preserve"> </w:t>
      </w:r>
      <w:r w:rsidR="00B15FAD">
        <w:rPr>
          <w:rFonts w:ascii="Times New Roman" w:hAnsi="Times New Roman" w:cs="Times New Roman"/>
          <w:sz w:val="26"/>
          <w:szCs w:val="26"/>
        </w:rPr>
        <w:t xml:space="preserve">liaison activities </w:t>
      </w:r>
      <w:r w:rsidR="00657474">
        <w:rPr>
          <w:rFonts w:ascii="Times New Roman" w:hAnsi="Times New Roman" w:cs="Times New Roman"/>
          <w:sz w:val="26"/>
          <w:szCs w:val="26"/>
        </w:rPr>
        <w:t xml:space="preserve">by alternative means </w:t>
      </w:r>
      <w:r w:rsidR="00674E64">
        <w:rPr>
          <w:rFonts w:ascii="Times New Roman" w:hAnsi="Times New Roman" w:cs="Times New Roman"/>
          <w:sz w:val="26"/>
          <w:szCs w:val="26"/>
        </w:rPr>
        <w:t xml:space="preserve">if </w:t>
      </w:r>
      <w:r w:rsidR="00DB0391">
        <w:rPr>
          <w:rFonts w:ascii="Times New Roman" w:hAnsi="Times New Roman" w:cs="Times New Roman"/>
          <w:sz w:val="26"/>
          <w:szCs w:val="26"/>
        </w:rPr>
        <w:t>attempts t</w:t>
      </w:r>
      <w:r w:rsidR="00B15FAD">
        <w:rPr>
          <w:rFonts w:ascii="Times New Roman" w:hAnsi="Times New Roman" w:cs="Times New Roman"/>
          <w:sz w:val="26"/>
          <w:szCs w:val="26"/>
        </w:rPr>
        <w:t>o arrange an in-person meeting are unsuccessful</w:t>
      </w:r>
      <w:r w:rsidR="00455813">
        <w:rPr>
          <w:rFonts w:ascii="Times New Roman" w:hAnsi="Times New Roman" w:cs="Times New Roman"/>
          <w:sz w:val="26"/>
          <w:szCs w:val="26"/>
        </w:rPr>
        <w:t xml:space="preserve">. </w:t>
      </w:r>
      <w:r w:rsidR="008C3A72">
        <w:rPr>
          <w:rFonts w:ascii="Times New Roman" w:hAnsi="Times New Roman" w:cs="Times New Roman"/>
          <w:sz w:val="26"/>
          <w:szCs w:val="26"/>
        </w:rPr>
        <w:t xml:space="preserve"> </w:t>
      </w:r>
      <w:r w:rsidR="00B775C3">
        <w:rPr>
          <w:rFonts w:ascii="Times New Roman" w:hAnsi="Times New Roman" w:cs="Times New Roman"/>
          <w:sz w:val="26"/>
          <w:szCs w:val="26"/>
        </w:rPr>
        <w:t>Similarly,</w:t>
      </w:r>
      <w:r w:rsidR="00626C45">
        <w:rPr>
          <w:rFonts w:ascii="Times New Roman" w:hAnsi="Times New Roman" w:cs="Times New Roman"/>
          <w:sz w:val="26"/>
          <w:szCs w:val="26"/>
        </w:rPr>
        <w:t xml:space="preserve"> s</w:t>
      </w:r>
      <w:r w:rsidR="000F2028">
        <w:rPr>
          <w:rFonts w:ascii="Times New Roman" w:hAnsi="Times New Roman" w:cs="Times New Roman"/>
          <w:sz w:val="26"/>
          <w:szCs w:val="26"/>
        </w:rPr>
        <w:t>ubsection</w:t>
      </w:r>
      <w:r w:rsidR="00C6643E">
        <w:rPr>
          <w:rFonts w:ascii="Times New Roman" w:hAnsi="Times New Roman" w:cs="Times New Roman"/>
          <w:sz w:val="26"/>
          <w:szCs w:val="26"/>
        </w:rPr>
        <w:t xml:space="preserve"> (d)</w:t>
      </w:r>
      <w:r w:rsidR="000820CF">
        <w:rPr>
          <w:rFonts w:ascii="Times New Roman" w:hAnsi="Times New Roman" w:cs="Times New Roman"/>
          <w:sz w:val="26"/>
          <w:szCs w:val="26"/>
        </w:rPr>
        <w:t xml:space="preserve"> </w:t>
      </w:r>
      <w:r w:rsidR="000F2028">
        <w:rPr>
          <w:rFonts w:ascii="Times New Roman" w:hAnsi="Times New Roman" w:cs="Times New Roman"/>
          <w:sz w:val="26"/>
          <w:szCs w:val="26"/>
        </w:rPr>
        <w:t>requires</w:t>
      </w:r>
      <w:r w:rsidR="00A23722">
        <w:rPr>
          <w:rFonts w:ascii="Times New Roman" w:hAnsi="Times New Roman" w:cs="Times New Roman"/>
          <w:sz w:val="26"/>
          <w:szCs w:val="26"/>
        </w:rPr>
        <w:t xml:space="preserve"> hazardous liquid public utilities </w:t>
      </w:r>
      <w:r w:rsidR="00C609BC">
        <w:rPr>
          <w:rFonts w:ascii="Times New Roman" w:hAnsi="Times New Roman" w:cs="Times New Roman"/>
          <w:sz w:val="26"/>
          <w:szCs w:val="26"/>
        </w:rPr>
        <w:t xml:space="preserve">to engage in certain </w:t>
      </w:r>
      <w:r w:rsidR="000F2028">
        <w:rPr>
          <w:rFonts w:ascii="Times New Roman" w:hAnsi="Times New Roman" w:cs="Times New Roman"/>
          <w:sz w:val="26"/>
          <w:szCs w:val="26"/>
        </w:rPr>
        <w:t xml:space="preserve">liaison </w:t>
      </w:r>
      <w:r w:rsidR="00A23722">
        <w:rPr>
          <w:rFonts w:ascii="Times New Roman" w:hAnsi="Times New Roman" w:cs="Times New Roman"/>
          <w:sz w:val="26"/>
          <w:szCs w:val="26"/>
        </w:rPr>
        <w:t>activities</w:t>
      </w:r>
      <w:r w:rsidR="000F2028">
        <w:rPr>
          <w:rFonts w:ascii="Times New Roman" w:hAnsi="Times New Roman" w:cs="Times New Roman"/>
          <w:sz w:val="26"/>
          <w:szCs w:val="26"/>
        </w:rPr>
        <w:t xml:space="preserve"> </w:t>
      </w:r>
      <w:r w:rsidR="00236F1E">
        <w:rPr>
          <w:rFonts w:ascii="Times New Roman" w:hAnsi="Times New Roman" w:cs="Times New Roman"/>
          <w:sz w:val="26"/>
          <w:szCs w:val="26"/>
        </w:rPr>
        <w:t>with school administrat</w:t>
      </w:r>
      <w:r w:rsidR="00B06452">
        <w:rPr>
          <w:rFonts w:ascii="Times New Roman" w:hAnsi="Times New Roman" w:cs="Times New Roman"/>
          <w:sz w:val="26"/>
          <w:szCs w:val="26"/>
        </w:rPr>
        <w:t xml:space="preserve">ors </w:t>
      </w:r>
      <w:r w:rsidR="00236F1E">
        <w:rPr>
          <w:rFonts w:ascii="Times New Roman" w:hAnsi="Times New Roman" w:cs="Times New Roman"/>
          <w:sz w:val="26"/>
          <w:szCs w:val="26"/>
        </w:rPr>
        <w:t>when a</w:t>
      </w:r>
      <w:r w:rsidR="004D52C4" w:rsidRPr="004D52C4">
        <w:rPr>
          <w:rFonts w:ascii="Times New Roman" w:hAnsi="Times New Roman" w:cs="Times New Roman"/>
          <w:sz w:val="26"/>
          <w:szCs w:val="26"/>
        </w:rPr>
        <w:t xml:space="preserve"> school building or facilit</w:t>
      </w:r>
      <w:r w:rsidR="002E27ED">
        <w:rPr>
          <w:rFonts w:ascii="Times New Roman" w:hAnsi="Times New Roman" w:cs="Times New Roman"/>
          <w:sz w:val="26"/>
          <w:szCs w:val="26"/>
        </w:rPr>
        <w:t>y is</w:t>
      </w:r>
      <w:r w:rsidR="004D52C4" w:rsidRPr="004D52C4">
        <w:rPr>
          <w:rFonts w:ascii="Times New Roman" w:hAnsi="Times New Roman" w:cs="Times New Roman"/>
          <w:sz w:val="26"/>
          <w:szCs w:val="26"/>
        </w:rPr>
        <w:t xml:space="preserve"> located within 1,000 feet, or within the LFL, of a pipeline or pipeline facility</w:t>
      </w:r>
      <w:r w:rsidR="00AA01F4">
        <w:rPr>
          <w:rFonts w:ascii="Times New Roman" w:hAnsi="Times New Roman" w:cs="Times New Roman"/>
          <w:sz w:val="26"/>
          <w:szCs w:val="26"/>
        </w:rPr>
        <w:t>, whichever is greater</w:t>
      </w:r>
      <w:r w:rsidR="004D52C4" w:rsidRPr="004D52C4">
        <w:rPr>
          <w:rFonts w:ascii="Times New Roman" w:hAnsi="Times New Roman" w:cs="Times New Roman"/>
          <w:sz w:val="26"/>
          <w:szCs w:val="26"/>
        </w:rPr>
        <w:t xml:space="preserve">.  </w:t>
      </w:r>
      <w:r w:rsidR="00B775C3">
        <w:rPr>
          <w:rFonts w:ascii="Times New Roman" w:hAnsi="Times New Roman" w:cs="Times New Roman"/>
          <w:sz w:val="26"/>
          <w:szCs w:val="26"/>
        </w:rPr>
        <w:t xml:space="preserve">For example, </w:t>
      </w:r>
      <w:r w:rsidR="00366AEE">
        <w:rPr>
          <w:rFonts w:ascii="Times New Roman" w:hAnsi="Times New Roman" w:cs="Times New Roman"/>
          <w:sz w:val="26"/>
          <w:szCs w:val="26"/>
        </w:rPr>
        <w:t xml:space="preserve">a </w:t>
      </w:r>
      <w:r w:rsidR="006227E6">
        <w:rPr>
          <w:rFonts w:ascii="Times New Roman" w:hAnsi="Times New Roman" w:cs="Times New Roman"/>
          <w:sz w:val="26"/>
          <w:szCs w:val="26"/>
        </w:rPr>
        <w:t>hazardous liquid public utilit</w:t>
      </w:r>
      <w:r w:rsidR="00366AEE">
        <w:rPr>
          <w:rFonts w:ascii="Times New Roman" w:hAnsi="Times New Roman" w:cs="Times New Roman"/>
          <w:sz w:val="26"/>
          <w:szCs w:val="26"/>
        </w:rPr>
        <w:t>y must</w:t>
      </w:r>
      <w:r w:rsidR="006227E6">
        <w:rPr>
          <w:rFonts w:ascii="Times New Roman" w:hAnsi="Times New Roman" w:cs="Times New Roman"/>
          <w:sz w:val="26"/>
          <w:szCs w:val="26"/>
        </w:rPr>
        <w:t xml:space="preserve"> </w:t>
      </w:r>
      <w:r w:rsidR="003039E1">
        <w:rPr>
          <w:rFonts w:ascii="Times New Roman" w:hAnsi="Times New Roman" w:cs="Times New Roman"/>
          <w:sz w:val="26"/>
          <w:szCs w:val="26"/>
        </w:rPr>
        <w:t xml:space="preserve">appear </w:t>
      </w:r>
      <w:r w:rsidR="0074245D">
        <w:rPr>
          <w:rFonts w:ascii="Times New Roman" w:hAnsi="Times New Roman" w:cs="Times New Roman"/>
          <w:sz w:val="26"/>
          <w:szCs w:val="26"/>
        </w:rPr>
        <w:t xml:space="preserve">regularly </w:t>
      </w:r>
      <w:r w:rsidR="003039E1">
        <w:rPr>
          <w:rFonts w:ascii="Times New Roman" w:hAnsi="Times New Roman" w:cs="Times New Roman"/>
          <w:sz w:val="26"/>
          <w:szCs w:val="26"/>
        </w:rPr>
        <w:t xml:space="preserve">at school </w:t>
      </w:r>
      <w:r w:rsidR="00B066CC">
        <w:rPr>
          <w:rFonts w:ascii="Times New Roman" w:hAnsi="Times New Roman" w:cs="Times New Roman"/>
          <w:sz w:val="26"/>
          <w:szCs w:val="26"/>
        </w:rPr>
        <w:t>administrat</w:t>
      </w:r>
      <w:r w:rsidR="00460781">
        <w:rPr>
          <w:rFonts w:ascii="Times New Roman" w:hAnsi="Times New Roman" w:cs="Times New Roman"/>
          <w:sz w:val="26"/>
          <w:szCs w:val="26"/>
        </w:rPr>
        <w:t>or</w:t>
      </w:r>
      <w:r w:rsidR="003039E1">
        <w:rPr>
          <w:rFonts w:ascii="Times New Roman" w:hAnsi="Times New Roman" w:cs="Times New Roman"/>
          <w:sz w:val="26"/>
          <w:szCs w:val="26"/>
        </w:rPr>
        <w:t xml:space="preserve"> meetings</w:t>
      </w:r>
      <w:r w:rsidR="006F6E1F">
        <w:rPr>
          <w:rFonts w:ascii="Times New Roman" w:hAnsi="Times New Roman" w:cs="Times New Roman"/>
          <w:sz w:val="26"/>
          <w:szCs w:val="26"/>
        </w:rPr>
        <w:t xml:space="preserve"> for such schools </w:t>
      </w:r>
      <w:r w:rsidR="00366AEE">
        <w:rPr>
          <w:rFonts w:ascii="Times New Roman" w:hAnsi="Times New Roman" w:cs="Times New Roman"/>
          <w:sz w:val="26"/>
          <w:szCs w:val="26"/>
        </w:rPr>
        <w:t xml:space="preserve">upon </w:t>
      </w:r>
      <w:r w:rsidR="006F6E1F">
        <w:rPr>
          <w:rFonts w:ascii="Times New Roman" w:hAnsi="Times New Roman" w:cs="Times New Roman"/>
          <w:sz w:val="26"/>
          <w:szCs w:val="26"/>
        </w:rPr>
        <w:t xml:space="preserve">request. </w:t>
      </w:r>
      <w:r w:rsidR="009D44BB">
        <w:rPr>
          <w:rFonts w:ascii="Times New Roman" w:hAnsi="Times New Roman" w:cs="Times New Roman"/>
          <w:sz w:val="26"/>
          <w:szCs w:val="26"/>
        </w:rPr>
        <w:t xml:space="preserve"> </w:t>
      </w:r>
      <w:r w:rsidR="00E73CE4">
        <w:rPr>
          <w:rFonts w:ascii="Times New Roman" w:hAnsi="Times New Roman" w:cs="Times New Roman"/>
          <w:sz w:val="26"/>
          <w:szCs w:val="26"/>
        </w:rPr>
        <w:t xml:space="preserve">The liaison requirements </w:t>
      </w:r>
      <w:r w:rsidR="000F5735">
        <w:rPr>
          <w:rFonts w:ascii="Times New Roman" w:hAnsi="Times New Roman" w:cs="Times New Roman"/>
          <w:sz w:val="26"/>
          <w:szCs w:val="26"/>
        </w:rPr>
        <w:t xml:space="preserve">in subsections (c) and (d) </w:t>
      </w:r>
      <w:r w:rsidR="00E73CE4">
        <w:rPr>
          <w:rFonts w:ascii="Times New Roman" w:hAnsi="Times New Roman" w:cs="Times New Roman"/>
          <w:sz w:val="26"/>
          <w:szCs w:val="26"/>
        </w:rPr>
        <w:t xml:space="preserve">are </w:t>
      </w:r>
      <w:proofErr w:type="gramStart"/>
      <w:r w:rsidR="00E73CE4">
        <w:rPr>
          <w:rFonts w:ascii="Times New Roman" w:hAnsi="Times New Roman" w:cs="Times New Roman"/>
          <w:sz w:val="26"/>
          <w:szCs w:val="26"/>
        </w:rPr>
        <w:t>similar to</w:t>
      </w:r>
      <w:proofErr w:type="gramEnd"/>
      <w:r w:rsidR="00E73CE4">
        <w:rPr>
          <w:rFonts w:ascii="Times New Roman" w:hAnsi="Times New Roman" w:cs="Times New Roman"/>
          <w:sz w:val="26"/>
          <w:szCs w:val="26"/>
        </w:rPr>
        <w:t xml:space="preserve"> those </w:t>
      </w:r>
      <w:r w:rsidR="000F5735">
        <w:rPr>
          <w:rFonts w:ascii="Times New Roman" w:hAnsi="Times New Roman" w:cs="Times New Roman"/>
          <w:sz w:val="26"/>
          <w:szCs w:val="26"/>
        </w:rPr>
        <w:t xml:space="preserve">required by </w:t>
      </w:r>
      <w:r w:rsidR="00E73CE4">
        <w:rPr>
          <w:rFonts w:ascii="Times New Roman" w:hAnsi="Times New Roman" w:cs="Times New Roman"/>
          <w:sz w:val="26"/>
          <w:szCs w:val="26"/>
        </w:rPr>
        <w:t>other states, including Texas,</w:t>
      </w:r>
      <w:r w:rsidR="000F5735">
        <w:rPr>
          <w:rFonts w:ascii="Times New Roman" w:hAnsi="Times New Roman" w:cs="Times New Roman"/>
          <w:sz w:val="26"/>
          <w:szCs w:val="26"/>
        </w:rPr>
        <w:t xml:space="preserve"> and </w:t>
      </w:r>
      <w:r w:rsidR="00E73CE4">
        <w:rPr>
          <w:rFonts w:ascii="Times New Roman" w:hAnsi="Times New Roman" w:cs="Times New Roman"/>
          <w:sz w:val="26"/>
          <w:szCs w:val="26"/>
        </w:rPr>
        <w:t xml:space="preserve">are intended to </w:t>
      </w:r>
      <w:r w:rsidR="00FC0E1F">
        <w:rPr>
          <w:rFonts w:ascii="Times New Roman" w:hAnsi="Times New Roman" w:cs="Times New Roman"/>
          <w:sz w:val="26"/>
          <w:szCs w:val="26"/>
        </w:rPr>
        <w:t xml:space="preserve">improve relations between hazardous liquid public utilities </w:t>
      </w:r>
      <w:r w:rsidR="001718CB">
        <w:rPr>
          <w:rFonts w:ascii="Times New Roman" w:hAnsi="Times New Roman" w:cs="Times New Roman"/>
          <w:sz w:val="26"/>
          <w:szCs w:val="26"/>
        </w:rPr>
        <w:t xml:space="preserve">and </w:t>
      </w:r>
      <w:r w:rsidR="006E262B">
        <w:rPr>
          <w:rFonts w:ascii="Times New Roman" w:hAnsi="Times New Roman" w:cs="Times New Roman"/>
          <w:sz w:val="26"/>
          <w:szCs w:val="26"/>
        </w:rPr>
        <w:t>the affected public, emergency responders, and public officials</w:t>
      </w:r>
      <w:r w:rsidR="001718CB">
        <w:rPr>
          <w:rFonts w:ascii="Times New Roman" w:hAnsi="Times New Roman" w:cs="Times New Roman"/>
          <w:sz w:val="26"/>
          <w:szCs w:val="26"/>
        </w:rPr>
        <w:t xml:space="preserve">. </w:t>
      </w:r>
    </w:p>
    <w:p w14:paraId="11B7FA62" w14:textId="166D9135" w:rsidR="008B4C5F" w:rsidRDefault="008B4C5F" w:rsidP="009D44BB">
      <w:pPr>
        <w:pStyle w:val="NoSpacing"/>
        <w:spacing w:line="360" w:lineRule="auto"/>
        <w:ind w:firstLine="720"/>
        <w:rPr>
          <w:rFonts w:ascii="Times New Roman" w:hAnsi="Times New Roman" w:cs="Times New Roman"/>
          <w:sz w:val="26"/>
          <w:szCs w:val="26"/>
        </w:rPr>
      </w:pPr>
    </w:p>
    <w:p w14:paraId="3C779B7C" w14:textId="0C5C1FEE" w:rsidR="000D317E" w:rsidRDefault="005E5E2E"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Moreover, s</w:t>
      </w:r>
      <w:r w:rsidR="002B1E13">
        <w:rPr>
          <w:rFonts w:ascii="Times New Roman" w:hAnsi="Times New Roman" w:cs="Times New Roman"/>
          <w:sz w:val="26"/>
          <w:szCs w:val="26"/>
        </w:rPr>
        <w:t xml:space="preserve">ubsection (e) </w:t>
      </w:r>
      <w:r w:rsidR="00867B70">
        <w:rPr>
          <w:rFonts w:ascii="Times New Roman" w:hAnsi="Times New Roman" w:cs="Times New Roman"/>
          <w:sz w:val="26"/>
          <w:szCs w:val="26"/>
        </w:rPr>
        <w:t xml:space="preserve">provides for further </w:t>
      </w:r>
      <w:r w:rsidR="005418D8">
        <w:rPr>
          <w:rFonts w:ascii="Times New Roman" w:hAnsi="Times New Roman" w:cs="Times New Roman"/>
          <w:sz w:val="26"/>
          <w:szCs w:val="26"/>
        </w:rPr>
        <w:t xml:space="preserve">hazardous liquid public utility </w:t>
      </w:r>
      <w:r w:rsidR="00867B70">
        <w:rPr>
          <w:rFonts w:ascii="Times New Roman" w:hAnsi="Times New Roman" w:cs="Times New Roman"/>
          <w:sz w:val="26"/>
          <w:szCs w:val="26"/>
        </w:rPr>
        <w:t xml:space="preserve">interaction </w:t>
      </w:r>
      <w:r w:rsidR="0098748E">
        <w:rPr>
          <w:rFonts w:ascii="Times New Roman" w:hAnsi="Times New Roman" w:cs="Times New Roman"/>
          <w:sz w:val="26"/>
          <w:szCs w:val="26"/>
        </w:rPr>
        <w:t>with</w:t>
      </w:r>
      <w:r w:rsidR="00867B70">
        <w:rPr>
          <w:rFonts w:ascii="Times New Roman" w:hAnsi="Times New Roman" w:cs="Times New Roman"/>
          <w:sz w:val="26"/>
          <w:szCs w:val="26"/>
        </w:rPr>
        <w:t xml:space="preserve"> emergency responders, public officials, and the affected public. </w:t>
      </w:r>
      <w:r w:rsidR="00A057FD">
        <w:rPr>
          <w:rFonts w:ascii="Times New Roman" w:hAnsi="Times New Roman" w:cs="Times New Roman"/>
          <w:sz w:val="26"/>
          <w:szCs w:val="26"/>
        </w:rPr>
        <w:t xml:space="preserve"> </w:t>
      </w:r>
      <w:r w:rsidR="00725A0C">
        <w:rPr>
          <w:rFonts w:ascii="Times New Roman" w:hAnsi="Times New Roman" w:cs="Times New Roman"/>
          <w:sz w:val="26"/>
          <w:szCs w:val="26"/>
        </w:rPr>
        <w:t xml:space="preserve">Subsection (e) </w:t>
      </w:r>
      <w:r w:rsidR="0098748E">
        <w:rPr>
          <w:rFonts w:ascii="Times New Roman" w:hAnsi="Times New Roman" w:cs="Times New Roman"/>
          <w:sz w:val="26"/>
          <w:szCs w:val="26"/>
        </w:rPr>
        <w:t xml:space="preserve">works in conjunction </w:t>
      </w:r>
      <w:r w:rsidR="008F7BC0">
        <w:rPr>
          <w:rFonts w:ascii="Times New Roman" w:hAnsi="Times New Roman" w:cs="Times New Roman"/>
          <w:sz w:val="26"/>
          <w:szCs w:val="26"/>
        </w:rPr>
        <w:t xml:space="preserve">with and goes beyond the </w:t>
      </w:r>
      <w:r w:rsidR="006E262B">
        <w:rPr>
          <w:rFonts w:ascii="Times New Roman" w:hAnsi="Times New Roman" w:cs="Times New Roman"/>
          <w:sz w:val="26"/>
          <w:szCs w:val="26"/>
        </w:rPr>
        <w:t>practices set forth in</w:t>
      </w:r>
      <w:r w:rsidR="006E262B">
        <w:rPr>
          <w:rFonts w:ascii="Times New Roman" w:hAnsi="Times New Roman" w:cs="Times New Roman"/>
          <w:sz w:val="26"/>
          <w:szCs w:val="26"/>
        </w:rPr>
        <w:br/>
      </w:r>
      <w:r w:rsidRPr="005E5E2E">
        <w:rPr>
          <w:rFonts w:ascii="Times New Roman" w:hAnsi="Times New Roman" w:cs="Times New Roman"/>
          <w:sz w:val="26"/>
          <w:szCs w:val="26"/>
        </w:rPr>
        <w:t>API Recommended Practice 1162</w:t>
      </w:r>
      <w:r w:rsidR="00DF6D56">
        <w:rPr>
          <w:rFonts w:ascii="Times New Roman" w:hAnsi="Times New Roman" w:cs="Times New Roman"/>
          <w:sz w:val="26"/>
          <w:szCs w:val="26"/>
        </w:rPr>
        <w:t xml:space="preserve">.  </w:t>
      </w:r>
      <w:r w:rsidR="006E262B">
        <w:rPr>
          <w:rFonts w:ascii="Times New Roman" w:hAnsi="Times New Roman" w:cs="Times New Roman"/>
          <w:sz w:val="26"/>
          <w:szCs w:val="26"/>
        </w:rPr>
        <w:t>For example, subsection (e)</w:t>
      </w:r>
      <w:r w:rsidR="0098748E">
        <w:rPr>
          <w:rFonts w:ascii="Times New Roman" w:hAnsi="Times New Roman" w:cs="Times New Roman"/>
          <w:sz w:val="26"/>
          <w:szCs w:val="26"/>
        </w:rPr>
        <w:t xml:space="preserve"> </w:t>
      </w:r>
      <w:r w:rsidR="00725A0C">
        <w:rPr>
          <w:rFonts w:ascii="Times New Roman" w:hAnsi="Times New Roman" w:cs="Times New Roman"/>
          <w:sz w:val="26"/>
          <w:szCs w:val="26"/>
        </w:rPr>
        <w:t xml:space="preserve">requires </w:t>
      </w:r>
      <w:r w:rsidR="00F92DF3">
        <w:rPr>
          <w:rFonts w:ascii="Times New Roman" w:hAnsi="Times New Roman" w:cs="Times New Roman"/>
          <w:sz w:val="26"/>
          <w:szCs w:val="26"/>
        </w:rPr>
        <w:t xml:space="preserve">a </w:t>
      </w:r>
      <w:r w:rsidR="00725A0C">
        <w:rPr>
          <w:rFonts w:ascii="Times New Roman" w:hAnsi="Times New Roman" w:cs="Times New Roman"/>
          <w:sz w:val="26"/>
          <w:szCs w:val="26"/>
        </w:rPr>
        <w:t>hazardous liquid public utilit</w:t>
      </w:r>
      <w:r w:rsidR="00F92DF3">
        <w:rPr>
          <w:rFonts w:ascii="Times New Roman" w:hAnsi="Times New Roman" w:cs="Times New Roman"/>
          <w:sz w:val="26"/>
          <w:szCs w:val="26"/>
        </w:rPr>
        <w:t>y</w:t>
      </w:r>
      <w:r w:rsidR="00725A0C">
        <w:rPr>
          <w:rFonts w:ascii="Times New Roman" w:hAnsi="Times New Roman" w:cs="Times New Roman"/>
          <w:sz w:val="26"/>
          <w:szCs w:val="26"/>
        </w:rPr>
        <w:t xml:space="preserve"> to</w:t>
      </w:r>
      <w:r w:rsidR="006E262B">
        <w:rPr>
          <w:rFonts w:ascii="Times New Roman" w:hAnsi="Times New Roman" w:cs="Times New Roman"/>
          <w:sz w:val="26"/>
          <w:szCs w:val="26"/>
        </w:rPr>
        <w:t xml:space="preserve"> </w:t>
      </w:r>
      <w:r w:rsidR="00A178F4">
        <w:rPr>
          <w:rFonts w:ascii="Times New Roman" w:hAnsi="Times New Roman" w:cs="Times New Roman"/>
          <w:sz w:val="26"/>
          <w:szCs w:val="26"/>
        </w:rPr>
        <w:t>provide baseline messages</w:t>
      </w:r>
      <w:r w:rsidR="006E262B">
        <w:rPr>
          <w:rFonts w:ascii="Times New Roman" w:hAnsi="Times New Roman" w:cs="Times New Roman"/>
          <w:sz w:val="26"/>
          <w:szCs w:val="26"/>
        </w:rPr>
        <w:t xml:space="preserve"> to the affected public a</w:t>
      </w:r>
      <w:r w:rsidR="006242BA">
        <w:rPr>
          <w:rFonts w:ascii="Times New Roman" w:hAnsi="Times New Roman" w:cs="Times New Roman"/>
          <w:sz w:val="26"/>
          <w:szCs w:val="26"/>
        </w:rPr>
        <w:t xml:space="preserve">nd emergency </w:t>
      </w:r>
      <w:r w:rsidR="006242BA">
        <w:rPr>
          <w:rFonts w:ascii="Times New Roman" w:hAnsi="Times New Roman" w:cs="Times New Roman"/>
          <w:sz w:val="26"/>
          <w:szCs w:val="26"/>
        </w:rPr>
        <w:lastRenderedPageBreak/>
        <w:t xml:space="preserve">responders at least </w:t>
      </w:r>
      <w:r w:rsidR="00022765">
        <w:rPr>
          <w:rFonts w:ascii="Times New Roman" w:hAnsi="Times New Roman" w:cs="Times New Roman"/>
          <w:sz w:val="26"/>
          <w:szCs w:val="26"/>
        </w:rPr>
        <w:t xml:space="preserve">twice a </w:t>
      </w:r>
      <w:r w:rsidR="006242BA">
        <w:rPr>
          <w:rFonts w:ascii="Times New Roman" w:hAnsi="Times New Roman" w:cs="Times New Roman"/>
          <w:sz w:val="26"/>
          <w:szCs w:val="26"/>
        </w:rPr>
        <w:t xml:space="preserve">year and to public officials </w:t>
      </w:r>
      <w:r w:rsidR="00022765">
        <w:rPr>
          <w:rFonts w:ascii="Times New Roman" w:hAnsi="Times New Roman" w:cs="Times New Roman"/>
          <w:sz w:val="26"/>
          <w:szCs w:val="26"/>
        </w:rPr>
        <w:t>annually</w:t>
      </w:r>
      <w:r w:rsidR="006242BA">
        <w:rPr>
          <w:rFonts w:ascii="Times New Roman" w:hAnsi="Times New Roman" w:cs="Times New Roman"/>
          <w:sz w:val="26"/>
          <w:szCs w:val="26"/>
        </w:rPr>
        <w:t>.</w:t>
      </w:r>
      <w:r w:rsidR="00F92DF3">
        <w:rPr>
          <w:rFonts w:ascii="Times New Roman" w:hAnsi="Times New Roman" w:cs="Times New Roman"/>
          <w:sz w:val="26"/>
          <w:szCs w:val="26"/>
        </w:rPr>
        <w:t xml:space="preserve">  This subsection also requires a hazardous liquid public utility to hold at least one open house or group meeting with the affected public annually, meet with emergency responders once per quarter, and meet with public officials annually. </w:t>
      </w:r>
      <w:r w:rsidR="00FF2A41">
        <w:rPr>
          <w:rFonts w:ascii="Times New Roman" w:hAnsi="Times New Roman" w:cs="Times New Roman"/>
          <w:sz w:val="26"/>
          <w:szCs w:val="26"/>
        </w:rPr>
        <w:t xml:space="preserve"> These requirements are intended to increase communications and information sharing.</w:t>
      </w:r>
    </w:p>
    <w:p w14:paraId="02D7DF2D" w14:textId="77777777" w:rsidR="000D317E" w:rsidRDefault="000D317E" w:rsidP="009D44BB">
      <w:pPr>
        <w:pStyle w:val="NoSpacing"/>
        <w:spacing w:line="360" w:lineRule="auto"/>
        <w:ind w:firstLine="720"/>
        <w:rPr>
          <w:rFonts w:ascii="Times New Roman" w:hAnsi="Times New Roman" w:cs="Times New Roman"/>
          <w:sz w:val="26"/>
          <w:szCs w:val="26"/>
        </w:rPr>
      </w:pPr>
    </w:p>
    <w:p w14:paraId="09F399C4" w14:textId="070BC4F8" w:rsidR="002C49A2" w:rsidRDefault="0009083A"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remaining portions of Section 59.1</w:t>
      </w:r>
      <w:r w:rsidR="006F4B79">
        <w:rPr>
          <w:rFonts w:ascii="Times New Roman" w:hAnsi="Times New Roman" w:cs="Times New Roman"/>
          <w:sz w:val="26"/>
          <w:szCs w:val="26"/>
        </w:rPr>
        <w:t>40</w:t>
      </w:r>
      <w:r>
        <w:rPr>
          <w:rFonts w:ascii="Times New Roman" w:hAnsi="Times New Roman" w:cs="Times New Roman"/>
          <w:sz w:val="26"/>
          <w:szCs w:val="26"/>
        </w:rPr>
        <w:t xml:space="preserve"> address</w:t>
      </w:r>
      <w:r w:rsidR="00B27BDA">
        <w:rPr>
          <w:rFonts w:ascii="Times New Roman" w:hAnsi="Times New Roman" w:cs="Times New Roman"/>
          <w:sz w:val="26"/>
          <w:szCs w:val="26"/>
        </w:rPr>
        <w:t xml:space="preserve"> the more technical aspects of operations and maintenance.  </w:t>
      </w:r>
      <w:r w:rsidR="003C28F0">
        <w:rPr>
          <w:rFonts w:ascii="Times New Roman" w:hAnsi="Times New Roman" w:cs="Times New Roman"/>
          <w:sz w:val="26"/>
          <w:szCs w:val="26"/>
        </w:rPr>
        <w:t>For example</w:t>
      </w:r>
      <w:r w:rsidR="00B27BDA">
        <w:rPr>
          <w:rFonts w:ascii="Times New Roman" w:hAnsi="Times New Roman" w:cs="Times New Roman"/>
          <w:sz w:val="26"/>
          <w:szCs w:val="26"/>
        </w:rPr>
        <w:t xml:space="preserve">, subsection (f) </w:t>
      </w:r>
      <w:r w:rsidR="00CB3CA3">
        <w:rPr>
          <w:rFonts w:ascii="Times New Roman" w:hAnsi="Times New Roman" w:cs="Times New Roman"/>
          <w:sz w:val="26"/>
          <w:szCs w:val="26"/>
        </w:rPr>
        <w:t xml:space="preserve">builds upon 49 CFR </w:t>
      </w:r>
      <w:r w:rsidR="00516582">
        <w:rPr>
          <w:rFonts w:ascii="Times New Roman" w:hAnsi="Times New Roman" w:cs="Times New Roman"/>
          <w:sz w:val="26"/>
          <w:szCs w:val="26"/>
        </w:rPr>
        <w:t>195.410</w:t>
      </w:r>
      <w:r w:rsidR="003C28F0">
        <w:rPr>
          <w:rFonts w:ascii="Times New Roman" w:hAnsi="Times New Roman" w:cs="Times New Roman"/>
          <w:sz w:val="26"/>
          <w:szCs w:val="26"/>
        </w:rPr>
        <w:t xml:space="preserve"> </w:t>
      </w:r>
      <w:r w:rsidR="009C47CE">
        <w:rPr>
          <w:rFonts w:ascii="Times New Roman" w:hAnsi="Times New Roman" w:cs="Times New Roman"/>
          <w:sz w:val="26"/>
          <w:szCs w:val="26"/>
        </w:rPr>
        <w:t>by setting forth requirements for the placement of additional line markers.  Subsection (</w:t>
      </w:r>
      <w:r w:rsidR="002C2F43">
        <w:rPr>
          <w:rFonts w:ascii="Times New Roman" w:hAnsi="Times New Roman" w:cs="Times New Roman"/>
          <w:sz w:val="26"/>
          <w:szCs w:val="26"/>
        </w:rPr>
        <w:t xml:space="preserve">g) </w:t>
      </w:r>
      <w:r w:rsidR="00661125">
        <w:rPr>
          <w:rFonts w:ascii="Times New Roman" w:hAnsi="Times New Roman" w:cs="Times New Roman"/>
          <w:sz w:val="26"/>
          <w:szCs w:val="26"/>
        </w:rPr>
        <w:t xml:space="preserve">likewise </w:t>
      </w:r>
      <w:r w:rsidR="00D87AF0">
        <w:rPr>
          <w:rFonts w:ascii="Times New Roman" w:hAnsi="Times New Roman" w:cs="Times New Roman"/>
          <w:sz w:val="26"/>
          <w:szCs w:val="26"/>
        </w:rPr>
        <w:t xml:space="preserve">builds upon 49 CFR 195.412 by </w:t>
      </w:r>
      <w:r w:rsidR="00726212">
        <w:rPr>
          <w:rFonts w:ascii="Times New Roman" w:hAnsi="Times New Roman" w:cs="Times New Roman"/>
          <w:sz w:val="26"/>
          <w:szCs w:val="26"/>
        </w:rPr>
        <w:t xml:space="preserve">requiring </w:t>
      </w:r>
      <w:r w:rsidR="00AA4306">
        <w:rPr>
          <w:rFonts w:ascii="Times New Roman" w:hAnsi="Times New Roman" w:cs="Times New Roman"/>
          <w:sz w:val="26"/>
          <w:szCs w:val="26"/>
        </w:rPr>
        <w:t>group patrol of pipeline</w:t>
      </w:r>
      <w:r w:rsidR="00020E7A">
        <w:rPr>
          <w:rFonts w:ascii="Times New Roman" w:hAnsi="Times New Roman" w:cs="Times New Roman"/>
          <w:sz w:val="26"/>
          <w:szCs w:val="26"/>
        </w:rPr>
        <w:t xml:space="preserve"> facilities in non-HCAs at least </w:t>
      </w:r>
      <w:r w:rsidR="00CD54BB">
        <w:rPr>
          <w:rFonts w:ascii="Times New Roman" w:hAnsi="Times New Roman" w:cs="Times New Roman"/>
          <w:sz w:val="26"/>
          <w:szCs w:val="26"/>
        </w:rPr>
        <w:t>t</w:t>
      </w:r>
      <w:r w:rsidR="00821C36">
        <w:rPr>
          <w:rFonts w:ascii="Times New Roman" w:hAnsi="Times New Roman" w:cs="Times New Roman"/>
          <w:sz w:val="26"/>
          <w:szCs w:val="26"/>
        </w:rPr>
        <w:t>wice a year</w:t>
      </w:r>
      <w:r w:rsidR="00000DCF">
        <w:rPr>
          <w:rFonts w:ascii="Times New Roman" w:hAnsi="Times New Roman" w:cs="Times New Roman"/>
          <w:sz w:val="26"/>
          <w:szCs w:val="26"/>
        </w:rPr>
        <w:t xml:space="preserve"> a</w:t>
      </w:r>
      <w:r w:rsidR="00484720">
        <w:rPr>
          <w:rFonts w:ascii="Times New Roman" w:hAnsi="Times New Roman" w:cs="Times New Roman"/>
          <w:sz w:val="26"/>
          <w:szCs w:val="26"/>
        </w:rPr>
        <w:t>nd</w:t>
      </w:r>
      <w:r w:rsidR="00000DCF">
        <w:rPr>
          <w:rFonts w:ascii="Times New Roman" w:hAnsi="Times New Roman" w:cs="Times New Roman"/>
          <w:sz w:val="26"/>
          <w:szCs w:val="26"/>
        </w:rPr>
        <w:t xml:space="preserve"> </w:t>
      </w:r>
      <w:r w:rsidR="004703CF">
        <w:rPr>
          <w:rFonts w:ascii="Times New Roman" w:hAnsi="Times New Roman" w:cs="Times New Roman"/>
          <w:sz w:val="26"/>
          <w:szCs w:val="26"/>
        </w:rPr>
        <w:t xml:space="preserve">ground patrol </w:t>
      </w:r>
      <w:r w:rsidR="0059074A">
        <w:rPr>
          <w:rFonts w:ascii="Times New Roman" w:hAnsi="Times New Roman" w:cs="Times New Roman"/>
          <w:sz w:val="26"/>
          <w:szCs w:val="26"/>
        </w:rPr>
        <w:t xml:space="preserve">in HCAs at least </w:t>
      </w:r>
      <w:r w:rsidR="00CD54BB">
        <w:rPr>
          <w:rFonts w:ascii="Times New Roman" w:hAnsi="Times New Roman" w:cs="Times New Roman"/>
          <w:sz w:val="26"/>
          <w:szCs w:val="26"/>
        </w:rPr>
        <w:t>four</w:t>
      </w:r>
      <w:r w:rsidR="0059074A">
        <w:rPr>
          <w:rFonts w:ascii="Times New Roman" w:hAnsi="Times New Roman" w:cs="Times New Roman"/>
          <w:sz w:val="26"/>
          <w:szCs w:val="26"/>
        </w:rPr>
        <w:t xml:space="preserve"> times </w:t>
      </w:r>
      <w:r w:rsidR="00821C36">
        <w:rPr>
          <w:rFonts w:ascii="Times New Roman" w:hAnsi="Times New Roman" w:cs="Times New Roman"/>
          <w:sz w:val="26"/>
          <w:szCs w:val="26"/>
        </w:rPr>
        <w:t>a</w:t>
      </w:r>
      <w:r w:rsidR="0059074A">
        <w:rPr>
          <w:rFonts w:ascii="Times New Roman" w:hAnsi="Times New Roman" w:cs="Times New Roman"/>
          <w:sz w:val="26"/>
          <w:szCs w:val="26"/>
        </w:rPr>
        <w:t xml:space="preserve"> year.  </w:t>
      </w:r>
      <w:r w:rsidR="00694BC6">
        <w:rPr>
          <w:rFonts w:ascii="Times New Roman" w:hAnsi="Times New Roman" w:cs="Times New Roman"/>
          <w:sz w:val="26"/>
          <w:szCs w:val="26"/>
        </w:rPr>
        <w:t>S</w:t>
      </w:r>
      <w:r w:rsidR="008E086A">
        <w:rPr>
          <w:rFonts w:ascii="Times New Roman" w:hAnsi="Times New Roman" w:cs="Times New Roman"/>
          <w:sz w:val="26"/>
          <w:szCs w:val="26"/>
        </w:rPr>
        <w:t>ection</w:t>
      </w:r>
      <w:r w:rsidR="0059074A">
        <w:rPr>
          <w:rFonts w:ascii="Times New Roman" w:hAnsi="Times New Roman" w:cs="Times New Roman"/>
          <w:sz w:val="26"/>
          <w:szCs w:val="26"/>
        </w:rPr>
        <w:t xml:space="preserve"> 59.13</w:t>
      </w:r>
      <w:r w:rsidR="006F4B79">
        <w:rPr>
          <w:rFonts w:ascii="Times New Roman" w:hAnsi="Times New Roman" w:cs="Times New Roman"/>
          <w:sz w:val="26"/>
          <w:szCs w:val="26"/>
        </w:rPr>
        <w:t>2</w:t>
      </w:r>
      <w:r w:rsidR="0059074A">
        <w:rPr>
          <w:rFonts w:ascii="Times New Roman" w:hAnsi="Times New Roman" w:cs="Times New Roman"/>
          <w:sz w:val="26"/>
          <w:szCs w:val="26"/>
        </w:rPr>
        <w:t xml:space="preserve"> defines </w:t>
      </w:r>
      <w:r w:rsidR="00C816E8">
        <w:rPr>
          <w:rFonts w:ascii="Times New Roman" w:hAnsi="Times New Roman" w:cs="Times New Roman"/>
          <w:sz w:val="26"/>
          <w:szCs w:val="26"/>
        </w:rPr>
        <w:t>“</w:t>
      </w:r>
      <w:r w:rsidR="0059074A">
        <w:rPr>
          <w:rFonts w:ascii="Times New Roman" w:hAnsi="Times New Roman" w:cs="Times New Roman"/>
          <w:sz w:val="26"/>
          <w:szCs w:val="26"/>
        </w:rPr>
        <w:t>ground patrol</w:t>
      </w:r>
      <w:r w:rsidR="00C816E8">
        <w:rPr>
          <w:rFonts w:ascii="Times New Roman" w:hAnsi="Times New Roman" w:cs="Times New Roman"/>
          <w:sz w:val="26"/>
          <w:szCs w:val="26"/>
        </w:rPr>
        <w:t xml:space="preserve">” </w:t>
      </w:r>
      <w:r w:rsidR="0059074A">
        <w:rPr>
          <w:rFonts w:ascii="Times New Roman" w:hAnsi="Times New Roman" w:cs="Times New Roman"/>
          <w:sz w:val="26"/>
          <w:szCs w:val="26"/>
        </w:rPr>
        <w:t xml:space="preserve">as </w:t>
      </w:r>
      <w:r w:rsidR="008E086A" w:rsidRPr="008E086A">
        <w:rPr>
          <w:rFonts w:ascii="Times New Roman" w:hAnsi="Times New Roman" w:cs="Times New Roman"/>
          <w:sz w:val="26"/>
          <w:szCs w:val="26"/>
        </w:rPr>
        <w:t xml:space="preserve">a method of non-aerial patrol that includes walking, driving, using a low-flying drone </w:t>
      </w:r>
      <w:r w:rsidR="004E4EFF">
        <w:rPr>
          <w:rFonts w:ascii="Times New Roman" w:hAnsi="Times New Roman" w:cs="Times New Roman"/>
          <w:sz w:val="26"/>
          <w:szCs w:val="26"/>
        </w:rPr>
        <w:t xml:space="preserve">with sufficient optical resolution </w:t>
      </w:r>
      <w:r w:rsidR="008E086A" w:rsidRPr="008E086A">
        <w:rPr>
          <w:rFonts w:ascii="Times New Roman" w:hAnsi="Times New Roman" w:cs="Times New Roman"/>
          <w:sz w:val="26"/>
          <w:szCs w:val="26"/>
        </w:rPr>
        <w:t xml:space="preserve">operated by a qualified drone operator with an altitude limit of 25 feet, or other </w:t>
      </w:r>
      <w:r w:rsidR="00BE59E4">
        <w:rPr>
          <w:rFonts w:ascii="Times New Roman" w:hAnsi="Times New Roman" w:cs="Times New Roman"/>
          <w:sz w:val="26"/>
          <w:szCs w:val="26"/>
        </w:rPr>
        <w:t xml:space="preserve">like </w:t>
      </w:r>
      <w:r w:rsidR="008E086A" w:rsidRPr="008E086A">
        <w:rPr>
          <w:rFonts w:ascii="Times New Roman" w:hAnsi="Times New Roman" w:cs="Times New Roman"/>
          <w:sz w:val="26"/>
          <w:szCs w:val="26"/>
        </w:rPr>
        <w:t>non-aerial means of traversing a pipeline right-of-way</w:t>
      </w:r>
      <w:r w:rsidR="00C816E8">
        <w:rPr>
          <w:rFonts w:ascii="Times New Roman" w:hAnsi="Times New Roman" w:cs="Times New Roman"/>
          <w:sz w:val="26"/>
          <w:szCs w:val="26"/>
        </w:rPr>
        <w:t>.</w:t>
      </w:r>
      <w:r w:rsidR="00E81BD7">
        <w:rPr>
          <w:rFonts w:ascii="Times New Roman" w:hAnsi="Times New Roman" w:cs="Times New Roman"/>
          <w:sz w:val="26"/>
          <w:szCs w:val="26"/>
        </w:rPr>
        <w:t xml:space="preserve">  </w:t>
      </w:r>
      <w:r w:rsidR="00F74131">
        <w:rPr>
          <w:rFonts w:ascii="Times New Roman" w:hAnsi="Times New Roman" w:cs="Times New Roman"/>
          <w:sz w:val="26"/>
          <w:szCs w:val="26"/>
        </w:rPr>
        <w:t>Further</w:t>
      </w:r>
      <w:r w:rsidR="00E81BD7">
        <w:rPr>
          <w:rFonts w:ascii="Times New Roman" w:hAnsi="Times New Roman" w:cs="Times New Roman"/>
          <w:sz w:val="26"/>
          <w:szCs w:val="26"/>
        </w:rPr>
        <w:t xml:space="preserve">, </w:t>
      </w:r>
      <w:r w:rsidR="008B1A73">
        <w:rPr>
          <w:rFonts w:ascii="Times New Roman" w:hAnsi="Times New Roman" w:cs="Times New Roman"/>
          <w:sz w:val="26"/>
          <w:szCs w:val="26"/>
        </w:rPr>
        <w:t>Section 59.1</w:t>
      </w:r>
      <w:r w:rsidR="006F4B79">
        <w:rPr>
          <w:rFonts w:ascii="Times New Roman" w:hAnsi="Times New Roman" w:cs="Times New Roman"/>
          <w:sz w:val="26"/>
          <w:szCs w:val="26"/>
        </w:rPr>
        <w:t>40</w:t>
      </w:r>
      <w:r w:rsidR="008B1A73">
        <w:rPr>
          <w:rFonts w:ascii="Times New Roman" w:hAnsi="Times New Roman" w:cs="Times New Roman"/>
          <w:sz w:val="26"/>
          <w:szCs w:val="26"/>
        </w:rPr>
        <w:t xml:space="preserve"> addresses leak detection.</w:t>
      </w:r>
      <w:r w:rsidR="00FD1B55">
        <w:rPr>
          <w:rFonts w:ascii="Times New Roman" w:hAnsi="Times New Roman" w:cs="Times New Roman"/>
          <w:sz w:val="26"/>
          <w:szCs w:val="26"/>
        </w:rPr>
        <w:t xml:space="preserve"> </w:t>
      </w:r>
      <w:r w:rsidR="008B1A73">
        <w:rPr>
          <w:rFonts w:ascii="Times New Roman" w:hAnsi="Times New Roman" w:cs="Times New Roman"/>
          <w:sz w:val="26"/>
          <w:szCs w:val="26"/>
        </w:rPr>
        <w:t xml:space="preserve"> S</w:t>
      </w:r>
      <w:r w:rsidR="00E81BD7">
        <w:rPr>
          <w:rFonts w:ascii="Times New Roman" w:hAnsi="Times New Roman" w:cs="Times New Roman"/>
          <w:sz w:val="26"/>
          <w:szCs w:val="26"/>
        </w:rPr>
        <w:t xml:space="preserve">ubsection (h) </w:t>
      </w:r>
      <w:r w:rsidR="00DC223B">
        <w:rPr>
          <w:rFonts w:ascii="Times New Roman" w:hAnsi="Times New Roman" w:cs="Times New Roman"/>
          <w:sz w:val="26"/>
          <w:szCs w:val="26"/>
        </w:rPr>
        <w:t>builds upon 49 CFR 195.444</w:t>
      </w:r>
      <w:r w:rsidR="002B67F7">
        <w:rPr>
          <w:rFonts w:ascii="Times New Roman" w:hAnsi="Times New Roman" w:cs="Times New Roman"/>
          <w:sz w:val="26"/>
          <w:szCs w:val="26"/>
        </w:rPr>
        <w:t xml:space="preserve"> by requiring</w:t>
      </w:r>
      <w:r w:rsidR="00631F28">
        <w:rPr>
          <w:rFonts w:ascii="Times New Roman" w:hAnsi="Times New Roman" w:cs="Times New Roman"/>
          <w:sz w:val="26"/>
          <w:szCs w:val="26"/>
        </w:rPr>
        <w:t xml:space="preserve">, </w:t>
      </w:r>
      <w:r w:rsidR="00631F28" w:rsidRPr="00631F28">
        <w:rPr>
          <w:rFonts w:ascii="Times New Roman" w:hAnsi="Times New Roman" w:cs="Times New Roman"/>
          <w:i/>
          <w:iCs/>
          <w:sz w:val="26"/>
          <w:szCs w:val="26"/>
        </w:rPr>
        <w:t>inter alia</w:t>
      </w:r>
      <w:r w:rsidR="00631F28">
        <w:rPr>
          <w:rFonts w:ascii="Times New Roman" w:hAnsi="Times New Roman" w:cs="Times New Roman"/>
          <w:sz w:val="26"/>
          <w:szCs w:val="26"/>
        </w:rPr>
        <w:t>,</w:t>
      </w:r>
      <w:r w:rsidR="002B67F7">
        <w:rPr>
          <w:rFonts w:ascii="Times New Roman" w:hAnsi="Times New Roman" w:cs="Times New Roman"/>
          <w:sz w:val="26"/>
          <w:szCs w:val="26"/>
        </w:rPr>
        <w:t xml:space="preserve"> leak detection systems that are Real Time Transient Models </w:t>
      </w:r>
      <w:r w:rsidR="008B1A73">
        <w:rPr>
          <w:rFonts w:ascii="Times New Roman" w:hAnsi="Times New Roman" w:cs="Times New Roman"/>
          <w:sz w:val="26"/>
          <w:szCs w:val="26"/>
        </w:rPr>
        <w:t>under</w:t>
      </w:r>
      <w:r w:rsidR="000142CB">
        <w:rPr>
          <w:rFonts w:ascii="Times New Roman" w:hAnsi="Times New Roman" w:cs="Times New Roman"/>
          <w:sz w:val="26"/>
          <w:szCs w:val="26"/>
        </w:rPr>
        <w:t xml:space="preserve"> API Recommended Practice 1130.  </w:t>
      </w:r>
      <w:r w:rsidR="00883C90">
        <w:rPr>
          <w:rFonts w:ascii="Times New Roman" w:hAnsi="Times New Roman" w:cs="Times New Roman"/>
          <w:sz w:val="26"/>
          <w:szCs w:val="26"/>
        </w:rPr>
        <w:t xml:space="preserve">A hazardous liquid public utility is </w:t>
      </w:r>
      <w:r w:rsidR="00DF4311">
        <w:rPr>
          <w:rFonts w:ascii="Times New Roman" w:hAnsi="Times New Roman" w:cs="Times New Roman"/>
          <w:sz w:val="26"/>
          <w:szCs w:val="26"/>
        </w:rPr>
        <w:t xml:space="preserve">required to </w:t>
      </w:r>
      <w:r w:rsidR="008105A0">
        <w:rPr>
          <w:rFonts w:ascii="Times New Roman" w:hAnsi="Times New Roman" w:cs="Times New Roman"/>
          <w:sz w:val="26"/>
          <w:szCs w:val="26"/>
        </w:rPr>
        <w:t xml:space="preserve">odorize </w:t>
      </w:r>
      <w:r w:rsidR="00705246">
        <w:rPr>
          <w:rFonts w:ascii="Times New Roman" w:hAnsi="Times New Roman" w:cs="Times New Roman"/>
          <w:sz w:val="26"/>
          <w:szCs w:val="26"/>
        </w:rPr>
        <w:t>an HVL pipeline if it does not meet the requirements of subsection (h) within five years.  Finally, subsection (</w:t>
      </w:r>
      <w:proofErr w:type="spellStart"/>
      <w:r w:rsidR="00705246">
        <w:rPr>
          <w:rFonts w:ascii="Times New Roman" w:hAnsi="Times New Roman" w:cs="Times New Roman"/>
          <w:sz w:val="26"/>
          <w:szCs w:val="26"/>
        </w:rPr>
        <w:t>i</w:t>
      </w:r>
      <w:proofErr w:type="spellEnd"/>
      <w:r w:rsidR="00705246">
        <w:rPr>
          <w:rFonts w:ascii="Times New Roman" w:hAnsi="Times New Roman" w:cs="Times New Roman"/>
          <w:sz w:val="26"/>
          <w:szCs w:val="26"/>
        </w:rPr>
        <w:t xml:space="preserve">) </w:t>
      </w:r>
      <w:r w:rsidR="00941DFD">
        <w:rPr>
          <w:rFonts w:ascii="Times New Roman" w:hAnsi="Times New Roman" w:cs="Times New Roman"/>
          <w:sz w:val="26"/>
          <w:szCs w:val="26"/>
        </w:rPr>
        <w:t xml:space="preserve">builds upon 49 CFR 195.452 by requiring </w:t>
      </w:r>
      <w:r w:rsidR="00CC7EA4">
        <w:rPr>
          <w:rFonts w:ascii="Times New Roman" w:hAnsi="Times New Roman" w:cs="Times New Roman"/>
          <w:sz w:val="26"/>
          <w:szCs w:val="26"/>
        </w:rPr>
        <w:t xml:space="preserve">a hazardous liquid public utility to </w:t>
      </w:r>
      <w:r w:rsidR="00E653BE">
        <w:rPr>
          <w:rFonts w:ascii="Times New Roman" w:hAnsi="Times New Roman" w:cs="Times New Roman"/>
          <w:sz w:val="26"/>
          <w:szCs w:val="26"/>
        </w:rPr>
        <w:t xml:space="preserve">install EFRDs in consultation with public officials in all HCAs, based on limiting the LFL to 660 feet on either side of a pipeline.  These </w:t>
      </w:r>
      <w:r w:rsidR="005C1E81">
        <w:rPr>
          <w:rFonts w:ascii="Times New Roman" w:hAnsi="Times New Roman" w:cs="Times New Roman"/>
          <w:sz w:val="26"/>
          <w:szCs w:val="26"/>
        </w:rPr>
        <w:t>provisions</w:t>
      </w:r>
      <w:r w:rsidR="00E653BE">
        <w:rPr>
          <w:rFonts w:ascii="Times New Roman" w:hAnsi="Times New Roman" w:cs="Times New Roman"/>
          <w:sz w:val="26"/>
          <w:szCs w:val="26"/>
        </w:rPr>
        <w:t xml:space="preserve"> are intended to enhance the </w:t>
      </w:r>
      <w:r w:rsidR="002C49A2">
        <w:rPr>
          <w:rFonts w:ascii="Times New Roman" w:hAnsi="Times New Roman" w:cs="Times New Roman"/>
          <w:sz w:val="26"/>
          <w:szCs w:val="26"/>
        </w:rPr>
        <w:t xml:space="preserve">current </w:t>
      </w:r>
      <w:r w:rsidR="005C1E81">
        <w:rPr>
          <w:rFonts w:ascii="Times New Roman" w:hAnsi="Times New Roman" w:cs="Times New Roman"/>
          <w:sz w:val="26"/>
          <w:szCs w:val="26"/>
        </w:rPr>
        <w:t xml:space="preserve">operation and maintenance requirements </w:t>
      </w:r>
      <w:r w:rsidR="002C49A2">
        <w:rPr>
          <w:rFonts w:ascii="Times New Roman" w:hAnsi="Times New Roman" w:cs="Times New Roman"/>
          <w:sz w:val="26"/>
          <w:szCs w:val="26"/>
        </w:rPr>
        <w:t xml:space="preserve">for hazardous liquid public utilities. </w:t>
      </w:r>
    </w:p>
    <w:p w14:paraId="6282E0CA" w14:textId="77777777" w:rsidR="002C49A2" w:rsidRDefault="002C49A2" w:rsidP="009D44BB">
      <w:pPr>
        <w:pStyle w:val="NoSpacing"/>
        <w:spacing w:line="360" w:lineRule="auto"/>
        <w:ind w:firstLine="720"/>
        <w:rPr>
          <w:rFonts w:ascii="Times New Roman" w:hAnsi="Times New Roman" w:cs="Times New Roman"/>
          <w:sz w:val="26"/>
          <w:szCs w:val="26"/>
        </w:rPr>
      </w:pPr>
    </w:p>
    <w:p w14:paraId="7555F249" w14:textId="6990207A" w:rsidR="0021304D" w:rsidRDefault="002C49A2" w:rsidP="009D44BB">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seeks comments on the emergency procedures manual, liaison activit</w:t>
      </w:r>
      <w:r w:rsidR="00C5083C">
        <w:rPr>
          <w:rFonts w:ascii="Times New Roman" w:hAnsi="Times New Roman" w:cs="Times New Roman"/>
          <w:sz w:val="26"/>
          <w:szCs w:val="26"/>
        </w:rPr>
        <w:t>y</w:t>
      </w:r>
      <w:r>
        <w:rPr>
          <w:rFonts w:ascii="Times New Roman" w:hAnsi="Times New Roman" w:cs="Times New Roman"/>
          <w:sz w:val="26"/>
          <w:szCs w:val="26"/>
        </w:rPr>
        <w:t>, public awarenes</w:t>
      </w:r>
      <w:r w:rsidR="00C5083C">
        <w:rPr>
          <w:rFonts w:ascii="Times New Roman" w:hAnsi="Times New Roman" w:cs="Times New Roman"/>
          <w:sz w:val="26"/>
          <w:szCs w:val="26"/>
        </w:rPr>
        <w:t>s</w:t>
      </w:r>
      <w:r>
        <w:rPr>
          <w:rFonts w:ascii="Times New Roman" w:hAnsi="Times New Roman" w:cs="Times New Roman"/>
          <w:sz w:val="26"/>
          <w:szCs w:val="26"/>
        </w:rPr>
        <w:t xml:space="preserve">, line marker, inspection of pipeline rights-of-way, leak detection and odorization, and </w:t>
      </w:r>
      <w:r w:rsidR="00C5083C">
        <w:rPr>
          <w:rFonts w:ascii="Times New Roman" w:hAnsi="Times New Roman" w:cs="Times New Roman"/>
          <w:sz w:val="26"/>
          <w:szCs w:val="26"/>
        </w:rPr>
        <w:t>HCA EFRD requirements proposed in Section 59.1</w:t>
      </w:r>
      <w:r w:rsidR="006F4B79">
        <w:rPr>
          <w:rFonts w:ascii="Times New Roman" w:hAnsi="Times New Roman" w:cs="Times New Roman"/>
          <w:sz w:val="26"/>
          <w:szCs w:val="26"/>
        </w:rPr>
        <w:t>40</w:t>
      </w:r>
      <w:r w:rsidR="00C5083C">
        <w:rPr>
          <w:rFonts w:ascii="Times New Roman" w:hAnsi="Times New Roman" w:cs="Times New Roman"/>
          <w:sz w:val="26"/>
          <w:szCs w:val="26"/>
        </w:rPr>
        <w:t>.</w:t>
      </w:r>
    </w:p>
    <w:p w14:paraId="21FFABFC" w14:textId="77777777" w:rsidR="0010172D" w:rsidRPr="005C43FC" w:rsidRDefault="0010172D" w:rsidP="00704CEE">
      <w:pPr>
        <w:pStyle w:val="NoSpacing"/>
        <w:spacing w:line="360" w:lineRule="auto"/>
        <w:ind w:left="720"/>
        <w:rPr>
          <w:rFonts w:ascii="Times New Roman" w:hAnsi="Times New Roman" w:cs="Times New Roman"/>
          <w:b/>
          <w:bCs/>
          <w:sz w:val="26"/>
          <w:szCs w:val="26"/>
          <w:highlight w:val="yellow"/>
        </w:rPr>
      </w:pPr>
    </w:p>
    <w:p w14:paraId="18D2C8F7" w14:textId="593AE5F9" w:rsidR="00434518" w:rsidRPr="00997897" w:rsidRDefault="00434518" w:rsidP="00186A9D">
      <w:pPr>
        <w:pStyle w:val="NoSpacing"/>
        <w:keepNext/>
        <w:keepLines/>
        <w:spacing w:line="360" w:lineRule="auto"/>
        <w:ind w:left="720"/>
        <w:rPr>
          <w:rFonts w:ascii="Times New Roman" w:hAnsi="Times New Roman" w:cs="Times New Roman"/>
          <w:b/>
          <w:bCs/>
          <w:sz w:val="26"/>
          <w:szCs w:val="26"/>
        </w:rPr>
      </w:pPr>
      <w:r w:rsidRPr="00997897">
        <w:rPr>
          <w:rFonts w:ascii="Times New Roman" w:hAnsi="Times New Roman" w:cs="Times New Roman"/>
          <w:b/>
          <w:bCs/>
          <w:sz w:val="26"/>
          <w:szCs w:val="26"/>
        </w:rPr>
        <w:lastRenderedPageBreak/>
        <w:t>§ 59.1</w:t>
      </w:r>
      <w:r w:rsidR="007C2D30">
        <w:rPr>
          <w:rFonts w:ascii="Times New Roman" w:hAnsi="Times New Roman" w:cs="Times New Roman"/>
          <w:b/>
          <w:bCs/>
          <w:sz w:val="26"/>
          <w:szCs w:val="26"/>
        </w:rPr>
        <w:t>4</w:t>
      </w:r>
      <w:r w:rsidR="006F4B79">
        <w:rPr>
          <w:rFonts w:ascii="Times New Roman" w:hAnsi="Times New Roman" w:cs="Times New Roman"/>
          <w:b/>
          <w:bCs/>
          <w:sz w:val="26"/>
          <w:szCs w:val="26"/>
        </w:rPr>
        <w:t>1</w:t>
      </w:r>
      <w:r w:rsidRPr="00997897">
        <w:rPr>
          <w:rFonts w:ascii="Times New Roman" w:hAnsi="Times New Roman" w:cs="Times New Roman"/>
          <w:b/>
          <w:bCs/>
          <w:sz w:val="26"/>
          <w:szCs w:val="26"/>
        </w:rPr>
        <w:t xml:space="preserve">. Qualification of </w:t>
      </w:r>
      <w:r w:rsidR="00402440" w:rsidRPr="00997897">
        <w:rPr>
          <w:rFonts w:ascii="Times New Roman" w:hAnsi="Times New Roman" w:cs="Times New Roman"/>
          <w:b/>
          <w:bCs/>
          <w:sz w:val="26"/>
          <w:szCs w:val="26"/>
        </w:rPr>
        <w:t>p</w:t>
      </w:r>
      <w:r w:rsidRPr="00997897">
        <w:rPr>
          <w:rFonts w:ascii="Times New Roman" w:hAnsi="Times New Roman" w:cs="Times New Roman"/>
          <w:b/>
          <w:bCs/>
          <w:sz w:val="26"/>
          <w:szCs w:val="26"/>
        </w:rPr>
        <w:t xml:space="preserve">ipeline </w:t>
      </w:r>
      <w:r w:rsidR="00402440" w:rsidRPr="00997897">
        <w:rPr>
          <w:rFonts w:ascii="Times New Roman" w:hAnsi="Times New Roman" w:cs="Times New Roman"/>
          <w:b/>
          <w:bCs/>
          <w:sz w:val="26"/>
          <w:szCs w:val="26"/>
        </w:rPr>
        <w:t>p</w:t>
      </w:r>
      <w:r w:rsidRPr="00997897">
        <w:rPr>
          <w:rFonts w:ascii="Times New Roman" w:hAnsi="Times New Roman" w:cs="Times New Roman"/>
          <w:b/>
          <w:bCs/>
          <w:sz w:val="26"/>
          <w:szCs w:val="26"/>
        </w:rPr>
        <w:t>ersonnel.</w:t>
      </w:r>
    </w:p>
    <w:p w14:paraId="31F58B59" w14:textId="575FFBCD" w:rsidR="002B3C78" w:rsidRDefault="0063238A" w:rsidP="00186A9D">
      <w:pPr>
        <w:pStyle w:val="NoSpacing"/>
        <w:keepNext/>
        <w:keepLines/>
        <w:spacing w:line="360" w:lineRule="auto"/>
        <w:ind w:firstLine="720"/>
        <w:rPr>
          <w:rFonts w:ascii="Times" w:eastAsia="Calibri" w:hAnsi="Times" w:cs="Times"/>
          <w:sz w:val="26"/>
          <w:szCs w:val="26"/>
        </w:rPr>
      </w:pPr>
      <w:r>
        <w:rPr>
          <w:rFonts w:ascii="Times New Roman" w:hAnsi="Times New Roman" w:cs="Times New Roman"/>
          <w:sz w:val="26"/>
          <w:szCs w:val="26"/>
        </w:rPr>
        <w:t>Section 59.1</w:t>
      </w:r>
      <w:r w:rsidR="007E204D">
        <w:rPr>
          <w:rFonts w:ascii="Times New Roman" w:hAnsi="Times New Roman" w:cs="Times New Roman"/>
          <w:sz w:val="26"/>
          <w:szCs w:val="26"/>
        </w:rPr>
        <w:t>4</w:t>
      </w:r>
      <w:r w:rsidR="006F4B79">
        <w:rPr>
          <w:rFonts w:ascii="Times New Roman" w:hAnsi="Times New Roman" w:cs="Times New Roman"/>
          <w:sz w:val="26"/>
          <w:szCs w:val="26"/>
        </w:rPr>
        <w:t>1</w:t>
      </w:r>
      <w:r>
        <w:rPr>
          <w:rFonts w:ascii="Times New Roman" w:hAnsi="Times New Roman" w:cs="Times New Roman"/>
          <w:sz w:val="26"/>
          <w:szCs w:val="26"/>
        </w:rPr>
        <w:t xml:space="preserve"> of the Commission’s </w:t>
      </w:r>
      <w:r w:rsidR="00552C24">
        <w:rPr>
          <w:rFonts w:ascii="Times New Roman" w:hAnsi="Times New Roman" w:cs="Times New Roman"/>
          <w:sz w:val="26"/>
          <w:szCs w:val="26"/>
        </w:rPr>
        <w:t xml:space="preserve">proposed </w:t>
      </w:r>
      <w:r>
        <w:rPr>
          <w:rFonts w:ascii="Times New Roman" w:hAnsi="Times New Roman" w:cs="Times New Roman"/>
          <w:sz w:val="26"/>
          <w:szCs w:val="26"/>
        </w:rPr>
        <w:t>regulations</w:t>
      </w:r>
      <w:r w:rsidRPr="00ED2D67">
        <w:rPr>
          <w:rFonts w:ascii="Times New Roman" w:hAnsi="Times New Roman" w:cs="Times New Roman"/>
          <w:sz w:val="26"/>
          <w:szCs w:val="26"/>
        </w:rPr>
        <w:t xml:space="preserve"> </w:t>
      </w:r>
      <w:r w:rsidR="002B3C78">
        <w:rPr>
          <w:rFonts w:ascii="Times" w:eastAsia="Calibri" w:hAnsi="Times" w:cs="Times"/>
          <w:sz w:val="26"/>
          <w:szCs w:val="26"/>
        </w:rPr>
        <w:t>prescribes</w:t>
      </w:r>
      <w:r w:rsidR="00013B73" w:rsidRPr="00ED2D67">
        <w:rPr>
          <w:rFonts w:ascii="Times" w:eastAsia="Calibri" w:hAnsi="Times" w:cs="Times"/>
          <w:sz w:val="26"/>
          <w:szCs w:val="26"/>
        </w:rPr>
        <w:t xml:space="preserve"> requirements for </w:t>
      </w:r>
      <w:r w:rsidR="009F35B0">
        <w:rPr>
          <w:rFonts w:ascii="Times" w:eastAsia="Calibri" w:hAnsi="Times" w:cs="Times"/>
          <w:sz w:val="26"/>
          <w:szCs w:val="26"/>
        </w:rPr>
        <w:t xml:space="preserve">hazardous liquid public utilities </w:t>
      </w:r>
      <w:r w:rsidR="00013B73" w:rsidRPr="00ED2D67">
        <w:rPr>
          <w:rFonts w:ascii="Times" w:eastAsia="Calibri" w:hAnsi="Times" w:cs="Times"/>
          <w:sz w:val="26"/>
          <w:szCs w:val="26"/>
        </w:rPr>
        <w:t xml:space="preserve">qualifying individuals </w:t>
      </w:r>
      <w:r w:rsidR="009F35B0">
        <w:rPr>
          <w:rFonts w:ascii="Times" w:eastAsia="Calibri" w:hAnsi="Times" w:cs="Times"/>
          <w:sz w:val="26"/>
          <w:szCs w:val="26"/>
        </w:rPr>
        <w:t>to perform</w:t>
      </w:r>
      <w:r w:rsidR="00013B73" w:rsidRPr="00ED2D67">
        <w:rPr>
          <w:rFonts w:ascii="Times" w:eastAsia="Calibri" w:hAnsi="Times" w:cs="Times"/>
          <w:sz w:val="26"/>
          <w:szCs w:val="26"/>
        </w:rPr>
        <w:t xml:space="preserve"> </w:t>
      </w:r>
      <w:r w:rsidR="008418D1">
        <w:rPr>
          <w:rFonts w:ascii="Times" w:eastAsia="Calibri" w:hAnsi="Times" w:cs="Times"/>
          <w:sz w:val="26"/>
          <w:szCs w:val="26"/>
        </w:rPr>
        <w:t xml:space="preserve">covered </w:t>
      </w:r>
      <w:r w:rsidR="00296D72">
        <w:rPr>
          <w:rFonts w:ascii="Times" w:eastAsia="Calibri" w:hAnsi="Times" w:cs="Times"/>
          <w:sz w:val="26"/>
          <w:szCs w:val="26"/>
        </w:rPr>
        <w:t xml:space="preserve">tasks </w:t>
      </w:r>
      <w:r w:rsidR="009D655B">
        <w:rPr>
          <w:rFonts w:ascii="Times" w:eastAsia="Calibri" w:hAnsi="Times" w:cs="Times"/>
          <w:sz w:val="26"/>
          <w:szCs w:val="26"/>
        </w:rPr>
        <w:t>on a pipeline facility.</w:t>
      </w:r>
      <w:r w:rsidR="00DD5063">
        <w:rPr>
          <w:rFonts w:ascii="Times" w:eastAsia="Calibri" w:hAnsi="Times" w:cs="Times"/>
          <w:sz w:val="26"/>
          <w:szCs w:val="26"/>
        </w:rPr>
        <w:t xml:space="preserve">  </w:t>
      </w:r>
      <w:r w:rsidR="009546B5">
        <w:rPr>
          <w:rFonts w:ascii="Times" w:eastAsia="Calibri" w:hAnsi="Times" w:cs="Times"/>
          <w:sz w:val="26"/>
          <w:szCs w:val="26"/>
        </w:rPr>
        <w:t>Section 59.1</w:t>
      </w:r>
      <w:r w:rsidR="00842B3C">
        <w:rPr>
          <w:rFonts w:ascii="Times" w:eastAsia="Calibri" w:hAnsi="Times" w:cs="Times"/>
          <w:sz w:val="26"/>
          <w:szCs w:val="26"/>
        </w:rPr>
        <w:t>4</w:t>
      </w:r>
      <w:r w:rsidR="006F4B79">
        <w:rPr>
          <w:rFonts w:ascii="Times" w:eastAsia="Calibri" w:hAnsi="Times" w:cs="Times"/>
          <w:sz w:val="26"/>
          <w:szCs w:val="26"/>
        </w:rPr>
        <w:t>1</w:t>
      </w:r>
      <w:r w:rsidR="009546B5">
        <w:rPr>
          <w:rFonts w:ascii="Times" w:eastAsia="Calibri" w:hAnsi="Times" w:cs="Times"/>
          <w:sz w:val="26"/>
          <w:szCs w:val="26"/>
        </w:rPr>
        <w:t xml:space="preserve"> </w:t>
      </w:r>
      <w:r w:rsidR="00390BC5">
        <w:rPr>
          <w:rFonts w:ascii="Times" w:eastAsia="Calibri" w:hAnsi="Times" w:cs="Times"/>
          <w:sz w:val="26"/>
          <w:szCs w:val="26"/>
        </w:rPr>
        <w:t xml:space="preserve">of the </w:t>
      </w:r>
      <w:r w:rsidR="00A427BC">
        <w:rPr>
          <w:rFonts w:ascii="Times" w:eastAsia="Calibri" w:hAnsi="Times" w:cs="Times"/>
          <w:sz w:val="26"/>
          <w:szCs w:val="26"/>
        </w:rPr>
        <w:t>p</w:t>
      </w:r>
      <w:r w:rsidR="00122A09">
        <w:rPr>
          <w:rFonts w:ascii="Times" w:eastAsia="Calibri" w:hAnsi="Times" w:cs="Times"/>
          <w:sz w:val="26"/>
          <w:szCs w:val="26"/>
        </w:rPr>
        <w:t>roposed</w:t>
      </w:r>
      <w:r w:rsidR="00A427BC">
        <w:rPr>
          <w:rFonts w:ascii="Times" w:eastAsia="Calibri" w:hAnsi="Times" w:cs="Times"/>
          <w:sz w:val="26"/>
          <w:szCs w:val="26"/>
        </w:rPr>
        <w:t xml:space="preserve"> </w:t>
      </w:r>
      <w:r w:rsidR="00390BC5">
        <w:rPr>
          <w:rFonts w:ascii="Times" w:eastAsia="Calibri" w:hAnsi="Times" w:cs="Times"/>
          <w:sz w:val="26"/>
          <w:szCs w:val="26"/>
        </w:rPr>
        <w:t xml:space="preserve">regulations </w:t>
      </w:r>
      <w:r w:rsidR="009546B5">
        <w:rPr>
          <w:rFonts w:ascii="Times" w:eastAsia="Calibri" w:hAnsi="Times" w:cs="Times"/>
          <w:sz w:val="26"/>
          <w:szCs w:val="26"/>
        </w:rPr>
        <w:t>defines</w:t>
      </w:r>
      <w:r w:rsidR="00390BC5">
        <w:rPr>
          <w:rFonts w:ascii="Times" w:eastAsia="Calibri" w:hAnsi="Times" w:cs="Times"/>
          <w:sz w:val="26"/>
          <w:szCs w:val="26"/>
        </w:rPr>
        <w:t xml:space="preserve"> </w:t>
      </w:r>
      <w:r w:rsidR="00D06394">
        <w:rPr>
          <w:rFonts w:ascii="Times" w:eastAsia="Calibri" w:hAnsi="Times" w:cs="Times"/>
          <w:sz w:val="26"/>
          <w:szCs w:val="26"/>
        </w:rPr>
        <w:t>“</w:t>
      </w:r>
      <w:r w:rsidR="007467C6">
        <w:rPr>
          <w:rFonts w:ascii="Times" w:eastAsia="Calibri" w:hAnsi="Times" w:cs="Times"/>
          <w:sz w:val="26"/>
          <w:szCs w:val="26"/>
        </w:rPr>
        <w:t>covered task</w:t>
      </w:r>
      <w:r w:rsidR="006839AF">
        <w:rPr>
          <w:rFonts w:ascii="Times" w:eastAsia="Calibri" w:hAnsi="Times" w:cs="Times"/>
          <w:sz w:val="26"/>
          <w:szCs w:val="26"/>
        </w:rPr>
        <w:t>.</w:t>
      </w:r>
      <w:r w:rsidR="00D06394">
        <w:rPr>
          <w:rFonts w:ascii="Times" w:eastAsia="Calibri" w:hAnsi="Times" w:cs="Times"/>
          <w:sz w:val="26"/>
          <w:szCs w:val="26"/>
        </w:rPr>
        <w:t>”</w:t>
      </w:r>
      <w:r w:rsidR="006D317B">
        <w:rPr>
          <w:rFonts w:ascii="Times" w:eastAsia="Calibri" w:hAnsi="Times" w:cs="Times"/>
          <w:sz w:val="26"/>
          <w:szCs w:val="26"/>
        </w:rPr>
        <w:t xml:space="preserve"> </w:t>
      </w:r>
      <w:r w:rsidR="00F23519">
        <w:rPr>
          <w:rFonts w:ascii="Times" w:eastAsia="Calibri" w:hAnsi="Times" w:cs="Times"/>
          <w:sz w:val="26"/>
          <w:szCs w:val="26"/>
        </w:rPr>
        <w:t xml:space="preserve"> </w:t>
      </w:r>
      <w:r w:rsidR="001B16B7">
        <w:rPr>
          <w:rFonts w:ascii="Times" w:eastAsia="Calibri" w:hAnsi="Times" w:cs="Times"/>
          <w:sz w:val="26"/>
          <w:szCs w:val="26"/>
        </w:rPr>
        <w:t>The term</w:t>
      </w:r>
      <w:r w:rsidR="00F23519">
        <w:rPr>
          <w:rFonts w:ascii="Times" w:eastAsia="Calibri" w:hAnsi="Times" w:cs="Times"/>
          <w:sz w:val="26"/>
          <w:szCs w:val="26"/>
        </w:rPr>
        <w:t xml:space="preserve"> “covered task” carries the same meaning as in </w:t>
      </w:r>
      <w:r w:rsidR="006120F4">
        <w:rPr>
          <w:rFonts w:ascii="Times" w:eastAsia="Calibri" w:hAnsi="Times" w:cs="Times"/>
          <w:sz w:val="26"/>
          <w:szCs w:val="26"/>
        </w:rPr>
        <w:t>49 CFR 195.501</w:t>
      </w:r>
      <w:r w:rsidR="000C0D09">
        <w:rPr>
          <w:rFonts w:ascii="Times" w:eastAsia="Calibri" w:hAnsi="Times" w:cs="Times"/>
          <w:sz w:val="26"/>
          <w:szCs w:val="26"/>
        </w:rPr>
        <w:t>, but also includes a</w:t>
      </w:r>
      <w:r w:rsidR="00AF5209">
        <w:rPr>
          <w:rFonts w:ascii="Times" w:eastAsia="Calibri" w:hAnsi="Times" w:cs="Times"/>
          <w:sz w:val="26"/>
          <w:szCs w:val="26"/>
        </w:rPr>
        <w:t xml:space="preserve"> </w:t>
      </w:r>
      <w:r w:rsidR="00840E57" w:rsidRPr="00840E57">
        <w:rPr>
          <w:rFonts w:ascii="Times New Roman" w:hAnsi="Times New Roman" w:cs="Times New Roman"/>
          <w:sz w:val="26"/>
          <w:szCs w:val="26"/>
        </w:rPr>
        <w:t>construction task</w:t>
      </w:r>
      <w:r w:rsidR="00390BC5">
        <w:rPr>
          <w:rFonts w:ascii="Times New Roman" w:hAnsi="Times New Roman" w:cs="Times New Roman"/>
          <w:sz w:val="26"/>
          <w:szCs w:val="26"/>
        </w:rPr>
        <w:t xml:space="preserve"> </w:t>
      </w:r>
      <w:r w:rsidR="00840E57" w:rsidRPr="00840E57">
        <w:rPr>
          <w:rFonts w:ascii="Times New Roman" w:hAnsi="Times New Roman" w:cs="Times New Roman"/>
          <w:sz w:val="26"/>
          <w:szCs w:val="26"/>
        </w:rPr>
        <w:t>identified by a hazardous liquid public utility.</w:t>
      </w:r>
      <w:r w:rsidR="00390BC5">
        <w:rPr>
          <w:rFonts w:ascii="Times New Roman" w:hAnsi="Times New Roman" w:cs="Times New Roman"/>
          <w:sz w:val="26"/>
          <w:szCs w:val="26"/>
        </w:rPr>
        <w:t xml:space="preserve">  </w:t>
      </w:r>
    </w:p>
    <w:p w14:paraId="0A401DC4" w14:textId="77777777" w:rsidR="002B3C78" w:rsidRDefault="002B3C78" w:rsidP="002B3C78">
      <w:pPr>
        <w:pStyle w:val="NoSpacing"/>
        <w:spacing w:line="360" w:lineRule="auto"/>
        <w:ind w:firstLine="720"/>
        <w:rPr>
          <w:rFonts w:ascii="Times" w:eastAsia="Calibri" w:hAnsi="Times" w:cs="Times"/>
          <w:sz w:val="26"/>
          <w:szCs w:val="26"/>
        </w:rPr>
      </w:pPr>
    </w:p>
    <w:p w14:paraId="61C3F249" w14:textId="184BCF53" w:rsidR="00263F3D" w:rsidRDefault="00183B04" w:rsidP="00263F3D">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Section </w:t>
      </w:r>
      <w:r w:rsidR="00FC6674">
        <w:rPr>
          <w:rFonts w:ascii="Times New Roman" w:hAnsi="Times New Roman" w:cs="Times New Roman"/>
          <w:sz w:val="26"/>
          <w:szCs w:val="26"/>
        </w:rPr>
        <w:t>59.1</w:t>
      </w:r>
      <w:r w:rsidR="007E204D">
        <w:rPr>
          <w:rFonts w:ascii="Times New Roman" w:hAnsi="Times New Roman" w:cs="Times New Roman"/>
          <w:sz w:val="26"/>
          <w:szCs w:val="26"/>
        </w:rPr>
        <w:t>4</w:t>
      </w:r>
      <w:r w:rsidR="006F4B79">
        <w:rPr>
          <w:rFonts w:ascii="Times New Roman" w:hAnsi="Times New Roman" w:cs="Times New Roman"/>
          <w:sz w:val="26"/>
          <w:szCs w:val="26"/>
        </w:rPr>
        <w:t>1</w:t>
      </w:r>
      <w:r w:rsidR="00FC6674">
        <w:rPr>
          <w:rFonts w:ascii="Times New Roman" w:hAnsi="Times New Roman" w:cs="Times New Roman"/>
          <w:sz w:val="26"/>
          <w:szCs w:val="26"/>
        </w:rPr>
        <w:t xml:space="preserve"> </w:t>
      </w:r>
      <w:r w:rsidR="00DE59CD">
        <w:rPr>
          <w:rFonts w:ascii="Times New Roman" w:hAnsi="Times New Roman" w:cs="Times New Roman"/>
          <w:sz w:val="26"/>
          <w:szCs w:val="26"/>
        </w:rPr>
        <w:t>works in conjunction with 49 CFR 195.505</w:t>
      </w:r>
      <w:r w:rsidR="00E17817">
        <w:rPr>
          <w:rFonts w:ascii="Times New Roman" w:hAnsi="Times New Roman" w:cs="Times New Roman"/>
          <w:sz w:val="26"/>
          <w:szCs w:val="26"/>
        </w:rPr>
        <w:t xml:space="preserve">, which requires </w:t>
      </w:r>
      <w:r w:rsidR="00263FBA">
        <w:rPr>
          <w:rFonts w:ascii="Times New Roman" w:hAnsi="Times New Roman" w:cs="Times New Roman"/>
          <w:sz w:val="26"/>
          <w:szCs w:val="26"/>
        </w:rPr>
        <w:t>the development of</w:t>
      </w:r>
      <w:r w:rsidR="008F79E6">
        <w:rPr>
          <w:rFonts w:ascii="Times New Roman" w:hAnsi="Times New Roman" w:cs="Times New Roman"/>
          <w:sz w:val="26"/>
          <w:szCs w:val="26"/>
        </w:rPr>
        <w:t xml:space="preserve"> a written qualification program</w:t>
      </w:r>
      <w:r w:rsidR="00263FBA">
        <w:rPr>
          <w:rFonts w:ascii="Times New Roman" w:hAnsi="Times New Roman" w:cs="Times New Roman"/>
          <w:sz w:val="26"/>
          <w:szCs w:val="26"/>
        </w:rPr>
        <w:t xml:space="preserve"> meeting certain criteria</w:t>
      </w:r>
      <w:r w:rsidR="008F79E6">
        <w:rPr>
          <w:rFonts w:ascii="Times New Roman" w:hAnsi="Times New Roman" w:cs="Times New Roman"/>
          <w:sz w:val="26"/>
          <w:szCs w:val="26"/>
        </w:rPr>
        <w:t xml:space="preserve">.  </w:t>
      </w:r>
      <w:r w:rsidR="00CA08AA">
        <w:rPr>
          <w:rFonts w:ascii="Times New Roman" w:hAnsi="Times New Roman" w:cs="Times New Roman"/>
          <w:sz w:val="26"/>
          <w:szCs w:val="26"/>
        </w:rPr>
        <w:t>Subsection (b)</w:t>
      </w:r>
      <w:r w:rsidR="00673132">
        <w:rPr>
          <w:rFonts w:ascii="Times New Roman" w:hAnsi="Times New Roman" w:cs="Times New Roman"/>
          <w:sz w:val="26"/>
          <w:szCs w:val="26"/>
        </w:rPr>
        <w:t xml:space="preserve"> </w:t>
      </w:r>
      <w:r w:rsidR="008F79E6">
        <w:rPr>
          <w:rFonts w:ascii="Times New Roman" w:hAnsi="Times New Roman" w:cs="Times New Roman"/>
          <w:sz w:val="26"/>
          <w:szCs w:val="26"/>
        </w:rPr>
        <w:t xml:space="preserve">requires that </w:t>
      </w:r>
      <w:r w:rsidR="00263FBA">
        <w:rPr>
          <w:rFonts w:ascii="Times New Roman" w:hAnsi="Times New Roman" w:cs="Times New Roman"/>
          <w:sz w:val="26"/>
          <w:szCs w:val="26"/>
        </w:rPr>
        <w:t xml:space="preserve">a hazardous liquid public utility’s </w:t>
      </w:r>
      <w:r>
        <w:rPr>
          <w:rFonts w:ascii="Times New Roman" w:hAnsi="Times New Roman" w:cs="Times New Roman"/>
          <w:sz w:val="26"/>
          <w:szCs w:val="26"/>
        </w:rPr>
        <w:t>qualification program also inc</w:t>
      </w:r>
      <w:r w:rsidR="00263FBA">
        <w:rPr>
          <w:rFonts w:ascii="Times New Roman" w:hAnsi="Times New Roman" w:cs="Times New Roman"/>
          <w:sz w:val="26"/>
          <w:szCs w:val="26"/>
        </w:rPr>
        <w:t xml:space="preserve">lude </w:t>
      </w:r>
      <w:r w:rsidR="00653611">
        <w:rPr>
          <w:rFonts w:ascii="Times New Roman" w:hAnsi="Times New Roman" w:cs="Times New Roman"/>
          <w:sz w:val="26"/>
          <w:szCs w:val="26"/>
        </w:rPr>
        <w:t xml:space="preserve">(1) the </w:t>
      </w:r>
      <w:r w:rsidR="00653611" w:rsidRPr="00653611">
        <w:rPr>
          <w:rFonts w:ascii="Times New Roman" w:hAnsi="Times New Roman" w:cs="Times New Roman"/>
          <w:sz w:val="26"/>
          <w:szCs w:val="26"/>
        </w:rPr>
        <w:t>adoption of the provisions for a written qualification program</w:t>
      </w:r>
      <w:r w:rsidR="00CD4451">
        <w:rPr>
          <w:rFonts w:ascii="Times New Roman" w:hAnsi="Times New Roman" w:cs="Times New Roman"/>
          <w:sz w:val="26"/>
          <w:szCs w:val="26"/>
        </w:rPr>
        <w:t xml:space="preserve"> </w:t>
      </w:r>
      <w:r w:rsidR="00653611" w:rsidRPr="00653611">
        <w:rPr>
          <w:rFonts w:ascii="Times New Roman" w:hAnsi="Times New Roman" w:cs="Times New Roman"/>
          <w:sz w:val="26"/>
          <w:szCs w:val="26"/>
        </w:rPr>
        <w:t xml:space="preserve">for </w:t>
      </w:r>
      <w:r w:rsidR="005E11DD">
        <w:rPr>
          <w:rFonts w:ascii="Times New Roman" w:hAnsi="Times New Roman" w:cs="Times New Roman"/>
          <w:sz w:val="26"/>
          <w:szCs w:val="26"/>
        </w:rPr>
        <w:t>c</w:t>
      </w:r>
      <w:r w:rsidR="00653611" w:rsidRPr="00653611">
        <w:rPr>
          <w:rFonts w:ascii="Times New Roman" w:hAnsi="Times New Roman" w:cs="Times New Roman"/>
          <w:sz w:val="26"/>
          <w:szCs w:val="26"/>
        </w:rPr>
        <w:t>onstruction tasks</w:t>
      </w:r>
      <w:r w:rsidR="00653611">
        <w:rPr>
          <w:rFonts w:ascii="Times New Roman" w:hAnsi="Times New Roman" w:cs="Times New Roman"/>
          <w:sz w:val="26"/>
          <w:szCs w:val="26"/>
        </w:rPr>
        <w:t>,</w:t>
      </w:r>
      <w:r w:rsidR="00034A64">
        <w:rPr>
          <w:rFonts w:ascii="Times New Roman" w:hAnsi="Times New Roman" w:cs="Times New Roman"/>
          <w:sz w:val="26"/>
          <w:szCs w:val="26"/>
        </w:rPr>
        <w:t xml:space="preserve"> </w:t>
      </w:r>
      <w:r w:rsidR="00034A64">
        <w:rPr>
          <w:rFonts w:ascii="Times New Roman" w:hAnsi="Times New Roman" w:cs="Times New Roman"/>
          <w:sz w:val="26"/>
          <w:szCs w:val="26"/>
        </w:rPr>
        <w:br/>
      </w:r>
      <w:r w:rsidR="00653611" w:rsidRPr="00653611">
        <w:rPr>
          <w:rFonts w:ascii="Times New Roman" w:hAnsi="Times New Roman" w:cs="Times New Roman"/>
          <w:sz w:val="26"/>
          <w:szCs w:val="26"/>
        </w:rPr>
        <w:t xml:space="preserve">(2) </w:t>
      </w:r>
      <w:r w:rsidR="00653611">
        <w:rPr>
          <w:rFonts w:ascii="Times New Roman" w:hAnsi="Times New Roman" w:cs="Times New Roman"/>
          <w:sz w:val="26"/>
          <w:szCs w:val="26"/>
        </w:rPr>
        <w:t>a</w:t>
      </w:r>
      <w:r w:rsidR="00653611" w:rsidRPr="00653611">
        <w:rPr>
          <w:rFonts w:ascii="Times New Roman" w:hAnsi="Times New Roman" w:cs="Times New Roman"/>
          <w:sz w:val="26"/>
          <w:szCs w:val="26"/>
        </w:rPr>
        <w:t xml:space="preserve"> process that trains all individuals qualified</w:t>
      </w:r>
      <w:r w:rsidR="007B664E">
        <w:rPr>
          <w:rFonts w:ascii="Times New Roman" w:hAnsi="Times New Roman" w:cs="Times New Roman"/>
          <w:sz w:val="26"/>
          <w:szCs w:val="26"/>
        </w:rPr>
        <w:t xml:space="preserve"> </w:t>
      </w:r>
      <w:r w:rsidR="00653611" w:rsidRPr="00653611">
        <w:rPr>
          <w:rFonts w:ascii="Times New Roman" w:hAnsi="Times New Roman" w:cs="Times New Roman"/>
          <w:sz w:val="26"/>
          <w:szCs w:val="26"/>
        </w:rPr>
        <w:t>to identify and react to facility specific abnormal operating conditions</w:t>
      </w:r>
      <w:r w:rsidR="00CD4451">
        <w:rPr>
          <w:rFonts w:ascii="Times New Roman" w:hAnsi="Times New Roman" w:cs="Times New Roman"/>
          <w:sz w:val="26"/>
          <w:szCs w:val="26"/>
        </w:rPr>
        <w:t>,</w:t>
      </w:r>
      <w:r w:rsidR="00653611" w:rsidRPr="00653611">
        <w:rPr>
          <w:rFonts w:ascii="Times New Roman" w:hAnsi="Times New Roman" w:cs="Times New Roman"/>
          <w:sz w:val="26"/>
          <w:szCs w:val="26"/>
        </w:rPr>
        <w:t xml:space="preserve"> and</w:t>
      </w:r>
      <w:r w:rsidR="007B664E">
        <w:rPr>
          <w:rFonts w:ascii="Times New Roman" w:hAnsi="Times New Roman" w:cs="Times New Roman"/>
          <w:sz w:val="26"/>
          <w:szCs w:val="26"/>
        </w:rPr>
        <w:t xml:space="preserve"> </w:t>
      </w:r>
      <w:r w:rsidR="00653611" w:rsidRPr="00653611">
        <w:rPr>
          <w:rFonts w:ascii="Times New Roman" w:hAnsi="Times New Roman" w:cs="Times New Roman"/>
          <w:sz w:val="26"/>
          <w:szCs w:val="26"/>
        </w:rPr>
        <w:t xml:space="preserve">(3) </w:t>
      </w:r>
      <w:r w:rsidR="006D23E5">
        <w:rPr>
          <w:rFonts w:ascii="Times New Roman" w:hAnsi="Times New Roman" w:cs="Times New Roman"/>
          <w:sz w:val="26"/>
          <w:szCs w:val="26"/>
        </w:rPr>
        <w:t xml:space="preserve">requalification </w:t>
      </w:r>
      <w:r w:rsidR="007B664E">
        <w:rPr>
          <w:rFonts w:ascii="Times New Roman" w:hAnsi="Times New Roman" w:cs="Times New Roman"/>
          <w:sz w:val="26"/>
          <w:szCs w:val="26"/>
        </w:rPr>
        <w:t>i</w:t>
      </w:r>
      <w:r w:rsidR="00653611" w:rsidRPr="00653611">
        <w:rPr>
          <w:rFonts w:ascii="Times New Roman" w:hAnsi="Times New Roman" w:cs="Times New Roman"/>
          <w:sz w:val="26"/>
          <w:szCs w:val="26"/>
        </w:rPr>
        <w:t xml:space="preserve">ntervals for each covered task.  </w:t>
      </w:r>
      <w:r w:rsidR="00BB0542">
        <w:rPr>
          <w:rFonts w:ascii="Times New Roman" w:hAnsi="Times New Roman" w:cs="Times New Roman"/>
          <w:sz w:val="26"/>
          <w:szCs w:val="26"/>
        </w:rPr>
        <w:t>Additionally, s</w:t>
      </w:r>
      <w:r w:rsidR="00435B94">
        <w:rPr>
          <w:rFonts w:ascii="Times New Roman" w:hAnsi="Times New Roman" w:cs="Times New Roman"/>
          <w:sz w:val="26"/>
          <w:szCs w:val="26"/>
        </w:rPr>
        <w:t>ubsection (c) makes the record keeping requirements for covered tasks in 49 CFR 195.507</w:t>
      </w:r>
      <w:r w:rsidR="009365C1">
        <w:rPr>
          <w:rFonts w:ascii="Times New Roman" w:hAnsi="Times New Roman" w:cs="Times New Roman"/>
          <w:sz w:val="26"/>
          <w:szCs w:val="26"/>
        </w:rPr>
        <w:t xml:space="preserve"> appliable to construction tasks.</w:t>
      </w:r>
      <w:r w:rsidR="00F1174F">
        <w:rPr>
          <w:rFonts w:ascii="Times New Roman" w:hAnsi="Times New Roman" w:cs="Times New Roman"/>
          <w:sz w:val="26"/>
          <w:szCs w:val="26"/>
        </w:rPr>
        <w:t xml:space="preserve">  </w:t>
      </w:r>
      <w:r w:rsidR="00434176">
        <w:rPr>
          <w:rFonts w:ascii="Times New Roman" w:hAnsi="Times New Roman" w:cs="Times New Roman"/>
          <w:sz w:val="26"/>
          <w:szCs w:val="26"/>
        </w:rPr>
        <w:t xml:space="preserve">These </w:t>
      </w:r>
      <w:r w:rsidR="000E7058">
        <w:rPr>
          <w:rFonts w:ascii="Times New Roman" w:hAnsi="Times New Roman" w:cs="Times New Roman"/>
          <w:sz w:val="26"/>
          <w:szCs w:val="26"/>
        </w:rPr>
        <w:t xml:space="preserve">additional </w:t>
      </w:r>
      <w:r w:rsidR="00434176">
        <w:rPr>
          <w:rFonts w:ascii="Times New Roman" w:hAnsi="Times New Roman" w:cs="Times New Roman"/>
          <w:sz w:val="26"/>
          <w:szCs w:val="26"/>
        </w:rPr>
        <w:t xml:space="preserve">requirements </w:t>
      </w:r>
      <w:r w:rsidR="00484531">
        <w:rPr>
          <w:rFonts w:ascii="Times New Roman" w:hAnsi="Times New Roman" w:cs="Times New Roman"/>
          <w:sz w:val="26"/>
          <w:szCs w:val="26"/>
        </w:rPr>
        <w:t xml:space="preserve">will provide </w:t>
      </w:r>
      <w:r w:rsidR="00F314C6">
        <w:rPr>
          <w:rFonts w:ascii="Times New Roman" w:hAnsi="Times New Roman" w:cs="Times New Roman"/>
          <w:sz w:val="26"/>
          <w:szCs w:val="26"/>
        </w:rPr>
        <w:t xml:space="preserve">increased </w:t>
      </w:r>
      <w:r w:rsidR="006E6DE7">
        <w:rPr>
          <w:rFonts w:ascii="Times New Roman" w:hAnsi="Times New Roman" w:cs="Times New Roman"/>
          <w:sz w:val="26"/>
          <w:szCs w:val="26"/>
        </w:rPr>
        <w:t xml:space="preserve">training </w:t>
      </w:r>
      <w:r w:rsidR="00DF24F7">
        <w:rPr>
          <w:rFonts w:ascii="Times New Roman" w:hAnsi="Times New Roman" w:cs="Times New Roman"/>
          <w:sz w:val="26"/>
          <w:szCs w:val="26"/>
        </w:rPr>
        <w:t xml:space="preserve">opportunities </w:t>
      </w:r>
      <w:r w:rsidR="00CF6EAA">
        <w:rPr>
          <w:rFonts w:ascii="Times New Roman" w:hAnsi="Times New Roman" w:cs="Times New Roman"/>
          <w:sz w:val="26"/>
          <w:szCs w:val="26"/>
        </w:rPr>
        <w:t xml:space="preserve">for </w:t>
      </w:r>
      <w:r w:rsidR="00E85374">
        <w:rPr>
          <w:rFonts w:ascii="Times New Roman" w:hAnsi="Times New Roman" w:cs="Times New Roman"/>
          <w:sz w:val="26"/>
          <w:szCs w:val="26"/>
        </w:rPr>
        <w:t>individuals</w:t>
      </w:r>
      <w:r w:rsidR="00673517">
        <w:rPr>
          <w:rFonts w:ascii="Times New Roman" w:hAnsi="Times New Roman" w:cs="Times New Roman"/>
          <w:sz w:val="26"/>
          <w:szCs w:val="26"/>
        </w:rPr>
        <w:t xml:space="preserve"> performing covered tasks </w:t>
      </w:r>
      <w:r w:rsidR="005E11DD">
        <w:rPr>
          <w:rFonts w:ascii="Times New Roman" w:hAnsi="Times New Roman" w:cs="Times New Roman"/>
          <w:sz w:val="26"/>
          <w:szCs w:val="26"/>
        </w:rPr>
        <w:t xml:space="preserve">and enhanced oversight of pipeline personnel.  </w:t>
      </w:r>
    </w:p>
    <w:p w14:paraId="0D787A65" w14:textId="77777777" w:rsidR="00880A7D" w:rsidRDefault="00880A7D" w:rsidP="00263F3D">
      <w:pPr>
        <w:pStyle w:val="NoSpacing"/>
        <w:spacing w:line="360" w:lineRule="auto"/>
        <w:ind w:firstLine="720"/>
        <w:rPr>
          <w:rFonts w:ascii="Times New Roman" w:hAnsi="Times New Roman" w:cs="Times New Roman"/>
          <w:sz w:val="26"/>
          <w:szCs w:val="26"/>
        </w:rPr>
      </w:pPr>
    </w:p>
    <w:p w14:paraId="49714452" w14:textId="2F5D738D" w:rsidR="00263F3D" w:rsidRDefault="00263F3D" w:rsidP="00263F3D">
      <w:pPr>
        <w:pStyle w:val="NoSpacing"/>
        <w:spacing w:line="360" w:lineRule="auto"/>
        <w:ind w:firstLine="720"/>
        <w:rPr>
          <w:rFonts w:ascii="Times" w:eastAsia="Calibri" w:hAnsi="Times" w:cs="Times"/>
          <w:sz w:val="26"/>
          <w:szCs w:val="26"/>
        </w:rPr>
      </w:pPr>
      <w:r>
        <w:rPr>
          <w:rFonts w:ascii="Times" w:eastAsia="Calibri" w:hAnsi="Times" w:cs="Times"/>
          <w:sz w:val="26"/>
          <w:szCs w:val="26"/>
        </w:rPr>
        <w:t xml:space="preserve">The Commission welcomes comment on </w:t>
      </w:r>
      <w:r w:rsidR="00230E55">
        <w:rPr>
          <w:rFonts w:ascii="Times" w:eastAsia="Calibri" w:hAnsi="Times" w:cs="Times"/>
          <w:sz w:val="26"/>
          <w:szCs w:val="26"/>
        </w:rPr>
        <w:t xml:space="preserve">the </w:t>
      </w:r>
      <w:r w:rsidR="00D40854">
        <w:rPr>
          <w:rFonts w:ascii="Times" w:eastAsia="Calibri" w:hAnsi="Times" w:cs="Times"/>
          <w:sz w:val="26"/>
          <w:szCs w:val="26"/>
        </w:rPr>
        <w:t>additional qualification program requirements proposed in Section 59.1</w:t>
      </w:r>
      <w:r w:rsidR="007E204D">
        <w:rPr>
          <w:rFonts w:ascii="Times" w:eastAsia="Calibri" w:hAnsi="Times" w:cs="Times"/>
          <w:sz w:val="26"/>
          <w:szCs w:val="26"/>
        </w:rPr>
        <w:t>4</w:t>
      </w:r>
      <w:r w:rsidR="006F4B79">
        <w:rPr>
          <w:rFonts w:ascii="Times" w:eastAsia="Calibri" w:hAnsi="Times" w:cs="Times"/>
          <w:sz w:val="26"/>
          <w:szCs w:val="26"/>
        </w:rPr>
        <w:t>1</w:t>
      </w:r>
      <w:r w:rsidR="00427ACC">
        <w:rPr>
          <w:rFonts w:ascii="Times" w:eastAsia="Calibri" w:hAnsi="Times" w:cs="Times"/>
          <w:sz w:val="26"/>
          <w:szCs w:val="26"/>
        </w:rPr>
        <w:t xml:space="preserve">, including the definition of </w:t>
      </w:r>
      <w:r w:rsidR="00295431">
        <w:rPr>
          <w:rFonts w:ascii="Times" w:eastAsia="Calibri" w:hAnsi="Times" w:cs="Times"/>
          <w:sz w:val="26"/>
          <w:szCs w:val="26"/>
        </w:rPr>
        <w:t>“</w:t>
      </w:r>
      <w:r w:rsidR="00427ACC">
        <w:rPr>
          <w:rFonts w:ascii="Times" w:eastAsia="Calibri" w:hAnsi="Times" w:cs="Times"/>
          <w:sz w:val="26"/>
          <w:szCs w:val="26"/>
        </w:rPr>
        <w:t>covered task</w:t>
      </w:r>
      <w:r w:rsidR="00D40854">
        <w:rPr>
          <w:rFonts w:ascii="Times" w:eastAsia="Calibri" w:hAnsi="Times" w:cs="Times"/>
          <w:sz w:val="26"/>
          <w:szCs w:val="26"/>
        </w:rPr>
        <w:t>.</w:t>
      </w:r>
      <w:r w:rsidR="00295431">
        <w:rPr>
          <w:rFonts w:ascii="Times" w:eastAsia="Calibri" w:hAnsi="Times" w:cs="Times"/>
          <w:sz w:val="26"/>
          <w:szCs w:val="26"/>
        </w:rPr>
        <w:t>”</w:t>
      </w:r>
      <w:r w:rsidR="00D40854">
        <w:rPr>
          <w:rFonts w:ascii="Times" w:eastAsia="Calibri" w:hAnsi="Times" w:cs="Times"/>
          <w:sz w:val="26"/>
          <w:szCs w:val="26"/>
        </w:rPr>
        <w:t xml:space="preserve">  </w:t>
      </w:r>
    </w:p>
    <w:p w14:paraId="3F829357" w14:textId="77777777" w:rsidR="00D40854" w:rsidRPr="00263F3D" w:rsidRDefault="00D40854" w:rsidP="00263F3D">
      <w:pPr>
        <w:pStyle w:val="NoSpacing"/>
        <w:spacing w:line="360" w:lineRule="auto"/>
        <w:ind w:firstLine="720"/>
        <w:rPr>
          <w:rFonts w:ascii="Times" w:eastAsia="Calibri" w:hAnsi="Times" w:cs="Times"/>
          <w:sz w:val="26"/>
          <w:szCs w:val="26"/>
        </w:rPr>
      </w:pPr>
    </w:p>
    <w:p w14:paraId="26B84C38" w14:textId="2F26BE3E" w:rsidR="00A35704" w:rsidRPr="0064092E" w:rsidRDefault="00A35704" w:rsidP="00A35704">
      <w:pPr>
        <w:spacing w:after="240"/>
        <w:ind w:left="720"/>
        <w:rPr>
          <w:rFonts w:ascii="Times" w:eastAsia="Calibri" w:hAnsi="Times" w:cs="Times"/>
          <w:sz w:val="26"/>
          <w:szCs w:val="26"/>
        </w:rPr>
      </w:pPr>
      <w:r w:rsidRPr="005346B6">
        <w:rPr>
          <w:rFonts w:ascii="Times" w:eastAsia="Calibri" w:hAnsi="Times" w:cs="Times"/>
          <w:b/>
          <w:bCs/>
          <w:sz w:val="26"/>
          <w:szCs w:val="26"/>
        </w:rPr>
        <w:t>§ 59.14</w:t>
      </w:r>
      <w:r w:rsidR="006F4B79">
        <w:rPr>
          <w:rFonts w:ascii="Times" w:eastAsia="Calibri" w:hAnsi="Times" w:cs="Times"/>
          <w:b/>
          <w:bCs/>
          <w:sz w:val="26"/>
          <w:szCs w:val="26"/>
        </w:rPr>
        <w:t>2</w:t>
      </w:r>
      <w:r w:rsidRPr="005346B6">
        <w:rPr>
          <w:rFonts w:ascii="Times" w:eastAsia="Calibri" w:hAnsi="Times" w:cs="Times"/>
          <w:b/>
          <w:bCs/>
          <w:sz w:val="26"/>
          <w:szCs w:val="26"/>
        </w:rPr>
        <w:t xml:space="preserve">. Land </w:t>
      </w:r>
      <w:r w:rsidR="00FF3235">
        <w:rPr>
          <w:rFonts w:ascii="Times" w:eastAsia="Calibri" w:hAnsi="Times" w:cs="Times"/>
          <w:b/>
          <w:bCs/>
          <w:sz w:val="26"/>
          <w:szCs w:val="26"/>
        </w:rPr>
        <w:t>a</w:t>
      </w:r>
      <w:r w:rsidRPr="005346B6">
        <w:rPr>
          <w:rFonts w:ascii="Times" w:eastAsia="Calibri" w:hAnsi="Times" w:cs="Times"/>
          <w:b/>
          <w:bCs/>
          <w:sz w:val="26"/>
          <w:szCs w:val="26"/>
        </w:rPr>
        <w:t>gents</w:t>
      </w:r>
      <w:r w:rsidR="00FF3235">
        <w:rPr>
          <w:rFonts w:ascii="Times" w:eastAsia="Calibri" w:hAnsi="Times" w:cs="Times"/>
          <w:b/>
          <w:bCs/>
          <w:sz w:val="26"/>
          <w:szCs w:val="26"/>
        </w:rPr>
        <w:t>.</w:t>
      </w:r>
    </w:p>
    <w:p w14:paraId="0750D35E" w14:textId="1A71A304" w:rsidR="00A35704" w:rsidRDefault="00A35704" w:rsidP="00A3570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59.14</w:t>
      </w:r>
      <w:r w:rsidR="006F4B79">
        <w:rPr>
          <w:rFonts w:ascii="Times New Roman" w:hAnsi="Times New Roman" w:cs="Times New Roman"/>
          <w:sz w:val="26"/>
          <w:szCs w:val="26"/>
        </w:rPr>
        <w:t>2</w:t>
      </w:r>
      <w:r>
        <w:rPr>
          <w:rFonts w:ascii="Times New Roman" w:hAnsi="Times New Roman" w:cs="Times New Roman"/>
          <w:sz w:val="26"/>
          <w:szCs w:val="26"/>
        </w:rPr>
        <w:t xml:space="preserve"> of the Commission’s proposed regulations sets forth requirements for hazardous liquid public utilities employing or contracting land agents.  </w:t>
      </w:r>
      <w:proofErr w:type="gramStart"/>
      <w:r>
        <w:rPr>
          <w:rFonts w:ascii="Times New Roman" w:hAnsi="Times New Roman" w:cs="Times New Roman"/>
          <w:sz w:val="26"/>
          <w:szCs w:val="26"/>
        </w:rPr>
        <w:t>In particular, Section</w:t>
      </w:r>
      <w:proofErr w:type="gramEnd"/>
      <w:r>
        <w:rPr>
          <w:rFonts w:ascii="Times New Roman" w:hAnsi="Times New Roman" w:cs="Times New Roman"/>
          <w:sz w:val="26"/>
          <w:szCs w:val="26"/>
        </w:rPr>
        <w:t xml:space="preserve"> 59.14</w:t>
      </w:r>
      <w:r w:rsidR="006F4B79">
        <w:rPr>
          <w:rFonts w:ascii="Times New Roman" w:hAnsi="Times New Roman" w:cs="Times New Roman"/>
          <w:sz w:val="26"/>
          <w:szCs w:val="26"/>
        </w:rPr>
        <w:t>2</w:t>
      </w:r>
      <w:r>
        <w:rPr>
          <w:rFonts w:ascii="Times New Roman" w:hAnsi="Times New Roman" w:cs="Times New Roman"/>
          <w:sz w:val="26"/>
          <w:szCs w:val="26"/>
        </w:rPr>
        <w:t xml:space="preserve"> requires l</w:t>
      </w:r>
      <w:r w:rsidRPr="000A513F">
        <w:rPr>
          <w:rFonts w:ascii="Times New Roman" w:hAnsi="Times New Roman" w:cs="Times New Roman"/>
          <w:sz w:val="26"/>
          <w:szCs w:val="26"/>
        </w:rPr>
        <w:t>and agent</w:t>
      </w:r>
      <w:r>
        <w:rPr>
          <w:rFonts w:ascii="Times New Roman" w:hAnsi="Times New Roman" w:cs="Times New Roman"/>
          <w:sz w:val="26"/>
          <w:szCs w:val="26"/>
        </w:rPr>
        <w:t>s</w:t>
      </w:r>
      <w:r w:rsidRPr="000A513F">
        <w:rPr>
          <w:rFonts w:ascii="Times New Roman" w:hAnsi="Times New Roman" w:cs="Times New Roman"/>
          <w:sz w:val="26"/>
          <w:szCs w:val="26"/>
        </w:rPr>
        <w:t xml:space="preserve"> </w:t>
      </w:r>
      <w:r>
        <w:rPr>
          <w:rFonts w:ascii="Times New Roman" w:hAnsi="Times New Roman" w:cs="Times New Roman"/>
          <w:sz w:val="26"/>
          <w:szCs w:val="26"/>
        </w:rPr>
        <w:t>to</w:t>
      </w:r>
      <w:r w:rsidRPr="000A513F">
        <w:rPr>
          <w:rFonts w:ascii="Times New Roman" w:hAnsi="Times New Roman" w:cs="Times New Roman"/>
          <w:sz w:val="26"/>
          <w:szCs w:val="26"/>
        </w:rPr>
        <w:t xml:space="preserve"> hold a valid Pennsylvania professional license </w:t>
      </w:r>
      <w:r>
        <w:rPr>
          <w:rFonts w:ascii="Times New Roman" w:hAnsi="Times New Roman" w:cs="Times New Roman"/>
          <w:sz w:val="26"/>
          <w:szCs w:val="26"/>
        </w:rPr>
        <w:t>as an a</w:t>
      </w:r>
      <w:r w:rsidRPr="000A513F">
        <w:rPr>
          <w:rFonts w:ascii="Times New Roman" w:hAnsi="Times New Roman" w:cs="Times New Roman"/>
          <w:sz w:val="26"/>
          <w:szCs w:val="26"/>
        </w:rPr>
        <w:t>ttorney, real estate sales</w:t>
      </w:r>
      <w:r>
        <w:rPr>
          <w:rFonts w:ascii="Times New Roman" w:hAnsi="Times New Roman" w:cs="Times New Roman"/>
          <w:sz w:val="26"/>
          <w:szCs w:val="26"/>
        </w:rPr>
        <w:t>person</w:t>
      </w:r>
      <w:r w:rsidRPr="000A513F">
        <w:rPr>
          <w:rFonts w:ascii="Times New Roman" w:hAnsi="Times New Roman" w:cs="Times New Roman"/>
          <w:sz w:val="26"/>
          <w:szCs w:val="26"/>
        </w:rPr>
        <w:t>, real estate broker, professional engineer, professional land surveyor, or professional geologist</w:t>
      </w:r>
      <w:r>
        <w:rPr>
          <w:rFonts w:ascii="Times New Roman" w:hAnsi="Times New Roman" w:cs="Times New Roman"/>
          <w:sz w:val="26"/>
          <w:szCs w:val="26"/>
        </w:rPr>
        <w:t xml:space="preserve"> </w:t>
      </w:r>
      <w:r w:rsidRPr="000A513F">
        <w:rPr>
          <w:rFonts w:ascii="Times New Roman" w:hAnsi="Times New Roman" w:cs="Times New Roman"/>
          <w:sz w:val="26"/>
          <w:szCs w:val="26"/>
        </w:rPr>
        <w:t xml:space="preserve">during the performance of land agent </w:t>
      </w:r>
      <w:r>
        <w:rPr>
          <w:rFonts w:ascii="Times New Roman" w:hAnsi="Times New Roman" w:cs="Times New Roman"/>
          <w:sz w:val="26"/>
          <w:szCs w:val="26"/>
        </w:rPr>
        <w:t xml:space="preserve">work or services.  This requirement will prevent hazardous liquid public utilities from employing </w:t>
      </w:r>
      <w:r>
        <w:rPr>
          <w:rFonts w:ascii="Times New Roman" w:hAnsi="Times New Roman" w:cs="Times New Roman"/>
          <w:sz w:val="26"/>
          <w:szCs w:val="26"/>
        </w:rPr>
        <w:lastRenderedPageBreak/>
        <w:t>or contracting individuals who are not properly qualified to act as a land agent and provide additional accountability in the performance of land agent work or services.</w:t>
      </w:r>
    </w:p>
    <w:p w14:paraId="42C97A84" w14:textId="77777777" w:rsidR="00A35704" w:rsidRDefault="00A35704" w:rsidP="00A35704">
      <w:pPr>
        <w:pStyle w:val="NoSpacing"/>
        <w:spacing w:line="360" w:lineRule="auto"/>
        <w:ind w:firstLine="720"/>
        <w:rPr>
          <w:rFonts w:ascii="Times New Roman" w:hAnsi="Times New Roman" w:cs="Times New Roman"/>
          <w:sz w:val="26"/>
          <w:szCs w:val="26"/>
        </w:rPr>
      </w:pPr>
    </w:p>
    <w:p w14:paraId="466DEABA" w14:textId="77777777" w:rsidR="00A35704" w:rsidRPr="00CB2946" w:rsidRDefault="00A35704" w:rsidP="00A35704">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 Commission seeks comment regarding the need for additional requirements addressing hazardous liquid public utilities employing or contracting land agents.   </w:t>
      </w:r>
    </w:p>
    <w:p w14:paraId="5B276D76" w14:textId="77777777" w:rsidR="00A35704" w:rsidRDefault="00A35704" w:rsidP="0064574E">
      <w:pPr>
        <w:pStyle w:val="NoSpacing"/>
        <w:spacing w:line="360" w:lineRule="auto"/>
        <w:ind w:left="720"/>
        <w:rPr>
          <w:rFonts w:ascii="Times New Roman" w:hAnsi="Times New Roman" w:cs="Times New Roman"/>
          <w:b/>
          <w:bCs/>
          <w:sz w:val="26"/>
          <w:szCs w:val="26"/>
          <w:highlight w:val="yellow"/>
        </w:rPr>
      </w:pPr>
    </w:p>
    <w:p w14:paraId="5737C219" w14:textId="14878BB9" w:rsidR="00A30058" w:rsidRDefault="00434518" w:rsidP="0064574E">
      <w:pPr>
        <w:pStyle w:val="NoSpacing"/>
        <w:spacing w:line="360" w:lineRule="auto"/>
        <w:ind w:left="720"/>
        <w:rPr>
          <w:rFonts w:ascii="Times New Roman" w:hAnsi="Times New Roman" w:cs="Times New Roman"/>
          <w:b/>
          <w:bCs/>
          <w:sz w:val="26"/>
          <w:szCs w:val="26"/>
        </w:rPr>
      </w:pPr>
      <w:r w:rsidRPr="00760031">
        <w:rPr>
          <w:rFonts w:ascii="Times New Roman" w:hAnsi="Times New Roman" w:cs="Times New Roman"/>
          <w:b/>
          <w:bCs/>
          <w:sz w:val="26"/>
          <w:szCs w:val="26"/>
        </w:rPr>
        <w:t>§ 59.1</w:t>
      </w:r>
      <w:r w:rsidR="00FB570B" w:rsidRPr="00760031">
        <w:rPr>
          <w:rFonts w:ascii="Times New Roman" w:hAnsi="Times New Roman" w:cs="Times New Roman"/>
          <w:b/>
          <w:bCs/>
          <w:sz w:val="26"/>
          <w:szCs w:val="26"/>
        </w:rPr>
        <w:t>4</w:t>
      </w:r>
      <w:r w:rsidR="006F4B79">
        <w:rPr>
          <w:rFonts w:ascii="Times New Roman" w:hAnsi="Times New Roman" w:cs="Times New Roman"/>
          <w:b/>
          <w:bCs/>
          <w:sz w:val="26"/>
          <w:szCs w:val="26"/>
        </w:rPr>
        <w:t>3</w:t>
      </w:r>
      <w:r w:rsidRPr="00760031">
        <w:rPr>
          <w:rFonts w:ascii="Times New Roman" w:hAnsi="Times New Roman" w:cs="Times New Roman"/>
          <w:b/>
          <w:bCs/>
          <w:sz w:val="26"/>
          <w:szCs w:val="26"/>
        </w:rPr>
        <w:t xml:space="preserve">. </w:t>
      </w:r>
      <w:r w:rsidR="008F3986">
        <w:rPr>
          <w:rFonts w:ascii="Times New Roman" w:hAnsi="Times New Roman" w:cs="Times New Roman"/>
          <w:b/>
          <w:bCs/>
          <w:sz w:val="26"/>
          <w:szCs w:val="26"/>
        </w:rPr>
        <w:t>C</w:t>
      </w:r>
      <w:r w:rsidRPr="00760031">
        <w:rPr>
          <w:rFonts w:ascii="Times New Roman" w:hAnsi="Times New Roman" w:cs="Times New Roman"/>
          <w:b/>
          <w:bCs/>
          <w:sz w:val="26"/>
          <w:szCs w:val="26"/>
        </w:rPr>
        <w:t xml:space="preserve">orrosion </w:t>
      </w:r>
      <w:r w:rsidR="00692D6F" w:rsidRPr="00760031">
        <w:rPr>
          <w:rFonts w:ascii="Times New Roman" w:hAnsi="Times New Roman" w:cs="Times New Roman"/>
          <w:b/>
          <w:bCs/>
          <w:sz w:val="26"/>
          <w:szCs w:val="26"/>
        </w:rPr>
        <w:t>c</w:t>
      </w:r>
      <w:r w:rsidRPr="00760031">
        <w:rPr>
          <w:rFonts w:ascii="Times New Roman" w:hAnsi="Times New Roman" w:cs="Times New Roman"/>
          <w:b/>
          <w:bCs/>
          <w:sz w:val="26"/>
          <w:szCs w:val="26"/>
        </w:rPr>
        <w:t>ontrol.</w:t>
      </w:r>
      <w:r>
        <w:rPr>
          <w:rFonts w:ascii="Times New Roman" w:hAnsi="Times New Roman" w:cs="Times New Roman"/>
          <w:b/>
          <w:bCs/>
          <w:sz w:val="26"/>
          <w:szCs w:val="26"/>
        </w:rPr>
        <w:t xml:space="preserve"> </w:t>
      </w:r>
    </w:p>
    <w:p w14:paraId="21CCE0BC" w14:textId="2F0805AF" w:rsidR="00812A53" w:rsidRDefault="00812A53" w:rsidP="00C52EE1">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Section 59.14</w:t>
      </w:r>
      <w:r w:rsidR="006F4B79">
        <w:rPr>
          <w:rFonts w:ascii="Times New Roman" w:hAnsi="Times New Roman" w:cs="Times New Roman"/>
          <w:sz w:val="26"/>
          <w:szCs w:val="26"/>
        </w:rPr>
        <w:t>3</w:t>
      </w:r>
      <w:r>
        <w:rPr>
          <w:rFonts w:ascii="Times New Roman" w:hAnsi="Times New Roman" w:cs="Times New Roman"/>
          <w:sz w:val="26"/>
          <w:szCs w:val="26"/>
        </w:rPr>
        <w:t xml:space="preserve"> of the Commission’s proposed regulations prescribes the</w:t>
      </w:r>
      <w:r w:rsidRPr="00812A53">
        <w:rPr>
          <w:rFonts w:ascii="Times New Roman" w:hAnsi="Times New Roman" w:cs="Times New Roman"/>
          <w:sz w:val="26"/>
          <w:szCs w:val="26"/>
        </w:rPr>
        <w:t xml:space="preserve"> requirements for hazardous liquid public utilities protecting pipelines against corrosion.</w:t>
      </w:r>
      <w:r w:rsidR="00E05675">
        <w:rPr>
          <w:rFonts w:ascii="Times New Roman" w:hAnsi="Times New Roman" w:cs="Times New Roman"/>
          <w:sz w:val="26"/>
          <w:szCs w:val="26"/>
        </w:rPr>
        <w:t xml:space="preserve">  Subsection (</w:t>
      </w:r>
      <w:r w:rsidR="009F1487">
        <w:rPr>
          <w:rFonts w:ascii="Times New Roman" w:hAnsi="Times New Roman" w:cs="Times New Roman"/>
          <w:sz w:val="26"/>
          <w:szCs w:val="26"/>
        </w:rPr>
        <w:t>b</w:t>
      </w:r>
      <w:r w:rsidR="00E05675">
        <w:rPr>
          <w:rFonts w:ascii="Times New Roman" w:hAnsi="Times New Roman" w:cs="Times New Roman"/>
          <w:sz w:val="26"/>
          <w:szCs w:val="26"/>
        </w:rPr>
        <w:t>) requires written procedures for the design, installation, operation, and maintenance of cathodic protection systems</w:t>
      </w:r>
      <w:r w:rsidR="00052EE8">
        <w:rPr>
          <w:rFonts w:ascii="Times New Roman" w:hAnsi="Times New Roman" w:cs="Times New Roman"/>
          <w:sz w:val="26"/>
          <w:szCs w:val="26"/>
        </w:rPr>
        <w:t xml:space="preserve">, including, </w:t>
      </w:r>
      <w:r w:rsidR="00052EE8" w:rsidRPr="00052EE8">
        <w:rPr>
          <w:rFonts w:ascii="Times New Roman" w:hAnsi="Times New Roman" w:cs="Times New Roman"/>
          <w:i/>
          <w:iCs/>
          <w:sz w:val="26"/>
          <w:szCs w:val="26"/>
        </w:rPr>
        <w:t>inter alia</w:t>
      </w:r>
      <w:r w:rsidR="00052EE8">
        <w:rPr>
          <w:rFonts w:ascii="Times New Roman" w:hAnsi="Times New Roman" w:cs="Times New Roman"/>
          <w:sz w:val="26"/>
          <w:szCs w:val="26"/>
        </w:rPr>
        <w:t>, the average and the worst-case corrosion rate experienced for each pipeline segment.</w:t>
      </w:r>
      <w:r w:rsidR="003823F4">
        <w:rPr>
          <w:rFonts w:ascii="Times New Roman" w:hAnsi="Times New Roman" w:cs="Times New Roman"/>
          <w:sz w:val="26"/>
          <w:szCs w:val="26"/>
        </w:rPr>
        <w:t xml:space="preserve">  </w:t>
      </w:r>
      <w:r w:rsidR="00052EE8">
        <w:rPr>
          <w:rFonts w:ascii="Times New Roman" w:hAnsi="Times New Roman" w:cs="Times New Roman"/>
          <w:sz w:val="26"/>
          <w:szCs w:val="26"/>
        </w:rPr>
        <w:t>Subsections (</w:t>
      </w:r>
      <w:r w:rsidR="009F1487">
        <w:rPr>
          <w:rFonts w:ascii="Times New Roman" w:hAnsi="Times New Roman" w:cs="Times New Roman"/>
          <w:sz w:val="26"/>
          <w:szCs w:val="26"/>
        </w:rPr>
        <w:t>c</w:t>
      </w:r>
      <w:r w:rsidR="00052EE8">
        <w:rPr>
          <w:rFonts w:ascii="Times New Roman" w:hAnsi="Times New Roman" w:cs="Times New Roman"/>
          <w:sz w:val="26"/>
          <w:szCs w:val="26"/>
        </w:rPr>
        <w:t>) and (</w:t>
      </w:r>
      <w:r w:rsidR="009F1487">
        <w:rPr>
          <w:rFonts w:ascii="Times New Roman" w:hAnsi="Times New Roman" w:cs="Times New Roman"/>
          <w:sz w:val="26"/>
          <w:szCs w:val="26"/>
        </w:rPr>
        <w:t>d</w:t>
      </w:r>
      <w:r w:rsidR="00052EE8">
        <w:rPr>
          <w:rFonts w:ascii="Times New Roman" w:hAnsi="Times New Roman" w:cs="Times New Roman"/>
          <w:sz w:val="26"/>
          <w:szCs w:val="26"/>
        </w:rPr>
        <w:t>) address the lev</w:t>
      </w:r>
      <w:r w:rsidR="007D1586">
        <w:rPr>
          <w:rFonts w:ascii="Times New Roman" w:hAnsi="Times New Roman" w:cs="Times New Roman"/>
          <w:sz w:val="26"/>
          <w:szCs w:val="26"/>
        </w:rPr>
        <w:t>el of cathodic protection t</w:t>
      </w:r>
      <w:r w:rsidR="00A13294">
        <w:rPr>
          <w:rFonts w:ascii="Times New Roman" w:hAnsi="Times New Roman" w:cs="Times New Roman"/>
          <w:sz w:val="26"/>
          <w:szCs w:val="26"/>
        </w:rPr>
        <w:t>hat a cathodic protection system must provide a</w:t>
      </w:r>
      <w:r w:rsidR="00314223">
        <w:rPr>
          <w:rFonts w:ascii="Times New Roman" w:hAnsi="Times New Roman" w:cs="Times New Roman"/>
          <w:sz w:val="26"/>
          <w:szCs w:val="26"/>
        </w:rPr>
        <w:t xml:space="preserve">nd </w:t>
      </w:r>
      <w:r w:rsidR="003143D4">
        <w:rPr>
          <w:rFonts w:ascii="Times New Roman" w:hAnsi="Times New Roman" w:cs="Times New Roman"/>
          <w:sz w:val="26"/>
          <w:szCs w:val="26"/>
        </w:rPr>
        <w:t xml:space="preserve">the frequency at which </w:t>
      </w:r>
      <w:r w:rsidR="003823F4">
        <w:rPr>
          <w:rFonts w:ascii="Times New Roman" w:hAnsi="Times New Roman" w:cs="Times New Roman"/>
          <w:sz w:val="26"/>
          <w:szCs w:val="26"/>
        </w:rPr>
        <w:t xml:space="preserve">a </w:t>
      </w:r>
      <w:r w:rsidR="003143D4">
        <w:rPr>
          <w:rFonts w:ascii="Times New Roman" w:hAnsi="Times New Roman" w:cs="Times New Roman"/>
          <w:sz w:val="26"/>
          <w:szCs w:val="26"/>
        </w:rPr>
        <w:t>hazardous liquid public utilit</w:t>
      </w:r>
      <w:r w:rsidR="003823F4">
        <w:rPr>
          <w:rFonts w:ascii="Times New Roman" w:hAnsi="Times New Roman" w:cs="Times New Roman"/>
          <w:sz w:val="26"/>
          <w:szCs w:val="26"/>
        </w:rPr>
        <w:t>y is</w:t>
      </w:r>
      <w:r w:rsidR="003143D4">
        <w:rPr>
          <w:rFonts w:ascii="Times New Roman" w:hAnsi="Times New Roman" w:cs="Times New Roman"/>
          <w:sz w:val="26"/>
          <w:szCs w:val="26"/>
        </w:rPr>
        <w:t xml:space="preserve"> required to test a </w:t>
      </w:r>
      <w:proofErr w:type="spellStart"/>
      <w:r w:rsidR="003143D4">
        <w:rPr>
          <w:rFonts w:ascii="Times New Roman" w:hAnsi="Times New Roman" w:cs="Times New Roman"/>
          <w:sz w:val="26"/>
          <w:szCs w:val="26"/>
        </w:rPr>
        <w:t>cathodically</w:t>
      </w:r>
      <w:proofErr w:type="spellEnd"/>
      <w:r w:rsidR="003143D4">
        <w:rPr>
          <w:rFonts w:ascii="Times New Roman" w:hAnsi="Times New Roman" w:cs="Times New Roman"/>
          <w:sz w:val="26"/>
          <w:szCs w:val="26"/>
        </w:rPr>
        <w:t>-protected pipeline</w:t>
      </w:r>
      <w:r w:rsidR="003823F4">
        <w:rPr>
          <w:rFonts w:ascii="Times New Roman" w:hAnsi="Times New Roman" w:cs="Times New Roman"/>
          <w:sz w:val="26"/>
          <w:szCs w:val="26"/>
        </w:rPr>
        <w:t>, respectively.</w:t>
      </w:r>
      <w:r w:rsidR="00BA4187">
        <w:rPr>
          <w:rFonts w:ascii="Times New Roman" w:hAnsi="Times New Roman" w:cs="Times New Roman"/>
          <w:sz w:val="26"/>
          <w:szCs w:val="26"/>
        </w:rPr>
        <w:t xml:space="preserve">  Subsection (</w:t>
      </w:r>
      <w:r w:rsidR="009F1487">
        <w:rPr>
          <w:rFonts w:ascii="Times New Roman" w:hAnsi="Times New Roman" w:cs="Times New Roman"/>
          <w:sz w:val="26"/>
          <w:szCs w:val="26"/>
        </w:rPr>
        <w:t>e)</w:t>
      </w:r>
      <w:r w:rsidR="007F3063">
        <w:rPr>
          <w:rFonts w:ascii="Times New Roman" w:hAnsi="Times New Roman" w:cs="Times New Roman"/>
          <w:sz w:val="26"/>
          <w:szCs w:val="26"/>
        </w:rPr>
        <w:t xml:space="preserve"> requires a hazardous liquid public utility to conduct close interval surveys</w:t>
      </w:r>
      <w:r w:rsidR="0054430A">
        <w:rPr>
          <w:rFonts w:ascii="Times New Roman" w:hAnsi="Times New Roman" w:cs="Times New Roman"/>
          <w:sz w:val="26"/>
          <w:szCs w:val="26"/>
        </w:rPr>
        <w:t>, including paved surfaces,</w:t>
      </w:r>
      <w:r w:rsidR="00C5073D">
        <w:rPr>
          <w:rFonts w:ascii="Times New Roman" w:hAnsi="Times New Roman" w:cs="Times New Roman"/>
          <w:sz w:val="26"/>
          <w:szCs w:val="26"/>
        </w:rPr>
        <w:t xml:space="preserve"> every three years</w:t>
      </w:r>
      <w:r w:rsidR="00AF7B8A">
        <w:rPr>
          <w:rFonts w:ascii="Times New Roman" w:hAnsi="Times New Roman" w:cs="Times New Roman"/>
          <w:sz w:val="26"/>
          <w:szCs w:val="26"/>
        </w:rPr>
        <w:t xml:space="preserve"> </w:t>
      </w:r>
      <w:r w:rsidR="005C79B3">
        <w:rPr>
          <w:rFonts w:ascii="Times New Roman" w:hAnsi="Times New Roman" w:cs="Times New Roman"/>
          <w:sz w:val="26"/>
          <w:szCs w:val="26"/>
        </w:rPr>
        <w:t>and to adhere to the standards set forth in</w:t>
      </w:r>
      <w:r w:rsidR="00FA6A02">
        <w:rPr>
          <w:rFonts w:ascii="Times New Roman" w:hAnsi="Times New Roman" w:cs="Times New Roman"/>
          <w:sz w:val="26"/>
          <w:szCs w:val="26"/>
        </w:rPr>
        <w:t xml:space="preserve"> </w:t>
      </w:r>
      <w:r w:rsidR="00FA6A02" w:rsidRPr="00FA6A02">
        <w:rPr>
          <w:rFonts w:ascii="Times New Roman" w:hAnsi="Times New Roman" w:cs="Times New Roman"/>
          <w:sz w:val="26"/>
          <w:szCs w:val="26"/>
        </w:rPr>
        <w:t xml:space="preserve">NACE </w:t>
      </w:r>
      <w:r w:rsidR="00464FCF">
        <w:rPr>
          <w:rFonts w:ascii="Times New Roman" w:hAnsi="Times New Roman" w:cs="Times New Roman"/>
          <w:sz w:val="26"/>
          <w:szCs w:val="26"/>
        </w:rPr>
        <w:t xml:space="preserve">International Standard Practice </w:t>
      </w:r>
      <w:r w:rsidR="00FA6A02" w:rsidRPr="00FA6A02">
        <w:rPr>
          <w:rFonts w:ascii="Times New Roman" w:hAnsi="Times New Roman" w:cs="Times New Roman"/>
          <w:sz w:val="26"/>
          <w:szCs w:val="26"/>
        </w:rPr>
        <w:t xml:space="preserve">0207-2007, </w:t>
      </w:r>
      <w:r w:rsidR="00FA6A02" w:rsidRPr="0042007F">
        <w:rPr>
          <w:rFonts w:ascii="Times New Roman" w:hAnsi="Times New Roman" w:cs="Times New Roman"/>
          <w:i/>
          <w:iCs/>
          <w:sz w:val="26"/>
          <w:szCs w:val="26"/>
        </w:rPr>
        <w:t>Performing Close-Interval Potential Surveys and DC Surface Potential Gradient Surveys on Buried or Submerged Metallic Pipelines</w:t>
      </w:r>
      <w:r w:rsidR="00FA6A02" w:rsidRPr="00FA6A02">
        <w:rPr>
          <w:rFonts w:ascii="Times New Roman" w:hAnsi="Times New Roman" w:cs="Times New Roman"/>
          <w:sz w:val="26"/>
          <w:szCs w:val="26"/>
        </w:rPr>
        <w:t xml:space="preserve"> (March 10, 2007).</w:t>
      </w:r>
      <w:r w:rsidR="00856EAE">
        <w:rPr>
          <w:rStyle w:val="FootnoteReference"/>
          <w:rFonts w:ascii="Times New Roman" w:hAnsi="Times New Roman" w:cs="Times New Roman"/>
          <w:sz w:val="26"/>
          <w:szCs w:val="26"/>
        </w:rPr>
        <w:footnoteReference w:id="5"/>
      </w:r>
      <w:r w:rsidR="00FA6A02" w:rsidRPr="00FA6A02">
        <w:rPr>
          <w:rFonts w:ascii="Times New Roman" w:hAnsi="Times New Roman" w:cs="Times New Roman"/>
          <w:sz w:val="26"/>
          <w:szCs w:val="26"/>
        </w:rPr>
        <w:t xml:space="preserve">      </w:t>
      </w:r>
      <w:r w:rsidR="00C5073D">
        <w:rPr>
          <w:rFonts w:ascii="Times New Roman" w:hAnsi="Times New Roman" w:cs="Times New Roman"/>
          <w:sz w:val="26"/>
          <w:szCs w:val="26"/>
        </w:rPr>
        <w:t xml:space="preserve"> </w:t>
      </w:r>
    </w:p>
    <w:p w14:paraId="0008E75C" w14:textId="77777777" w:rsidR="00812A53" w:rsidRDefault="00812A53" w:rsidP="00C52EE1">
      <w:pPr>
        <w:pStyle w:val="NoSpacing"/>
        <w:spacing w:line="360" w:lineRule="auto"/>
        <w:ind w:firstLine="720"/>
        <w:rPr>
          <w:rFonts w:ascii="Times New Roman" w:hAnsi="Times New Roman" w:cs="Times New Roman"/>
          <w:sz w:val="26"/>
          <w:szCs w:val="26"/>
        </w:rPr>
      </w:pPr>
    </w:p>
    <w:p w14:paraId="1270764C" w14:textId="580F5456" w:rsidR="00E30F2A" w:rsidRPr="0039265B" w:rsidRDefault="0039265B" w:rsidP="00C52EE1">
      <w:pPr>
        <w:pStyle w:val="NoSpacing"/>
        <w:spacing w:line="360" w:lineRule="auto"/>
        <w:ind w:firstLine="720"/>
        <w:rPr>
          <w:rFonts w:ascii="Times New Roman" w:hAnsi="Times New Roman" w:cs="Times New Roman"/>
          <w:sz w:val="26"/>
          <w:szCs w:val="26"/>
        </w:rPr>
      </w:pPr>
      <w:r>
        <w:rPr>
          <w:rFonts w:ascii="Times New Roman" w:hAnsi="Times New Roman" w:cs="Times New Roman"/>
          <w:sz w:val="26"/>
          <w:szCs w:val="26"/>
        </w:rPr>
        <w:t>The Commission seeks comment regarding the</w:t>
      </w:r>
      <w:r w:rsidR="00B67DBB">
        <w:rPr>
          <w:rFonts w:ascii="Times New Roman" w:hAnsi="Times New Roman" w:cs="Times New Roman"/>
          <w:sz w:val="26"/>
          <w:szCs w:val="26"/>
        </w:rPr>
        <w:t xml:space="preserve"> cathodic protection provisions proposed in Section </w:t>
      </w:r>
      <w:r>
        <w:rPr>
          <w:rFonts w:ascii="Times New Roman" w:hAnsi="Times New Roman" w:cs="Times New Roman"/>
          <w:sz w:val="26"/>
          <w:szCs w:val="26"/>
        </w:rPr>
        <w:t>59.14</w:t>
      </w:r>
      <w:r w:rsidR="006F4B79">
        <w:rPr>
          <w:rFonts w:ascii="Times New Roman" w:hAnsi="Times New Roman" w:cs="Times New Roman"/>
          <w:sz w:val="26"/>
          <w:szCs w:val="26"/>
        </w:rPr>
        <w:t>3</w:t>
      </w:r>
      <w:r w:rsidR="008E3B00">
        <w:rPr>
          <w:rFonts w:ascii="Times New Roman" w:hAnsi="Times New Roman" w:cs="Times New Roman"/>
          <w:sz w:val="26"/>
          <w:szCs w:val="26"/>
        </w:rPr>
        <w:t xml:space="preserve">, including the </w:t>
      </w:r>
      <w:r w:rsidR="00275AE1">
        <w:rPr>
          <w:rFonts w:ascii="Times New Roman" w:hAnsi="Times New Roman" w:cs="Times New Roman"/>
          <w:sz w:val="26"/>
          <w:szCs w:val="26"/>
        </w:rPr>
        <w:t>level of cathodic protection</w:t>
      </w:r>
      <w:r w:rsidR="00FF2D1D">
        <w:rPr>
          <w:rFonts w:ascii="Times New Roman" w:hAnsi="Times New Roman" w:cs="Times New Roman"/>
          <w:sz w:val="26"/>
          <w:szCs w:val="26"/>
        </w:rPr>
        <w:t xml:space="preserve"> and the frequency of </w:t>
      </w:r>
      <w:r w:rsidR="00C52EE1">
        <w:rPr>
          <w:rFonts w:ascii="Times New Roman" w:hAnsi="Times New Roman" w:cs="Times New Roman"/>
          <w:sz w:val="26"/>
          <w:szCs w:val="26"/>
        </w:rPr>
        <w:t>testing to determine the adequacy of cathodic protection</w:t>
      </w:r>
      <w:r w:rsidR="00FF2D1D">
        <w:rPr>
          <w:rFonts w:ascii="Times New Roman" w:hAnsi="Times New Roman" w:cs="Times New Roman"/>
          <w:sz w:val="26"/>
          <w:szCs w:val="26"/>
        </w:rPr>
        <w:t>.  The Commission also seeks comment regarding the requirements for close interval surveys and interference currents at Section 59.14</w:t>
      </w:r>
      <w:r w:rsidR="006F4B79">
        <w:rPr>
          <w:rFonts w:ascii="Times New Roman" w:hAnsi="Times New Roman" w:cs="Times New Roman"/>
          <w:sz w:val="26"/>
          <w:szCs w:val="26"/>
        </w:rPr>
        <w:t>3</w:t>
      </w:r>
      <w:r w:rsidR="00FF2D1D">
        <w:rPr>
          <w:rFonts w:ascii="Times New Roman" w:hAnsi="Times New Roman" w:cs="Times New Roman"/>
          <w:sz w:val="26"/>
          <w:szCs w:val="26"/>
        </w:rPr>
        <w:t>.  Finally, t</w:t>
      </w:r>
      <w:r w:rsidR="00B67DBB">
        <w:rPr>
          <w:rFonts w:ascii="Times New Roman" w:hAnsi="Times New Roman" w:cs="Times New Roman"/>
          <w:sz w:val="26"/>
          <w:szCs w:val="26"/>
        </w:rPr>
        <w:t>he Commission welcomes comment regarding</w:t>
      </w:r>
      <w:r w:rsidR="00F82BA3">
        <w:rPr>
          <w:rFonts w:ascii="Times New Roman" w:hAnsi="Times New Roman" w:cs="Times New Roman"/>
          <w:sz w:val="26"/>
          <w:szCs w:val="26"/>
        </w:rPr>
        <w:t xml:space="preserve"> the need for any</w:t>
      </w:r>
      <w:r w:rsidR="00B67DBB">
        <w:rPr>
          <w:rFonts w:ascii="Times New Roman" w:hAnsi="Times New Roman" w:cs="Times New Roman"/>
          <w:sz w:val="26"/>
          <w:szCs w:val="26"/>
        </w:rPr>
        <w:t xml:space="preserve"> additional corrosion control measures</w:t>
      </w:r>
      <w:r w:rsidR="00FF2D1D">
        <w:rPr>
          <w:rFonts w:ascii="Times New Roman" w:hAnsi="Times New Roman" w:cs="Times New Roman"/>
          <w:sz w:val="26"/>
          <w:szCs w:val="26"/>
        </w:rPr>
        <w:t>.</w:t>
      </w:r>
    </w:p>
    <w:p w14:paraId="70684984" w14:textId="42D4AF0C" w:rsidR="00E30F2A" w:rsidRPr="00073994" w:rsidRDefault="00E30F2A" w:rsidP="00E30F2A">
      <w:pPr>
        <w:spacing w:line="360" w:lineRule="auto"/>
        <w:jc w:val="center"/>
        <w:rPr>
          <w:b/>
          <w:bCs/>
          <w:sz w:val="26"/>
          <w:szCs w:val="26"/>
        </w:rPr>
      </w:pPr>
      <w:r>
        <w:rPr>
          <w:b/>
          <w:bCs/>
          <w:sz w:val="26"/>
          <w:szCs w:val="26"/>
        </w:rPr>
        <w:lastRenderedPageBreak/>
        <w:t>CONCLUSION</w:t>
      </w:r>
    </w:p>
    <w:p w14:paraId="6BD944E9" w14:textId="3DAD5A74" w:rsidR="00E30F2A" w:rsidRDefault="00E30F2A" w:rsidP="00E30F2A">
      <w:pPr>
        <w:spacing w:line="360" w:lineRule="auto"/>
        <w:ind w:firstLine="720"/>
        <w:rPr>
          <w:sz w:val="26"/>
          <w:szCs w:val="26"/>
        </w:rPr>
      </w:pPr>
      <w:r>
        <w:rPr>
          <w:sz w:val="26"/>
          <w:szCs w:val="26"/>
        </w:rPr>
        <w:t>For the reasons set forth above, the Commission commences the rulemaking process</w:t>
      </w:r>
      <w:r w:rsidRPr="0AAC4806">
        <w:rPr>
          <w:sz w:val="26"/>
          <w:szCs w:val="26"/>
        </w:rPr>
        <w:t>.</w:t>
      </w:r>
      <w:r>
        <w:rPr>
          <w:sz w:val="26"/>
          <w:szCs w:val="26"/>
        </w:rPr>
        <w:t xml:space="preserve">  The Commission seeks comments from all interested parties regarding the proposed regulations in </w:t>
      </w:r>
      <w:r w:rsidR="003B161A">
        <w:rPr>
          <w:sz w:val="26"/>
          <w:szCs w:val="26"/>
        </w:rPr>
        <w:t xml:space="preserve">the </w:t>
      </w:r>
      <w:r w:rsidRPr="0AAC4806">
        <w:rPr>
          <w:sz w:val="26"/>
          <w:szCs w:val="26"/>
        </w:rPr>
        <w:t>Annex</w:t>
      </w:r>
      <w:r>
        <w:rPr>
          <w:sz w:val="26"/>
          <w:szCs w:val="26"/>
        </w:rPr>
        <w:t xml:space="preserve"> to this Notice of Proposed Rulemaking as well as regarding the need for any additional </w:t>
      </w:r>
      <w:r w:rsidRPr="0AAC4806">
        <w:rPr>
          <w:sz w:val="26"/>
          <w:szCs w:val="26"/>
        </w:rPr>
        <w:t>provisions</w:t>
      </w:r>
      <w:r w:rsidR="003B161A">
        <w:rPr>
          <w:sz w:val="26"/>
          <w:szCs w:val="26"/>
        </w:rPr>
        <w:t xml:space="preserve"> addressing hazardous liquid pipeline safety standards within the Commission’s jurisdiction</w:t>
      </w:r>
      <w:r>
        <w:rPr>
          <w:sz w:val="26"/>
          <w:szCs w:val="26"/>
        </w:rPr>
        <w:t>.</w:t>
      </w:r>
    </w:p>
    <w:p w14:paraId="09359782" w14:textId="77777777" w:rsidR="00E30F2A" w:rsidRDefault="00E30F2A" w:rsidP="00E30F2A">
      <w:pPr>
        <w:spacing w:line="360" w:lineRule="auto"/>
        <w:ind w:firstLine="720"/>
        <w:rPr>
          <w:sz w:val="26"/>
          <w:szCs w:val="26"/>
        </w:rPr>
      </w:pPr>
    </w:p>
    <w:p w14:paraId="68020940" w14:textId="77777777" w:rsidR="00E30F2A" w:rsidRPr="00D71B94" w:rsidRDefault="00E30F2A" w:rsidP="00E30F2A">
      <w:pPr>
        <w:spacing w:line="360" w:lineRule="auto"/>
        <w:ind w:firstLine="720"/>
        <w:rPr>
          <w:sz w:val="26"/>
          <w:szCs w:val="26"/>
        </w:rPr>
      </w:pPr>
      <w:r w:rsidRPr="003253FA">
        <w:rPr>
          <w:sz w:val="26"/>
          <w:szCs w:val="26"/>
        </w:rPr>
        <w:t xml:space="preserve">Accordingly, </w:t>
      </w:r>
      <w:r>
        <w:rPr>
          <w:sz w:val="26"/>
          <w:szCs w:val="26"/>
        </w:rPr>
        <w:t>under</w:t>
      </w:r>
      <w:r w:rsidRPr="003253FA">
        <w:rPr>
          <w:sz w:val="26"/>
          <w:szCs w:val="26"/>
        </w:rPr>
        <w:t xml:space="preserve"> Sections 501 and 1501 of the Public Utility Code, 66 Pa. C.S. §§ 501 and 1501; Sections 201 and 202 of the Act of July 31, 1968, P.L. 769 No. 240, </w:t>
      </w:r>
      <w:r>
        <w:rPr>
          <w:sz w:val="26"/>
          <w:szCs w:val="26"/>
        </w:rPr>
        <w:br/>
      </w:r>
      <w:r w:rsidRPr="003253FA">
        <w:rPr>
          <w:sz w:val="26"/>
          <w:szCs w:val="26"/>
        </w:rPr>
        <w:t xml:space="preserve">45 P.S. §§ 1201-1202, and the regulations promulgated thereunder at 1 Pa. Code §§ 7.1, 7.2, and 7.5; Section 204(b) of the Commonwealth Attorneys Act, 71 P.S. </w:t>
      </w:r>
      <w:r>
        <w:rPr>
          <w:sz w:val="26"/>
          <w:szCs w:val="26"/>
        </w:rPr>
        <w:t xml:space="preserve">§ </w:t>
      </w:r>
      <w:r w:rsidRPr="003253FA">
        <w:rPr>
          <w:sz w:val="26"/>
          <w:szCs w:val="26"/>
        </w:rPr>
        <w:t>732.204(b); Section 745.5 of the Regulatory Review Act, 71 P.S. § 745.5; and Section 612 of the Administrative Code of 1929, 71 P.S. § 232, and the regulations promulgated thereunder at 4 Pa. Code §§ 7.231-7.234, we are considering adopting the proposed regulations set forth in Annex</w:t>
      </w:r>
      <w:r>
        <w:rPr>
          <w:sz w:val="26"/>
          <w:szCs w:val="26"/>
        </w:rPr>
        <w:t>es</w:t>
      </w:r>
      <w:r w:rsidRPr="003253FA">
        <w:rPr>
          <w:sz w:val="26"/>
          <w:szCs w:val="26"/>
        </w:rPr>
        <w:t xml:space="preserve"> A</w:t>
      </w:r>
      <w:r>
        <w:rPr>
          <w:sz w:val="26"/>
          <w:szCs w:val="26"/>
        </w:rPr>
        <w:t xml:space="preserve"> and B</w:t>
      </w:r>
      <w:r w:rsidRPr="003253FA">
        <w:rPr>
          <w:sz w:val="26"/>
          <w:szCs w:val="26"/>
        </w:rPr>
        <w:t>, attached hereto;</w:t>
      </w:r>
      <w:r>
        <w:rPr>
          <w:sz w:val="26"/>
          <w:szCs w:val="26"/>
        </w:rPr>
        <w:t xml:space="preserve"> </w:t>
      </w:r>
      <w:r w:rsidRPr="00C0451E">
        <w:rPr>
          <w:b/>
          <w:sz w:val="26"/>
          <w:szCs w:val="26"/>
        </w:rPr>
        <w:t>THEREFORE,</w:t>
      </w:r>
    </w:p>
    <w:p w14:paraId="298EB262" w14:textId="77777777" w:rsidR="00186A9D" w:rsidRDefault="00186A9D" w:rsidP="00D45782">
      <w:pPr>
        <w:spacing w:line="360" w:lineRule="auto"/>
        <w:rPr>
          <w:b/>
          <w:bCs/>
          <w:sz w:val="26"/>
          <w:szCs w:val="26"/>
        </w:rPr>
      </w:pPr>
    </w:p>
    <w:p w14:paraId="2DD66454" w14:textId="18C3C5F9" w:rsidR="00D45782" w:rsidRDefault="00D45782" w:rsidP="00186A9D">
      <w:pPr>
        <w:spacing w:line="360" w:lineRule="auto"/>
        <w:ind w:firstLine="720"/>
        <w:rPr>
          <w:b/>
          <w:bCs/>
          <w:sz w:val="26"/>
          <w:szCs w:val="26"/>
        </w:rPr>
      </w:pPr>
      <w:r w:rsidRPr="00C0451E">
        <w:rPr>
          <w:b/>
          <w:bCs/>
          <w:sz w:val="26"/>
          <w:szCs w:val="26"/>
        </w:rPr>
        <w:t>IT IS ORDERED:</w:t>
      </w:r>
    </w:p>
    <w:p w14:paraId="14D3AD21" w14:textId="77777777" w:rsidR="00D45782" w:rsidRDefault="00D45782" w:rsidP="00D45782">
      <w:pPr>
        <w:spacing w:line="360" w:lineRule="auto"/>
        <w:rPr>
          <w:b/>
          <w:bCs/>
          <w:sz w:val="26"/>
          <w:szCs w:val="26"/>
        </w:rPr>
      </w:pPr>
    </w:p>
    <w:p w14:paraId="17A590D3" w14:textId="21D6663D" w:rsidR="00D45782" w:rsidRDefault="00D45782" w:rsidP="00D45782">
      <w:pPr>
        <w:spacing w:line="360" w:lineRule="auto"/>
        <w:ind w:firstLine="720"/>
        <w:rPr>
          <w:sz w:val="26"/>
          <w:szCs w:val="26"/>
        </w:rPr>
      </w:pPr>
      <w:r>
        <w:rPr>
          <w:sz w:val="26"/>
          <w:szCs w:val="26"/>
        </w:rPr>
        <w:t>1.</w:t>
      </w:r>
      <w:r>
        <w:rPr>
          <w:sz w:val="26"/>
          <w:szCs w:val="26"/>
        </w:rPr>
        <w:tab/>
        <w:t xml:space="preserve">That a proposed rulemaking be opened to consider the regulations set forth in the Annex. </w:t>
      </w:r>
    </w:p>
    <w:p w14:paraId="45B1AD38" w14:textId="77777777" w:rsidR="00D45782" w:rsidRDefault="00D45782" w:rsidP="00D45782">
      <w:pPr>
        <w:spacing w:line="360" w:lineRule="auto"/>
        <w:ind w:firstLine="720"/>
        <w:rPr>
          <w:sz w:val="26"/>
          <w:szCs w:val="26"/>
        </w:rPr>
      </w:pPr>
    </w:p>
    <w:p w14:paraId="4C4F0A85" w14:textId="72361B21" w:rsidR="00D45782" w:rsidRDefault="00D45782" w:rsidP="00D45782">
      <w:pPr>
        <w:spacing w:line="360" w:lineRule="auto"/>
        <w:ind w:firstLine="720"/>
        <w:rPr>
          <w:sz w:val="26"/>
          <w:szCs w:val="26"/>
        </w:rPr>
      </w:pPr>
      <w:r>
        <w:rPr>
          <w:sz w:val="26"/>
          <w:szCs w:val="26"/>
        </w:rPr>
        <w:t>2.</w:t>
      </w:r>
      <w:r>
        <w:rPr>
          <w:sz w:val="26"/>
          <w:szCs w:val="26"/>
        </w:rPr>
        <w:tab/>
        <w:t xml:space="preserve">That the Law Bureau shall submit this Notice of Proposed Rulemaking Order and </w:t>
      </w:r>
      <w:r w:rsidR="006749CD">
        <w:rPr>
          <w:sz w:val="26"/>
          <w:szCs w:val="26"/>
        </w:rPr>
        <w:t xml:space="preserve">the </w:t>
      </w:r>
      <w:r>
        <w:rPr>
          <w:sz w:val="26"/>
          <w:szCs w:val="26"/>
        </w:rPr>
        <w:t>Annex</w:t>
      </w:r>
      <w:r w:rsidR="006749CD">
        <w:rPr>
          <w:sz w:val="26"/>
          <w:szCs w:val="26"/>
        </w:rPr>
        <w:t xml:space="preserve"> </w:t>
      </w:r>
      <w:r>
        <w:rPr>
          <w:sz w:val="26"/>
          <w:szCs w:val="26"/>
        </w:rPr>
        <w:t>to the Office of Attorney General for review as to form and legality and to the Governor’s Budget Office for review for fiscal impact.</w:t>
      </w:r>
    </w:p>
    <w:p w14:paraId="0F536D9B" w14:textId="77777777" w:rsidR="00D45782" w:rsidRDefault="00D45782" w:rsidP="00D45782">
      <w:pPr>
        <w:spacing w:line="360" w:lineRule="auto"/>
        <w:ind w:firstLine="720"/>
        <w:rPr>
          <w:sz w:val="26"/>
          <w:szCs w:val="26"/>
        </w:rPr>
      </w:pPr>
    </w:p>
    <w:p w14:paraId="0EA08C42" w14:textId="4FF32A2D" w:rsidR="00D45782" w:rsidRDefault="00D45782" w:rsidP="00D45782">
      <w:pPr>
        <w:spacing w:line="360" w:lineRule="auto"/>
        <w:ind w:firstLine="720"/>
        <w:rPr>
          <w:sz w:val="26"/>
          <w:szCs w:val="26"/>
        </w:rPr>
      </w:pPr>
      <w:r>
        <w:rPr>
          <w:sz w:val="26"/>
          <w:szCs w:val="26"/>
        </w:rPr>
        <w:t>3.</w:t>
      </w:r>
      <w:r>
        <w:rPr>
          <w:sz w:val="26"/>
          <w:szCs w:val="26"/>
        </w:rPr>
        <w:tab/>
        <w:t xml:space="preserve">That the Law Bureau shall submit this Notice of Proposed Rulemaking Order and </w:t>
      </w:r>
      <w:r w:rsidR="006749CD">
        <w:rPr>
          <w:sz w:val="26"/>
          <w:szCs w:val="26"/>
        </w:rPr>
        <w:t xml:space="preserve">the </w:t>
      </w:r>
      <w:r>
        <w:rPr>
          <w:sz w:val="26"/>
          <w:szCs w:val="26"/>
        </w:rPr>
        <w:t>Annex for review and comment to the Independent Regulatory Review Commission and Legislative Standing Committees.</w:t>
      </w:r>
    </w:p>
    <w:p w14:paraId="40317540" w14:textId="77777777" w:rsidR="00D45782" w:rsidRDefault="00D45782" w:rsidP="00D45782">
      <w:pPr>
        <w:spacing w:line="360" w:lineRule="auto"/>
        <w:ind w:firstLine="720"/>
        <w:rPr>
          <w:sz w:val="26"/>
          <w:szCs w:val="26"/>
        </w:rPr>
      </w:pPr>
    </w:p>
    <w:p w14:paraId="446BF7B5" w14:textId="7EDF46DD" w:rsidR="00D45782" w:rsidRDefault="00D45782" w:rsidP="00D45782">
      <w:pPr>
        <w:spacing w:line="360" w:lineRule="auto"/>
        <w:ind w:firstLine="720"/>
        <w:rPr>
          <w:sz w:val="26"/>
          <w:szCs w:val="26"/>
        </w:rPr>
      </w:pPr>
      <w:r>
        <w:rPr>
          <w:sz w:val="26"/>
          <w:szCs w:val="26"/>
        </w:rPr>
        <w:lastRenderedPageBreak/>
        <w:t>4.</w:t>
      </w:r>
      <w:r>
        <w:rPr>
          <w:sz w:val="26"/>
          <w:szCs w:val="26"/>
        </w:rPr>
        <w:tab/>
        <w:t xml:space="preserve">That the Law Bureau shall deposit this Notice of Proposed Rulemaking Order and </w:t>
      </w:r>
      <w:r w:rsidR="006749CD">
        <w:rPr>
          <w:sz w:val="26"/>
          <w:szCs w:val="26"/>
        </w:rPr>
        <w:t xml:space="preserve">the </w:t>
      </w:r>
      <w:r>
        <w:rPr>
          <w:sz w:val="26"/>
          <w:szCs w:val="26"/>
        </w:rPr>
        <w:t xml:space="preserve">Annex with the Legislative Reference Bureau to be published in the </w:t>
      </w:r>
      <w:r w:rsidRPr="006C3758">
        <w:rPr>
          <w:i/>
          <w:iCs/>
          <w:sz w:val="26"/>
          <w:szCs w:val="26"/>
        </w:rPr>
        <w:t>Pennsylvania Bulletin</w:t>
      </w:r>
      <w:r>
        <w:rPr>
          <w:sz w:val="26"/>
          <w:szCs w:val="26"/>
        </w:rPr>
        <w:t>.</w:t>
      </w:r>
    </w:p>
    <w:p w14:paraId="7D0AC453" w14:textId="77777777" w:rsidR="00D45782" w:rsidRDefault="00D45782" w:rsidP="00D45782">
      <w:pPr>
        <w:spacing w:line="360" w:lineRule="auto"/>
        <w:ind w:firstLine="720"/>
        <w:rPr>
          <w:sz w:val="26"/>
          <w:szCs w:val="26"/>
        </w:rPr>
      </w:pPr>
    </w:p>
    <w:p w14:paraId="211AA1BC" w14:textId="56D0F815" w:rsidR="00D45782" w:rsidRPr="00704A3B" w:rsidRDefault="00D45782" w:rsidP="00D45782">
      <w:pPr>
        <w:spacing w:line="360" w:lineRule="auto"/>
        <w:ind w:firstLine="720"/>
        <w:rPr>
          <w:bCs/>
          <w:sz w:val="26"/>
          <w:szCs w:val="26"/>
        </w:rPr>
      </w:pPr>
      <w:r>
        <w:rPr>
          <w:sz w:val="26"/>
          <w:szCs w:val="26"/>
        </w:rPr>
        <w:t>5.</w:t>
      </w:r>
      <w:r>
        <w:rPr>
          <w:sz w:val="26"/>
          <w:szCs w:val="26"/>
        </w:rPr>
        <w:tab/>
        <w:t>That interested parties may submit written comments, via the Commission’s electronic filing system, referencing Docket No.</w:t>
      </w:r>
      <w:r w:rsidR="00D36BE0">
        <w:rPr>
          <w:sz w:val="26"/>
          <w:szCs w:val="26"/>
        </w:rPr>
        <w:t xml:space="preserve"> </w:t>
      </w:r>
      <w:r w:rsidR="006749CD">
        <w:rPr>
          <w:bCs/>
          <w:sz w:val="26"/>
          <w:szCs w:val="26"/>
        </w:rPr>
        <w:t xml:space="preserve">L-2019-3010267 </w:t>
      </w:r>
      <w:r>
        <w:rPr>
          <w:sz w:val="26"/>
          <w:szCs w:val="26"/>
        </w:rPr>
        <w:t xml:space="preserve">within sixty (60) days from the date the Notice of Proposed Rulemaking Order is published in the </w:t>
      </w:r>
      <w:r w:rsidRPr="006C3758">
        <w:rPr>
          <w:i/>
          <w:iCs/>
          <w:sz w:val="26"/>
          <w:szCs w:val="26"/>
        </w:rPr>
        <w:t>Pennsylvania Bulletin</w:t>
      </w:r>
      <w:r>
        <w:rPr>
          <w:sz w:val="26"/>
          <w:szCs w:val="26"/>
        </w:rPr>
        <w:t>, and reply comments thirty (30) days thereafter</w:t>
      </w:r>
      <w:r>
        <w:rPr>
          <w:i/>
          <w:iCs/>
          <w:sz w:val="26"/>
          <w:szCs w:val="26"/>
        </w:rPr>
        <w:t xml:space="preserve">.  </w:t>
      </w:r>
      <w:r w:rsidRPr="0072530D">
        <w:rPr>
          <w:sz w:val="26"/>
          <w:szCs w:val="26"/>
        </w:rPr>
        <w:t xml:space="preserve">Comments shall be filed consistent with the Commission’s July 27, </w:t>
      </w:r>
      <w:proofErr w:type="gramStart"/>
      <w:r w:rsidRPr="0072530D">
        <w:rPr>
          <w:sz w:val="26"/>
          <w:szCs w:val="26"/>
        </w:rPr>
        <w:t>2020</w:t>
      </w:r>
      <w:proofErr w:type="gramEnd"/>
      <w:r w:rsidRPr="0072530D">
        <w:rPr>
          <w:sz w:val="26"/>
          <w:szCs w:val="26"/>
        </w:rPr>
        <w:t xml:space="preserve"> </w:t>
      </w:r>
      <w:r>
        <w:rPr>
          <w:sz w:val="26"/>
          <w:szCs w:val="26"/>
        </w:rPr>
        <w:t>Secretarial Letter</w:t>
      </w:r>
      <w:r w:rsidRPr="0072530D">
        <w:rPr>
          <w:sz w:val="26"/>
          <w:szCs w:val="26"/>
        </w:rPr>
        <w:t xml:space="preserve">.  </w:t>
      </w:r>
      <w:r w:rsidRPr="0072530D">
        <w:rPr>
          <w:i/>
          <w:sz w:val="26"/>
          <w:szCs w:val="26"/>
        </w:rPr>
        <w:t>Modification to Filing and Service Requirements Emergency Order</w:t>
      </w:r>
      <w:r w:rsidRPr="0072530D">
        <w:rPr>
          <w:sz w:val="26"/>
          <w:szCs w:val="26"/>
        </w:rPr>
        <w:t xml:space="preserve">, Docket No. </w:t>
      </w:r>
      <w:r w:rsidR="00D36BE0">
        <w:rPr>
          <w:sz w:val="26"/>
          <w:szCs w:val="26"/>
        </w:rPr>
        <w:br/>
      </w:r>
      <w:r w:rsidRPr="0072530D">
        <w:rPr>
          <w:sz w:val="26"/>
          <w:szCs w:val="26"/>
        </w:rPr>
        <w:t>M-2020-3019262 (Secretarial Letter issued July 27, 2020).</w:t>
      </w:r>
      <w:r>
        <w:rPr>
          <w:sz w:val="26"/>
          <w:szCs w:val="26"/>
        </w:rPr>
        <w:t xml:space="preserve">  Pursuant to this Secretarial Letter, all filings are to be made by e-filing or by electronic mail.  This information can be found on the </w:t>
      </w:r>
      <w:r w:rsidRPr="00704A3B">
        <w:rPr>
          <w:sz w:val="26"/>
          <w:szCs w:val="26"/>
        </w:rPr>
        <w:t xml:space="preserve">Commission’s website </w:t>
      </w:r>
      <w:r w:rsidRPr="00566788">
        <w:rPr>
          <w:sz w:val="26"/>
          <w:szCs w:val="26"/>
        </w:rPr>
        <w:t xml:space="preserve">at </w:t>
      </w:r>
      <w:hyperlink r:id="rId8" w:history="1">
        <w:r w:rsidR="00566788" w:rsidRPr="006B355B">
          <w:rPr>
            <w:rStyle w:val="Hyperlink"/>
            <w:sz w:val="26"/>
            <w:szCs w:val="26"/>
          </w:rPr>
          <w:t>www.puc.pa.gov/filing-resources/efiling/</w:t>
        </w:r>
      </w:hyperlink>
      <w:r w:rsidRPr="00566788">
        <w:rPr>
          <w:sz w:val="26"/>
          <w:szCs w:val="26"/>
        </w:rPr>
        <w:t>.</w:t>
      </w:r>
      <w:r w:rsidR="00566788">
        <w:rPr>
          <w:sz w:val="26"/>
          <w:szCs w:val="26"/>
        </w:rPr>
        <w:t xml:space="preserve"> </w:t>
      </w:r>
      <w:r w:rsidRPr="00704A3B">
        <w:rPr>
          <w:sz w:val="26"/>
          <w:szCs w:val="26"/>
        </w:rPr>
        <w:t xml:space="preserve"> </w:t>
      </w:r>
    </w:p>
    <w:p w14:paraId="15BB6D42" w14:textId="77777777" w:rsidR="00D45782" w:rsidRPr="00704A3B" w:rsidRDefault="00D45782" w:rsidP="00D45782">
      <w:pPr>
        <w:spacing w:line="360" w:lineRule="auto"/>
        <w:ind w:firstLine="720"/>
        <w:rPr>
          <w:sz w:val="26"/>
          <w:szCs w:val="26"/>
        </w:rPr>
      </w:pPr>
    </w:p>
    <w:p w14:paraId="525B4D26" w14:textId="6D45AD16" w:rsidR="00D45782" w:rsidRDefault="00D45782" w:rsidP="00D45782">
      <w:pPr>
        <w:spacing w:line="360" w:lineRule="auto"/>
        <w:ind w:firstLine="720"/>
        <w:rPr>
          <w:sz w:val="26"/>
          <w:szCs w:val="26"/>
        </w:rPr>
      </w:pPr>
      <w:r w:rsidRPr="00704A3B">
        <w:rPr>
          <w:sz w:val="26"/>
          <w:szCs w:val="26"/>
        </w:rPr>
        <w:t>6.</w:t>
      </w:r>
      <w:r w:rsidRPr="00704A3B">
        <w:rPr>
          <w:sz w:val="26"/>
          <w:szCs w:val="26"/>
        </w:rPr>
        <w:tab/>
        <w:t xml:space="preserve">That the Secretary shall serve this Notice of Proposed Rulemaking Order </w:t>
      </w:r>
      <w:r w:rsidR="00864C99">
        <w:rPr>
          <w:sz w:val="26"/>
          <w:szCs w:val="26"/>
        </w:rPr>
        <w:t xml:space="preserve">and Annex </w:t>
      </w:r>
      <w:r w:rsidRPr="00704A3B">
        <w:rPr>
          <w:sz w:val="26"/>
          <w:szCs w:val="26"/>
        </w:rPr>
        <w:t xml:space="preserve">upon all jurisdictional </w:t>
      </w:r>
      <w:r w:rsidR="00823AC4">
        <w:rPr>
          <w:sz w:val="26"/>
          <w:szCs w:val="26"/>
        </w:rPr>
        <w:t xml:space="preserve">hazardous </w:t>
      </w:r>
      <w:proofErr w:type="gramStart"/>
      <w:r w:rsidR="00823AC4">
        <w:rPr>
          <w:sz w:val="26"/>
          <w:szCs w:val="26"/>
        </w:rPr>
        <w:t>liquids</w:t>
      </w:r>
      <w:proofErr w:type="gramEnd"/>
      <w:r w:rsidR="00823AC4">
        <w:rPr>
          <w:sz w:val="26"/>
          <w:szCs w:val="26"/>
        </w:rPr>
        <w:t xml:space="preserve"> public utilities;</w:t>
      </w:r>
      <w:r w:rsidRPr="00704A3B">
        <w:rPr>
          <w:sz w:val="26"/>
          <w:szCs w:val="26"/>
        </w:rPr>
        <w:t xml:space="preserve"> the Office of Consumer Advocate; the Office of Small Business Advocate; </w:t>
      </w:r>
      <w:r w:rsidR="00CA4814">
        <w:rPr>
          <w:sz w:val="26"/>
          <w:szCs w:val="26"/>
        </w:rPr>
        <w:t xml:space="preserve">and </w:t>
      </w:r>
      <w:r w:rsidRPr="00704A3B">
        <w:rPr>
          <w:sz w:val="26"/>
          <w:szCs w:val="26"/>
        </w:rPr>
        <w:t>the Commission’s Bureau of Investigation and Enforcement</w:t>
      </w:r>
      <w:r w:rsidR="00CA4814">
        <w:rPr>
          <w:sz w:val="26"/>
          <w:szCs w:val="26"/>
        </w:rPr>
        <w:t>.</w:t>
      </w:r>
    </w:p>
    <w:p w14:paraId="5FD7D28B" w14:textId="75B50FDC" w:rsidR="00760DD1" w:rsidRDefault="00760DD1" w:rsidP="00D45782">
      <w:pPr>
        <w:spacing w:line="360" w:lineRule="auto"/>
        <w:ind w:firstLine="720"/>
        <w:rPr>
          <w:sz w:val="26"/>
          <w:szCs w:val="26"/>
        </w:rPr>
      </w:pPr>
    </w:p>
    <w:p w14:paraId="4735A4F3" w14:textId="326D484D" w:rsidR="00760DD1" w:rsidRDefault="00760DD1" w:rsidP="00760DD1">
      <w:pPr>
        <w:spacing w:line="360" w:lineRule="auto"/>
        <w:rPr>
          <w:bCs/>
          <w:sz w:val="26"/>
          <w:szCs w:val="26"/>
        </w:rPr>
      </w:pPr>
      <w:r>
        <w:rPr>
          <w:bCs/>
          <w:sz w:val="26"/>
          <w:szCs w:val="26"/>
        </w:rPr>
        <w:tab/>
        <w:t>7.</w:t>
      </w:r>
      <w:r>
        <w:rPr>
          <w:bCs/>
          <w:sz w:val="26"/>
          <w:szCs w:val="26"/>
        </w:rPr>
        <w:tab/>
        <w:t xml:space="preserve">That a copy of this Order </w:t>
      </w:r>
      <w:r w:rsidR="001A4210">
        <w:rPr>
          <w:bCs/>
          <w:sz w:val="26"/>
          <w:szCs w:val="26"/>
        </w:rPr>
        <w:t xml:space="preserve">and Annex </w:t>
      </w:r>
      <w:r>
        <w:rPr>
          <w:bCs/>
          <w:sz w:val="26"/>
          <w:szCs w:val="26"/>
        </w:rPr>
        <w:t xml:space="preserve">shall be posted on the Commission’s website, </w:t>
      </w:r>
      <w:hyperlink r:id="rId9" w:history="1">
        <w:r w:rsidRPr="00352665">
          <w:rPr>
            <w:rStyle w:val="Hyperlink"/>
            <w:bCs/>
            <w:sz w:val="26"/>
            <w:szCs w:val="26"/>
          </w:rPr>
          <w:t>www.pa.puc.gov</w:t>
        </w:r>
      </w:hyperlink>
      <w:r>
        <w:rPr>
          <w:bCs/>
          <w:sz w:val="26"/>
          <w:szCs w:val="26"/>
        </w:rPr>
        <w:t xml:space="preserve">, at the web page for </w:t>
      </w:r>
      <w:r w:rsidRPr="00DE09DF">
        <w:rPr>
          <w:bCs/>
          <w:i/>
          <w:sz w:val="26"/>
          <w:szCs w:val="26"/>
        </w:rPr>
        <w:t>Pipeline Safety</w:t>
      </w:r>
      <w:r>
        <w:rPr>
          <w:bCs/>
          <w:sz w:val="26"/>
          <w:szCs w:val="26"/>
        </w:rPr>
        <w:t xml:space="preserve">. </w:t>
      </w:r>
    </w:p>
    <w:p w14:paraId="13AB9249" w14:textId="77777777" w:rsidR="00D45782" w:rsidRPr="00704A3B" w:rsidRDefault="00D45782" w:rsidP="00D45782">
      <w:pPr>
        <w:spacing w:line="360" w:lineRule="auto"/>
        <w:ind w:firstLine="720"/>
        <w:rPr>
          <w:sz w:val="26"/>
          <w:szCs w:val="26"/>
        </w:rPr>
      </w:pPr>
    </w:p>
    <w:p w14:paraId="3817A814" w14:textId="25640655" w:rsidR="00D45782" w:rsidRPr="00704A3B" w:rsidRDefault="00760DD1" w:rsidP="00B50386">
      <w:pPr>
        <w:keepNext/>
        <w:keepLines/>
        <w:spacing w:line="360" w:lineRule="auto"/>
        <w:ind w:firstLine="720"/>
        <w:rPr>
          <w:sz w:val="26"/>
          <w:szCs w:val="26"/>
        </w:rPr>
      </w:pPr>
      <w:r>
        <w:rPr>
          <w:sz w:val="26"/>
          <w:szCs w:val="26"/>
        </w:rPr>
        <w:lastRenderedPageBreak/>
        <w:t>8</w:t>
      </w:r>
      <w:r w:rsidR="00D45782" w:rsidRPr="00704A3B">
        <w:rPr>
          <w:sz w:val="26"/>
          <w:szCs w:val="26"/>
        </w:rPr>
        <w:t>.</w:t>
      </w:r>
      <w:r w:rsidR="00D45782" w:rsidRPr="00704A3B">
        <w:rPr>
          <w:sz w:val="26"/>
          <w:szCs w:val="26"/>
        </w:rPr>
        <w:tab/>
        <w:t xml:space="preserve">The contact persons for this matter are </w:t>
      </w:r>
      <w:r w:rsidR="00E433E9">
        <w:rPr>
          <w:sz w:val="26"/>
          <w:szCs w:val="26"/>
        </w:rPr>
        <w:t xml:space="preserve">Assistant Counsel </w:t>
      </w:r>
      <w:r w:rsidR="00D45782" w:rsidRPr="00704A3B">
        <w:rPr>
          <w:sz w:val="26"/>
          <w:szCs w:val="26"/>
        </w:rPr>
        <w:t xml:space="preserve">Colin W. Scott, (717) 783-5949, </w:t>
      </w:r>
      <w:hyperlink r:id="rId10" w:history="1">
        <w:r w:rsidR="00D45782" w:rsidRPr="00704A3B">
          <w:rPr>
            <w:rStyle w:val="Hyperlink"/>
            <w:sz w:val="26"/>
            <w:szCs w:val="26"/>
          </w:rPr>
          <w:t>colinscott@pa.gov</w:t>
        </w:r>
      </w:hyperlink>
      <w:r w:rsidR="00D45782" w:rsidRPr="00704A3B">
        <w:rPr>
          <w:sz w:val="26"/>
          <w:szCs w:val="26"/>
        </w:rPr>
        <w:t xml:space="preserve">; Hayley E. Dunn, (717) 214-9594, </w:t>
      </w:r>
      <w:hyperlink r:id="rId11" w:history="1">
        <w:r w:rsidR="00400184" w:rsidRPr="00730848">
          <w:rPr>
            <w:rStyle w:val="Hyperlink"/>
            <w:sz w:val="26"/>
            <w:szCs w:val="26"/>
          </w:rPr>
          <w:t>haydunn@pa.gov</w:t>
        </w:r>
      </w:hyperlink>
      <w:r w:rsidR="00D45782" w:rsidRPr="00704A3B">
        <w:rPr>
          <w:sz w:val="26"/>
          <w:szCs w:val="26"/>
        </w:rPr>
        <w:t xml:space="preserve">; </w:t>
      </w:r>
      <w:r w:rsidR="00D625F1">
        <w:rPr>
          <w:sz w:val="26"/>
          <w:szCs w:val="26"/>
        </w:rPr>
        <w:t xml:space="preserve">Adam D. Young, (717) 787-4700, </w:t>
      </w:r>
      <w:hyperlink r:id="rId12" w:history="1">
        <w:r w:rsidR="00D625F1" w:rsidRPr="00FD6A9F">
          <w:rPr>
            <w:rStyle w:val="Hyperlink"/>
            <w:sz w:val="26"/>
            <w:szCs w:val="26"/>
          </w:rPr>
          <w:t>adyoung@pa.gov</w:t>
        </w:r>
      </w:hyperlink>
      <w:r w:rsidR="00D625F1">
        <w:rPr>
          <w:sz w:val="26"/>
          <w:szCs w:val="26"/>
        </w:rPr>
        <w:t>;</w:t>
      </w:r>
      <w:r w:rsidR="006749CD">
        <w:rPr>
          <w:sz w:val="26"/>
          <w:szCs w:val="26"/>
        </w:rPr>
        <w:t xml:space="preserve"> </w:t>
      </w:r>
      <w:r w:rsidR="00842296">
        <w:rPr>
          <w:sz w:val="26"/>
          <w:szCs w:val="26"/>
        </w:rPr>
        <w:t>Erin N. Tate, (717)</w:t>
      </w:r>
      <w:r w:rsidR="00901CC1">
        <w:rPr>
          <w:sz w:val="26"/>
          <w:szCs w:val="26"/>
        </w:rPr>
        <w:t xml:space="preserve"> 214-1956</w:t>
      </w:r>
      <w:r w:rsidR="00664CA4">
        <w:rPr>
          <w:sz w:val="26"/>
          <w:szCs w:val="26"/>
        </w:rPr>
        <w:t xml:space="preserve">, </w:t>
      </w:r>
      <w:hyperlink r:id="rId13" w:history="1">
        <w:r w:rsidR="00E433E9" w:rsidRPr="00730848">
          <w:rPr>
            <w:rStyle w:val="Hyperlink"/>
            <w:sz w:val="26"/>
            <w:szCs w:val="26"/>
          </w:rPr>
          <w:t>etate@pa.gov</w:t>
        </w:r>
      </w:hyperlink>
      <w:r w:rsidR="00E433E9">
        <w:rPr>
          <w:sz w:val="26"/>
          <w:szCs w:val="26"/>
        </w:rPr>
        <w:t xml:space="preserve">; </w:t>
      </w:r>
      <w:r w:rsidR="00664CA4">
        <w:rPr>
          <w:sz w:val="26"/>
          <w:szCs w:val="26"/>
        </w:rPr>
        <w:t xml:space="preserve">and Melanie </w:t>
      </w:r>
      <w:r w:rsidR="0078705C">
        <w:rPr>
          <w:sz w:val="26"/>
          <w:szCs w:val="26"/>
        </w:rPr>
        <w:t xml:space="preserve">J. </w:t>
      </w:r>
      <w:r w:rsidR="00664CA4">
        <w:rPr>
          <w:sz w:val="26"/>
          <w:szCs w:val="26"/>
        </w:rPr>
        <w:t>El Atieh, (</w:t>
      </w:r>
      <w:r w:rsidR="004C2EAE">
        <w:rPr>
          <w:sz w:val="26"/>
          <w:szCs w:val="26"/>
        </w:rPr>
        <w:t>717) 783-2811</w:t>
      </w:r>
      <w:r w:rsidR="00E14C11">
        <w:rPr>
          <w:sz w:val="26"/>
          <w:szCs w:val="26"/>
        </w:rPr>
        <w:t xml:space="preserve">, </w:t>
      </w:r>
      <w:hyperlink r:id="rId14" w:history="1">
        <w:r w:rsidR="00E14C11" w:rsidRPr="00730848">
          <w:rPr>
            <w:rStyle w:val="Hyperlink"/>
            <w:sz w:val="26"/>
            <w:szCs w:val="26"/>
          </w:rPr>
          <w:t>melatieh@pa.gov</w:t>
        </w:r>
      </w:hyperlink>
      <w:r w:rsidR="00E14C11">
        <w:rPr>
          <w:sz w:val="26"/>
          <w:szCs w:val="26"/>
        </w:rPr>
        <w:t xml:space="preserve"> </w:t>
      </w:r>
      <w:r w:rsidR="00D45782" w:rsidRPr="00704A3B">
        <w:rPr>
          <w:sz w:val="26"/>
          <w:szCs w:val="26"/>
        </w:rPr>
        <w:t xml:space="preserve">in the </w:t>
      </w:r>
      <w:r w:rsidR="0078705C">
        <w:rPr>
          <w:sz w:val="26"/>
          <w:szCs w:val="26"/>
        </w:rPr>
        <w:br/>
      </w:r>
      <w:r w:rsidR="00465DE6">
        <w:rPr>
          <w:sz w:val="26"/>
          <w:szCs w:val="26"/>
        </w:rPr>
        <w:t xml:space="preserve">Commission’s </w:t>
      </w:r>
      <w:r w:rsidR="00D45782" w:rsidRPr="00704A3B">
        <w:rPr>
          <w:sz w:val="26"/>
          <w:szCs w:val="26"/>
        </w:rPr>
        <w:t xml:space="preserve">Law Bureau. </w:t>
      </w:r>
    </w:p>
    <w:p w14:paraId="7E97CB86" w14:textId="77777777" w:rsidR="00D45782" w:rsidRPr="00704A3B" w:rsidRDefault="00D45782" w:rsidP="00B50386">
      <w:pPr>
        <w:keepNext/>
        <w:keepLines/>
        <w:spacing w:line="360" w:lineRule="auto"/>
        <w:ind w:firstLine="720"/>
        <w:rPr>
          <w:sz w:val="26"/>
          <w:szCs w:val="26"/>
        </w:rPr>
      </w:pPr>
    </w:p>
    <w:p w14:paraId="2067BFBB" w14:textId="0588091C" w:rsidR="00D45782" w:rsidRPr="00704A3B" w:rsidRDefault="00D45782" w:rsidP="00B50386">
      <w:pPr>
        <w:pStyle w:val="p17"/>
        <w:keepNext/>
        <w:keepLines/>
        <w:ind w:left="5057"/>
        <w:rPr>
          <w:b/>
          <w:bCs/>
          <w:sz w:val="26"/>
          <w:szCs w:val="26"/>
        </w:rPr>
      </w:pPr>
      <w:r w:rsidRPr="00704A3B">
        <w:rPr>
          <w:b/>
          <w:bCs/>
          <w:sz w:val="26"/>
          <w:szCs w:val="26"/>
        </w:rPr>
        <w:t>BY THE COMMISSION</w:t>
      </w:r>
    </w:p>
    <w:p w14:paraId="473319B6" w14:textId="7528B0DB" w:rsidR="00D45782" w:rsidRPr="00C0451E" w:rsidRDefault="0060716E" w:rsidP="0060716E">
      <w:pPr>
        <w:keepNext/>
        <w:keepLines/>
        <w:tabs>
          <w:tab w:val="left" w:pos="6675"/>
        </w:tabs>
        <w:rPr>
          <w:bCs/>
          <w:sz w:val="26"/>
          <w:szCs w:val="26"/>
        </w:rPr>
      </w:pPr>
      <w:r w:rsidRPr="009F01BA">
        <w:rPr>
          <w:b/>
          <w:noProof/>
          <w:sz w:val="20"/>
        </w:rPr>
        <w:drawing>
          <wp:anchor distT="0" distB="0" distL="114300" distR="114300" simplePos="0" relativeHeight="251659264" behindDoc="1" locked="0" layoutInCell="1" allowOverlap="1" wp14:anchorId="531569DC" wp14:editId="56693BEF">
            <wp:simplePos x="0" y="0"/>
            <wp:positionH relativeFrom="column">
              <wp:posOffset>3000375</wp:posOffset>
            </wp:positionH>
            <wp:positionV relativeFrom="paragraph">
              <wp:posOffset>8890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Pr>
          <w:bCs/>
          <w:sz w:val="26"/>
          <w:szCs w:val="26"/>
        </w:rPr>
        <w:tab/>
      </w:r>
    </w:p>
    <w:p w14:paraId="0E6E3E7A" w14:textId="3395D9C3" w:rsidR="00D45782" w:rsidRPr="00C0451E" w:rsidRDefault="00D45782" w:rsidP="00D45782">
      <w:pPr>
        <w:tabs>
          <w:tab w:val="left" w:pos="5057"/>
        </w:tabs>
        <w:rPr>
          <w:b/>
          <w:bCs/>
          <w:sz w:val="26"/>
          <w:szCs w:val="26"/>
        </w:rPr>
      </w:pPr>
    </w:p>
    <w:p w14:paraId="365F7C41" w14:textId="391A266C" w:rsidR="00D45782" w:rsidRDefault="00D45782" w:rsidP="00D45782">
      <w:pPr>
        <w:tabs>
          <w:tab w:val="left" w:pos="5057"/>
        </w:tabs>
        <w:rPr>
          <w:b/>
          <w:bCs/>
          <w:sz w:val="26"/>
          <w:szCs w:val="26"/>
        </w:rPr>
      </w:pPr>
    </w:p>
    <w:p w14:paraId="3B40E144" w14:textId="77777777" w:rsidR="00B50386" w:rsidRPr="00C0451E" w:rsidRDefault="00B50386" w:rsidP="00D45782">
      <w:pPr>
        <w:tabs>
          <w:tab w:val="left" w:pos="5057"/>
        </w:tabs>
        <w:rPr>
          <w:b/>
          <w:bCs/>
          <w:sz w:val="26"/>
          <w:szCs w:val="26"/>
        </w:rPr>
      </w:pPr>
    </w:p>
    <w:p w14:paraId="082E8A5B" w14:textId="77777777" w:rsidR="00D45782" w:rsidRPr="00C0451E" w:rsidRDefault="00D45782" w:rsidP="00D45782">
      <w:pPr>
        <w:pStyle w:val="p18"/>
        <w:ind w:left="5062"/>
        <w:rPr>
          <w:sz w:val="26"/>
          <w:szCs w:val="26"/>
        </w:rPr>
      </w:pPr>
      <w:r w:rsidRPr="00C0451E">
        <w:rPr>
          <w:sz w:val="26"/>
          <w:szCs w:val="26"/>
        </w:rPr>
        <w:t>Rosemary Chiavetta</w:t>
      </w:r>
    </w:p>
    <w:p w14:paraId="7C7E7622" w14:textId="77777777" w:rsidR="00D45782" w:rsidRPr="00C0451E" w:rsidRDefault="00D45782" w:rsidP="00D45782">
      <w:pPr>
        <w:pStyle w:val="p18"/>
        <w:ind w:left="5062"/>
        <w:rPr>
          <w:sz w:val="26"/>
          <w:szCs w:val="26"/>
        </w:rPr>
      </w:pPr>
      <w:r w:rsidRPr="00C0451E">
        <w:rPr>
          <w:sz w:val="26"/>
          <w:szCs w:val="26"/>
        </w:rPr>
        <w:t>Secretary</w:t>
      </w:r>
    </w:p>
    <w:p w14:paraId="1A86F595" w14:textId="77777777" w:rsidR="00D45782" w:rsidRPr="00C0451E" w:rsidRDefault="00D45782" w:rsidP="00D45782">
      <w:pPr>
        <w:tabs>
          <w:tab w:val="left" w:pos="5062"/>
        </w:tabs>
        <w:rPr>
          <w:sz w:val="26"/>
          <w:szCs w:val="26"/>
        </w:rPr>
      </w:pPr>
    </w:p>
    <w:p w14:paraId="46881917" w14:textId="77777777" w:rsidR="00D45782" w:rsidRPr="00C0451E" w:rsidRDefault="00D45782" w:rsidP="00D45782">
      <w:pPr>
        <w:pStyle w:val="p14"/>
        <w:rPr>
          <w:sz w:val="26"/>
          <w:szCs w:val="26"/>
        </w:rPr>
      </w:pPr>
      <w:r w:rsidRPr="00C0451E">
        <w:rPr>
          <w:sz w:val="26"/>
          <w:szCs w:val="26"/>
        </w:rPr>
        <w:t>(SEAL)</w:t>
      </w:r>
    </w:p>
    <w:p w14:paraId="6E375787" w14:textId="77777777" w:rsidR="00D45782" w:rsidRPr="00C0451E" w:rsidRDefault="00D45782" w:rsidP="00D45782">
      <w:pPr>
        <w:tabs>
          <w:tab w:val="left" w:pos="204"/>
        </w:tabs>
        <w:rPr>
          <w:sz w:val="26"/>
          <w:szCs w:val="26"/>
        </w:rPr>
      </w:pPr>
    </w:p>
    <w:p w14:paraId="5C25BD84" w14:textId="41A42450" w:rsidR="00D45782" w:rsidRPr="00C0451E" w:rsidRDefault="00D45782" w:rsidP="00D45782">
      <w:pPr>
        <w:pStyle w:val="p14"/>
        <w:rPr>
          <w:sz w:val="26"/>
          <w:szCs w:val="26"/>
        </w:rPr>
      </w:pPr>
      <w:r w:rsidRPr="00C0451E">
        <w:rPr>
          <w:sz w:val="26"/>
          <w:szCs w:val="26"/>
        </w:rPr>
        <w:t xml:space="preserve">ORDER ADOPTED:  </w:t>
      </w:r>
      <w:r>
        <w:rPr>
          <w:sz w:val="26"/>
          <w:szCs w:val="26"/>
        </w:rPr>
        <w:t>July 15, 2021</w:t>
      </w:r>
    </w:p>
    <w:p w14:paraId="2EE46B50" w14:textId="77777777" w:rsidR="00D45782" w:rsidRPr="00C0451E" w:rsidRDefault="00D45782" w:rsidP="00D45782">
      <w:pPr>
        <w:pStyle w:val="p14"/>
        <w:rPr>
          <w:sz w:val="26"/>
          <w:szCs w:val="26"/>
        </w:rPr>
      </w:pPr>
    </w:p>
    <w:p w14:paraId="0BF5A74B" w14:textId="1B34EE7D" w:rsidR="00D45782" w:rsidRPr="00C0451E" w:rsidRDefault="00D45782" w:rsidP="00D45782">
      <w:pPr>
        <w:pStyle w:val="p14"/>
        <w:rPr>
          <w:sz w:val="26"/>
          <w:szCs w:val="26"/>
        </w:rPr>
      </w:pPr>
      <w:r w:rsidRPr="00C0451E">
        <w:rPr>
          <w:sz w:val="26"/>
          <w:szCs w:val="26"/>
        </w:rPr>
        <w:t xml:space="preserve">ORDER ENTERED:  </w:t>
      </w:r>
      <w:r w:rsidR="0060716E">
        <w:rPr>
          <w:sz w:val="26"/>
          <w:szCs w:val="26"/>
        </w:rPr>
        <w:t>July 15, 2021</w:t>
      </w:r>
    </w:p>
    <w:p w14:paraId="35198F63" w14:textId="77777777" w:rsidR="00256A41" w:rsidRPr="005141B7" w:rsidRDefault="00256A41" w:rsidP="0011654A">
      <w:pPr>
        <w:pStyle w:val="NoSpacing"/>
        <w:spacing w:line="360" w:lineRule="auto"/>
        <w:rPr>
          <w:rFonts w:ascii="Times New Roman" w:hAnsi="Times New Roman" w:cs="Times New Roman"/>
          <w:b/>
          <w:bCs/>
          <w:sz w:val="26"/>
          <w:szCs w:val="26"/>
        </w:rPr>
      </w:pPr>
    </w:p>
    <w:sectPr w:rsidR="00256A41" w:rsidRPr="005141B7" w:rsidSect="00731734">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EF34" w14:textId="77777777" w:rsidR="00D20154" w:rsidRDefault="00D20154" w:rsidP="0031765C">
      <w:r>
        <w:separator/>
      </w:r>
    </w:p>
  </w:endnote>
  <w:endnote w:type="continuationSeparator" w:id="0">
    <w:p w14:paraId="03AEDAA1" w14:textId="77777777" w:rsidR="00D20154" w:rsidRDefault="00D20154" w:rsidP="0031765C">
      <w:r>
        <w:continuationSeparator/>
      </w:r>
    </w:p>
  </w:endnote>
  <w:endnote w:type="continuationNotice" w:id="1">
    <w:p w14:paraId="0E1A3DAF" w14:textId="77777777" w:rsidR="00D20154" w:rsidRDefault="00D2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120284"/>
      <w:docPartObj>
        <w:docPartGallery w:val="Page Numbers (Bottom of Page)"/>
        <w:docPartUnique/>
      </w:docPartObj>
    </w:sdtPr>
    <w:sdtEndPr>
      <w:rPr>
        <w:noProof/>
        <w:sz w:val="26"/>
        <w:szCs w:val="26"/>
      </w:rPr>
    </w:sdtEndPr>
    <w:sdtContent>
      <w:p w14:paraId="591A292B" w14:textId="2B990A76" w:rsidR="00C6063F" w:rsidRPr="00C6063F" w:rsidRDefault="00C6063F">
        <w:pPr>
          <w:pStyle w:val="Footer"/>
          <w:jc w:val="center"/>
          <w:rPr>
            <w:sz w:val="26"/>
            <w:szCs w:val="26"/>
          </w:rPr>
        </w:pPr>
        <w:r w:rsidRPr="00C6063F">
          <w:rPr>
            <w:sz w:val="26"/>
            <w:szCs w:val="26"/>
          </w:rPr>
          <w:fldChar w:fldCharType="begin"/>
        </w:r>
        <w:r w:rsidRPr="00C6063F">
          <w:rPr>
            <w:sz w:val="26"/>
            <w:szCs w:val="26"/>
          </w:rPr>
          <w:instrText xml:space="preserve"> PAGE   \* MERGEFORMAT </w:instrText>
        </w:r>
        <w:r w:rsidRPr="00C6063F">
          <w:rPr>
            <w:sz w:val="26"/>
            <w:szCs w:val="26"/>
          </w:rPr>
          <w:fldChar w:fldCharType="separate"/>
        </w:r>
        <w:r w:rsidRPr="00C6063F">
          <w:rPr>
            <w:noProof/>
            <w:sz w:val="26"/>
            <w:szCs w:val="26"/>
          </w:rPr>
          <w:t>2</w:t>
        </w:r>
        <w:r w:rsidRPr="00C6063F">
          <w:rPr>
            <w:noProof/>
            <w:sz w:val="26"/>
            <w:szCs w:val="26"/>
          </w:rPr>
          <w:fldChar w:fldCharType="end"/>
        </w:r>
      </w:p>
    </w:sdtContent>
  </w:sdt>
  <w:p w14:paraId="1272850C" w14:textId="77777777" w:rsidR="00C6063F" w:rsidRDefault="00C60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F238" w14:textId="77777777" w:rsidR="00D20154" w:rsidRDefault="00D20154" w:rsidP="0031765C">
      <w:r>
        <w:separator/>
      </w:r>
    </w:p>
  </w:footnote>
  <w:footnote w:type="continuationSeparator" w:id="0">
    <w:p w14:paraId="5316D5B2" w14:textId="77777777" w:rsidR="00D20154" w:rsidRDefault="00D20154" w:rsidP="0031765C">
      <w:r>
        <w:continuationSeparator/>
      </w:r>
    </w:p>
  </w:footnote>
  <w:footnote w:type="continuationNotice" w:id="1">
    <w:p w14:paraId="59E44DA7" w14:textId="77777777" w:rsidR="00D20154" w:rsidRDefault="00D20154"/>
  </w:footnote>
  <w:footnote w:id="2">
    <w:p w14:paraId="085139B7" w14:textId="65FD3922" w:rsidR="00FC1C82" w:rsidRPr="00981CFF" w:rsidRDefault="00FC1C82" w:rsidP="00160E3A">
      <w:pPr>
        <w:pStyle w:val="NoSpacing"/>
      </w:pPr>
      <w:r w:rsidRPr="00981CFF">
        <w:rPr>
          <w:rStyle w:val="FootnoteReference"/>
        </w:rPr>
        <w:footnoteRef/>
      </w:r>
      <w:r w:rsidRPr="00981CFF">
        <w:t xml:space="preserve"> </w:t>
      </w:r>
      <w:r w:rsidR="00CE492F" w:rsidRPr="00160E3A">
        <w:rPr>
          <w:rFonts w:ascii="Times New Roman" w:hAnsi="Times New Roman" w:cs="Times New Roman"/>
        </w:rPr>
        <w:t>Certification is an annual process</w:t>
      </w:r>
      <w:r w:rsidR="001F6236" w:rsidRPr="00160E3A">
        <w:rPr>
          <w:rFonts w:ascii="Times New Roman" w:hAnsi="Times New Roman" w:cs="Times New Roman"/>
        </w:rPr>
        <w:t xml:space="preserve">, in which PHMSA makes available appropriate forms to each State </w:t>
      </w:r>
      <w:r w:rsidR="00E35EBA" w:rsidRPr="00160E3A">
        <w:rPr>
          <w:rFonts w:ascii="Times New Roman" w:hAnsi="Times New Roman" w:cs="Times New Roman"/>
        </w:rPr>
        <w:t>agency</w:t>
      </w:r>
      <w:r w:rsidR="00A302E5" w:rsidRPr="00160E3A">
        <w:rPr>
          <w:rFonts w:ascii="Times New Roman" w:hAnsi="Times New Roman" w:cs="Times New Roman"/>
        </w:rPr>
        <w:t>, which is included with the annual grant program.  Each year, the Commission completes and submits these forms to PHMSA.</w:t>
      </w:r>
      <w:r w:rsidR="00983824" w:rsidRPr="00160E3A">
        <w:rPr>
          <w:rFonts w:ascii="Times New Roman" w:hAnsi="Times New Roman" w:cs="Times New Roman"/>
        </w:rPr>
        <w:t xml:space="preserve">  </w:t>
      </w:r>
      <w:r w:rsidR="009921BD" w:rsidRPr="00160E3A">
        <w:rPr>
          <w:rFonts w:ascii="Times New Roman" w:hAnsi="Times New Roman" w:cs="Times New Roman"/>
        </w:rPr>
        <w:t xml:space="preserve">To </w:t>
      </w:r>
      <w:r w:rsidR="00A302E5" w:rsidRPr="00160E3A">
        <w:rPr>
          <w:rFonts w:ascii="Times New Roman" w:hAnsi="Times New Roman" w:cs="Times New Roman"/>
        </w:rPr>
        <w:t>view</w:t>
      </w:r>
      <w:r w:rsidR="009921BD" w:rsidRPr="00160E3A">
        <w:rPr>
          <w:rFonts w:ascii="Times New Roman" w:hAnsi="Times New Roman" w:cs="Times New Roman"/>
        </w:rPr>
        <w:t xml:space="preserve"> </w:t>
      </w:r>
      <w:r w:rsidR="00A302E5" w:rsidRPr="00160E3A">
        <w:rPr>
          <w:rFonts w:ascii="Times New Roman" w:hAnsi="Times New Roman" w:cs="Times New Roman"/>
        </w:rPr>
        <w:t>the Commission’</w:t>
      </w:r>
      <w:r w:rsidR="009921BD" w:rsidRPr="00160E3A">
        <w:rPr>
          <w:rFonts w:ascii="Times New Roman" w:hAnsi="Times New Roman" w:cs="Times New Roman"/>
        </w:rPr>
        <w:t>s 2021 certification</w:t>
      </w:r>
      <w:r w:rsidR="00A302E5" w:rsidRPr="00160E3A">
        <w:rPr>
          <w:rFonts w:ascii="Times New Roman" w:hAnsi="Times New Roman" w:cs="Times New Roman"/>
        </w:rPr>
        <w:t xml:space="preserve"> status</w:t>
      </w:r>
      <w:r w:rsidR="009921BD" w:rsidRPr="00160E3A">
        <w:rPr>
          <w:rFonts w:ascii="Times New Roman" w:hAnsi="Times New Roman" w:cs="Times New Roman"/>
        </w:rPr>
        <w:t>, refer t</w:t>
      </w:r>
      <w:r w:rsidR="00216B9F" w:rsidRPr="00160E3A">
        <w:rPr>
          <w:rFonts w:ascii="Times New Roman" w:hAnsi="Times New Roman" w:cs="Times New Roman"/>
        </w:rPr>
        <w:t>o</w:t>
      </w:r>
      <w:r w:rsidRPr="00160E3A">
        <w:rPr>
          <w:rFonts w:ascii="Times New Roman" w:hAnsi="Times New Roman" w:cs="Times New Roman"/>
        </w:rPr>
        <w:t xml:space="preserve"> </w:t>
      </w:r>
      <w:r w:rsidR="007815D9" w:rsidRPr="00160E3A">
        <w:rPr>
          <w:rFonts w:ascii="Times New Roman" w:hAnsi="Times New Roman" w:cs="Times New Roman"/>
          <w:i/>
        </w:rPr>
        <w:t>Appendix F – State Program Certification/Agreement Status</w:t>
      </w:r>
      <w:r w:rsidR="007815D9" w:rsidRPr="00160E3A">
        <w:rPr>
          <w:rFonts w:ascii="Times New Roman" w:hAnsi="Times New Roman" w:cs="Times New Roman"/>
        </w:rPr>
        <w:t xml:space="preserve">, </w:t>
      </w:r>
      <w:r w:rsidRPr="00160E3A">
        <w:rPr>
          <w:rFonts w:ascii="Times New Roman" w:hAnsi="Times New Roman" w:cs="Times New Roman"/>
        </w:rPr>
        <w:t>Pipeline and Hazardous Materials Safety Administration, U.S. Department of Transportation (</w:t>
      </w:r>
      <w:r w:rsidR="00A818C1" w:rsidRPr="00160E3A">
        <w:rPr>
          <w:rFonts w:ascii="Times New Roman" w:hAnsi="Times New Roman" w:cs="Times New Roman"/>
        </w:rPr>
        <w:t>Last accessed May 12, 2021</w:t>
      </w:r>
      <w:r w:rsidRPr="00160E3A">
        <w:rPr>
          <w:rFonts w:ascii="Times New Roman" w:hAnsi="Times New Roman" w:cs="Times New Roman"/>
        </w:rPr>
        <w:t xml:space="preserve">) </w:t>
      </w:r>
      <w:r w:rsidRPr="00160E3A">
        <w:rPr>
          <w:rFonts w:ascii="Times New Roman" w:hAnsi="Times New Roman" w:cs="Times New Roman"/>
          <w:i/>
        </w:rPr>
        <w:t>available at</w:t>
      </w:r>
      <w:r w:rsidRPr="00160E3A">
        <w:rPr>
          <w:rFonts w:ascii="Times New Roman" w:hAnsi="Times New Roman" w:cs="Times New Roman"/>
        </w:rPr>
        <w:t xml:space="preserve"> </w:t>
      </w:r>
      <w:hyperlink r:id="rId1" w:history="1">
        <w:r w:rsidR="00A818C1" w:rsidRPr="00160E3A">
          <w:rPr>
            <w:rStyle w:val="Hyperlink"/>
            <w:rFonts w:ascii="Times New Roman" w:hAnsi="Times New Roman" w:cs="Times New Roman"/>
          </w:rPr>
          <w:t>https://www.phmsa.dot.gov/sites/phmsa.dot.gov/files/2021-03/2021%20Appendix%20F%20-%20State%20Program%20Certification%20Agreement%20Status_0.pdf</w:t>
        </w:r>
      </w:hyperlink>
      <w:r w:rsidR="00A818C1" w:rsidRPr="00160E3A">
        <w:rPr>
          <w:rFonts w:ascii="Times New Roman" w:hAnsi="Times New Roman" w:cs="Times New Roman"/>
        </w:rPr>
        <w:t xml:space="preserve">. </w:t>
      </w:r>
    </w:p>
  </w:footnote>
  <w:footnote w:id="3">
    <w:p w14:paraId="2ABB43EE" w14:textId="277468B7" w:rsidR="00087BAD" w:rsidRPr="00A31722" w:rsidRDefault="00087BAD" w:rsidP="00A31722">
      <w:pPr>
        <w:pStyle w:val="NoSpacing"/>
        <w:rPr>
          <w:rFonts w:ascii="Times New Roman" w:hAnsi="Times New Roman" w:cs="Times New Roman"/>
        </w:rPr>
      </w:pPr>
      <w:r w:rsidRPr="001E1E78">
        <w:rPr>
          <w:rStyle w:val="FootnoteReference"/>
          <w:rFonts w:ascii="Times New Roman" w:hAnsi="Times New Roman" w:cs="Times New Roman"/>
        </w:rPr>
        <w:footnoteRef/>
      </w:r>
      <w:r w:rsidRPr="00087BAD">
        <w:rPr>
          <w:rFonts w:ascii="Times New Roman" w:hAnsi="Times New Roman" w:cs="Times New Roman"/>
        </w:rPr>
        <w:t xml:space="preserve"> As noted earlier, th</w:t>
      </w:r>
      <w:r>
        <w:rPr>
          <w:rFonts w:ascii="Times New Roman" w:hAnsi="Times New Roman" w:cs="Times New Roman"/>
        </w:rPr>
        <w:t>e</w:t>
      </w:r>
      <w:r w:rsidRPr="00087BAD">
        <w:rPr>
          <w:rFonts w:ascii="Times New Roman" w:hAnsi="Times New Roman" w:cs="Times New Roman"/>
        </w:rPr>
        <w:t xml:space="preserve"> definition </w:t>
      </w:r>
      <w:r>
        <w:rPr>
          <w:rFonts w:ascii="Times New Roman" w:hAnsi="Times New Roman" w:cs="Times New Roman"/>
        </w:rPr>
        <w:t xml:space="preserve">of “hazardous liquid public utility” </w:t>
      </w:r>
      <w:r w:rsidRPr="00087BAD">
        <w:rPr>
          <w:rFonts w:ascii="Times New Roman" w:hAnsi="Times New Roman" w:cs="Times New Roman"/>
        </w:rPr>
        <w:t xml:space="preserve">was removed from Section 59.33(c) </w:t>
      </w:r>
      <w:r>
        <w:rPr>
          <w:rFonts w:ascii="Times New Roman" w:hAnsi="Times New Roman" w:cs="Times New Roman"/>
        </w:rPr>
        <w:t>because</w:t>
      </w:r>
      <w:r w:rsidRPr="00087BAD">
        <w:rPr>
          <w:rFonts w:ascii="Times New Roman" w:hAnsi="Times New Roman" w:cs="Times New Roman"/>
        </w:rPr>
        <w:t xml:space="preserve"> that portion of the regulations will now address only “Gas Service and Facilities.”</w:t>
      </w:r>
    </w:p>
  </w:footnote>
  <w:footnote w:id="4">
    <w:p w14:paraId="7A208A39" w14:textId="43CCF049" w:rsidR="00A31722" w:rsidRPr="0040297B" w:rsidRDefault="00A31722" w:rsidP="00125770">
      <w:pPr>
        <w:pStyle w:val="NoSpacing"/>
      </w:pPr>
      <w:r w:rsidRPr="00125770">
        <w:rPr>
          <w:rStyle w:val="FootnoteReference"/>
          <w:rFonts w:ascii="Times New Roman" w:hAnsi="Times New Roman" w:cs="Times New Roman"/>
        </w:rPr>
        <w:footnoteRef/>
      </w:r>
      <w:r w:rsidRPr="00125770">
        <w:rPr>
          <w:rFonts w:ascii="Times New Roman" w:hAnsi="Times New Roman" w:cs="Times New Roman"/>
        </w:rPr>
        <w:t xml:space="preserve"> The Commission may promulgate additional regulations that are more stringent than the PHMSA </w:t>
      </w:r>
      <w:r w:rsidR="002B1AE0" w:rsidRPr="00125770">
        <w:rPr>
          <w:rFonts w:ascii="Times New Roman" w:hAnsi="Times New Roman" w:cs="Times New Roman"/>
        </w:rPr>
        <w:t>F</w:t>
      </w:r>
      <w:r w:rsidRPr="00125770">
        <w:rPr>
          <w:rFonts w:ascii="Times New Roman" w:hAnsi="Times New Roman" w:cs="Times New Roman"/>
        </w:rPr>
        <w:t>ederal regulations so long as the state regulations are compatible with the HLPSA and the minimum safety standards in PHMSA’s regulations.</w:t>
      </w:r>
    </w:p>
  </w:footnote>
  <w:footnote w:id="5">
    <w:p w14:paraId="18D69578" w14:textId="551FE9C7" w:rsidR="00856EAE" w:rsidRPr="00186A9D" w:rsidRDefault="00856EAE">
      <w:pPr>
        <w:pStyle w:val="FootnoteText"/>
        <w:rPr>
          <w:sz w:val="22"/>
          <w:szCs w:val="22"/>
        </w:rPr>
      </w:pPr>
      <w:r w:rsidRPr="00186A9D">
        <w:rPr>
          <w:rStyle w:val="FootnoteReference"/>
          <w:sz w:val="22"/>
          <w:szCs w:val="22"/>
        </w:rPr>
        <w:footnoteRef/>
      </w:r>
      <w:r w:rsidRPr="00186A9D">
        <w:rPr>
          <w:sz w:val="22"/>
          <w:szCs w:val="22"/>
        </w:rPr>
        <w:t xml:space="preserve"> NACE International </w:t>
      </w:r>
      <w:r w:rsidR="00F7784D" w:rsidRPr="00186A9D">
        <w:rPr>
          <w:sz w:val="22"/>
          <w:szCs w:val="22"/>
        </w:rPr>
        <w:t xml:space="preserve">was </w:t>
      </w:r>
      <w:r w:rsidR="007D72B6" w:rsidRPr="00186A9D">
        <w:rPr>
          <w:sz w:val="22"/>
          <w:szCs w:val="22"/>
        </w:rPr>
        <w:t>initially</w:t>
      </w:r>
      <w:r w:rsidR="00A81C28" w:rsidRPr="00186A9D">
        <w:rPr>
          <w:sz w:val="22"/>
          <w:szCs w:val="22"/>
        </w:rPr>
        <w:t xml:space="preserve"> the National Association </w:t>
      </w:r>
      <w:r w:rsidR="007D06F4" w:rsidRPr="00186A9D">
        <w:rPr>
          <w:sz w:val="22"/>
          <w:szCs w:val="22"/>
        </w:rPr>
        <w:t xml:space="preserve">of Corrosion Engineers. </w:t>
      </w:r>
      <w:r w:rsidR="00947F39" w:rsidRPr="00186A9D">
        <w:rPr>
          <w:sz w:val="22"/>
          <w:szCs w:val="22"/>
        </w:rPr>
        <w:t xml:space="preserve"> NACE International </w:t>
      </w:r>
      <w:r w:rsidR="00513624" w:rsidRPr="00186A9D">
        <w:rPr>
          <w:sz w:val="22"/>
          <w:szCs w:val="22"/>
        </w:rPr>
        <w:t xml:space="preserve">and the Society for Protective Coatings </w:t>
      </w:r>
      <w:r w:rsidR="00E6612C" w:rsidRPr="00186A9D">
        <w:rPr>
          <w:sz w:val="22"/>
          <w:szCs w:val="22"/>
        </w:rPr>
        <w:t>are now</w:t>
      </w:r>
      <w:r w:rsidR="00E54A8A" w:rsidRPr="00186A9D">
        <w:rPr>
          <w:sz w:val="22"/>
          <w:szCs w:val="22"/>
        </w:rPr>
        <w:t xml:space="preserve"> the Association for Materials Protection and Performance.</w:t>
      </w:r>
      <w:r w:rsidR="00513624" w:rsidRPr="00186A9D">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EDA"/>
    <w:multiLevelType w:val="hybridMultilevel"/>
    <w:tmpl w:val="0E8EA67A"/>
    <w:lvl w:ilvl="0" w:tplc="F8BE5A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DB467A"/>
    <w:multiLevelType w:val="hybridMultilevel"/>
    <w:tmpl w:val="391EB204"/>
    <w:lvl w:ilvl="0" w:tplc="68589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A7407A"/>
    <w:multiLevelType w:val="hybridMultilevel"/>
    <w:tmpl w:val="263AC426"/>
    <w:lvl w:ilvl="0" w:tplc="DFC8A3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1235F4"/>
    <w:multiLevelType w:val="hybridMultilevel"/>
    <w:tmpl w:val="0CB27FFA"/>
    <w:lvl w:ilvl="0" w:tplc="D01EC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B7"/>
    <w:rsid w:val="000002B2"/>
    <w:rsid w:val="0000094D"/>
    <w:rsid w:val="00000DCF"/>
    <w:rsid w:val="00000DD7"/>
    <w:rsid w:val="0000145D"/>
    <w:rsid w:val="000017F2"/>
    <w:rsid w:val="00001905"/>
    <w:rsid w:val="00001BEB"/>
    <w:rsid w:val="000025E5"/>
    <w:rsid w:val="000038BD"/>
    <w:rsid w:val="00004179"/>
    <w:rsid w:val="00004600"/>
    <w:rsid w:val="0000537B"/>
    <w:rsid w:val="00005C9E"/>
    <w:rsid w:val="00005CE9"/>
    <w:rsid w:val="00006058"/>
    <w:rsid w:val="000074E5"/>
    <w:rsid w:val="00007C53"/>
    <w:rsid w:val="00007D94"/>
    <w:rsid w:val="00007DB8"/>
    <w:rsid w:val="000129B8"/>
    <w:rsid w:val="00012B66"/>
    <w:rsid w:val="000132DF"/>
    <w:rsid w:val="00013A0D"/>
    <w:rsid w:val="00013B73"/>
    <w:rsid w:val="00013E55"/>
    <w:rsid w:val="0001416F"/>
    <w:rsid w:val="000142CB"/>
    <w:rsid w:val="00014DDB"/>
    <w:rsid w:val="00015583"/>
    <w:rsid w:val="00015B73"/>
    <w:rsid w:val="00015F3B"/>
    <w:rsid w:val="00020A05"/>
    <w:rsid w:val="00020E7A"/>
    <w:rsid w:val="00020F1C"/>
    <w:rsid w:val="00022350"/>
    <w:rsid w:val="00022765"/>
    <w:rsid w:val="00022883"/>
    <w:rsid w:val="00022CB7"/>
    <w:rsid w:val="000230A9"/>
    <w:rsid w:val="00023A51"/>
    <w:rsid w:val="00023CBC"/>
    <w:rsid w:val="00023E60"/>
    <w:rsid w:val="00023F29"/>
    <w:rsid w:val="00024953"/>
    <w:rsid w:val="00024DC4"/>
    <w:rsid w:val="00025352"/>
    <w:rsid w:val="0002565C"/>
    <w:rsid w:val="00025961"/>
    <w:rsid w:val="00025BCC"/>
    <w:rsid w:val="00027488"/>
    <w:rsid w:val="00030389"/>
    <w:rsid w:val="00030D25"/>
    <w:rsid w:val="00031689"/>
    <w:rsid w:val="00031A8F"/>
    <w:rsid w:val="000326D7"/>
    <w:rsid w:val="0003286A"/>
    <w:rsid w:val="00033060"/>
    <w:rsid w:val="00034A64"/>
    <w:rsid w:val="00035A50"/>
    <w:rsid w:val="00035B3F"/>
    <w:rsid w:val="00035F90"/>
    <w:rsid w:val="00035FFA"/>
    <w:rsid w:val="00036198"/>
    <w:rsid w:val="00036867"/>
    <w:rsid w:val="000411C2"/>
    <w:rsid w:val="00042136"/>
    <w:rsid w:val="00042E0A"/>
    <w:rsid w:val="00043B2E"/>
    <w:rsid w:val="00043DC4"/>
    <w:rsid w:val="000448E4"/>
    <w:rsid w:val="00044AF8"/>
    <w:rsid w:val="00044B1B"/>
    <w:rsid w:val="000458F5"/>
    <w:rsid w:val="0004640C"/>
    <w:rsid w:val="0004658D"/>
    <w:rsid w:val="00047101"/>
    <w:rsid w:val="000477B0"/>
    <w:rsid w:val="000479E6"/>
    <w:rsid w:val="0005004C"/>
    <w:rsid w:val="00050ACD"/>
    <w:rsid w:val="00051220"/>
    <w:rsid w:val="000517A2"/>
    <w:rsid w:val="00051B84"/>
    <w:rsid w:val="00051D39"/>
    <w:rsid w:val="000529A9"/>
    <w:rsid w:val="00052EE8"/>
    <w:rsid w:val="00053FF6"/>
    <w:rsid w:val="00054157"/>
    <w:rsid w:val="00055AC8"/>
    <w:rsid w:val="000563C0"/>
    <w:rsid w:val="000565CB"/>
    <w:rsid w:val="00056A9F"/>
    <w:rsid w:val="00056FB5"/>
    <w:rsid w:val="00057A53"/>
    <w:rsid w:val="000603C0"/>
    <w:rsid w:val="00060CAB"/>
    <w:rsid w:val="00060FB7"/>
    <w:rsid w:val="0006100B"/>
    <w:rsid w:val="000621B8"/>
    <w:rsid w:val="000622C4"/>
    <w:rsid w:val="0006271A"/>
    <w:rsid w:val="0006293A"/>
    <w:rsid w:val="0006339D"/>
    <w:rsid w:val="00063653"/>
    <w:rsid w:val="00064707"/>
    <w:rsid w:val="000647E2"/>
    <w:rsid w:val="0006487A"/>
    <w:rsid w:val="00067D70"/>
    <w:rsid w:val="00070864"/>
    <w:rsid w:val="00070C90"/>
    <w:rsid w:val="00071A82"/>
    <w:rsid w:val="00072C48"/>
    <w:rsid w:val="0007316D"/>
    <w:rsid w:val="00073D98"/>
    <w:rsid w:val="00073ED9"/>
    <w:rsid w:val="00073F6A"/>
    <w:rsid w:val="0007509E"/>
    <w:rsid w:val="00075502"/>
    <w:rsid w:val="00076D52"/>
    <w:rsid w:val="00077238"/>
    <w:rsid w:val="00077696"/>
    <w:rsid w:val="00077D14"/>
    <w:rsid w:val="00077E9B"/>
    <w:rsid w:val="00080B9E"/>
    <w:rsid w:val="00080E3A"/>
    <w:rsid w:val="000820CF"/>
    <w:rsid w:val="000821D6"/>
    <w:rsid w:val="0008250C"/>
    <w:rsid w:val="00082BD8"/>
    <w:rsid w:val="000833F1"/>
    <w:rsid w:val="0008374B"/>
    <w:rsid w:val="00083B65"/>
    <w:rsid w:val="00083FA1"/>
    <w:rsid w:val="000856A2"/>
    <w:rsid w:val="000856C9"/>
    <w:rsid w:val="00085A51"/>
    <w:rsid w:val="0008776A"/>
    <w:rsid w:val="00087BAD"/>
    <w:rsid w:val="000901A6"/>
    <w:rsid w:val="0009083A"/>
    <w:rsid w:val="0009117A"/>
    <w:rsid w:val="00091581"/>
    <w:rsid w:val="00091BC7"/>
    <w:rsid w:val="00091EA1"/>
    <w:rsid w:val="000924BD"/>
    <w:rsid w:val="0009292B"/>
    <w:rsid w:val="000942AD"/>
    <w:rsid w:val="00094A90"/>
    <w:rsid w:val="000960D7"/>
    <w:rsid w:val="00096E24"/>
    <w:rsid w:val="00096FF7"/>
    <w:rsid w:val="00097196"/>
    <w:rsid w:val="00097787"/>
    <w:rsid w:val="0009778E"/>
    <w:rsid w:val="000A045B"/>
    <w:rsid w:val="000A0AE4"/>
    <w:rsid w:val="000A0DEB"/>
    <w:rsid w:val="000A2CB1"/>
    <w:rsid w:val="000A2DC4"/>
    <w:rsid w:val="000A3635"/>
    <w:rsid w:val="000A38B8"/>
    <w:rsid w:val="000A3B9F"/>
    <w:rsid w:val="000A3CFE"/>
    <w:rsid w:val="000A413F"/>
    <w:rsid w:val="000A41CF"/>
    <w:rsid w:val="000A4210"/>
    <w:rsid w:val="000A4A55"/>
    <w:rsid w:val="000A513F"/>
    <w:rsid w:val="000A533C"/>
    <w:rsid w:val="000A615A"/>
    <w:rsid w:val="000A731E"/>
    <w:rsid w:val="000A755E"/>
    <w:rsid w:val="000A7D91"/>
    <w:rsid w:val="000A7F0F"/>
    <w:rsid w:val="000B0265"/>
    <w:rsid w:val="000B0337"/>
    <w:rsid w:val="000B04D4"/>
    <w:rsid w:val="000B29A9"/>
    <w:rsid w:val="000B2C88"/>
    <w:rsid w:val="000B30AF"/>
    <w:rsid w:val="000B36BA"/>
    <w:rsid w:val="000B373D"/>
    <w:rsid w:val="000B45A4"/>
    <w:rsid w:val="000B4BBB"/>
    <w:rsid w:val="000B4DC3"/>
    <w:rsid w:val="000B5180"/>
    <w:rsid w:val="000B51AB"/>
    <w:rsid w:val="000B51C5"/>
    <w:rsid w:val="000B55EE"/>
    <w:rsid w:val="000B5A7C"/>
    <w:rsid w:val="000B6B04"/>
    <w:rsid w:val="000B6CED"/>
    <w:rsid w:val="000B7151"/>
    <w:rsid w:val="000B73CB"/>
    <w:rsid w:val="000B787F"/>
    <w:rsid w:val="000C042B"/>
    <w:rsid w:val="000C0D09"/>
    <w:rsid w:val="000C19F3"/>
    <w:rsid w:val="000C2B34"/>
    <w:rsid w:val="000C364C"/>
    <w:rsid w:val="000C37B9"/>
    <w:rsid w:val="000C37E0"/>
    <w:rsid w:val="000C3C9C"/>
    <w:rsid w:val="000C4412"/>
    <w:rsid w:val="000C5B80"/>
    <w:rsid w:val="000C60C6"/>
    <w:rsid w:val="000D0349"/>
    <w:rsid w:val="000D1301"/>
    <w:rsid w:val="000D134D"/>
    <w:rsid w:val="000D219F"/>
    <w:rsid w:val="000D2B3B"/>
    <w:rsid w:val="000D317E"/>
    <w:rsid w:val="000D3250"/>
    <w:rsid w:val="000D3E8E"/>
    <w:rsid w:val="000D3EBF"/>
    <w:rsid w:val="000D6FC8"/>
    <w:rsid w:val="000D7C31"/>
    <w:rsid w:val="000D7FAD"/>
    <w:rsid w:val="000E1194"/>
    <w:rsid w:val="000E1212"/>
    <w:rsid w:val="000E14A7"/>
    <w:rsid w:val="000E16DD"/>
    <w:rsid w:val="000E2DA5"/>
    <w:rsid w:val="000E3370"/>
    <w:rsid w:val="000E3658"/>
    <w:rsid w:val="000E3691"/>
    <w:rsid w:val="000E4FE2"/>
    <w:rsid w:val="000E5154"/>
    <w:rsid w:val="000E5AE4"/>
    <w:rsid w:val="000E6F18"/>
    <w:rsid w:val="000E7058"/>
    <w:rsid w:val="000E7678"/>
    <w:rsid w:val="000E7ECD"/>
    <w:rsid w:val="000F0004"/>
    <w:rsid w:val="000F14B7"/>
    <w:rsid w:val="000F1AE9"/>
    <w:rsid w:val="000F2028"/>
    <w:rsid w:val="000F20C2"/>
    <w:rsid w:val="000F3EAE"/>
    <w:rsid w:val="000F4577"/>
    <w:rsid w:val="000F50C0"/>
    <w:rsid w:val="000F56D3"/>
    <w:rsid w:val="000F5735"/>
    <w:rsid w:val="000F6243"/>
    <w:rsid w:val="000F62AF"/>
    <w:rsid w:val="000F6301"/>
    <w:rsid w:val="000F63BD"/>
    <w:rsid w:val="000F66B3"/>
    <w:rsid w:val="000F72DA"/>
    <w:rsid w:val="000F7FA5"/>
    <w:rsid w:val="00100295"/>
    <w:rsid w:val="00100E32"/>
    <w:rsid w:val="0010130C"/>
    <w:rsid w:val="001015A2"/>
    <w:rsid w:val="0010172D"/>
    <w:rsid w:val="00101C91"/>
    <w:rsid w:val="00103457"/>
    <w:rsid w:val="00103752"/>
    <w:rsid w:val="001041EB"/>
    <w:rsid w:val="001045A8"/>
    <w:rsid w:val="001049D4"/>
    <w:rsid w:val="00104F2A"/>
    <w:rsid w:val="00105064"/>
    <w:rsid w:val="001054A6"/>
    <w:rsid w:val="00105B0A"/>
    <w:rsid w:val="001107CB"/>
    <w:rsid w:val="00110CAC"/>
    <w:rsid w:val="00111A64"/>
    <w:rsid w:val="001123CE"/>
    <w:rsid w:val="00113221"/>
    <w:rsid w:val="00115086"/>
    <w:rsid w:val="00116105"/>
    <w:rsid w:val="0011654A"/>
    <w:rsid w:val="001165B8"/>
    <w:rsid w:val="00117438"/>
    <w:rsid w:val="00120A35"/>
    <w:rsid w:val="00121BD2"/>
    <w:rsid w:val="001227D9"/>
    <w:rsid w:val="00122A09"/>
    <w:rsid w:val="00123EDC"/>
    <w:rsid w:val="00124235"/>
    <w:rsid w:val="001243D6"/>
    <w:rsid w:val="0012490C"/>
    <w:rsid w:val="00124D9D"/>
    <w:rsid w:val="00124F11"/>
    <w:rsid w:val="0012526A"/>
    <w:rsid w:val="0012534D"/>
    <w:rsid w:val="00125770"/>
    <w:rsid w:val="00125FBF"/>
    <w:rsid w:val="001269CA"/>
    <w:rsid w:val="00126CF4"/>
    <w:rsid w:val="001275AA"/>
    <w:rsid w:val="00130251"/>
    <w:rsid w:val="0013162E"/>
    <w:rsid w:val="0013168B"/>
    <w:rsid w:val="001319C5"/>
    <w:rsid w:val="00131F76"/>
    <w:rsid w:val="00132091"/>
    <w:rsid w:val="00132A4C"/>
    <w:rsid w:val="00133DE3"/>
    <w:rsid w:val="00133F08"/>
    <w:rsid w:val="001342E6"/>
    <w:rsid w:val="00134AE3"/>
    <w:rsid w:val="00134C18"/>
    <w:rsid w:val="00135158"/>
    <w:rsid w:val="00136158"/>
    <w:rsid w:val="0013688D"/>
    <w:rsid w:val="00136BDC"/>
    <w:rsid w:val="00137FFB"/>
    <w:rsid w:val="001405E7"/>
    <w:rsid w:val="00141008"/>
    <w:rsid w:val="0014113A"/>
    <w:rsid w:val="00141311"/>
    <w:rsid w:val="00141541"/>
    <w:rsid w:val="001426B9"/>
    <w:rsid w:val="001435E5"/>
    <w:rsid w:val="00143E73"/>
    <w:rsid w:val="00144848"/>
    <w:rsid w:val="0014545F"/>
    <w:rsid w:val="00145984"/>
    <w:rsid w:val="0014676B"/>
    <w:rsid w:val="00146925"/>
    <w:rsid w:val="00146EDF"/>
    <w:rsid w:val="00147542"/>
    <w:rsid w:val="00147A29"/>
    <w:rsid w:val="00147F4F"/>
    <w:rsid w:val="001500E5"/>
    <w:rsid w:val="001500EE"/>
    <w:rsid w:val="00150467"/>
    <w:rsid w:val="0015133A"/>
    <w:rsid w:val="001515F7"/>
    <w:rsid w:val="0015184F"/>
    <w:rsid w:val="00151A0E"/>
    <w:rsid w:val="001520F2"/>
    <w:rsid w:val="00152668"/>
    <w:rsid w:val="001526A6"/>
    <w:rsid w:val="00152871"/>
    <w:rsid w:val="00152CF3"/>
    <w:rsid w:val="00152EBB"/>
    <w:rsid w:val="00153A49"/>
    <w:rsid w:val="00153CC4"/>
    <w:rsid w:val="00153D8F"/>
    <w:rsid w:val="001547EE"/>
    <w:rsid w:val="0015517B"/>
    <w:rsid w:val="001553E7"/>
    <w:rsid w:val="001557B0"/>
    <w:rsid w:val="00155C38"/>
    <w:rsid w:val="00156777"/>
    <w:rsid w:val="00157AA3"/>
    <w:rsid w:val="00157D97"/>
    <w:rsid w:val="00160B32"/>
    <w:rsid w:val="00160E3A"/>
    <w:rsid w:val="00161309"/>
    <w:rsid w:val="00161337"/>
    <w:rsid w:val="00161627"/>
    <w:rsid w:val="00161C3D"/>
    <w:rsid w:val="00162409"/>
    <w:rsid w:val="00162506"/>
    <w:rsid w:val="001625D9"/>
    <w:rsid w:val="00163446"/>
    <w:rsid w:val="001636FB"/>
    <w:rsid w:val="00163E2B"/>
    <w:rsid w:val="001640D4"/>
    <w:rsid w:val="00164448"/>
    <w:rsid w:val="00164D66"/>
    <w:rsid w:val="00164F3D"/>
    <w:rsid w:val="00164F64"/>
    <w:rsid w:val="00165213"/>
    <w:rsid w:val="00165B2B"/>
    <w:rsid w:val="00165CB8"/>
    <w:rsid w:val="00165F06"/>
    <w:rsid w:val="001661C8"/>
    <w:rsid w:val="00166F7D"/>
    <w:rsid w:val="001676D1"/>
    <w:rsid w:val="001679D7"/>
    <w:rsid w:val="00167E67"/>
    <w:rsid w:val="00170EC3"/>
    <w:rsid w:val="001718CB"/>
    <w:rsid w:val="00171DC2"/>
    <w:rsid w:val="0017353D"/>
    <w:rsid w:val="001738F8"/>
    <w:rsid w:val="00174E56"/>
    <w:rsid w:val="001756D8"/>
    <w:rsid w:val="00175CF4"/>
    <w:rsid w:val="00176F8E"/>
    <w:rsid w:val="001770FD"/>
    <w:rsid w:val="00177DAA"/>
    <w:rsid w:val="0018020B"/>
    <w:rsid w:val="0018092B"/>
    <w:rsid w:val="0018186F"/>
    <w:rsid w:val="00181F56"/>
    <w:rsid w:val="00183B04"/>
    <w:rsid w:val="001844B7"/>
    <w:rsid w:val="001847B6"/>
    <w:rsid w:val="00185504"/>
    <w:rsid w:val="0018652E"/>
    <w:rsid w:val="001866EE"/>
    <w:rsid w:val="00186A9D"/>
    <w:rsid w:val="001874A0"/>
    <w:rsid w:val="00187B5C"/>
    <w:rsid w:val="00190447"/>
    <w:rsid w:val="00191861"/>
    <w:rsid w:val="00191916"/>
    <w:rsid w:val="00191E99"/>
    <w:rsid w:val="00191EFF"/>
    <w:rsid w:val="001930A7"/>
    <w:rsid w:val="001931E9"/>
    <w:rsid w:val="00194E99"/>
    <w:rsid w:val="001950BC"/>
    <w:rsid w:val="00195520"/>
    <w:rsid w:val="001957EE"/>
    <w:rsid w:val="00195C56"/>
    <w:rsid w:val="00195F6C"/>
    <w:rsid w:val="001974DA"/>
    <w:rsid w:val="001975FC"/>
    <w:rsid w:val="001979DA"/>
    <w:rsid w:val="00197D3A"/>
    <w:rsid w:val="001A1B03"/>
    <w:rsid w:val="001A381E"/>
    <w:rsid w:val="001A3CD2"/>
    <w:rsid w:val="001A4210"/>
    <w:rsid w:val="001A4F80"/>
    <w:rsid w:val="001A5350"/>
    <w:rsid w:val="001A6833"/>
    <w:rsid w:val="001A6B24"/>
    <w:rsid w:val="001A6F2E"/>
    <w:rsid w:val="001A7444"/>
    <w:rsid w:val="001A7E5A"/>
    <w:rsid w:val="001B0839"/>
    <w:rsid w:val="001B09ED"/>
    <w:rsid w:val="001B16B7"/>
    <w:rsid w:val="001B2BD3"/>
    <w:rsid w:val="001B3B31"/>
    <w:rsid w:val="001B47EE"/>
    <w:rsid w:val="001B557A"/>
    <w:rsid w:val="001B6127"/>
    <w:rsid w:val="001B7049"/>
    <w:rsid w:val="001B7402"/>
    <w:rsid w:val="001B77F6"/>
    <w:rsid w:val="001B780E"/>
    <w:rsid w:val="001B7F91"/>
    <w:rsid w:val="001C049C"/>
    <w:rsid w:val="001C0B8D"/>
    <w:rsid w:val="001C13B0"/>
    <w:rsid w:val="001C1492"/>
    <w:rsid w:val="001C1525"/>
    <w:rsid w:val="001C1920"/>
    <w:rsid w:val="001C203A"/>
    <w:rsid w:val="001C21F0"/>
    <w:rsid w:val="001C2B06"/>
    <w:rsid w:val="001C2EAB"/>
    <w:rsid w:val="001C3099"/>
    <w:rsid w:val="001C3200"/>
    <w:rsid w:val="001C3FC3"/>
    <w:rsid w:val="001C46C8"/>
    <w:rsid w:val="001C4B46"/>
    <w:rsid w:val="001C55DA"/>
    <w:rsid w:val="001C583B"/>
    <w:rsid w:val="001C6A66"/>
    <w:rsid w:val="001C7330"/>
    <w:rsid w:val="001C735A"/>
    <w:rsid w:val="001C7393"/>
    <w:rsid w:val="001C73C4"/>
    <w:rsid w:val="001C74E2"/>
    <w:rsid w:val="001C761F"/>
    <w:rsid w:val="001D040A"/>
    <w:rsid w:val="001D0500"/>
    <w:rsid w:val="001D1644"/>
    <w:rsid w:val="001D1B8D"/>
    <w:rsid w:val="001D2997"/>
    <w:rsid w:val="001D3802"/>
    <w:rsid w:val="001D3E48"/>
    <w:rsid w:val="001D4BD1"/>
    <w:rsid w:val="001D636B"/>
    <w:rsid w:val="001D7016"/>
    <w:rsid w:val="001D7348"/>
    <w:rsid w:val="001E08E6"/>
    <w:rsid w:val="001E0A52"/>
    <w:rsid w:val="001E1749"/>
    <w:rsid w:val="001E1E78"/>
    <w:rsid w:val="001E26E2"/>
    <w:rsid w:val="001E2787"/>
    <w:rsid w:val="001E2918"/>
    <w:rsid w:val="001E2C96"/>
    <w:rsid w:val="001E3135"/>
    <w:rsid w:val="001E31F0"/>
    <w:rsid w:val="001E41FB"/>
    <w:rsid w:val="001E4204"/>
    <w:rsid w:val="001E4A70"/>
    <w:rsid w:val="001E5978"/>
    <w:rsid w:val="001E6175"/>
    <w:rsid w:val="001E786B"/>
    <w:rsid w:val="001F024F"/>
    <w:rsid w:val="001F0A44"/>
    <w:rsid w:val="001F1389"/>
    <w:rsid w:val="001F1FCE"/>
    <w:rsid w:val="001F2058"/>
    <w:rsid w:val="001F2F46"/>
    <w:rsid w:val="001F4B8C"/>
    <w:rsid w:val="001F4E30"/>
    <w:rsid w:val="001F4EED"/>
    <w:rsid w:val="001F5859"/>
    <w:rsid w:val="001F601D"/>
    <w:rsid w:val="001F6236"/>
    <w:rsid w:val="001F6670"/>
    <w:rsid w:val="001F7489"/>
    <w:rsid w:val="00202306"/>
    <w:rsid w:val="00202600"/>
    <w:rsid w:val="00204A33"/>
    <w:rsid w:val="00204A43"/>
    <w:rsid w:val="00204CA8"/>
    <w:rsid w:val="0020544F"/>
    <w:rsid w:val="00206FA4"/>
    <w:rsid w:val="00210105"/>
    <w:rsid w:val="00211517"/>
    <w:rsid w:val="00211B1E"/>
    <w:rsid w:val="00211CC7"/>
    <w:rsid w:val="00211DDA"/>
    <w:rsid w:val="0021304D"/>
    <w:rsid w:val="002146E7"/>
    <w:rsid w:val="00214BAC"/>
    <w:rsid w:val="002159FC"/>
    <w:rsid w:val="00216B9F"/>
    <w:rsid w:val="00216FE2"/>
    <w:rsid w:val="00217470"/>
    <w:rsid w:val="002176CF"/>
    <w:rsid w:val="002202EF"/>
    <w:rsid w:val="00220C1F"/>
    <w:rsid w:val="00220EAC"/>
    <w:rsid w:val="00221E63"/>
    <w:rsid w:val="00222399"/>
    <w:rsid w:val="0022501C"/>
    <w:rsid w:val="00226564"/>
    <w:rsid w:val="00226BC2"/>
    <w:rsid w:val="00226F2A"/>
    <w:rsid w:val="00227D76"/>
    <w:rsid w:val="00230601"/>
    <w:rsid w:val="002306EA"/>
    <w:rsid w:val="00230AB9"/>
    <w:rsid w:val="00230DEA"/>
    <w:rsid w:val="00230E55"/>
    <w:rsid w:val="002315E1"/>
    <w:rsid w:val="00232439"/>
    <w:rsid w:val="00232646"/>
    <w:rsid w:val="00232D0D"/>
    <w:rsid w:val="00232DBA"/>
    <w:rsid w:val="00233348"/>
    <w:rsid w:val="0023380B"/>
    <w:rsid w:val="00233E65"/>
    <w:rsid w:val="0023528E"/>
    <w:rsid w:val="002356E8"/>
    <w:rsid w:val="00235E46"/>
    <w:rsid w:val="00236F1E"/>
    <w:rsid w:val="00237B69"/>
    <w:rsid w:val="00237B7E"/>
    <w:rsid w:val="002406BC"/>
    <w:rsid w:val="0024075F"/>
    <w:rsid w:val="002408D4"/>
    <w:rsid w:val="0024094D"/>
    <w:rsid w:val="0024166F"/>
    <w:rsid w:val="002416AF"/>
    <w:rsid w:val="00241F11"/>
    <w:rsid w:val="00241F33"/>
    <w:rsid w:val="00242A0D"/>
    <w:rsid w:val="00243E19"/>
    <w:rsid w:val="00244E2D"/>
    <w:rsid w:val="00245AF7"/>
    <w:rsid w:val="00245F04"/>
    <w:rsid w:val="002464D6"/>
    <w:rsid w:val="00246990"/>
    <w:rsid w:val="00246C23"/>
    <w:rsid w:val="00246E30"/>
    <w:rsid w:val="0024783B"/>
    <w:rsid w:val="00247F78"/>
    <w:rsid w:val="00250F34"/>
    <w:rsid w:val="002513AE"/>
    <w:rsid w:val="0025292B"/>
    <w:rsid w:val="0025386E"/>
    <w:rsid w:val="002538E7"/>
    <w:rsid w:val="00254DE2"/>
    <w:rsid w:val="0025507B"/>
    <w:rsid w:val="0025575E"/>
    <w:rsid w:val="00255956"/>
    <w:rsid w:val="00255E50"/>
    <w:rsid w:val="00256149"/>
    <w:rsid w:val="0025632D"/>
    <w:rsid w:val="00256A41"/>
    <w:rsid w:val="00256D2B"/>
    <w:rsid w:val="002573F9"/>
    <w:rsid w:val="00260504"/>
    <w:rsid w:val="002606C2"/>
    <w:rsid w:val="00260968"/>
    <w:rsid w:val="00260A2E"/>
    <w:rsid w:val="00261645"/>
    <w:rsid w:val="00261998"/>
    <w:rsid w:val="00261BC2"/>
    <w:rsid w:val="00262A91"/>
    <w:rsid w:val="00263F3D"/>
    <w:rsid w:val="00263F71"/>
    <w:rsid w:val="00263FBA"/>
    <w:rsid w:val="0026440F"/>
    <w:rsid w:val="00264C06"/>
    <w:rsid w:val="00264DE6"/>
    <w:rsid w:val="00265A86"/>
    <w:rsid w:val="00265B48"/>
    <w:rsid w:val="00266940"/>
    <w:rsid w:val="0026733E"/>
    <w:rsid w:val="00267593"/>
    <w:rsid w:val="00267C1D"/>
    <w:rsid w:val="00270952"/>
    <w:rsid w:val="00270A07"/>
    <w:rsid w:val="00270CC6"/>
    <w:rsid w:val="002716ED"/>
    <w:rsid w:val="00271A20"/>
    <w:rsid w:val="002721BF"/>
    <w:rsid w:val="002722ED"/>
    <w:rsid w:val="00272696"/>
    <w:rsid w:val="00274577"/>
    <w:rsid w:val="00275521"/>
    <w:rsid w:val="00275AE1"/>
    <w:rsid w:val="00276C19"/>
    <w:rsid w:val="00276D32"/>
    <w:rsid w:val="00277234"/>
    <w:rsid w:val="002772FD"/>
    <w:rsid w:val="00277B01"/>
    <w:rsid w:val="00280E96"/>
    <w:rsid w:val="00281695"/>
    <w:rsid w:val="002818BF"/>
    <w:rsid w:val="00282F54"/>
    <w:rsid w:val="002836DD"/>
    <w:rsid w:val="00284A4B"/>
    <w:rsid w:val="00285C67"/>
    <w:rsid w:val="002878F1"/>
    <w:rsid w:val="0029037E"/>
    <w:rsid w:val="00290431"/>
    <w:rsid w:val="002905D1"/>
    <w:rsid w:val="002906C8"/>
    <w:rsid w:val="0029105D"/>
    <w:rsid w:val="00291425"/>
    <w:rsid w:val="00291503"/>
    <w:rsid w:val="00291F5E"/>
    <w:rsid w:val="002929AC"/>
    <w:rsid w:val="0029302F"/>
    <w:rsid w:val="002932DD"/>
    <w:rsid w:val="00293307"/>
    <w:rsid w:val="0029397B"/>
    <w:rsid w:val="002948D2"/>
    <w:rsid w:val="00295431"/>
    <w:rsid w:val="00295443"/>
    <w:rsid w:val="0029610C"/>
    <w:rsid w:val="00296BB3"/>
    <w:rsid w:val="00296D72"/>
    <w:rsid w:val="00297D51"/>
    <w:rsid w:val="002A0846"/>
    <w:rsid w:val="002A12D7"/>
    <w:rsid w:val="002A1739"/>
    <w:rsid w:val="002A19AE"/>
    <w:rsid w:val="002A320F"/>
    <w:rsid w:val="002A3F7A"/>
    <w:rsid w:val="002A4100"/>
    <w:rsid w:val="002A435A"/>
    <w:rsid w:val="002A4C86"/>
    <w:rsid w:val="002A5932"/>
    <w:rsid w:val="002A67BB"/>
    <w:rsid w:val="002A6E11"/>
    <w:rsid w:val="002A6F3D"/>
    <w:rsid w:val="002A738A"/>
    <w:rsid w:val="002A74CE"/>
    <w:rsid w:val="002B08D7"/>
    <w:rsid w:val="002B0C3D"/>
    <w:rsid w:val="002B1071"/>
    <w:rsid w:val="002B1AB2"/>
    <w:rsid w:val="002B1AE0"/>
    <w:rsid w:val="002B1B28"/>
    <w:rsid w:val="002B1E13"/>
    <w:rsid w:val="002B2AC3"/>
    <w:rsid w:val="002B3872"/>
    <w:rsid w:val="002B3BB0"/>
    <w:rsid w:val="002B3C78"/>
    <w:rsid w:val="002B468F"/>
    <w:rsid w:val="002B48B1"/>
    <w:rsid w:val="002B4933"/>
    <w:rsid w:val="002B5345"/>
    <w:rsid w:val="002B67F7"/>
    <w:rsid w:val="002B6A61"/>
    <w:rsid w:val="002C068B"/>
    <w:rsid w:val="002C0AB9"/>
    <w:rsid w:val="002C1113"/>
    <w:rsid w:val="002C11DB"/>
    <w:rsid w:val="002C2F43"/>
    <w:rsid w:val="002C4111"/>
    <w:rsid w:val="002C49A2"/>
    <w:rsid w:val="002C6DA6"/>
    <w:rsid w:val="002D0925"/>
    <w:rsid w:val="002D2540"/>
    <w:rsid w:val="002D2913"/>
    <w:rsid w:val="002D3C4E"/>
    <w:rsid w:val="002D42CD"/>
    <w:rsid w:val="002D435C"/>
    <w:rsid w:val="002D4A95"/>
    <w:rsid w:val="002D5155"/>
    <w:rsid w:val="002D515B"/>
    <w:rsid w:val="002D58B2"/>
    <w:rsid w:val="002D61DC"/>
    <w:rsid w:val="002D6271"/>
    <w:rsid w:val="002D6FED"/>
    <w:rsid w:val="002D765C"/>
    <w:rsid w:val="002D7953"/>
    <w:rsid w:val="002D7AD9"/>
    <w:rsid w:val="002E040B"/>
    <w:rsid w:val="002E1439"/>
    <w:rsid w:val="002E1B84"/>
    <w:rsid w:val="002E240A"/>
    <w:rsid w:val="002E273A"/>
    <w:rsid w:val="002E27ED"/>
    <w:rsid w:val="002E2907"/>
    <w:rsid w:val="002E2DE3"/>
    <w:rsid w:val="002E3388"/>
    <w:rsid w:val="002E38BF"/>
    <w:rsid w:val="002E4B38"/>
    <w:rsid w:val="002E5525"/>
    <w:rsid w:val="002E56E5"/>
    <w:rsid w:val="002E5DDE"/>
    <w:rsid w:val="002E5F9F"/>
    <w:rsid w:val="002E6689"/>
    <w:rsid w:val="002E7035"/>
    <w:rsid w:val="002E7443"/>
    <w:rsid w:val="002E7836"/>
    <w:rsid w:val="002E7B26"/>
    <w:rsid w:val="002E7D7B"/>
    <w:rsid w:val="002F1319"/>
    <w:rsid w:val="002F1A9A"/>
    <w:rsid w:val="002F1D9F"/>
    <w:rsid w:val="002F2605"/>
    <w:rsid w:val="002F3304"/>
    <w:rsid w:val="002F3A07"/>
    <w:rsid w:val="002F3C9E"/>
    <w:rsid w:val="002F3E1A"/>
    <w:rsid w:val="002F40DE"/>
    <w:rsid w:val="002F4515"/>
    <w:rsid w:val="002F487F"/>
    <w:rsid w:val="002F51DF"/>
    <w:rsid w:val="002F5824"/>
    <w:rsid w:val="002F6BB1"/>
    <w:rsid w:val="002F74D9"/>
    <w:rsid w:val="00300B5E"/>
    <w:rsid w:val="00300E86"/>
    <w:rsid w:val="0030159D"/>
    <w:rsid w:val="00301AA2"/>
    <w:rsid w:val="003020E0"/>
    <w:rsid w:val="003027EE"/>
    <w:rsid w:val="003027F6"/>
    <w:rsid w:val="003036BA"/>
    <w:rsid w:val="003039E1"/>
    <w:rsid w:val="00304543"/>
    <w:rsid w:val="00306185"/>
    <w:rsid w:val="003064AD"/>
    <w:rsid w:val="003065EF"/>
    <w:rsid w:val="00307371"/>
    <w:rsid w:val="003075E0"/>
    <w:rsid w:val="003078B4"/>
    <w:rsid w:val="003106FB"/>
    <w:rsid w:val="00310878"/>
    <w:rsid w:val="003127DB"/>
    <w:rsid w:val="00312F6A"/>
    <w:rsid w:val="00314223"/>
    <w:rsid w:val="003143D4"/>
    <w:rsid w:val="00314B16"/>
    <w:rsid w:val="00314B37"/>
    <w:rsid w:val="00316128"/>
    <w:rsid w:val="00317026"/>
    <w:rsid w:val="0031765C"/>
    <w:rsid w:val="00317BB9"/>
    <w:rsid w:val="00320B5B"/>
    <w:rsid w:val="00320C63"/>
    <w:rsid w:val="003212AB"/>
    <w:rsid w:val="0032164B"/>
    <w:rsid w:val="00321F76"/>
    <w:rsid w:val="0032301D"/>
    <w:rsid w:val="0032356C"/>
    <w:rsid w:val="003235C9"/>
    <w:rsid w:val="003238C7"/>
    <w:rsid w:val="0032436C"/>
    <w:rsid w:val="0032488C"/>
    <w:rsid w:val="003274BA"/>
    <w:rsid w:val="0032769B"/>
    <w:rsid w:val="00330095"/>
    <w:rsid w:val="00330C98"/>
    <w:rsid w:val="00330D4E"/>
    <w:rsid w:val="00331619"/>
    <w:rsid w:val="0033295E"/>
    <w:rsid w:val="00333720"/>
    <w:rsid w:val="003337DC"/>
    <w:rsid w:val="00334287"/>
    <w:rsid w:val="00334776"/>
    <w:rsid w:val="00334EDA"/>
    <w:rsid w:val="00335DCC"/>
    <w:rsid w:val="00336223"/>
    <w:rsid w:val="003364D9"/>
    <w:rsid w:val="00337B31"/>
    <w:rsid w:val="00337DB6"/>
    <w:rsid w:val="003423B6"/>
    <w:rsid w:val="0034288A"/>
    <w:rsid w:val="00342A3D"/>
    <w:rsid w:val="003437A9"/>
    <w:rsid w:val="00343929"/>
    <w:rsid w:val="0034573B"/>
    <w:rsid w:val="003458C0"/>
    <w:rsid w:val="00345FA3"/>
    <w:rsid w:val="0034664C"/>
    <w:rsid w:val="00346F01"/>
    <w:rsid w:val="00347588"/>
    <w:rsid w:val="00347ACC"/>
    <w:rsid w:val="0035096E"/>
    <w:rsid w:val="003518D4"/>
    <w:rsid w:val="0035223E"/>
    <w:rsid w:val="00352841"/>
    <w:rsid w:val="003529AC"/>
    <w:rsid w:val="0035311B"/>
    <w:rsid w:val="00353286"/>
    <w:rsid w:val="003539E2"/>
    <w:rsid w:val="00354327"/>
    <w:rsid w:val="00354991"/>
    <w:rsid w:val="003549CB"/>
    <w:rsid w:val="00354D18"/>
    <w:rsid w:val="003550A6"/>
    <w:rsid w:val="003556F0"/>
    <w:rsid w:val="00355D0B"/>
    <w:rsid w:val="003575CC"/>
    <w:rsid w:val="003575D5"/>
    <w:rsid w:val="00357635"/>
    <w:rsid w:val="00357A11"/>
    <w:rsid w:val="00357CCD"/>
    <w:rsid w:val="00357E0C"/>
    <w:rsid w:val="00360F63"/>
    <w:rsid w:val="003610F4"/>
    <w:rsid w:val="00362874"/>
    <w:rsid w:val="0036290A"/>
    <w:rsid w:val="00362ECC"/>
    <w:rsid w:val="00363567"/>
    <w:rsid w:val="00363972"/>
    <w:rsid w:val="0036475A"/>
    <w:rsid w:val="00364814"/>
    <w:rsid w:val="003656ED"/>
    <w:rsid w:val="003659AD"/>
    <w:rsid w:val="00366AEE"/>
    <w:rsid w:val="00366FCE"/>
    <w:rsid w:val="003673BC"/>
    <w:rsid w:val="003713A4"/>
    <w:rsid w:val="00371E35"/>
    <w:rsid w:val="00372349"/>
    <w:rsid w:val="0037528A"/>
    <w:rsid w:val="00375900"/>
    <w:rsid w:val="003759B1"/>
    <w:rsid w:val="00376156"/>
    <w:rsid w:val="003764C3"/>
    <w:rsid w:val="003772E9"/>
    <w:rsid w:val="00377813"/>
    <w:rsid w:val="00377DBD"/>
    <w:rsid w:val="00377F95"/>
    <w:rsid w:val="0038095E"/>
    <w:rsid w:val="00380CFD"/>
    <w:rsid w:val="003810FC"/>
    <w:rsid w:val="00381D22"/>
    <w:rsid w:val="003821FB"/>
    <w:rsid w:val="0038229D"/>
    <w:rsid w:val="003823F4"/>
    <w:rsid w:val="003824C1"/>
    <w:rsid w:val="003828D8"/>
    <w:rsid w:val="00382F8F"/>
    <w:rsid w:val="00383337"/>
    <w:rsid w:val="00383556"/>
    <w:rsid w:val="0038358D"/>
    <w:rsid w:val="003854D4"/>
    <w:rsid w:val="00385623"/>
    <w:rsid w:val="0038577D"/>
    <w:rsid w:val="003858AA"/>
    <w:rsid w:val="00385A71"/>
    <w:rsid w:val="00386AAE"/>
    <w:rsid w:val="0038701A"/>
    <w:rsid w:val="0038769E"/>
    <w:rsid w:val="00387875"/>
    <w:rsid w:val="00387AB0"/>
    <w:rsid w:val="00387E3C"/>
    <w:rsid w:val="00390BC5"/>
    <w:rsid w:val="00390C4F"/>
    <w:rsid w:val="0039158F"/>
    <w:rsid w:val="0039265B"/>
    <w:rsid w:val="00392F64"/>
    <w:rsid w:val="0039316D"/>
    <w:rsid w:val="0039332F"/>
    <w:rsid w:val="0039341D"/>
    <w:rsid w:val="00394AF0"/>
    <w:rsid w:val="0039628C"/>
    <w:rsid w:val="0039687E"/>
    <w:rsid w:val="003968E3"/>
    <w:rsid w:val="003975F6"/>
    <w:rsid w:val="00397E67"/>
    <w:rsid w:val="003A0EB7"/>
    <w:rsid w:val="003A159C"/>
    <w:rsid w:val="003A1A2F"/>
    <w:rsid w:val="003A2696"/>
    <w:rsid w:val="003A2B1D"/>
    <w:rsid w:val="003A34FB"/>
    <w:rsid w:val="003A3682"/>
    <w:rsid w:val="003A3866"/>
    <w:rsid w:val="003A38CE"/>
    <w:rsid w:val="003A4070"/>
    <w:rsid w:val="003A4477"/>
    <w:rsid w:val="003A4503"/>
    <w:rsid w:val="003A4DD7"/>
    <w:rsid w:val="003A54E2"/>
    <w:rsid w:val="003A6B6D"/>
    <w:rsid w:val="003A6C49"/>
    <w:rsid w:val="003B0444"/>
    <w:rsid w:val="003B0DB0"/>
    <w:rsid w:val="003B161A"/>
    <w:rsid w:val="003B1CC5"/>
    <w:rsid w:val="003B2664"/>
    <w:rsid w:val="003B2789"/>
    <w:rsid w:val="003B2AB8"/>
    <w:rsid w:val="003B2E46"/>
    <w:rsid w:val="003B3003"/>
    <w:rsid w:val="003B3962"/>
    <w:rsid w:val="003B3BDA"/>
    <w:rsid w:val="003B49FB"/>
    <w:rsid w:val="003B4BE1"/>
    <w:rsid w:val="003B4F20"/>
    <w:rsid w:val="003B538E"/>
    <w:rsid w:val="003B5CD1"/>
    <w:rsid w:val="003B5E7D"/>
    <w:rsid w:val="003B5F34"/>
    <w:rsid w:val="003B604F"/>
    <w:rsid w:val="003B62D5"/>
    <w:rsid w:val="003B6DA9"/>
    <w:rsid w:val="003B6FBC"/>
    <w:rsid w:val="003B71A2"/>
    <w:rsid w:val="003B727D"/>
    <w:rsid w:val="003B755C"/>
    <w:rsid w:val="003B757D"/>
    <w:rsid w:val="003B7674"/>
    <w:rsid w:val="003C00E1"/>
    <w:rsid w:val="003C0C5E"/>
    <w:rsid w:val="003C18FA"/>
    <w:rsid w:val="003C1ECC"/>
    <w:rsid w:val="003C2706"/>
    <w:rsid w:val="003C28F0"/>
    <w:rsid w:val="003C2FCF"/>
    <w:rsid w:val="003C36E4"/>
    <w:rsid w:val="003C406A"/>
    <w:rsid w:val="003C4D4F"/>
    <w:rsid w:val="003C6840"/>
    <w:rsid w:val="003C6969"/>
    <w:rsid w:val="003C71E1"/>
    <w:rsid w:val="003D0281"/>
    <w:rsid w:val="003D1E5F"/>
    <w:rsid w:val="003D2239"/>
    <w:rsid w:val="003D3635"/>
    <w:rsid w:val="003D3661"/>
    <w:rsid w:val="003D3A22"/>
    <w:rsid w:val="003D3FD9"/>
    <w:rsid w:val="003D470B"/>
    <w:rsid w:val="003D4F92"/>
    <w:rsid w:val="003D5722"/>
    <w:rsid w:val="003D577F"/>
    <w:rsid w:val="003D601E"/>
    <w:rsid w:val="003D6D80"/>
    <w:rsid w:val="003D7732"/>
    <w:rsid w:val="003D7F76"/>
    <w:rsid w:val="003E0BEB"/>
    <w:rsid w:val="003E12B2"/>
    <w:rsid w:val="003E1EA6"/>
    <w:rsid w:val="003E219D"/>
    <w:rsid w:val="003E2C22"/>
    <w:rsid w:val="003E2D9F"/>
    <w:rsid w:val="003E3C0C"/>
    <w:rsid w:val="003E3C92"/>
    <w:rsid w:val="003E608D"/>
    <w:rsid w:val="003E64F1"/>
    <w:rsid w:val="003E662E"/>
    <w:rsid w:val="003E723D"/>
    <w:rsid w:val="003E7532"/>
    <w:rsid w:val="003F1D0A"/>
    <w:rsid w:val="003F1D7E"/>
    <w:rsid w:val="003F28A0"/>
    <w:rsid w:val="003F3158"/>
    <w:rsid w:val="003F3EBB"/>
    <w:rsid w:val="003F4429"/>
    <w:rsid w:val="003F5186"/>
    <w:rsid w:val="003F586B"/>
    <w:rsid w:val="003F695A"/>
    <w:rsid w:val="003F6C48"/>
    <w:rsid w:val="003F72B1"/>
    <w:rsid w:val="003F7E08"/>
    <w:rsid w:val="00400184"/>
    <w:rsid w:val="0040077A"/>
    <w:rsid w:val="00401133"/>
    <w:rsid w:val="004011DD"/>
    <w:rsid w:val="00401FDC"/>
    <w:rsid w:val="00402134"/>
    <w:rsid w:val="00402440"/>
    <w:rsid w:val="0040297B"/>
    <w:rsid w:val="00402A90"/>
    <w:rsid w:val="00402C01"/>
    <w:rsid w:val="00402F79"/>
    <w:rsid w:val="00404316"/>
    <w:rsid w:val="00404A37"/>
    <w:rsid w:val="0040664E"/>
    <w:rsid w:val="0040669D"/>
    <w:rsid w:val="00406B3D"/>
    <w:rsid w:val="00406E9C"/>
    <w:rsid w:val="00406FAF"/>
    <w:rsid w:val="004071F7"/>
    <w:rsid w:val="00407D44"/>
    <w:rsid w:val="00407E0D"/>
    <w:rsid w:val="00407F37"/>
    <w:rsid w:val="0041100E"/>
    <w:rsid w:val="004112C4"/>
    <w:rsid w:val="004117D4"/>
    <w:rsid w:val="00411F1D"/>
    <w:rsid w:val="00413533"/>
    <w:rsid w:val="00413A35"/>
    <w:rsid w:val="00414DD2"/>
    <w:rsid w:val="00415B33"/>
    <w:rsid w:val="00415CC9"/>
    <w:rsid w:val="00416436"/>
    <w:rsid w:val="00417042"/>
    <w:rsid w:val="0042004C"/>
    <w:rsid w:val="0042007F"/>
    <w:rsid w:val="004206EF"/>
    <w:rsid w:val="0042093F"/>
    <w:rsid w:val="004215A8"/>
    <w:rsid w:val="00422922"/>
    <w:rsid w:val="00422B56"/>
    <w:rsid w:val="00423A9D"/>
    <w:rsid w:val="00423B4C"/>
    <w:rsid w:val="00423FBD"/>
    <w:rsid w:val="00424901"/>
    <w:rsid w:val="00425522"/>
    <w:rsid w:val="00425593"/>
    <w:rsid w:val="0042623B"/>
    <w:rsid w:val="004267B5"/>
    <w:rsid w:val="0042721A"/>
    <w:rsid w:val="00427ACC"/>
    <w:rsid w:val="0043093C"/>
    <w:rsid w:val="00430D49"/>
    <w:rsid w:val="00430F96"/>
    <w:rsid w:val="00431441"/>
    <w:rsid w:val="00432E35"/>
    <w:rsid w:val="00434176"/>
    <w:rsid w:val="00434518"/>
    <w:rsid w:val="00434533"/>
    <w:rsid w:val="00434687"/>
    <w:rsid w:val="0043469B"/>
    <w:rsid w:val="00435044"/>
    <w:rsid w:val="00435340"/>
    <w:rsid w:val="00435906"/>
    <w:rsid w:val="00435B94"/>
    <w:rsid w:val="00435D28"/>
    <w:rsid w:val="0043615A"/>
    <w:rsid w:val="00436CFD"/>
    <w:rsid w:val="00437269"/>
    <w:rsid w:val="00437314"/>
    <w:rsid w:val="004379B9"/>
    <w:rsid w:val="00437B3A"/>
    <w:rsid w:val="00440026"/>
    <w:rsid w:val="00440CE7"/>
    <w:rsid w:val="0044185B"/>
    <w:rsid w:val="0044198D"/>
    <w:rsid w:val="004424DC"/>
    <w:rsid w:val="00442B3E"/>
    <w:rsid w:val="0044349A"/>
    <w:rsid w:val="00443945"/>
    <w:rsid w:val="00445A2F"/>
    <w:rsid w:val="00445F16"/>
    <w:rsid w:val="0044668E"/>
    <w:rsid w:val="004478DD"/>
    <w:rsid w:val="00451393"/>
    <w:rsid w:val="00451F3C"/>
    <w:rsid w:val="00452053"/>
    <w:rsid w:val="004521BD"/>
    <w:rsid w:val="00452650"/>
    <w:rsid w:val="00453753"/>
    <w:rsid w:val="00453E07"/>
    <w:rsid w:val="0045403E"/>
    <w:rsid w:val="00455813"/>
    <w:rsid w:val="004560F6"/>
    <w:rsid w:val="00456BC0"/>
    <w:rsid w:val="00457986"/>
    <w:rsid w:val="00460781"/>
    <w:rsid w:val="004609CA"/>
    <w:rsid w:val="004609EB"/>
    <w:rsid w:val="00463081"/>
    <w:rsid w:val="004632E4"/>
    <w:rsid w:val="00464432"/>
    <w:rsid w:val="00464DB7"/>
    <w:rsid w:val="00464FCF"/>
    <w:rsid w:val="00465DE6"/>
    <w:rsid w:val="00467C66"/>
    <w:rsid w:val="004703CF"/>
    <w:rsid w:val="004709CE"/>
    <w:rsid w:val="00471493"/>
    <w:rsid w:val="00471907"/>
    <w:rsid w:val="00471C25"/>
    <w:rsid w:val="004723B5"/>
    <w:rsid w:val="004726F3"/>
    <w:rsid w:val="00473A0C"/>
    <w:rsid w:val="004750EE"/>
    <w:rsid w:val="00475271"/>
    <w:rsid w:val="00475388"/>
    <w:rsid w:val="004766A8"/>
    <w:rsid w:val="0047694E"/>
    <w:rsid w:val="00476958"/>
    <w:rsid w:val="0047748C"/>
    <w:rsid w:val="0047762C"/>
    <w:rsid w:val="00480693"/>
    <w:rsid w:val="00480895"/>
    <w:rsid w:val="004808AA"/>
    <w:rsid w:val="00480C15"/>
    <w:rsid w:val="00481F0C"/>
    <w:rsid w:val="00482270"/>
    <w:rsid w:val="00482C19"/>
    <w:rsid w:val="004830B1"/>
    <w:rsid w:val="00483E63"/>
    <w:rsid w:val="00484531"/>
    <w:rsid w:val="00484720"/>
    <w:rsid w:val="00484786"/>
    <w:rsid w:val="00485215"/>
    <w:rsid w:val="00485C94"/>
    <w:rsid w:val="00486EC9"/>
    <w:rsid w:val="004875A8"/>
    <w:rsid w:val="00490D2E"/>
    <w:rsid w:val="0049141A"/>
    <w:rsid w:val="00491F21"/>
    <w:rsid w:val="004923CA"/>
    <w:rsid w:val="0049441E"/>
    <w:rsid w:val="0049467D"/>
    <w:rsid w:val="004946FA"/>
    <w:rsid w:val="00495CDD"/>
    <w:rsid w:val="00495DA1"/>
    <w:rsid w:val="00495FC8"/>
    <w:rsid w:val="0049644B"/>
    <w:rsid w:val="0049665C"/>
    <w:rsid w:val="0049679C"/>
    <w:rsid w:val="0049680B"/>
    <w:rsid w:val="00497847"/>
    <w:rsid w:val="00497E03"/>
    <w:rsid w:val="004A02BE"/>
    <w:rsid w:val="004A0634"/>
    <w:rsid w:val="004A3A95"/>
    <w:rsid w:val="004A3CFF"/>
    <w:rsid w:val="004A4154"/>
    <w:rsid w:val="004A4345"/>
    <w:rsid w:val="004A43CD"/>
    <w:rsid w:val="004A4892"/>
    <w:rsid w:val="004A4C6C"/>
    <w:rsid w:val="004A5A03"/>
    <w:rsid w:val="004A60FA"/>
    <w:rsid w:val="004A67A0"/>
    <w:rsid w:val="004A6C3B"/>
    <w:rsid w:val="004A7487"/>
    <w:rsid w:val="004A7E77"/>
    <w:rsid w:val="004B0923"/>
    <w:rsid w:val="004B1510"/>
    <w:rsid w:val="004B180A"/>
    <w:rsid w:val="004B2238"/>
    <w:rsid w:val="004B26FB"/>
    <w:rsid w:val="004B2BDD"/>
    <w:rsid w:val="004B2D3E"/>
    <w:rsid w:val="004B35C6"/>
    <w:rsid w:val="004B379E"/>
    <w:rsid w:val="004B3B0A"/>
    <w:rsid w:val="004B3C2A"/>
    <w:rsid w:val="004B3D82"/>
    <w:rsid w:val="004B4E31"/>
    <w:rsid w:val="004B5438"/>
    <w:rsid w:val="004B5599"/>
    <w:rsid w:val="004B669C"/>
    <w:rsid w:val="004B70B7"/>
    <w:rsid w:val="004B7746"/>
    <w:rsid w:val="004B7880"/>
    <w:rsid w:val="004B7E0E"/>
    <w:rsid w:val="004C02CF"/>
    <w:rsid w:val="004C22E8"/>
    <w:rsid w:val="004C29A4"/>
    <w:rsid w:val="004C2EAE"/>
    <w:rsid w:val="004C35E1"/>
    <w:rsid w:val="004C425C"/>
    <w:rsid w:val="004C4871"/>
    <w:rsid w:val="004C4B91"/>
    <w:rsid w:val="004C50B0"/>
    <w:rsid w:val="004C521B"/>
    <w:rsid w:val="004C582F"/>
    <w:rsid w:val="004C5B78"/>
    <w:rsid w:val="004C61E4"/>
    <w:rsid w:val="004C69F2"/>
    <w:rsid w:val="004D0A0F"/>
    <w:rsid w:val="004D1DA0"/>
    <w:rsid w:val="004D285C"/>
    <w:rsid w:val="004D3007"/>
    <w:rsid w:val="004D3091"/>
    <w:rsid w:val="004D333A"/>
    <w:rsid w:val="004D3497"/>
    <w:rsid w:val="004D3AF6"/>
    <w:rsid w:val="004D3D25"/>
    <w:rsid w:val="004D3F48"/>
    <w:rsid w:val="004D3F9C"/>
    <w:rsid w:val="004D4BBB"/>
    <w:rsid w:val="004D52C4"/>
    <w:rsid w:val="004D5325"/>
    <w:rsid w:val="004D56B8"/>
    <w:rsid w:val="004D5A0A"/>
    <w:rsid w:val="004D5CB7"/>
    <w:rsid w:val="004D5CE4"/>
    <w:rsid w:val="004D608B"/>
    <w:rsid w:val="004D66DA"/>
    <w:rsid w:val="004D6F36"/>
    <w:rsid w:val="004D7508"/>
    <w:rsid w:val="004D7D3C"/>
    <w:rsid w:val="004E07E1"/>
    <w:rsid w:val="004E0902"/>
    <w:rsid w:val="004E0D9A"/>
    <w:rsid w:val="004E0DE7"/>
    <w:rsid w:val="004E12FF"/>
    <w:rsid w:val="004E1BE4"/>
    <w:rsid w:val="004E1CC1"/>
    <w:rsid w:val="004E2F5D"/>
    <w:rsid w:val="004E4598"/>
    <w:rsid w:val="004E4EFF"/>
    <w:rsid w:val="004E5226"/>
    <w:rsid w:val="004E5676"/>
    <w:rsid w:val="004E584C"/>
    <w:rsid w:val="004E5EC4"/>
    <w:rsid w:val="004E6156"/>
    <w:rsid w:val="004E662D"/>
    <w:rsid w:val="004E6837"/>
    <w:rsid w:val="004E7CD7"/>
    <w:rsid w:val="004F04DD"/>
    <w:rsid w:val="004F0619"/>
    <w:rsid w:val="004F0ADA"/>
    <w:rsid w:val="004F10A3"/>
    <w:rsid w:val="004F3991"/>
    <w:rsid w:val="004F3D18"/>
    <w:rsid w:val="004F408B"/>
    <w:rsid w:val="004F5F75"/>
    <w:rsid w:val="004F6722"/>
    <w:rsid w:val="004F6783"/>
    <w:rsid w:val="004F67F9"/>
    <w:rsid w:val="004F73ED"/>
    <w:rsid w:val="004F7A3D"/>
    <w:rsid w:val="00500E30"/>
    <w:rsid w:val="00500E9F"/>
    <w:rsid w:val="00501EEE"/>
    <w:rsid w:val="00501F5F"/>
    <w:rsid w:val="005020CF"/>
    <w:rsid w:val="005028E3"/>
    <w:rsid w:val="00502969"/>
    <w:rsid w:val="00502C33"/>
    <w:rsid w:val="0050354C"/>
    <w:rsid w:val="005036E3"/>
    <w:rsid w:val="00503AE2"/>
    <w:rsid w:val="00503E9C"/>
    <w:rsid w:val="00504928"/>
    <w:rsid w:val="00505706"/>
    <w:rsid w:val="005058D1"/>
    <w:rsid w:val="005070FB"/>
    <w:rsid w:val="00507369"/>
    <w:rsid w:val="005079F5"/>
    <w:rsid w:val="005102C0"/>
    <w:rsid w:val="00511E5A"/>
    <w:rsid w:val="00512F2F"/>
    <w:rsid w:val="00512FDD"/>
    <w:rsid w:val="00513624"/>
    <w:rsid w:val="00513A4C"/>
    <w:rsid w:val="00513CD6"/>
    <w:rsid w:val="00513D78"/>
    <w:rsid w:val="005141B7"/>
    <w:rsid w:val="00515127"/>
    <w:rsid w:val="00515562"/>
    <w:rsid w:val="0051635E"/>
    <w:rsid w:val="00516582"/>
    <w:rsid w:val="00516846"/>
    <w:rsid w:val="00516C7F"/>
    <w:rsid w:val="00516D4D"/>
    <w:rsid w:val="005172D8"/>
    <w:rsid w:val="00517DB6"/>
    <w:rsid w:val="0052042A"/>
    <w:rsid w:val="00520BB1"/>
    <w:rsid w:val="005215B2"/>
    <w:rsid w:val="00521C53"/>
    <w:rsid w:val="00521C93"/>
    <w:rsid w:val="00521E83"/>
    <w:rsid w:val="0052280F"/>
    <w:rsid w:val="00522BEF"/>
    <w:rsid w:val="00522E32"/>
    <w:rsid w:val="00523E4E"/>
    <w:rsid w:val="00524D6E"/>
    <w:rsid w:val="005255DE"/>
    <w:rsid w:val="0052634F"/>
    <w:rsid w:val="00526534"/>
    <w:rsid w:val="00526DBF"/>
    <w:rsid w:val="005273CE"/>
    <w:rsid w:val="00530B1F"/>
    <w:rsid w:val="00531262"/>
    <w:rsid w:val="005329C9"/>
    <w:rsid w:val="00533E50"/>
    <w:rsid w:val="005346B6"/>
    <w:rsid w:val="00534F98"/>
    <w:rsid w:val="005350B7"/>
    <w:rsid w:val="00536E9B"/>
    <w:rsid w:val="005371BC"/>
    <w:rsid w:val="0053744C"/>
    <w:rsid w:val="00537689"/>
    <w:rsid w:val="00537E61"/>
    <w:rsid w:val="00540408"/>
    <w:rsid w:val="005408D9"/>
    <w:rsid w:val="00540AD1"/>
    <w:rsid w:val="00540B20"/>
    <w:rsid w:val="00540B88"/>
    <w:rsid w:val="00540D76"/>
    <w:rsid w:val="005418D8"/>
    <w:rsid w:val="00542E3A"/>
    <w:rsid w:val="005431DC"/>
    <w:rsid w:val="0054359A"/>
    <w:rsid w:val="00543A3E"/>
    <w:rsid w:val="00543AF2"/>
    <w:rsid w:val="0054430A"/>
    <w:rsid w:val="005446BB"/>
    <w:rsid w:val="00544934"/>
    <w:rsid w:val="00545016"/>
    <w:rsid w:val="0054513F"/>
    <w:rsid w:val="00547032"/>
    <w:rsid w:val="00547A17"/>
    <w:rsid w:val="00551518"/>
    <w:rsid w:val="00552C24"/>
    <w:rsid w:val="00553BF2"/>
    <w:rsid w:val="00554D2E"/>
    <w:rsid w:val="00554EDF"/>
    <w:rsid w:val="00555AFF"/>
    <w:rsid w:val="00556732"/>
    <w:rsid w:val="00557826"/>
    <w:rsid w:val="00557B63"/>
    <w:rsid w:val="00557FBB"/>
    <w:rsid w:val="00560696"/>
    <w:rsid w:val="00560AD3"/>
    <w:rsid w:val="00561C8D"/>
    <w:rsid w:val="00562E18"/>
    <w:rsid w:val="0056372E"/>
    <w:rsid w:val="00563C9E"/>
    <w:rsid w:val="00564B30"/>
    <w:rsid w:val="005660FA"/>
    <w:rsid w:val="0056611A"/>
    <w:rsid w:val="00566788"/>
    <w:rsid w:val="00566C0E"/>
    <w:rsid w:val="00566CF7"/>
    <w:rsid w:val="005678F0"/>
    <w:rsid w:val="0057056C"/>
    <w:rsid w:val="00570701"/>
    <w:rsid w:val="00570F86"/>
    <w:rsid w:val="0057145B"/>
    <w:rsid w:val="00572598"/>
    <w:rsid w:val="005725D0"/>
    <w:rsid w:val="00572A8F"/>
    <w:rsid w:val="005738F3"/>
    <w:rsid w:val="0057402E"/>
    <w:rsid w:val="005743C2"/>
    <w:rsid w:val="0057463A"/>
    <w:rsid w:val="0057488D"/>
    <w:rsid w:val="00575060"/>
    <w:rsid w:val="0057633A"/>
    <w:rsid w:val="00577E42"/>
    <w:rsid w:val="00577E45"/>
    <w:rsid w:val="005812B6"/>
    <w:rsid w:val="005812BD"/>
    <w:rsid w:val="00581D6F"/>
    <w:rsid w:val="005820BE"/>
    <w:rsid w:val="00582F54"/>
    <w:rsid w:val="005835CB"/>
    <w:rsid w:val="00583BD3"/>
    <w:rsid w:val="00583D72"/>
    <w:rsid w:val="0058503F"/>
    <w:rsid w:val="00585FA7"/>
    <w:rsid w:val="00586A11"/>
    <w:rsid w:val="005871FD"/>
    <w:rsid w:val="00587559"/>
    <w:rsid w:val="005875D4"/>
    <w:rsid w:val="00587F35"/>
    <w:rsid w:val="00587FF2"/>
    <w:rsid w:val="0059074A"/>
    <w:rsid w:val="00590E43"/>
    <w:rsid w:val="005914B5"/>
    <w:rsid w:val="00592F34"/>
    <w:rsid w:val="005935D4"/>
    <w:rsid w:val="00593FB3"/>
    <w:rsid w:val="005940F8"/>
    <w:rsid w:val="005950C8"/>
    <w:rsid w:val="0059516B"/>
    <w:rsid w:val="005951B9"/>
    <w:rsid w:val="005953E2"/>
    <w:rsid w:val="00595DB4"/>
    <w:rsid w:val="00597726"/>
    <w:rsid w:val="005A18F2"/>
    <w:rsid w:val="005A1B65"/>
    <w:rsid w:val="005A310D"/>
    <w:rsid w:val="005A3C10"/>
    <w:rsid w:val="005A3D2C"/>
    <w:rsid w:val="005A3DA4"/>
    <w:rsid w:val="005A447E"/>
    <w:rsid w:val="005A455C"/>
    <w:rsid w:val="005A4B43"/>
    <w:rsid w:val="005A5024"/>
    <w:rsid w:val="005A51FB"/>
    <w:rsid w:val="005A5DD2"/>
    <w:rsid w:val="005A62D4"/>
    <w:rsid w:val="005A76F6"/>
    <w:rsid w:val="005B0668"/>
    <w:rsid w:val="005B0981"/>
    <w:rsid w:val="005B1381"/>
    <w:rsid w:val="005B300F"/>
    <w:rsid w:val="005B34DA"/>
    <w:rsid w:val="005B35E3"/>
    <w:rsid w:val="005B3608"/>
    <w:rsid w:val="005B3C6B"/>
    <w:rsid w:val="005B445D"/>
    <w:rsid w:val="005B498B"/>
    <w:rsid w:val="005B549D"/>
    <w:rsid w:val="005B5955"/>
    <w:rsid w:val="005B5971"/>
    <w:rsid w:val="005B6FFA"/>
    <w:rsid w:val="005B7AF4"/>
    <w:rsid w:val="005C10E6"/>
    <w:rsid w:val="005C11C4"/>
    <w:rsid w:val="005C1E81"/>
    <w:rsid w:val="005C2AE2"/>
    <w:rsid w:val="005C3504"/>
    <w:rsid w:val="005C43FC"/>
    <w:rsid w:val="005C4BE6"/>
    <w:rsid w:val="005C54BC"/>
    <w:rsid w:val="005C5578"/>
    <w:rsid w:val="005C6A74"/>
    <w:rsid w:val="005C79B3"/>
    <w:rsid w:val="005C7E3F"/>
    <w:rsid w:val="005D0084"/>
    <w:rsid w:val="005D055C"/>
    <w:rsid w:val="005D0C34"/>
    <w:rsid w:val="005D1F7C"/>
    <w:rsid w:val="005D27DE"/>
    <w:rsid w:val="005D2CA9"/>
    <w:rsid w:val="005D3647"/>
    <w:rsid w:val="005D5E7D"/>
    <w:rsid w:val="005D604D"/>
    <w:rsid w:val="005D6BFE"/>
    <w:rsid w:val="005D7090"/>
    <w:rsid w:val="005D74DE"/>
    <w:rsid w:val="005E01CB"/>
    <w:rsid w:val="005E06F3"/>
    <w:rsid w:val="005E06F6"/>
    <w:rsid w:val="005E0ED3"/>
    <w:rsid w:val="005E0F9B"/>
    <w:rsid w:val="005E11DD"/>
    <w:rsid w:val="005E1278"/>
    <w:rsid w:val="005E2B86"/>
    <w:rsid w:val="005E2DC9"/>
    <w:rsid w:val="005E41B5"/>
    <w:rsid w:val="005E4ED5"/>
    <w:rsid w:val="005E5DA7"/>
    <w:rsid w:val="005E5E2E"/>
    <w:rsid w:val="005F01CC"/>
    <w:rsid w:val="005F08BF"/>
    <w:rsid w:val="005F0C57"/>
    <w:rsid w:val="005F0F41"/>
    <w:rsid w:val="005F104A"/>
    <w:rsid w:val="005F3016"/>
    <w:rsid w:val="005F378D"/>
    <w:rsid w:val="005F3B8F"/>
    <w:rsid w:val="005F41F0"/>
    <w:rsid w:val="005F4517"/>
    <w:rsid w:val="005F4D05"/>
    <w:rsid w:val="005F554A"/>
    <w:rsid w:val="005F5AA5"/>
    <w:rsid w:val="005F5FFC"/>
    <w:rsid w:val="005F658C"/>
    <w:rsid w:val="005F6F0A"/>
    <w:rsid w:val="005F7081"/>
    <w:rsid w:val="005F71EA"/>
    <w:rsid w:val="005F7925"/>
    <w:rsid w:val="005F7A40"/>
    <w:rsid w:val="005F7BA2"/>
    <w:rsid w:val="00601EC2"/>
    <w:rsid w:val="0060262E"/>
    <w:rsid w:val="006033F1"/>
    <w:rsid w:val="006039C0"/>
    <w:rsid w:val="00604398"/>
    <w:rsid w:val="00604AD3"/>
    <w:rsid w:val="0060566B"/>
    <w:rsid w:val="00606FB9"/>
    <w:rsid w:val="0060716E"/>
    <w:rsid w:val="00607E3B"/>
    <w:rsid w:val="00610398"/>
    <w:rsid w:val="00610A45"/>
    <w:rsid w:val="00610CEF"/>
    <w:rsid w:val="00610EB9"/>
    <w:rsid w:val="00611FBA"/>
    <w:rsid w:val="006120F4"/>
    <w:rsid w:val="00612EC6"/>
    <w:rsid w:val="00613256"/>
    <w:rsid w:val="00613E90"/>
    <w:rsid w:val="00614159"/>
    <w:rsid w:val="006142FB"/>
    <w:rsid w:val="0061462E"/>
    <w:rsid w:val="00614B28"/>
    <w:rsid w:val="006152A5"/>
    <w:rsid w:val="00615796"/>
    <w:rsid w:val="0061587C"/>
    <w:rsid w:val="00616A23"/>
    <w:rsid w:val="00616FA4"/>
    <w:rsid w:val="006179C4"/>
    <w:rsid w:val="00620AFB"/>
    <w:rsid w:val="00620F67"/>
    <w:rsid w:val="00622218"/>
    <w:rsid w:val="006227E6"/>
    <w:rsid w:val="00622E59"/>
    <w:rsid w:val="00623E8D"/>
    <w:rsid w:val="006242BA"/>
    <w:rsid w:val="00625C5B"/>
    <w:rsid w:val="00626C45"/>
    <w:rsid w:val="0062734D"/>
    <w:rsid w:val="0062741C"/>
    <w:rsid w:val="00627BEB"/>
    <w:rsid w:val="006303C3"/>
    <w:rsid w:val="00631F28"/>
    <w:rsid w:val="00631F3E"/>
    <w:rsid w:val="006322D7"/>
    <w:rsid w:val="0063238A"/>
    <w:rsid w:val="00632E6A"/>
    <w:rsid w:val="006332A4"/>
    <w:rsid w:val="00635723"/>
    <w:rsid w:val="00636A95"/>
    <w:rsid w:val="006370BE"/>
    <w:rsid w:val="00637982"/>
    <w:rsid w:val="006407BF"/>
    <w:rsid w:val="0064092E"/>
    <w:rsid w:val="00640A50"/>
    <w:rsid w:val="00640FD2"/>
    <w:rsid w:val="006410AD"/>
    <w:rsid w:val="006415C4"/>
    <w:rsid w:val="00641706"/>
    <w:rsid w:val="0064188C"/>
    <w:rsid w:val="00642011"/>
    <w:rsid w:val="00642074"/>
    <w:rsid w:val="00642476"/>
    <w:rsid w:val="00643535"/>
    <w:rsid w:val="00643913"/>
    <w:rsid w:val="00643BD8"/>
    <w:rsid w:val="0064473D"/>
    <w:rsid w:val="0064503F"/>
    <w:rsid w:val="0064506B"/>
    <w:rsid w:val="00645654"/>
    <w:rsid w:val="0064574E"/>
    <w:rsid w:val="006458A7"/>
    <w:rsid w:val="006459D9"/>
    <w:rsid w:val="00646294"/>
    <w:rsid w:val="006463E3"/>
    <w:rsid w:val="00646BE5"/>
    <w:rsid w:val="00647A03"/>
    <w:rsid w:val="00650127"/>
    <w:rsid w:val="0065017C"/>
    <w:rsid w:val="00650436"/>
    <w:rsid w:val="00651CD6"/>
    <w:rsid w:val="00652955"/>
    <w:rsid w:val="00653611"/>
    <w:rsid w:val="00654694"/>
    <w:rsid w:val="00654829"/>
    <w:rsid w:val="0065492D"/>
    <w:rsid w:val="0065496E"/>
    <w:rsid w:val="00655097"/>
    <w:rsid w:val="006563EC"/>
    <w:rsid w:val="006566F8"/>
    <w:rsid w:val="00656A10"/>
    <w:rsid w:val="00657474"/>
    <w:rsid w:val="006576F6"/>
    <w:rsid w:val="006604A4"/>
    <w:rsid w:val="00661125"/>
    <w:rsid w:val="006621F3"/>
    <w:rsid w:val="006627D3"/>
    <w:rsid w:val="0066299A"/>
    <w:rsid w:val="00663DDC"/>
    <w:rsid w:val="00664375"/>
    <w:rsid w:val="006647BB"/>
    <w:rsid w:val="00664CA4"/>
    <w:rsid w:val="00664FE4"/>
    <w:rsid w:val="0066521A"/>
    <w:rsid w:val="00670161"/>
    <w:rsid w:val="00670E30"/>
    <w:rsid w:val="00671939"/>
    <w:rsid w:val="0067215A"/>
    <w:rsid w:val="00672803"/>
    <w:rsid w:val="00672A24"/>
    <w:rsid w:val="00672C90"/>
    <w:rsid w:val="00673132"/>
    <w:rsid w:val="00673517"/>
    <w:rsid w:val="0067468E"/>
    <w:rsid w:val="006749CD"/>
    <w:rsid w:val="00674E64"/>
    <w:rsid w:val="006751D6"/>
    <w:rsid w:val="00675583"/>
    <w:rsid w:val="00675AF4"/>
    <w:rsid w:val="00676F3E"/>
    <w:rsid w:val="00680962"/>
    <w:rsid w:val="00680A6C"/>
    <w:rsid w:val="006813C1"/>
    <w:rsid w:val="00681A54"/>
    <w:rsid w:val="006826A7"/>
    <w:rsid w:val="006839AF"/>
    <w:rsid w:val="00684890"/>
    <w:rsid w:val="00685673"/>
    <w:rsid w:val="00685E7B"/>
    <w:rsid w:val="00686C6B"/>
    <w:rsid w:val="00686E21"/>
    <w:rsid w:val="0068735B"/>
    <w:rsid w:val="006876B4"/>
    <w:rsid w:val="00687BA4"/>
    <w:rsid w:val="006905F2"/>
    <w:rsid w:val="00690601"/>
    <w:rsid w:val="00691934"/>
    <w:rsid w:val="00691F60"/>
    <w:rsid w:val="00692D6F"/>
    <w:rsid w:val="00694BC6"/>
    <w:rsid w:val="006956DC"/>
    <w:rsid w:val="006958ED"/>
    <w:rsid w:val="00696359"/>
    <w:rsid w:val="006964EE"/>
    <w:rsid w:val="00696639"/>
    <w:rsid w:val="0069678B"/>
    <w:rsid w:val="0069755A"/>
    <w:rsid w:val="00697B79"/>
    <w:rsid w:val="006A1321"/>
    <w:rsid w:val="006A1BF5"/>
    <w:rsid w:val="006A23ED"/>
    <w:rsid w:val="006A2A4E"/>
    <w:rsid w:val="006A33E3"/>
    <w:rsid w:val="006A36BD"/>
    <w:rsid w:val="006A39C8"/>
    <w:rsid w:val="006A4EC3"/>
    <w:rsid w:val="006A52B6"/>
    <w:rsid w:val="006A540F"/>
    <w:rsid w:val="006A5EA7"/>
    <w:rsid w:val="006A6598"/>
    <w:rsid w:val="006A6AAD"/>
    <w:rsid w:val="006A7540"/>
    <w:rsid w:val="006A7910"/>
    <w:rsid w:val="006A7C89"/>
    <w:rsid w:val="006B0EAC"/>
    <w:rsid w:val="006B1348"/>
    <w:rsid w:val="006B1847"/>
    <w:rsid w:val="006B24B5"/>
    <w:rsid w:val="006B290C"/>
    <w:rsid w:val="006B341A"/>
    <w:rsid w:val="006B3514"/>
    <w:rsid w:val="006B3DF0"/>
    <w:rsid w:val="006B4C19"/>
    <w:rsid w:val="006B55C8"/>
    <w:rsid w:val="006B6E26"/>
    <w:rsid w:val="006B6E2F"/>
    <w:rsid w:val="006B6F4A"/>
    <w:rsid w:val="006B7F06"/>
    <w:rsid w:val="006C0068"/>
    <w:rsid w:val="006C0865"/>
    <w:rsid w:val="006C0A00"/>
    <w:rsid w:val="006C219C"/>
    <w:rsid w:val="006C29C0"/>
    <w:rsid w:val="006C2DE5"/>
    <w:rsid w:val="006C3789"/>
    <w:rsid w:val="006C3795"/>
    <w:rsid w:val="006C39E8"/>
    <w:rsid w:val="006C3C35"/>
    <w:rsid w:val="006C4AB1"/>
    <w:rsid w:val="006C4BF7"/>
    <w:rsid w:val="006C4E54"/>
    <w:rsid w:val="006C5861"/>
    <w:rsid w:val="006C65A5"/>
    <w:rsid w:val="006C676B"/>
    <w:rsid w:val="006C67E5"/>
    <w:rsid w:val="006C7F94"/>
    <w:rsid w:val="006D187B"/>
    <w:rsid w:val="006D1F9D"/>
    <w:rsid w:val="006D23E5"/>
    <w:rsid w:val="006D317B"/>
    <w:rsid w:val="006D4579"/>
    <w:rsid w:val="006D460C"/>
    <w:rsid w:val="006D5113"/>
    <w:rsid w:val="006D51D3"/>
    <w:rsid w:val="006D5794"/>
    <w:rsid w:val="006D5811"/>
    <w:rsid w:val="006D6FB6"/>
    <w:rsid w:val="006D707A"/>
    <w:rsid w:val="006D756E"/>
    <w:rsid w:val="006D7ABF"/>
    <w:rsid w:val="006E1034"/>
    <w:rsid w:val="006E14CE"/>
    <w:rsid w:val="006E1F83"/>
    <w:rsid w:val="006E20D4"/>
    <w:rsid w:val="006E262B"/>
    <w:rsid w:val="006E2FCB"/>
    <w:rsid w:val="006E3687"/>
    <w:rsid w:val="006E3A64"/>
    <w:rsid w:val="006E52D3"/>
    <w:rsid w:val="006E5673"/>
    <w:rsid w:val="006E6643"/>
    <w:rsid w:val="006E689B"/>
    <w:rsid w:val="006E6DE7"/>
    <w:rsid w:val="006E732D"/>
    <w:rsid w:val="006E77E4"/>
    <w:rsid w:val="006E7E41"/>
    <w:rsid w:val="006F0F1E"/>
    <w:rsid w:val="006F1ACE"/>
    <w:rsid w:val="006F1CD7"/>
    <w:rsid w:val="006F1D77"/>
    <w:rsid w:val="006F1ED7"/>
    <w:rsid w:val="006F3564"/>
    <w:rsid w:val="006F3627"/>
    <w:rsid w:val="006F44E6"/>
    <w:rsid w:val="006F4AD1"/>
    <w:rsid w:val="006F4B79"/>
    <w:rsid w:val="006F4BB3"/>
    <w:rsid w:val="006F5A12"/>
    <w:rsid w:val="006F6369"/>
    <w:rsid w:val="006F6566"/>
    <w:rsid w:val="006F6D0B"/>
    <w:rsid w:val="006F6E1F"/>
    <w:rsid w:val="006F7B6A"/>
    <w:rsid w:val="006F7BBE"/>
    <w:rsid w:val="006F7DDA"/>
    <w:rsid w:val="006F7E21"/>
    <w:rsid w:val="007005CD"/>
    <w:rsid w:val="00700629"/>
    <w:rsid w:val="00700A1F"/>
    <w:rsid w:val="00700ACA"/>
    <w:rsid w:val="00701967"/>
    <w:rsid w:val="0070200B"/>
    <w:rsid w:val="0070212B"/>
    <w:rsid w:val="00702A08"/>
    <w:rsid w:val="0070328A"/>
    <w:rsid w:val="0070385D"/>
    <w:rsid w:val="00703F67"/>
    <w:rsid w:val="007043D8"/>
    <w:rsid w:val="00704CEE"/>
    <w:rsid w:val="00705246"/>
    <w:rsid w:val="0070532B"/>
    <w:rsid w:val="00705365"/>
    <w:rsid w:val="00705B36"/>
    <w:rsid w:val="007061FC"/>
    <w:rsid w:val="00706460"/>
    <w:rsid w:val="00706652"/>
    <w:rsid w:val="00706C42"/>
    <w:rsid w:val="007071C3"/>
    <w:rsid w:val="007074EF"/>
    <w:rsid w:val="00707A0A"/>
    <w:rsid w:val="00707B64"/>
    <w:rsid w:val="0071039E"/>
    <w:rsid w:val="00711346"/>
    <w:rsid w:val="00711A34"/>
    <w:rsid w:val="00713A60"/>
    <w:rsid w:val="0071643F"/>
    <w:rsid w:val="00717746"/>
    <w:rsid w:val="00720601"/>
    <w:rsid w:val="007241B1"/>
    <w:rsid w:val="007251F4"/>
    <w:rsid w:val="007256A9"/>
    <w:rsid w:val="00725A0C"/>
    <w:rsid w:val="00725C9C"/>
    <w:rsid w:val="00726212"/>
    <w:rsid w:val="0072687B"/>
    <w:rsid w:val="00726F61"/>
    <w:rsid w:val="0072703F"/>
    <w:rsid w:val="00727570"/>
    <w:rsid w:val="00727A58"/>
    <w:rsid w:val="00727DC0"/>
    <w:rsid w:val="00730375"/>
    <w:rsid w:val="007309E1"/>
    <w:rsid w:val="00730E0C"/>
    <w:rsid w:val="00731734"/>
    <w:rsid w:val="0073225B"/>
    <w:rsid w:val="00732E5B"/>
    <w:rsid w:val="007338A6"/>
    <w:rsid w:val="00733D56"/>
    <w:rsid w:val="00733E18"/>
    <w:rsid w:val="0073404C"/>
    <w:rsid w:val="00734C80"/>
    <w:rsid w:val="00734E53"/>
    <w:rsid w:val="007358DB"/>
    <w:rsid w:val="00735A04"/>
    <w:rsid w:val="00735CE4"/>
    <w:rsid w:val="007365A4"/>
    <w:rsid w:val="00736C26"/>
    <w:rsid w:val="007377BE"/>
    <w:rsid w:val="00737E65"/>
    <w:rsid w:val="0074005D"/>
    <w:rsid w:val="007414D7"/>
    <w:rsid w:val="00741C3E"/>
    <w:rsid w:val="0074213F"/>
    <w:rsid w:val="0074245D"/>
    <w:rsid w:val="0074278D"/>
    <w:rsid w:val="0074285A"/>
    <w:rsid w:val="00742AE1"/>
    <w:rsid w:val="00742DB2"/>
    <w:rsid w:val="00743A2B"/>
    <w:rsid w:val="00743DB4"/>
    <w:rsid w:val="0074430B"/>
    <w:rsid w:val="0074546B"/>
    <w:rsid w:val="007458E9"/>
    <w:rsid w:val="0074643D"/>
    <w:rsid w:val="007464D5"/>
    <w:rsid w:val="007467C6"/>
    <w:rsid w:val="00746F03"/>
    <w:rsid w:val="00747FA6"/>
    <w:rsid w:val="0075084F"/>
    <w:rsid w:val="007523AE"/>
    <w:rsid w:val="007527CD"/>
    <w:rsid w:val="00753929"/>
    <w:rsid w:val="00756238"/>
    <w:rsid w:val="007562E3"/>
    <w:rsid w:val="00756632"/>
    <w:rsid w:val="007566F0"/>
    <w:rsid w:val="00756946"/>
    <w:rsid w:val="00756A3B"/>
    <w:rsid w:val="007577B9"/>
    <w:rsid w:val="00757D5E"/>
    <w:rsid w:val="00760031"/>
    <w:rsid w:val="007608CC"/>
    <w:rsid w:val="00760DD1"/>
    <w:rsid w:val="007623AF"/>
    <w:rsid w:val="007631B5"/>
    <w:rsid w:val="007632F5"/>
    <w:rsid w:val="007633FE"/>
    <w:rsid w:val="00765E2D"/>
    <w:rsid w:val="00766AAF"/>
    <w:rsid w:val="007679E1"/>
    <w:rsid w:val="007700ED"/>
    <w:rsid w:val="007702AF"/>
    <w:rsid w:val="007702EA"/>
    <w:rsid w:val="00770373"/>
    <w:rsid w:val="007708F8"/>
    <w:rsid w:val="00770B14"/>
    <w:rsid w:val="00770F77"/>
    <w:rsid w:val="007711C3"/>
    <w:rsid w:val="0077160B"/>
    <w:rsid w:val="00771CF9"/>
    <w:rsid w:val="00771F1C"/>
    <w:rsid w:val="0077232A"/>
    <w:rsid w:val="007726F5"/>
    <w:rsid w:val="00772F4F"/>
    <w:rsid w:val="007746CA"/>
    <w:rsid w:val="00774912"/>
    <w:rsid w:val="00774F45"/>
    <w:rsid w:val="00775249"/>
    <w:rsid w:val="00775F0A"/>
    <w:rsid w:val="00776581"/>
    <w:rsid w:val="00780434"/>
    <w:rsid w:val="007804DE"/>
    <w:rsid w:val="00780B8D"/>
    <w:rsid w:val="007813F0"/>
    <w:rsid w:val="007815D9"/>
    <w:rsid w:val="00782374"/>
    <w:rsid w:val="0078256C"/>
    <w:rsid w:val="0078434D"/>
    <w:rsid w:val="0078446F"/>
    <w:rsid w:val="00784F0E"/>
    <w:rsid w:val="00785580"/>
    <w:rsid w:val="0078604C"/>
    <w:rsid w:val="00786567"/>
    <w:rsid w:val="00786DDA"/>
    <w:rsid w:val="0078705C"/>
    <w:rsid w:val="00787080"/>
    <w:rsid w:val="0078733F"/>
    <w:rsid w:val="00787C60"/>
    <w:rsid w:val="00790B97"/>
    <w:rsid w:val="0079208C"/>
    <w:rsid w:val="007926E1"/>
    <w:rsid w:val="00792ADD"/>
    <w:rsid w:val="00792CC7"/>
    <w:rsid w:val="0079388F"/>
    <w:rsid w:val="00793965"/>
    <w:rsid w:val="00793CE3"/>
    <w:rsid w:val="00795B37"/>
    <w:rsid w:val="00795C1A"/>
    <w:rsid w:val="00796A47"/>
    <w:rsid w:val="007A004C"/>
    <w:rsid w:val="007A1CB2"/>
    <w:rsid w:val="007A28CD"/>
    <w:rsid w:val="007A333D"/>
    <w:rsid w:val="007A38C4"/>
    <w:rsid w:val="007A4F1A"/>
    <w:rsid w:val="007A5245"/>
    <w:rsid w:val="007A56C2"/>
    <w:rsid w:val="007A5797"/>
    <w:rsid w:val="007A5EC2"/>
    <w:rsid w:val="007A68A6"/>
    <w:rsid w:val="007A78F7"/>
    <w:rsid w:val="007B05A1"/>
    <w:rsid w:val="007B0A58"/>
    <w:rsid w:val="007B1D9B"/>
    <w:rsid w:val="007B365D"/>
    <w:rsid w:val="007B417A"/>
    <w:rsid w:val="007B4526"/>
    <w:rsid w:val="007B6420"/>
    <w:rsid w:val="007B664E"/>
    <w:rsid w:val="007B6FDC"/>
    <w:rsid w:val="007B73B3"/>
    <w:rsid w:val="007B7F12"/>
    <w:rsid w:val="007C00AA"/>
    <w:rsid w:val="007C1325"/>
    <w:rsid w:val="007C1DFF"/>
    <w:rsid w:val="007C2D30"/>
    <w:rsid w:val="007C2D69"/>
    <w:rsid w:val="007C3A3F"/>
    <w:rsid w:val="007C441B"/>
    <w:rsid w:val="007C4CC3"/>
    <w:rsid w:val="007C4F28"/>
    <w:rsid w:val="007C54AC"/>
    <w:rsid w:val="007C5840"/>
    <w:rsid w:val="007C5AAE"/>
    <w:rsid w:val="007C5FA3"/>
    <w:rsid w:val="007C7676"/>
    <w:rsid w:val="007C77AA"/>
    <w:rsid w:val="007D06F4"/>
    <w:rsid w:val="007D0D55"/>
    <w:rsid w:val="007D1586"/>
    <w:rsid w:val="007D1863"/>
    <w:rsid w:val="007D27F7"/>
    <w:rsid w:val="007D32F7"/>
    <w:rsid w:val="007D39DB"/>
    <w:rsid w:val="007D3C3D"/>
    <w:rsid w:val="007D46EA"/>
    <w:rsid w:val="007D47A3"/>
    <w:rsid w:val="007D48FF"/>
    <w:rsid w:val="007D4C44"/>
    <w:rsid w:val="007D5F66"/>
    <w:rsid w:val="007D615D"/>
    <w:rsid w:val="007D72B6"/>
    <w:rsid w:val="007D7EDC"/>
    <w:rsid w:val="007D7FFE"/>
    <w:rsid w:val="007E018E"/>
    <w:rsid w:val="007E0379"/>
    <w:rsid w:val="007E03AA"/>
    <w:rsid w:val="007E0435"/>
    <w:rsid w:val="007E04A2"/>
    <w:rsid w:val="007E079F"/>
    <w:rsid w:val="007E129F"/>
    <w:rsid w:val="007E1AC8"/>
    <w:rsid w:val="007E204D"/>
    <w:rsid w:val="007E2072"/>
    <w:rsid w:val="007E2BB3"/>
    <w:rsid w:val="007E4BE6"/>
    <w:rsid w:val="007E5059"/>
    <w:rsid w:val="007E52E2"/>
    <w:rsid w:val="007E5C0F"/>
    <w:rsid w:val="007E72E3"/>
    <w:rsid w:val="007E7595"/>
    <w:rsid w:val="007E7EFF"/>
    <w:rsid w:val="007F06F0"/>
    <w:rsid w:val="007F0DBF"/>
    <w:rsid w:val="007F11A2"/>
    <w:rsid w:val="007F2F58"/>
    <w:rsid w:val="007F3063"/>
    <w:rsid w:val="007F3F4B"/>
    <w:rsid w:val="007F4236"/>
    <w:rsid w:val="007F4ECB"/>
    <w:rsid w:val="007F640F"/>
    <w:rsid w:val="007F6D74"/>
    <w:rsid w:val="007F7F10"/>
    <w:rsid w:val="008006F2"/>
    <w:rsid w:val="0080072F"/>
    <w:rsid w:val="00800ED3"/>
    <w:rsid w:val="00801669"/>
    <w:rsid w:val="00802181"/>
    <w:rsid w:val="00802738"/>
    <w:rsid w:val="00803808"/>
    <w:rsid w:val="00803D6F"/>
    <w:rsid w:val="00804302"/>
    <w:rsid w:val="00804531"/>
    <w:rsid w:val="0080458F"/>
    <w:rsid w:val="00805294"/>
    <w:rsid w:val="008065C4"/>
    <w:rsid w:val="008077E8"/>
    <w:rsid w:val="008078CA"/>
    <w:rsid w:val="0080793C"/>
    <w:rsid w:val="00807BD4"/>
    <w:rsid w:val="00807EC9"/>
    <w:rsid w:val="008105A0"/>
    <w:rsid w:val="00811451"/>
    <w:rsid w:val="00811952"/>
    <w:rsid w:val="00811BAC"/>
    <w:rsid w:val="00811DC2"/>
    <w:rsid w:val="0081214A"/>
    <w:rsid w:val="00812A53"/>
    <w:rsid w:val="00813B98"/>
    <w:rsid w:val="00814001"/>
    <w:rsid w:val="0081408B"/>
    <w:rsid w:val="00814CA8"/>
    <w:rsid w:val="00815A6E"/>
    <w:rsid w:val="00816FA4"/>
    <w:rsid w:val="00817287"/>
    <w:rsid w:val="00817FEF"/>
    <w:rsid w:val="008206C0"/>
    <w:rsid w:val="00820CC2"/>
    <w:rsid w:val="00820EA5"/>
    <w:rsid w:val="00821C36"/>
    <w:rsid w:val="00822D60"/>
    <w:rsid w:val="00823AC4"/>
    <w:rsid w:val="00823AE8"/>
    <w:rsid w:val="008247B0"/>
    <w:rsid w:val="00825A70"/>
    <w:rsid w:val="00826B95"/>
    <w:rsid w:val="00827871"/>
    <w:rsid w:val="008305BB"/>
    <w:rsid w:val="0083349F"/>
    <w:rsid w:val="008334F6"/>
    <w:rsid w:val="00834AA4"/>
    <w:rsid w:val="00834CAA"/>
    <w:rsid w:val="00835714"/>
    <w:rsid w:val="00835A25"/>
    <w:rsid w:val="00835F41"/>
    <w:rsid w:val="00836A38"/>
    <w:rsid w:val="0083730A"/>
    <w:rsid w:val="00837ADD"/>
    <w:rsid w:val="00840482"/>
    <w:rsid w:val="00840E57"/>
    <w:rsid w:val="00841727"/>
    <w:rsid w:val="0084175B"/>
    <w:rsid w:val="008418D1"/>
    <w:rsid w:val="00841B92"/>
    <w:rsid w:val="00842296"/>
    <w:rsid w:val="00842B3C"/>
    <w:rsid w:val="00843B85"/>
    <w:rsid w:val="00844275"/>
    <w:rsid w:val="00844553"/>
    <w:rsid w:val="00844917"/>
    <w:rsid w:val="00845939"/>
    <w:rsid w:val="00845979"/>
    <w:rsid w:val="00845E7F"/>
    <w:rsid w:val="0084661D"/>
    <w:rsid w:val="0084764E"/>
    <w:rsid w:val="00847A41"/>
    <w:rsid w:val="00847E4A"/>
    <w:rsid w:val="00850195"/>
    <w:rsid w:val="0085037A"/>
    <w:rsid w:val="008505EB"/>
    <w:rsid w:val="008506EC"/>
    <w:rsid w:val="00851DE5"/>
    <w:rsid w:val="00852324"/>
    <w:rsid w:val="0085369C"/>
    <w:rsid w:val="00853758"/>
    <w:rsid w:val="008538C5"/>
    <w:rsid w:val="00854BD6"/>
    <w:rsid w:val="00856EAE"/>
    <w:rsid w:val="00857478"/>
    <w:rsid w:val="008576C7"/>
    <w:rsid w:val="00857C47"/>
    <w:rsid w:val="00857D7D"/>
    <w:rsid w:val="00860167"/>
    <w:rsid w:val="00860EB8"/>
    <w:rsid w:val="008610A7"/>
    <w:rsid w:val="008613D2"/>
    <w:rsid w:val="008615CF"/>
    <w:rsid w:val="00861803"/>
    <w:rsid w:val="00861C03"/>
    <w:rsid w:val="00861EF0"/>
    <w:rsid w:val="00861F0E"/>
    <w:rsid w:val="00862097"/>
    <w:rsid w:val="008627F3"/>
    <w:rsid w:val="008628CE"/>
    <w:rsid w:val="00863B02"/>
    <w:rsid w:val="0086466B"/>
    <w:rsid w:val="00864C99"/>
    <w:rsid w:val="00864F4D"/>
    <w:rsid w:val="00865795"/>
    <w:rsid w:val="00865B98"/>
    <w:rsid w:val="0086608B"/>
    <w:rsid w:val="00866248"/>
    <w:rsid w:val="00866E6A"/>
    <w:rsid w:val="00867096"/>
    <w:rsid w:val="00867B70"/>
    <w:rsid w:val="0087068B"/>
    <w:rsid w:val="0087077B"/>
    <w:rsid w:val="00870968"/>
    <w:rsid w:val="008716E8"/>
    <w:rsid w:val="00873926"/>
    <w:rsid w:val="00874442"/>
    <w:rsid w:val="0087489A"/>
    <w:rsid w:val="00874A88"/>
    <w:rsid w:val="00874AFC"/>
    <w:rsid w:val="00874FF0"/>
    <w:rsid w:val="0087571F"/>
    <w:rsid w:val="00877262"/>
    <w:rsid w:val="00877725"/>
    <w:rsid w:val="00877C63"/>
    <w:rsid w:val="00880328"/>
    <w:rsid w:val="00880615"/>
    <w:rsid w:val="00880A7D"/>
    <w:rsid w:val="00880AA5"/>
    <w:rsid w:val="008810FD"/>
    <w:rsid w:val="00881229"/>
    <w:rsid w:val="00881592"/>
    <w:rsid w:val="0088275E"/>
    <w:rsid w:val="00883C90"/>
    <w:rsid w:val="0088475B"/>
    <w:rsid w:val="0088480E"/>
    <w:rsid w:val="00884E61"/>
    <w:rsid w:val="00885A6B"/>
    <w:rsid w:val="008863BB"/>
    <w:rsid w:val="008868FA"/>
    <w:rsid w:val="008870D8"/>
    <w:rsid w:val="00887895"/>
    <w:rsid w:val="008878FC"/>
    <w:rsid w:val="00887DC6"/>
    <w:rsid w:val="00890197"/>
    <w:rsid w:val="0089103A"/>
    <w:rsid w:val="008918D3"/>
    <w:rsid w:val="00892EEA"/>
    <w:rsid w:val="008937D7"/>
    <w:rsid w:val="00893C6D"/>
    <w:rsid w:val="00894DCB"/>
    <w:rsid w:val="008951CE"/>
    <w:rsid w:val="00895752"/>
    <w:rsid w:val="008970F8"/>
    <w:rsid w:val="00897815"/>
    <w:rsid w:val="00897CDD"/>
    <w:rsid w:val="00897F84"/>
    <w:rsid w:val="008A1C08"/>
    <w:rsid w:val="008A3FDE"/>
    <w:rsid w:val="008A5673"/>
    <w:rsid w:val="008A5F3B"/>
    <w:rsid w:val="008A6093"/>
    <w:rsid w:val="008A694D"/>
    <w:rsid w:val="008A7545"/>
    <w:rsid w:val="008A754F"/>
    <w:rsid w:val="008A7930"/>
    <w:rsid w:val="008A7EC5"/>
    <w:rsid w:val="008B141E"/>
    <w:rsid w:val="008B15B4"/>
    <w:rsid w:val="008B1A73"/>
    <w:rsid w:val="008B1C29"/>
    <w:rsid w:val="008B1CC8"/>
    <w:rsid w:val="008B2EC1"/>
    <w:rsid w:val="008B3DBA"/>
    <w:rsid w:val="008B4283"/>
    <w:rsid w:val="008B4C5F"/>
    <w:rsid w:val="008B5705"/>
    <w:rsid w:val="008B58CD"/>
    <w:rsid w:val="008B5F34"/>
    <w:rsid w:val="008B606E"/>
    <w:rsid w:val="008B64CF"/>
    <w:rsid w:val="008B68F8"/>
    <w:rsid w:val="008B71D5"/>
    <w:rsid w:val="008B79C7"/>
    <w:rsid w:val="008C14D0"/>
    <w:rsid w:val="008C17AA"/>
    <w:rsid w:val="008C1907"/>
    <w:rsid w:val="008C1F3B"/>
    <w:rsid w:val="008C2165"/>
    <w:rsid w:val="008C21B3"/>
    <w:rsid w:val="008C2971"/>
    <w:rsid w:val="008C2B8C"/>
    <w:rsid w:val="008C2E64"/>
    <w:rsid w:val="008C3A72"/>
    <w:rsid w:val="008C4014"/>
    <w:rsid w:val="008C43F9"/>
    <w:rsid w:val="008C4BD3"/>
    <w:rsid w:val="008C5FE9"/>
    <w:rsid w:val="008C60A0"/>
    <w:rsid w:val="008C6C99"/>
    <w:rsid w:val="008C707F"/>
    <w:rsid w:val="008C7761"/>
    <w:rsid w:val="008C7ADF"/>
    <w:rsid w:val="008C7D6D"/>
    <w:rsid w:val="008D09BC"/>
    <w:rsid w:val="008D14CD"/>
    <w:rsid w:val="008D200F"/>
    <w:rsid w:val="008D21E0"/>
    <w:rsid w:val="008D230D"/>
    <w:rsid w:val="008D232E"/>
    <w:rsid w:val="008D3722"/>
    <w:rsid w:val="008D3B29"/>
    <w:rsid w:val="008D4110"/>
    <w:rsid w:val="008D464E"/>
    <w:rsid w:val="008D4703"/>
    <w:rsid w:val="008D4E45"/>
    <w:rsid w:val="008D4F3C"/>
    <w:rsid w:val="008D5009"/>
    <w:rsid w:val="008D50A7"/>
    <w:rsid w:val="008D5AB3"/>
    <w:rsid w:val="008D5BD0"/>
    <w:rsid w:val="008D5E95"/>
    <w:rsid w:val="008D69D5"/>
    <w:rsid w:val="008D7252"/>
    <w:rsid w:val="008D7A20"/>
    <w:rsid w:val="008D7DA6"/>
    <w:rsid w:val="008E086A"/>
    <w:rsid w:val="008E201F"/>
    <w:rsid w:val="008E21B6"/>
    <w:rsid w:val="008E3B00"/>
    <w:rsid w:val="008E3CAA"/>
    <w:rsid w:val="008E3EFF"/>
    <w:rsid w:val="008E4940"/>
    <w:rsid w:val="008E5E2B"/>
    <w:rsid w:val="008E5E31"/>
    <w:rsid w:val="008E6C32"/>
    <w:rsid w:val="008E6DC5"/>
    <w:rsid w:val="008E718A"/>
    <w:rsid w:val="008E741C"/>
    <w:rsid w:val="008F0412"/>
    <w:rsid w:val="008F07BB"/>
    <w:rsid w:val="008F0921"/>
    <w:rsid w:val="008F0DE3"/>
    <w:rsid w:val="008F2264"/>
    <w:rsid w:val="008F3986"/>
    <w:rsid w:val="008F4205"/>
    <w:rsid w:val="008F5643"/>
    <w:rsid w:val="008F7221"/>
    <w:rsid w:val="008F78DD"/>
    <w:rsid w:val="008F79E6"/>
    <w:rsid w:val="008F7BC0"/>
    <w:rsid w:val="008F7D7D"/>
    <w:rsid w:val="008F7F1D"/>
    <w:rsid w:val="00900542"/>
    <w:rsid w:val="009005BA"/>
    <w:rsid w:val="0090152E"/>
    <w:rsid w:val="00901CC1"/>
    <w:rsid w:val="00901F61"/>
    <w:rsid w:val="00903B0B"/>
    <w:rsid w:val="00903EF5"/>
    <w:rsid w:val="00905B5E"/>
    <w:rsid w:val="00905DF3"/>
    <w:rsid w:val="0090615A"/>
    <w:rsid w:val="00906D23"/>
    <w:rsid w:val="00906E5A"/>
    <w:rsid w:val="00907D4B"/>
    <w:rsid w:val="00910544"/>
    <w:rsid w:val="009107C5"/>
    <w:rsid w:val="00911107"/>
    <w:rsid w:val="009111BD"/>
    <w:rsid w:val="0091174B"/>
    <w:rsid w:val="0091185F"/>
    <w:rsid w:val="0091247E"/>
    <w:rsid w:val="009125AB"/>
    <w:rsid w:val="00912BBD"/>
    <w:rsid w:val="009133AB"/>
    <w:rsid w:val="0091485D"/>
    <w:rsid w:val="00914C62"/>
    <w:rsid w:val="00914F00"/>
    <w:rsid w:val="00915A92"/>
    <w:rsid w:val="00916CB2"/>
    <w:rsid w:val="00917635"/>
    <w:rsid w:val="009176C4"/>
    <w:rsid w:val="00920326"/>
    <w:rsid w:val="0092060A"/>
    <w:rsid w:val="00920AF7"/>
    <w:rsid w:val="0092232E"/>
    <w:rsid w:val="00922D13"/>
    <w:rsid w:val="00923020"/>
    <w:rsid w:val="00923EB0"/>
    <w:rsid w:val="0092505F"/>
    <w:rsid w:val="009258C6"/>
    <w:rsid w:val="009269BD"/>
    <w:rsid w:val="0092746B"/>
    <w:rsid w:val="00930F1A"/>
    <w:rsid w:val="00931126"/>
    <w:rsid w:val="0093152C"/>
    <w:rsid w:val="00932093"/>
    <w:rsid w:val="00932F5E"/>
    <w:rsid w:val="00934572"/>
    <w:rsid w:val="009351EF"/>
    <w:rsid w:val="009365C1"/>
    <w:rsid w:val="009370E2"/>
    <w:rsid w:val="009370F0"/>
    <w:rsid w:val="00937196"/>
    <w:rsid w:val="00937824"/>
    <w:rsid w:val="00940EAC"/>
    <w:rsid w:val="00941512"/>
    <w:rsid w:val="0094197A"/>
    <w:rsid w:val="00941DFD"/>
    <w:rsid w:val="0094243F"/>
    <w:rsid w:val="00942715"/>
    <w:rsid w:val="00944150"/>
    <w:rsid w:val="00944180"/>
    <w:rsid w:val="009442CD"/>
    <w:rsid w:val="00944C3C"/>
    <w:rsid w:val="009450D6"/>
    <w:rsid w:val="009456DE"/>
    <w:rsid w:val="00946244"/>
    <w:rsid w:val="00946EA8"/>
    <w:rsid w:val="00947E91"/>
    <w:rsid w:val="00947F06"/>
    <w:rsid w:val="00947F39"/>
    <w:rsid w:val="009503D4"/>
    <w:rsid w:val="0095043D"/>
    <w:rsid w:val="00950539"/>
    <w:rsid w:val="009506A0"/>
    <w:rsid w:val="009506C7"/>
    <w:rsid w:val="00950790"/>
    <w:rsid w:val="00950D63"/>
    <w:rsid w:val="00951C26"/>
    <w:rsid w:val="009522C6"/>
    <w:rsid w:val="0095236B"/>
    <w:rsid w:val="009546B5"/>
    <w:rsid w:val="00954B1F"/>
    <w:rsid w:val="00955E85"/>
    <w:rsid w:val="0095632D"/>
    <w:rsid w:val="00956A37"/>
    <w:rsid w:val="00956FCA"/>
    <w:rsid w:val="009605C1"/>
    <w:rsid w:val="00962919"/>
    <w:rsid w:val="0096302C"/>
    <w:rsid w:val="00964B89"/>
    <w:rsid w:val="00964C4A"/>
    <w:rsid w:val="00965AFF"/>
    <w:rsid w:val="0096677C"/>
    <w:rsid w:val="00967DBE"/>
    <w:rsid w:val="00970DE1"/>
    <w:rsid w:val="00971256"/>
    <w:rsid w:val="00971607"/>
    <w:rsid w:val="00972003"/>
    <w:rsid w:val="00972EE0"/>
    <w:rsid w:val="009731E1"/>
    <w:rsid w:val="0097473B"/>
    <w:rsid w:val="00974D54"/>
    <w:rsid w:val="00974FE5"/>
    <w:rsid w:val="00975C11"/>
    <w:rsid w:val="00975C8F"/>
    <w:rsid w:val="00976003"/>
    <w:rsid w:val="009768C6"/>
    <w:rsid w:val="00976DC1"/>
    <w:rsid w:val="00977967"/>
    <w:rsid w:val="00977FB2"/>
    <w:rsid w:val="00980117"/>
    <w:rsid w:val="009816E2"/>
    <w:rsid w:val="00982057"/>
    <w:rsid w:val="009826DD"/>
    <w:rsid w:val="00982CDB"/>
    <w:rsid w:val="00983099"/>
    <w:rsid w:val="00983279"/>
    <w:rsid w:val="00983633"/>
    <w:rsid w:val="00983824"/>
    <w:rsid w:val="009840FA"/>
    <w:rsid w:val="009842C4"/>
    <w:rsid w:val="009847B1"/>
    <w:rsid w:val="00984BA8"/>
    <w:rsid w:val="00985B74"/>
    <w:rsid w:val="00985FBE"/>
    <w:rsid w:val="00986607"/>
    <w:rsid w:val="00986906"/>
    <w:rsid w:val="00986E19"/>
    <w:rsid w:val="0098748E"/>
    <w:rsid w:val="00990215"/>
    <w:rsid w:val="00990ADD"/>
    <w:rsid w:val="00991CEC"/>
    <w:rsid w:val="009920EB"/>
    <w:rsid w:val="009921BD"/>
    <w:rsid w:val="0099274A"/>
    <w:rsid w:val="00992A3E"/>
    <w:rsid w:val="00993AC5"/>
    <w:rsid w:val="009943A0"/>
    <w:rsid w:val="0099497B"/>
    <w:rsid w:val="00994A13"/>
    <w:rsid w:val="00994E45"/>
    <w:rsid w:val="0099619E"/>
    <w:rsid w:val="009962C5"/>
    <w:rsid w:val="009963A3"/>
    <w:rsid w:val="00996456"/>
    <w:rsid w:val="00997495"/>
    <w:rsid w:val="00997897"/>
    <w:rsid w:val="00997B50"/>
    <w:rsid w:val="009A0925"/>
    <w:rsid w:val="009A0BDB"/>
    <w:rsid w:val="009A11FC"/>
    <w:rsid w:val="009A2065"/>
    <w:rsid w:val="009A2734"/>
    <w:rsid w:val="009A2832"/>
    <w:rsid w:val="009A5051"/>
    <w:rsid w:val="009A51BB"/>
    <w:rsid w:val="009A6442"/>
    <w:rsid w:val="009A7420"/>
    <w:rsid w:val="009B0584"/>
    <w:rsid w:val="009B0958"/>
    <w:rsid w:val="009B0E21"/>
    <w:rsid w:val="009B1E5F"/>
    <w:rsid w:val="009B2B67"/>
    <w:rsid w:val="009B33D4"/>
    <w:rsid w:val="009B3D9B"/>
    <w:rsid w:val="009B4127"/>
    <w:rsid w:val="009B44D1"/>
    <w:rsid w:val="009B44F5"/>
    <w:rsid w:val="009B4D1D"/>
    <w:rsid w:val="009B5E77"/>
    <w:rsid w:val="009B6158"/>
    <w:rsid w:val="009B6598"/>
    <w:rsid w:val="009B7439"/>
    <w:rsid w:val="009C048F"/>
    <w:rsid w:val="009C0F1E"/>
    <w:rsid w:val="009C1065"/>
    <w:rsid w:val="009C1DAB"/>
    <w:rsid w:val="009C251E"/>
    <w:rsid w:val="009C47CE"/>
    <w:rsid w:val="009C500C"/>
    <w:rsid w:val="009C65E2"/>
    <w:rsid w:val="009C65E8"/>
    <w:rsid w:val="009C6E61"/>
    <w:rsid w:val="009C7E63"/>
    <w:rsid w:val="009D12B3"/>
    <w:rsid w:val="009D1721"/>
    <w:rsid w:val="009D2D59"/>
    <w:rsid w:val="009D2E5F"/>
    <w:rsid w:val="009D2F73"/>
    <w:rsid w:val="009D3F2E"/>
    <w:rsid w:val="009D410B"/>
    <w:rsid w:val="009D44BB"/>
    <w:rsid w:val="009D45A4"/>
    <w:rsid w:val="009D4BE7"/>
    <w:rsid w:val="009D4C1B"/>
    <w:rsid w:val="009D4EF5"/>
    <w:rsid w:val="009D4F85"/>
    <w:rsid w:val="009D4FEE"/>
    <w:rsid w:val="009D61F6"/>
    <w:rsid w:val="009D655B"/>
    <w:rsid w:val="009D6964"/>
    <w:rsid w:val="009D6AC5"/>
    <w:rsid w:val="009D7707"/>
    <w:rsid w:val="009E060F"/>
    <w:rsid w:val="009E211B"/>
    <w:rsid w:val="009E3213"/>
    <w:rsid w:val="009E3911"/>
    <w:rsid w:val="009E3A44"/>
    <w:rsid w:val="009E3C75"/>
    <w:rsid w:val="009E3E13"/>
    <w:rsid w:val="009E4DCB"/>
    <w:rsid w:val="009E4E35"/>
    <w:rsid w:val="009E50CC"/>
    <w:rsid w:val="009E519F"/>
    <w:rsid w:val="009E7609"/>
    <w:rsid w:val="009E7C76"/>
    <w:rsid w:val="009F028F"/>
    <w:rsid w:val="009F09E8"/>
    <w:rsid w:val="009F0EAF"/>
    <w:rsid w:val="009F1487"/>
    <w:rsid w:val="009F1CD1"/>
    <w:rsid w:val="009F220D"/>
    <w:rsid w:val="009F2C0A"/>
    <w:rsid w:val="009F2DAF"/>
    <w:rsid w:val="009F35B0"/>
    <w:rsid w:val="009F3E40"/>
    <w:rsid w:val="009F462C"/>
    <w:rsid w:val="009F4788"/>
    <w:rsid w:val="009F560F"/>
    <w:rsid w:val="009F56AE"/>
    <w:rsid w:val="009F5B28"/>
    <w:rsid w:val="009F6368"/>
    <w:rsid w:val="00A0113A"/>
    <w:rsid w:val="00A01495"/>
    <w:rsid w:val="00A0153D"/>
    <w:rsid w:val="00A02444"/>
    <w:rsid w:val="00A02B30"/>
    <w:rsid w:val="00A02F63"/>
    <w:rsid w:val="00A035AB"/>
    <w:rsid w:val="00A04574"/>
    <w:rsid w:val="00A057FD"/>
    <w:rsid w:val="00A06CFC"/>
    <w:rsid w:val="00A07267"/>
    <w:rsid w:val="00A07FCD"/>
    <w:rsid w:val="00A103DA"/>
    <w:rsid w:val="00A1049F"/>
    <w:rsid w:val="00A1061B"/>
    <w:rsid w:val="00A13294"/>
    <w:rsid w:val="00A14FD4"/>
    <w:rsid w:val="00A1503A"/>
    <w:rsid w:val="00A16C3C"/>
    <w:rsid w:val="00A17437"/>
    <w:rsid w:val="00A1773C"/>
    <w:rsid w:val="00A17872"/>
    <w:rsid w:val="00A178F4"/>
    <w:rsid w:val="00A20DE2"/>
    <w:rsid w:val="00A20DE4"/>
    <w:rsid w:val="00A21903"/>
    <w:rsid w:val="00A222DC"/>
    <w:rsid w:val="00A236C3"/>
    <w:rsid w:val="00A23722"/>
    <w:rsid w:val="00A2453F"/>
    <w:rsid w:val="00A2510C"/>
    <w:rsid w:val="00A251CD"/>
    <w:rsid w:val="00A25A2F"/>
    <w:rsid w:val="00A25AF3"/>
    <w:rsid w:val="00A25C2E"/>
    <w:rsid w:val="00A25CA9"/>
    <w:rsid w:val="00A2669B"/>
    <w:rsid w:val="00A26D9E"/>
    <w:rsid w:val="00A2777D"/>
    <w:rsid w:val="00A30058"/>
    <w:rsid w:val="00A302E5"/>
    <w:rsid w:val="00A30915"/>
    <w:rsid w:val="00A30B4A"/>
    <w:rsid w:val="00A313F8"/>
    <w:rsid w:val="00A31722"/>
    <w:rsid w:val="00A31DAE"/>
    <w:rsid w:val="00A320E4"/>
    <w:rsid w:val="00A3239A"/>
    <w:rsid w:val="00A32631"/>
    <w:rsid w:val="00A3304B"/>
    <w:rsid w:val="00A3433C"/>
    <w:rsid w:val="00A34725"/>
    <w:rsid w:val="00A34E6A"/>
    <w:rsid w:val="00A35704"/>
    <w:rsid w:val="00A35DD7"/>
    <w:rsid w:val="00A35FA0"/>
    <w:rsid w:val="00A370DD"/>
    <w:rsid w:val="00A37CCE"/>
    <w:rsid w:val="00A41708"/>
    <w:rsid w:val="00A41842"/>
    <w:rsid w:val="00A41BB2"/>
    <w:rsid w:val="00A41F14"/>
    <w:rsid w:val="00A4207E"/>
    <w:rsid w:val="00A427BC"/>
    <w:rsid w:val="00A42B1E"/>
    <w:rsid w:val="00A43771"/>
    <w:rsid w:val="00A4383A"/>
    <w:rsid w:val="00A4454B"/>
    <w:rsid w:val="00A448BC"/>
    <w:rsid w:val="00A46C53"/>
    <w:rsid w:val="00A46C89"/>
    <w:rsid w:val="00A46CEE"/>
    <w:rsid w:val="00A474C1"/>
    <w:rsid w:val="00A47BD1"/>
    <w:rsid w:val="00A504B1"/>
    <w:rsid w:val="00A517FE"/>
    <w:rsid w:val="00A52937"/>
    <w:rsid w:val="00A538E3"/>
    <w:rsid w:val="00A5585E"/>
    <w:rsid w:val="00A56579"/>
    <w:rsid w:val="00A56CD0"/>
    <w:rsid w:val="00A57480"/>
    <w:rsid w:val="00A579A4"/>
    <w:rsid w:val="00A57BAA"/>
    <w:rsid w:val="00A603B6"/>
    <w:rsid w:val="00A60C0D"/>
    <w:rsid w:val="00A6136A"/>
    <w:rsid w:val="00A619FD"/>
    <w:rsid w:val="00A61E1B"/>
    <w:rsid w:val="00A6353B"/>
    <w:rsid w:val="00A63CFA"/>
    <w:rsid w:val="00A640A0"/>
    <w:rsid w:val="00A64A71"/>
    <w:rsid w:val="00A64C62"/>
    <w:rsid w:val="00A6662C"/>
    <w:rsid w:val="00A70D09"/>
    <w:rsid w:val="00A70FD9"/>
    <w:rsid w:val="00A7108B"/>
    <w:rsid w:val="00A71106"/>
    <w:rsid w:val="00A713EC"/>
    <w:rsid w:val="00A7155E"/>
    <w:rsid w:val="00A71CA5"/>
    <w:rsid w:val="00A7295B"/>
    <w:rsid w:val="00A73065"/>
    <w:rsid w:val="00A739E1"/>
    <w:rsid w:val="00A76616"/>
    <w:rsid w:val="00A767F6"/>
    <w:rsid w:val="00A76ECC"/>
    <w:rsid w:val="00A76F4B"/>
    <w:rsid w:val="00A771E5"/>
    <w:rsid w:val="00A77C06"/>
    <w:rsid w:val="00A80728"/>
    <w:rsid w:val="00A81412"/>
    <w:rsid w:val="00A818C1"/>
    <w:rsid w:val="00A81C28"/>
    <w:rsid w:val="00A824B3"/>
    <w:rsid w:val="00A83885"/>
    <w:rsid w:val="00A84095"/>
    <w:rsid w:val="00A840F0"/>
    <w:rsid w:val="00A84981"/>
    <w:rsid w:val="00A84E8A"/>
    <w:rsid w:val="00A86493"/>
    <w:rsid w:val="00A87026"/>
    <w:rsid w:val="00A90677"/>
    <w:rsid w:val="00A9092C"/>
    <w:rsid w:val="00A914C0"/>
    <w:rsid w:val="00A916BD"/>
    <w:rsid w:val="00A91BBB"/>
    <w:rsid w:val="00A91BE9"/>
    <w:rsid w:val="00A91FEA"/>
    <w:rsid w:val="00A923FF"/>
    <w:rsid w:val="00A92AD5"/>
    <w:rsid w:val="00A92D58"/>
    <w:rsid w:val="00A93310"/>
    <w:rsid w:val="00A938B7"/>
    <w:rsid w:val="00A94145"/>
    <w:rsid w:val="00A94A74"/>
    <w:rsid w:val="00A95071"/>
    <w:rsid w:val="00A95B4A"/>
    <w:rsid w:val="00A95DC0"/>
    <w:rsid w:val="00A96C58"/>
    <w:rsid w:val="00A972F8"/>
    <w:rsid w:val="00A976E3"/>
    <w:rsid w:val="00AA01F4"/>
    <w:rsid w:val="00AA24A5"/>
    <w:rsid w:val="00AA2759"/>
    <w:rsid w:val="00AA2AB4"/>
    <w:rsid w:val="00AA3424"/>
    <w:rsid w:val="00AA3F9D"/>
    <w:rsid w:val="00AA4306"/>
    <w:rsid w:val="00AA489C"/>
    <w:rsid w:val="00AA4C13"/>
    <w:rsid w:val="00AA5505"/>
    <w:rsid w:val="00AA7B09"/>
    <w:rsid w:val="00AA7B16"/>
    <w:rsid w:val="00AB026B"/>
    <w:rsid w:val="00AB0F63"/>
    <w:rsid w:val="00AB1850"/>
    <w:rsid w:val="00AB220E"/>
    <w:rsid w:val="00AB2243"/>
    <w:rsid w:val="00AB24A2"/>
    <w:rsid w:val="00AB265E"/>
    <w:rsid w:val="00AB422C"/>
    <w:rsid w:val="00AB4F31"/>
    <w:rsid w:val="00AB4FE8"/>
    <w:rsid w:val="00AB59D7"/>
    <w:rsid w:val="00AB5C28"/>
    <w:rsid w:val="00AB66DE"/>
    <w:rsid w:val="00AB69EF"/>
    <w:rsid w:val="00AB6F06"/>
    <w:rsid w:val="00AB6F53"/>
    <w:rsid w:val="00AB6FB8"/>
    <w:rsid w:val="00AB71B7"/>
    <w:rsid w:val="00AB7CBC"/>
    <w:rsid w:val="00AB7E83"/>
    <w:rsid w:val="00AC03C9"/>
    <w:rsid w:val="00AC0546"/>
    <w:rsid w:val="00AC10FF"/>
    <w:rsid w:val="00AC1B06"/>
    <w:rsid w:val="00AC3929"/>
    <w:rsid w:val="00AC511B"/>
    <w:rsid w:val="00AC593F"/>
    <w:rsid w:val="00AC5F64"/>
    <w:rsid w:val="00AC64DC"/>
    <w:rsid w:val="00AC6E99"/>
    <w:rsid w:val="00AC73FA"/>
    <w:rsid w:val="00AC74FD"/>
    <w:rsid w:val="00AC7A12"/>
    <w:rsid w:val="00AD1AB3"/>
    <w:rsid w:val="00AD27BC"/>
    <w:rsid w:val="00AD283B"/>
    <w:rsid w:val="00AD2B32"/>
    <w:rsid w:val="00AD38E4"/>
    <w:rsid w:val="00AD3F40"/>
    <w:rsid w:val="00AD4A46"/>
    <w:rsid w:val="00AD4AFB"/>
    <w:rsid w:val="00AD51F7"/>
    <w:rsid w:val="00AD6179"/>
    <w:rsid w:val="00AD629E"/>
    <w:rsid w:val="00AE01D7"/>
    <w:rsid w:val="00AE0402"/>
    <w:rsid w:val="00AE05B4"/>
    <w:rsid w:val="00AE0CB3"/>
    <w:rsid w:val="00AE0F2C"/>
    <w:rsid w:val="00AE1586"/>
    <w:rsid w:val="00AE15E6"/>
    <w:rsid w:val="00AE3E77"/>
    <w:rsid w:val="00AE431D"/>
    <w:rsid w:val="00AE4445"/>
    <w:rsid w:val="00AE45DE"/>
    <w:rsid w:val="00AE4740"/>
    <w:rsid w:val="00AE492E"/>
    <w:rsid w:val="00AE559B"/>
    <w:rsid w:val="00AE66E0"/>
    <w:rsid w:val="00AE6849"/>
    <w:rsid w:val="00AE70C5"/>
    <w:rsid w:val="00AE7373"/>
    <w:rsid w:val="00AE7B44"/>
    <w:rsid w:val="00AE7E56"/>
    <w:rsid w:val="00AF036A"/>
    <w:rsid w:val="00AF04EF"/>
    <w:rsid w:val="00AF0513"/>
    <w:rsid w:val="00AF1751"/>
    <w:rsid w:val="00AF1DF2"/>
    <w:rsid w:val="00AF2A65"/>
    <w:rsid w:val="00AF3073"/>
    <w:rsid w:val="00AF5209"/>
    <w:rsid w:val="00AF5542"/>
    <w:rsid w:val="00AF6893"/>
    <w:rsid w:val="00AF69D6"/>
    <w:rsid w:val="00AF7B8A"/>
    <w:rsid w:val="00B001CC"/>
    <w:rsid w:val="00B00C7C"/>
    <w:rsid w:val="00B00F98"/>
    <w:rsid w:val="00B0316D"/>
    <w:rsid w:val="00B04865"/>
    <w:rsid w:val="00B04F91"/>
    <w:rsid w:val="00B05488"/>
    <w:rsid w:val="00B05A90"/>
    <w:rsid w:val="00B06452"/>
    <w:rsid w:val="00B06554"/>
    <w:rsid w:val="00B066CC"/>
    <w:rsid w:val="00B071D0"/>
    <w:rsid w:val="00B07594"/>
    <w:rsid w:val="00B07B12"/>
    <w:rsid w:val="00B07EEB"/>
    <w:rsid w:val="00B07F80"/>
    <w:rsid w:val="00B1098A"/>
    <w:rsid w:val="00B11B82"/>
    <w:rsid w:val="00B11D31"/>
    <w:rsid w:val="00B12646"/>
    <w:rsid w:val="00B12DAC"/>
    <w:rsid w:val="00B12E71"/>
    <w:rsid w:val="00B130C3"/>
    <w:rsid w:val="00B147AC"/>
    <w:rsid w:val="00B15060"/>
    <w:rsid w:val="00B156A8"/>
    <w:rsid w:val="00B15D1E"/>
    <w:rsid w:val="00B15FAD"/>
    <w:rsid w:val="00B16945"/>
    <w:rsid w:val="00B169EF"/>
    <w:rsid w:val="00B179ED"/>
    <w:rsid w:val="00B17D2E"/>
    <w:rsid w:val="00B2028B"/>
    <w:rsid w:val="00B2067A"/>
    <w:rsid w:val="00B20ADA"/>
    <w:rsid w:val="00B21854"/>
    <w:rsid w:val="00B218DC"/>
    <w:rsid w:val="00B221B7"/>
    <w:rsid w:val="00B2303B"/>
    <w:rsid w:val="00B235CD"/>
    <w:rsid w:val="00B23613"/>
    <w:rsid w:val="00B23A5B"/>
    <w:rsid w:val="00B263E5"/>
    <w:rsid w:val="00B26961"/>
    <w:rsid w:val="00B26DEF"/>
    <w:rsid w:val="00B26E8E"/>
    <w:rsid w:val="00B27585"/>
    <w:rsid w:val="00B27A3F"/>
    <w:rsid w:val="00B27B3C"/>
    <w:rsid w:val="00B27BDA"/>
    <w:rsid w:val="00B305A1"/>
    <w:rsid w:val="00B3093E"/>
    <w:rsid w:val="00B31308"/>
    <w:rsid w:val="00B31495"/>
    <w:rsid w:val="00B31FCA"/>
    <w:rsid w:val="00B325D7"/>
    <w:rsid w:val="00B32666"/>
    <w:rsid w:val="00B32860"/>
    <w:rsid w:val="00B32BF2"/>
    <w:rsid w:val="00B32FE5"/>
    <w:rsid w:val="00B331A2"/>
    <w:rsid w:val="00B343AF"/>
    <w:rsid w:val="00B34C20"/>
    <w:rsid w:val="00B35B79"/>
    <w:rsid w:val="00B35CB9"/>
    <w:rsid w:val="00B365EF"/>
    <w:rsid w:val="00B367A7"/>
    <w:rsid w:val="00B37964"/>
    <w:rsid w:val="00B404EB"/>
    <w:rsid w:val="00B40D68"/>
    <w:rsid w:val="00B4185E"/>
    <w:rsid w:val="00B430BA"/>
    <w:rsid w:val="00B43E87"/>
    <w:rsid w:val="00B44A0A"/>
    <w:rsid w:val="00B44DA2"/>
    <w:rsid w:val="00B44FB6"/>
    <w:rsid w:val="00B4569D"/>
    <w:rsid w:val="00B462EA"/>
    <w:rsid w:val="00B4661C"/>
    <w:rsid w:val="00B46D6B"/>
    <w:rsid w:val="00B47679"/>
    <w:rsid w:val="00B50386"/>
    <w:rsid w:val="00B5041D"/>
    <w:rsid w:val="00B505AD"/>
    <w:rsid w:val="00B50FB1"/>
    <w:rsid w:val="00B51F55"/>
    <w:rsid w:val="00B527C1"/>
    <w:rsid w:val="00B53D26"/>
    <w:rsid w:val="00B5505F"/>
    <w:rsid w:val="00B55FA1"/>
    <w:rsid w:val="00B577C2"/>
    <w:rsid w:val="00B60584"/>
    <w:rsid w:val="00B61623"/>
    <w:rsid w:val="00B62016"/>
    <w:rsid w:val="00B620BF"/>
    <w:rsid w:val="00B623B9"/>
    <w:rsid w:val="00B62556"/>
    <w:rsid w:val="00B6263C"/>
    <w:rsid w:val="00B639B1"/>
    <w:rsid w:val="00B65F25"/>
    <w:rsid w:val="00B66DE4"/>
    <w:rsid w:val="00B67079"/>
    <w:rsid w:val="00B670E0"/>
    <w:rsid w:val="00B67788"/>
    <w:rsid w:val="00B67DBB"/>
    <w:rsid w:val="00B70689"/>
    <w:rsid w:val="00B70DB7"/>
    <w:rsid w:val="00B70EDD"/>
    <w:rsid w:val="00B71300"/>
    <w:rsid w:val="00B713C5"/>
    <w:rsid w:val="00B71D5D"/>
    <w:rsid w:val="00B7220A"/>
    <w:rsid w:val="00B7228F"/>
    <w:rsid w:val="00B7288B"/>
    <w:rsid w:val="00B733DC"/>
    <w:rsid w:val="00B73524"/>
    <w:rsid w:val="00B73760"/>
    <w:rsid w:val="00B74981"/>
    <w:rsid w:val="00B74CA0"/>
    <w:rsid w:val="00B74E49"/>
    <w:rsid w:val="00B74F82"/>
    <w:rsid w:val="00B76508"/>
    <w:rsid w:val="00B76FDC"/>
    <w:rsid w:val="00B775C3"/>
    <w:rsid w:val="00B813D4"/>
    <w:rsid w:val="00B8141C"/>
    <w:rsid w:val="00B81C0D"/>
    <w:rsid w:val="00B83FD9"/>
    <w:rsid w:val="00B8412B"/>
    <w:rsid w:val="00B8442A"/>
    <w:rsid w:val="00B84722"/>
    <w:rsid w:val="00B854C9"/>
    <w:rsid w:val="00B85648"/>
    <w:rsid w:val="00B85C80"/>
    <w:rsid w:val="00B90309"/>
    <w:rsid w:val="00B90E97"/>
    <w:rsid w:val="00B925FC"/>
    <w:rsid w:val="00B93745"/>
    <w:rsid w:val="00B946E1"/>
    <w:rsid w:val="00B94EAF"/>
    <w:rsid w:val="00B95436"/>
    <w:rsid w:val="00B9599D"/>
    <w:rsid w:val="00B95D16"/>
    <w:rsid w:val="00B95D29"/>
    <w:rsid w:val="00B96B3D"/>
    <w:rsid w:val="00B9782E"/>
    <w:rsid w:val="00BA0438"/>
    <w:rsid w:val="00BA0F2E"/>
    <w:rsid w:val="00BA1386"/>
    <w:rsid w:val="00BA1E8E"/>
    <w:rsid w:val="00BA2AD6"/>
    <w:rsid w:val="00BA32E3"/>
    <w:rsid w:val="00BA4187"/>
    <w:rsid w:val="00BA5A9B"/>
    <w:rsid w:val="00BA6AA3"/>
    <w:rsid w:val="00BA6DBF"/>
    <w:rsid w:val="00BA7D7A"/>
    <w:rsid w:val="00BB0542"/>
    <w:rsid w:val="00BB063A"/>
    <w:rsid w:val="00BB1621"/>
    <w:rsid w:val="00BB16D4"/>
    <w:rsid w:val="00BB1C5F"/>
    <w:rsid w:val="00BB31CE"/>
    <w:rsid w:val="00BB3889"/>
    <w:rsid w:val="00BB3BB7"/>
    <w:rsid w:val="00BB4FC2"/>
    <w:rsid w:val="00BB524A"/>
    <w:rsid w:val="00BB52B9"/>
    <w:rsid w:val="00BB5D15"/>
    <w:rsid w:val="00BB65DB"/>
    <w:rsid w:val="00BB683E"/>
    <w:rsid w:val="00BB6D5C"/>
    <w:rsid w:val="00BB7316"/>
    <w:rsid w:val="00BB7B83"/>
    <w:rsid w:val="00BB7E7B"/>
    <w:rsid w:val="00BC14BA"/>
    <w:rsid w:val="00BC1515"/>
    <w:rsid w:val="00BC1D77"/>
    <w:rsid w:val="00BC468B"/>
    <w:rsid w:val="00BC53F0"/>
    <w:rsid w:val="00BC56EC"/>
    <w:rsid w:val="00BC5934"/>
    <w:rsid w:val="00BC5AD3"/>
    <w:rsid w:val="00BC5CC7"/>
    <w:rsid w:val="00BC5D8B"/>
    <w:rsid w:val="00BC6692"/>
    <w:rsid w:val="00BC6772"/>
    <w:rsid w:val="00BD126B"/>
    <w:rsid w:val="00BD2053"/>
    <w:rsid w:val="00BD2077"/>
    <w:rsid w:val="00BD568B"/>
    <w:rsid w:val="00BD56D7"/>
    <w:rsid w:val="00BD657A"/>
    <w:rsid w:val="00BD749E"/>
    <w:rsid w:val="00BE03BD"/>
    <w:rsid w:val="00BE04F1"/>
    <w:rsid w:val="00BE0636"/>
    <w:rsid w:val="00BE0B80"/>
    <w:rsid w:val="00BE0F8A"/>
    <w:rsid w:val="00BE15AB"/>
    <w:rsid w:val="00BE1AD2"/>
    <w:rsid w:val="00BE1B5C"/>
    <w:rsid w:val="00BE1BD5"/>
    <w:rsid w:val="00BE2210"/>
    <w:rsid w:val="00BE2701"/>
    <w:rsid w:val="00BE28BF"/>
    <w:rsid w:val="00BE2B7C"/>
    <w:rsid w:val="00BE363A"/>
    <w:rsid w:val="00BE3C41"/>
    <w:rsid w:val="00BE3DF4"/>
    <w:rsid w:val="00BE4008"/>
    <w:rsid w:val="00BE42E8"/>
    <w:rsid w:val="00BE4D2C"/>
    <w:rsid w:val="00BE4E45"/>
    <w:rsid w:val="00BE4F86"/>
    <w:rsid w:val="00BE59E4"/>
    <w:rsid w:val="00BE6A57"/>
    <w:rsid w:val="00BE6F41"/>
    <w:rsid w:val="00BE72A5"/>
    <w:rsid w:val="00BE7488"/>
    <w:rsid w:val="00BE77BC"/>
    <w:rsid w:val="00BF022A"/>
    <w:rsid w:val="00BF11D5"/>
    <w:rsid w:val="00BF1678"/>
    <w:rsid w:val="00BF2457"/>
    <w:rsid w:val="00BF2CFE"/>
    <w:rsid w:val="00BF3925"/>
    <w:rsid w:val="00BF3AE1"/>
    <w:rsid w:val="00BF3D3C"/>
    <w:rsid w:val="00BF3E0D"/>
    <w:rsid w:val="00BF3E4E"/>
    <w:rsid w:val="00BF5311"/>
    <w:rsid w:val="00BF63C5"/>
    <w:rsid w:val="00BF6944"/>
    <w:rsid w:val="00BF7157"/>
    <w:rsid w:val="00BF7484"/>
    <w:rsid w:val="00C00066"/>
    <w:rsid w:val="00C0061A"/>
    <w:rsid w:val="00C006F6"/>
    <w:rsid w:val="00C00D61"/>
    <w:rsid w:val="00C025A8"/>
    <w:rsid w:val="00C026B5"/>
    <w:rsid w:val="00C033A8"/>
    <w:rsid w:val="00C04320"/>
    <w:rsid w:val="00C04D84"/>
    <w:rsid w:val="00C0525A"/>
    <w:rsid w:val="00C0559A"/>
    <w:rsid w:val="00C05ECA"/>
    <w:rsid w:val="00C066ED"/>
    <w:rsid w:val="00C07CD3"/>
    <w:rsid w:val="00C1039A"/>
    <w:rsid w:val="00C10B0B"/>
    <w:rsid w:val="00C14FDA"/>
    <w:rsid w:val="00C15544"/>
    <w:rsid w:val="00C16BE9"/>
    <w:rsid w:val="00C2091E"/>
    <w:rsid w:val="00C21096"/>
    <w:rsid w:val="00C210EC"/>
    <w:rsid w:val="00C214E6"/>
    <w:rsid w:val="00C21887"/>
    <w:rsid w:val="00C21CB2"/>
    <w:rsid w:val="00C21DF1"/>
    <w:rsid w:val="00C22009"/>
    <w:rsid w:val="00C22629"/>
    <w:rsid w:val="00C22AA8"/>
    <w:rsid w:val="00C22B20"/>
    <w:rsid w:val="00C238F0"/>
    <w:rsid w:val="00C238FE"/>
    <w:rsid w:val="00C24529"/>
    <w:rsid w:val="00C261ED"/>
    <w:rsid w:val="00C265F0"/>
    <w:rsid w:val="00C26B3F"/>
    <w:rsid w:val="00C31D8F"/>
    <w:rsid w:val="00C31EC5"/>
    <w:rsid w:val="00C323DD"/>
    <w:rsid w:val="00C32664"/>
    <w:rsid w:val="00C32B22"/>
    <w:rsid w:val="00C3391E"/>
    <w:rsid w:val="00C33923"/>
    <w:rsid w:val="00C35416"/>
    <w:rsid w:val="00C35726"/>
    <w:rsid w:val="00C37066"/>
    <w:rsid w:val="00C372D7"/>
    <w:rsid w:val="00C3749B"/>
    <w:rsid w:val="00C3754A"/>
    <w:rsid w:val="00C402E6"/>
    <w:rsid w:val="00C41B65"/>
    <w:rsid w:val="00C42059"/>
    <w:rsid w:val="00C42CF6"/>
    <w:rsid w:val="00C42F78"/>
    <w:rsid w:val="00C4476F"/>
    <w:rsid w:val="00C451DD"/>
    <w:rsid w:val="00C4580A"/>
    <w:rsid w:val="00C45835"/>
    <w:rsid w:val="00C45A4B"/>
    <w:rsid w:val="00C47973"/>
    <w:rsid w:val="00C47F77"/>
    <w:rsid w:val="00C5073D"/>
    <w:rsid w:val="00C5083C"/>
    <w:rsid w:val="00C516F4"/>
    <w:rsid w:val="00C51B7E"/>
    <w:rsid w:val="00C52EE1"/>
    <w:rsid w:val="00C5313D"/>
    <w:rsid w:val="00C53F84"/>
    <w:rsid w:val="00C545C8"/>
    <w:rsid w:val="00C5462F"/>
    <w:rsid w:val="00C54DC3"/>
    <w:rsid w:val="00C56A9A"/>
    <w:rsid w:val="00C572FA"/>
    <w:rsid w:val="00C57600"/>
    <w:rsid w:val="00C57690"/>
    <w:rsid w:val="00C57966"/>
    <w:rsid w:val="00C5796F"/>
    <w:rsid w:val="00C6063F"/>
    <w:rsid w:val="00C609BC"/>
    <w:rsid w:val="00C609D7"/>
    <w:rsid w:val="00C615F6"/>
    <w:rsid w:val="00C6166A"/>
    <w:rsid w:val="00C61D62"/>
    <w:rsid w:val="00C62A40"/>
    <w:rsid w:val="00C6436B"/>
    <w:rsid w:val="00C64797"/>
    <w:rsid w:val="00C6550B"/>
    <w:rsid w:val="00C65C91"/>
    <w:rsid w:val="00C6602A"/>
    <w:rsid w:val="00C66221"/>
    <w:rsid w:val="00C6643E"/>
    <w:rsid w:val="00C667A6"/>
    <w:rsid w:val="00C67447"/>
    <w:rsid w:val="00C678DB"/>
    <w:rsid w:val="00C679A6"/>
    <w:rsid w:val="00C70481"/>
    <w:rsid w:val="00C71270"/>
    <w:rsid w:val="00C71407"/>
    <w:rsid w:val="00C718C0"/>
    <w:rsid w:val="00C7204A"/>
    <w:rsid w:val="00C7216D"/>
    <w:rsid w:val="00C7244F"/>
    <w:rsid w:val="00C72897"/>
    <w:rsid w:val="00C7297C"/>
    <w:rsid w:val="00C72C15"/>
    <w:rsid w:val="00C76733"/>
    <w:rsid w:val="00C76FC0"/>
    <w:rsid w:val="00C77987"/>
    <w:rsid w:val="00C77CA5"/>
    <w:rsid w:val="00C80680"/>
    <w:rsid w:val="00C80784"/>
    <w:rsid w:val="00C80A79"/>
    <w:rsid w:val="00C810A3"/>
    <w:rsid w:val="00C81161"/>
    <w:rsid w:val="00C816E8"/>
    <w:rsid w:val="00C81F7D"/>
    <w:rsid w:val="00C82873"/>
    <w:rsid w:val="00C82C6B"/>
    <w:rsid w:val="00C8433B"/>
    <w:rsid w:val="00C8472C"/>
    <w:rsid w:val="00C8486A"/>
    <w:rsid w:val="00C84B74"/>
    <w:rsid w:val="00C84D9B"/>
    <w:rsid w:val="00C85011"/>
    <w:rsid w:val="00C8531C"/>
    <w:rsid w:val="00C8649C"/>
    <w:rsid w:val="00C8754F"/>
    <w:rsid w:val="00C87A96"/>
    <w:rsid w:val="00C87AD4"/>
    <w:rsid w:val="00C87DDC"/>
    <w:rsid w:val="00C90048"/>
    <w:rsid w:val="00C903AA"/>
    <w:rsid w:val="00C915C6"/>
    <w:rsid w:val="00C91797"/>
    <w:rsid w:val="00C918F9"/>
    <w:rsid w:val="00C9214B"/>
    <w:rsid w:val="00C9231C"/>
    <w:rsid w:val="00C9328D"/>
    <w:rsid w:val="00C93936"/>
    <w:rsid w:val="00C93CF9"/>
    <w:rsid w:val="00C943A0"/>
    <w:rsid w:val="00C94459"/>
    <w:rsid w:val="00C9489C"/>
    <w:rsid w:val="00C94D2A"/>
    <w:rsid w:val="00C9565D"/>
    <w:rsid w:val="00C95F8E"/>
    <w:rsid w:val="00C96417"/>
    <w:rsid w:val="00C964BB"/>
    <w:rsid w:val="00C972C6"/>
    <w:rsid w:val="00CA08AA"/>
    <w:rsid w:val="00CA09F2"/>
    <w:rsid w:val="00CA0A11"/>
    <w:rsid w:val="00CA0F2C"/>
    <w:rsid w:val="00CA1802"/>
    <w:rsid w:val="00CA1F91"/>
    <w:rsid w:val="00CA2658"/>
    <w:rsid w:val="00CA2AF4"/>
    <w:rsid w:val="00CA2FD6"/>
    <w:rsid w:val="00CA2FDA"/>
    <w:rsid w:val="00CA3180"/>
    <w:rsid w:val="00CA3527"/>
    <w:rsid w:val="00CA41CD"/>
    <w:rsid w:val="00CA44DE"/>
    <w:rsid w:val="00CA4814"/>
    <w:rsid w:val="00CA58D4"/>
    <w:rsid w:val="00CA6CD4"/>
    <w:rsid w:val="00CA6D4C"/>
    <w:rsid w:val="00CA7091"/>
    <w:rsid w:val="00CA7F34"/>
    <w:rsid w:val="00CB03FC"/>
    <w:rsid w:val="00CB0CCC"/>
    <w:rsid w:val="00CB1069"/>
    <w:rsid w:val="00CB1EC0"/>
    <w:rsid w:val="00CB2946"/>
    <w:rsid w:val="00CB2C0C"/>
    <w:rsid w:val="00CB3666"/>
    <w:rsid w:val="00CB3CA3"/>
    <w:rsid w:val="00CB3F38"/>
    <w:rsid w:val="00CB41EE"/>
    <w:rsid w:val="00CB479D"/>
    <w:rsid w:val="00CB4988"/>
    <w:rsid w:val="00CB56D2"/>
    <w:rsid w:val="00CB5CAF"/>
    <w:rsid w:val="00CB6E21"/>
    <w:rsid w:val="00CB6F81"/>
    <w:rsid w:val="00CB757E"/>
    <w:rsid w:val="00CB7F32"/>
    <w:rsid w:val="00CB7F63"/>
    <w:rsid w:val="00CC0D13"/>
    <w:rsid w:val="00CC0D91"/>
    <w:rsid w:val="00CC1386"/>
    <w:rsid w:val="00CC175B"/>
    <w:rsid w:val="00CC1E52"/>
    <w:rsid w:val="00CC2D91"/>
    <w:rsid w:val="00CC324F"/>
    <w:rsid w:val="00CC57EB"/>
    <w:rsid w:val="00CC66FD"/>
    <w:rsid w:val="00CC6D91"/>
    <w:rsid w:val="00CC70C3"/>
    <w:rsid w:val="00CC7D0C"/>
    <w:rsid w:val="00CC7EA4"/>
    <w:rsid w:val="00CD14D7"/>
    <w:rsid w:val="00CD1B1F"/>
    <w:rsid w:val="00CD1F58"/>
    <w:rsid w:val="00CD1F5B"/>
    <w:rsid w:val="00CD35C5"/>
    <w:rsid w:val="00CD3C1B"/>
    <w:rsid w:val="00CD41EF"/>
    <w:rsid w:val="00CD4451"/>
    <w:rsid w:val="00CD4865"/>
    <w:rsid w:val="00CD543C"/>
    <w:rsid w:val="00CD54BB"/>
    <w:rsid w:val="00CD5C17"/>
    <w:rsid w:val="00CD7808"/>
    <w:rsid w:val="00CE0292"/>
    <w:rsid w:val="00CE0EAA"/>
    <w:rsid w:val="00CE1058"/>
    <w:rsid w:val="00CE21B8"/>
    <w:rsid w:val="00CE2524"/>
    <w:rsid w:val="00CE264C"/>
    <w:rsid w:val="00CE2A65"/>
    <w:rsid w:val="00CE2CE9"/>
    <w:rsid w:val="00CE3BCD"/>
    <w:rsid w:val="00CE492F"/>
    <w:rsid w:val="00CE6A39"/>
    <w:rsid w:val="00CF00A3"/>
    <w:rsid w:val="00CF01F4"/>
    <w:rsid w:val="00CF0D52"/>
    <w:rsid w:val="00CF11CF"/>
    <w:rsid w:val="00CF14F7"/>
    <w:rsid w:val="00CF1D52"/>
    <w:rsid w:val="00CF298A"/>
    <w:rsid w:val="00CF2A96"/>
    <w:rsid w:val="00CF38F9"/>
    <w:rsid w:val="00CF3BD4"/>
    <w:rsid w:val="00CF3C8E"/>
    <w:rsid w:val="00CF47B7"/>
    <w:rsid w:val="00CF4B87"/>
    <w:rsid w:val="00CF5A8A"/>
    <w:rsid w:val="00CF5C1E"/>
    <w:rsid w:val="00CF5F47"/>
    <w:rsid w:val="00CF66E9"/>
    <w:rsid w:val="00CF688C"/>
    <w:rsid w:val="00CF6EAA"/>
    <w:rsid w:val="00CF7127"/>
    <w:rsid w:val="00CF77F8"/>
    <w:rsid w:val="00D0020B"/>
    <w:rsid w:val="00D02505"/>
    <w:rsid w:val="00D02971"/>
    <w:rsid w:val="00D02FE4"/>
    <w:rsid w:val="00D03938"/>
    <w:rsid w:val="00D03F1B"/>
    <w:rsid w:val="00D04156"/>
    <w:rsid w:val="00D06394"/>
    <w:rsid w:val="00D072DA"/>
    <w:rsid w:val="00D0754B"/>
    <w:rsid w:val="00D0781B"/>
    <w:rsid w:val="00D0786A"/>
    <w:rsid w:val="00D079BB"/>
    <w:rsid w:val="00D104E5"/>
    <w:rsid w:val="00D11693"/>
    <w:rsid w:val="00D1202F"/>
    <w:rsid w:val="00D14022"/>
    <w:rsid w:val="00D143F1"/>
    <w:rsid w:val="00D14EF0"/>
    <w:rsid w:val="00D15000"/>
    <w:rsid w:val="00D155D5"/>
    <w:rsid w:val="00D156A6"/>
    <w:rsid w:val="00D156EF"/>
    <w:rsid w:val="00D15B8B"/>
    <w:rsid w:val="00D16667"/>
    <w:rsid w:val="00D166B9"/>
    <w:rsid w:val="00D179ED"/>
    <w:rsid w:val="00D20154"/>
    <w:rsid w:val="00D21421"/>
    <w:rsid w:val="00D21A82"/>
    <w:rsid w:val="00D21F7C"/>
    <w:rsid w:val="00D222B1"/>
    <w:rsid w:val="00D2288F"/>
    <w:rsid w:val="00D22B3A"/>
    <w:rsid w:val="00D22BBD"/>
    <w:rsid w:val="00D22E2F"/>
    <w:rsid w:val="00D233E3"/>
    <w:rsid w:val="00D23553"/>
    <w:rsid w:val="00D24406"/>
    <w:rsid w:val="00D2477E"/>
    <w:rsid w:val="00D24DDE"/>
    <w:rsid w:val="00D253CA"/>
    <w:rsid w:val="00D2590E"/>
    <w:rsid w:val="00D26BC8"/>
    <w:rsid w:val="00D26CB5"/>
    <w:rsid w:val="00D271C4"/>
    <w:rsid w:val="00D27881"/>
    <w:rsid w:val="00D30503"/>
    <w:rsid w:val="00D308AA"/>
    <w:rsid w:val="00D31814"/>
    <w:rsid w:val="00D31E4B"/>
    <w:rsid w:val="00D320D2"/>
    <w:rsid w:val="00D3240D"/>
    <w:rsid w:val="00D332F0"/>
    <w:rsid w:val="00D33FA8"/>
    <w:rsid w:val="00D356B7"/>
    <w:rsid w:val="00D36B8A"/>
    <w:rsid w:val="00D36BE0"/>
    <w:rsid w:val="00D36DA4"/>
    <w:rsid w:val="00D40854"/>
    <w:rsid w:val="00D40B89"/>
    <w:rsid w:val="00D41A44"/>
    <w:rsid w:val="00D4209E"/>
    <w:rsid w:val="00D42A5B"/>
    <w:rsid w:val="00D43A1C"/>
    <w:rsid w:val="00D43B85"/>
    <w:rsid w:val="00D446C2"/>
    <w:rsid w:val="00D45159"/>
    <w:rsid w:val="00D45761"/>
    <w:rsid w:val="00D45782"/>
    <w:rsid w:val="00D47C81"/>
    <w:rsid w:val="00D47D7B"/>
    <w:rsid w:val="00D506BA"/>
    <w:rsid w:val="00D533E1"/>
    <w:rsid w:val="00D53F37"/>
    <w:rsid w:val="00D55847"/>
    <w:rsid w:val="00D567BB"/>
    <w:rsid w:val="00D5693F"/>
    <w:rsid w:val="00D56BD5"/>
    <w:rsid w:val="00D56C09"/>
    <w:rsid w:val="00D5759D"/>
    <w:rsid w:val="00D6054A"/>
    <w:rsid w:val="00D605F9"/>
    <w:rsid w:val="00D60DFE"/>
    <w:rsid w:val="00D62416"/>
    <w:rsid w:val="00D625F1"/>
    <w:rsid w:val="00D62B6E"/>
    <w:rsid w:val="00D63296"/>
    <w:rsid w:val="00D633C9"/>
    <w:rsid w:val="00D635C4"/>
    <w:rsid w:val="00D63627"/>
    <w:rsid w:val="00D63718"/>
    <w:rsid w:val="00D63CAC"/>
    <w:rsid w:val="00D63D77"/>
    <w:rsid w:val="00D64781"/>
    <w:rsid w:val="00D64A48"/>
    <w:rsid w:val="00D65404"/>
    <w:rsid w:val="00D6579A"/>
    <w:rsid w:val="00D660ED"/>
    <w:rsid w:val="00D67764"/>
    <w:rsid w:val="00D67A28"/>
    <w:rsid w:val="00D7060E"/>
    <w:rsid w:val="00D71406"/>
    <w:rsid w:val="00D716FD"/>
    <w:rsid w:val="00D7173D"/>
    <w:rsid w:val="00D71B73"/>
    <w:rsid w:val="00D7202A"/>
    <w:rsid w:val="00D728B7"/>
    <w:rsid w:val="00D72CBB"/>
    <w:rsid w:val="00D72E3B"/>
    <w:rsid w:val="00D72E3E"/>
    <w:rsid w:val="00D73BEB"/>
    <w:rsid w:val="00D73F81"/>
    <w:rsid w:val="00D7420B"/>
    <w:rsid w:val="00D74C56"/>
    <w:rsid w:val="00D75420"/>
    <w:rsid w:val="00D76E76"/>
    <w:rsid w:val="00D7707A"/>
    <w:rsid w:val="00D7769B"/>
    <w:rsid w:val="00D7796E"/>
    <w:rsid w:val="00D804ED"/>
    <w:rsid w:val="00D807E8"/>
    <w:rsid w:val="00D808CC"/>
    <w:rsid w:val="00D80A23"/>
    <w:rsid w:val="00D815EB"/>
    <w:rsid w:val="00D81912"/>
    <w:rsid w:val="00D81B35"/>
    <w:rsid w:val="00D81DE1"/>
    <w:rsid w:val="00D826FC"/>
    <w:rsid w:val="00D82EAE"/>
    <w:rsid w:val="00D8457D"/>
    <w:rsid w:val="00D849F5"/>
    <w:rsid w:val="00D8507D"/>
    <w:rsid w:val="00D8508F"/>
    <w:rsid w:val="00D8666C"/>
    <w:rsid w:val="00D871CA"/>
    <w:rsid w:val="00D8748E"/>
    <w:rsid w:val="00D87AF0"/>
    <w:rsid w:val="00D87F64"/>
    <w:rsid w:val="00D9004F"/>
    <w:rsid w:val="00D903D6"/>
    <w:rsid w:val="00D90818"/>
    <w:rsid w:val="00D910E5"/>
    <w:rsid w:val="00D91D62"/>
    <w:rsid w:val="00D92876"/>
    <w:rsid w:val="00D92B73"/>
    <w:rsid w:val="00D93CBE"/>
    <w:rsid w:val="00D949F8"/>
    <w:rsid w:val="00D94EC7"/>
    <w:rsid w:val="00D953BE"/>
    <w:rsid w:val="00D953D4"/>
    <w:rsid w:val="00D95558"/>
    <w:rsid w:val="00D961D3"/>
    <w:rsid w:val="00D96495"/>
    <w:rsid w:val="00D968FE"/>
    <w:rsid w:val="00D96AE1"/>
    <w:rsid w:val="00D97144"/>
    <w:rsid w:val="00D97714"/>
    <w:rsid w:val="00DA2B43"/>
    <w:rsid w:val="00DA30F6"/>
    <w:rsid w:val="00DA3647"/>
    <w:rsid w:val="00DA6B15"/>
    <w:rsid w:val="00DA7DB3"/>
    <w:rsid w:val="00DB0391"/>
    <w:rsid w:val="00DB04F3"/>
    <w:rsid w:val="00DB0B53"/>
    <w:rsid w:val="00DB1CE4"/>
    <w:rsid w:val="00DB2682"/>
    <w:rsid w:val="00DB31F3"/>
    <w:rsid w:val="00DB3919"/>
    <w:rsid w:val="00DB439F"/>
    <w:rsid w:val="00DB5886"/>
    <w:rsid w:val="00DB5911"/>
    <w:rsid w:val="00DB610A"/>
    <w:rsid w:val="00DB6656"/>
    <w:rsid w:val="00DB7067"/>
    <w:rsid w:val="00DB7A28"/>
    <w:rsid w:val="00DC02CA"/>
    <w:rsid w:val="00DC144A"/>
    <w:rsid w:val="00DC1D94"/>
    <w:rsid w:val="00DC1E64"/>
    <w:rsid w:val="00DC1FF0"/>
    <w:rsid w:val="00DC223B"/>
    <w:rsid w:val="00DC2D3B"/>
    <w:rsid w:val="00DC2ED8"/>
    <w:rsid w:val="00DC2F36"/>
    <w:rsid w:val="00DC3204"/>
    <w:rsid w:val="00DC32E1"/>
    <w:rsid w:val="00DC3D68"/>
    <w:rsid w:val="00DC4878"/>
    <w:rsid w:val="00DC4A1F"/>
    <w:rsid w:val="00DC4C98"/>
    <w:rsid w:val="00DC4D2A"/>
    <w:rsid w:val="00DC5B4F"/>
    <w:rsid w:val="00DC62CE"/>
    <w:rsid w:val="00DC7002"/>
    <w:rsid w:val="00DC7108"/>
    <w:rsid w:val="00DC72C7"/>
    <w:rsid w:val="00DC78BA"/>
    <w:rsid w:val="00DD027C"/>
    <w:rsid w:val="00DD0435"/>
    <w:rsid w:val="00DD0447"/>
    <w:rsid w:val="00DD12B4"/>
    <w:rsid w:val="00DD1994"/>
    <w:rsid w:val="00DD2224"/>
    <w:rsid w:val="00DD26A8"/>
    <w:rsid w:val="00DD281F"/>
    <w:rsid w:val="00DD4115"/>
    <w:rsid w:val="00DD42B0"/>
    <w:rsid w:val="00DD4D50"/>
    <w:rsid w:val="00DD4E33"/>
    <w:rsid w:val="00DD5063"/>
    <w:rsid w:val="00DD50BA"/>
    <w:rsid w:val="00DD625D"/>
    <w:rsid w:val="00DD6286"/>
    <w:rsid w:val="00DD6469"/>
    <w:rsid w:val="00DD6A83"/>
    <w:rsid w:val="00DD6E2F"/>
    <w:rsid w:val="00DD7A1A"/>
    <w:rsid w:val="00DE0C07"/>
    <w:rsid w:val="00DE13EB"/>
    <w:rsid w:val="00DE13FD"/>
    <w:rsid w:val="00DE2099"/>
    <w:rsid w:val="00DE20CE"/>
    <w:rsid w:val="00DE2E13"/>
    <w:rsid w:val="00DE323E"/>
    <w:rsid w:val="00DE33EB"/>
    <w:rsid w:val="00DE3824"/>
    <w:rsid w:val="00DE3DFF"/>
    <w:rsid w:val="00DE4B0D"/>
    <w:rsid w:val="00DE59CD"/>
    <w:rsid w:val="00DE6539"/>
    <w:rsid w:val="00DE654D"/>
    <w:rsid w:val="00DE6696"/>
    <w:rsid w:val="00DE68CC"/>
    <w:rsid w:val="00DE701F"/>
    <w:rsid w:val="00DF0997"/>
    <w:rsid w:val="00DF19AC"/>
    <w:rsid w:val="00DF1B1A"/>
    <w:rsid w:val="00DF1BAD"/>
    <w:rsid w:val="00DF23A3"/>
    <w:rsid w:val="00DF24F7"/>
    <w:rsid w:val="00DF2AF2"/>
    <w:rsid w:val="00DF33BD"/>
    <w:rsid w:val="00DF38C9"/>
    <w:rsid w:val="00DF3DFF"/>
    <w:rsid w:val="00DF3FA3"/>
    <w:rsid w:val="00DF4311"/>
    <w:rsid w:val="00DF46B2"/>
    <w:rsid w:val="00DF50DF"/>
    <w:rsid w:val="00DF6C37"/>
    <w:rsid w:val="00DF6D56"/>
    <w:rsid w:val="00DF6E28"/>
    <w:rsid w:val="00DF758F"/>
    <w:rsid w:val="00DF798C"/>
    <w:rsid w:val="00DF7E90"/>
    <w:rsid w:val="00DF7EC8"/>
    <w:rsid w:val="00E00E08"/>
    <w:rsid w:val="00E015C7"/>
    <w:rsid w:val="00E01D2E"/>
    <w:rsid w:val="00E036BF"/>
    <w:rsid w:val="00E03F2E"/>
    <w:rsid w:val="00E05675"/>
    <w:rsid w:val="00E06466"/>
    <w:rsid w:val="00E071D4"/>
    <w:rsid w:val="00E07B8A"/>
    <w:rsid w:val="00E10996"/>
    <w:rsid w:val="00E11362"/>
    <w:rsid w:val="00E118C1"/>
    <w:rsid w:val="00E11D5D"/>
    <w:rsid w:val="00E13614"/>
    <w:rsid w:val="00E13817"/>
    <w:rsid w:val="00E145C0"/>
    <w:rsid w:val="00E14792"/>
    <w:rsid w:val="00E14B8A"/>
    <w:rsid w:val="00E14C11"/>
    <w:rsid w:val="00E14CE6"/>
    <w:rsid w:val="00E14F4F"/>
    <w:rsid w:val="00E15699"/>
    <w:rsid w:val="00E15D42"/>
    <w:rsid w:val="00E165B3"/>
    <w:rsid w:val="00E17817"/>
    <w:rsid w:val="00E17BB9"/>
    <w:rsid w:val="00E17E80"/>
    <w:rsid w:val="00E206FC"/>
    <w:rsid w:val="00E20A71"/>
    <w:rsid w:val="00E20C60"/>
    <w:rsid w:val="00E20ED4"/>
    <w:rsid w:val="00E226A5"/>
    <w:rsid w:val="00E22AA6"/>
    <w:rsid w:val="00E23252"/>
    <w:rsid w:val="00E23E11"/>
    <w:rsid w:val="00E241A9"/>
    <w:rsid w:val="00E243CD"/>
    <w:rsid w:val="00E252CC"/>
    <w:rsid w:val="00E25347"/>
    <w:rsid w:val="00E25D01"/>
    <w:rsid w:val="00E2629F"/>
    <w:rsid w:val="00E2657F"/>
    <w:rsid w:val="00E26A7F"/>
    <w:rsid w:val="00E30F2A"/>
    <w:rsid w:val="00E3282A"/>
    <w:rsid w:val="00E32C5A"/>
    <w:rsid w:val="00E32EBE"/>
    <w:rsid w:val="00E33B70"/>
    <w:rsid w:val="00E33EAF"/>
    <w:rsid w:val="00E34422"/>
    <w:rsid w:val="00E35EBA"/>
    <w:rsid w:val="00E3611A"/>
    <w:rsid w:val="00E36497"/>
    <w:rsid w:val="00E37033"/>
    <w:rsid w:val="00E379F5"/>
    <w:rsid w:val="00E410DF"/>
    <w:rsid w:val="00E41AE4"/>
    <w:rsid w:val="00E42322"/>
    <w:rsid w:val="00E43179"/>
    <w:rsid w:val="00E433E9"/>
    <w:rsid w:val="00E44C33"/>
    <w:rsid w:val="00E458E7"/>
    <w:rsid w:val="00E469D8"/>
    <w:rsid w:val="00E47176"/>
    <w:rsid w:val="00E47DC2"/>
    <w:rsid w:val="00E512FE"/>
    <w:rsid w:val="00E51465"/>
    <w:rsid w:val="00E51897"/>
    <w:rsid w:val="00E52018"/>
    <w:rsid w:val="00E53081"/>
    <w:rsid w:val="00E53BC4"/>
    <w:rsid w:val="00E54947"/>
    <w:rsid w:val="00E54A8A"/>
    <w:rsid w:val="00E55FBA"/>
    <w:rsid w:val="00E56123"/>
    <w:rsid w:val="00E56D3F"/>
    <w:rsid w:val="00E57284"/>
    <w:rsid w:val="00E57ABC"/>
    <w:rsid w:val="00E60825"/>
    <w:rsid w:val="00E60C57"/>
    <w:rsid w:val="00E60FCD"/>
    <w:rsid w:val="00E62DE3"/>
    <w:rsid w:val="00E63232"/>
    <w:rsid w:val="00E64438"/>
    <w:rsid w:val="00E648DE"/>
    <w:rsid w:val="00E653BE"/>
    <w:rsid w:val="00E6612C"/>
    <w:rsid w:val="00E667D0"/>
    <w:rsid w:val="00E66C27"/>
    <w:rsid w:val="00E66D70"/>
    <w:rsid w:val="00E67FAD"/>
    <w:rsid w:val="00E70F34"/>
    <w:rsid w:val="00E71B36"/>
    <w:rsid w:val="00E72BB1"/>
    <w:rsid w:val="00E72C6A"/>
    <w:rsid w:val="00E732A3"/>
    <w:rsid w:val="00E73AF4"/>
    <w:rsid w:val="00E73CE4"/>
    <w:rsid w:val="00E73EA5"/>
    <w:rsid w:val="00E75F58"/>
    <w:rsid w:val="00E75FF0"/>
    <w:rsid w:val="00E76329"/>
    <w:rsid w:val="00E76D72"/>
    <w:rsid w:val="00E77159"/>
    <w:rsid w:val="00E80A92"/>
    <w:rsid w:val="00E80F47"/>
    <w:rsid w:val="00E81083"/>
    <w:rsid w:val="00E81BD7"/>
    <w:rsid w:val="00E82326"/>
    <w:rsid w:val="00E82F36"/>
    <w:rsid w:val="00E836BE"/>
    <w:rsid w:val="00E84587"/>
    <w:rsid w:val="00E847B4"/>
    <w:rsid w:val="00E84AE9"/>
    <w:rsid w:val="00E85374"/>
    <w:rsid w:val="00E869F6"/>
    <w:rsid w:val="00E87589"/>
    <w:rsid w:val="00E87A03"/>
    <w:rsid w:val="00E87DDA"/>
    <w:rsid w:val="00E90BA3"/>
    <w:rsid w:val="00E90C08"/>
    <w:rsid w:val="00E91043"/>
    <w:rsid w:val="00E9163B"/>
    <w:rsid w:val="00E91D49"/>
    <w:rsid w:val="00E92358"/>
    <w:rsid w:val="00E96567"/>
    <w:rsid w:val="00E96FED"/>
    <w:rsid w:val="00EA0409"/>
    <w:rsid w:val="00EA1103"/>
    <w:rsid w:val="00EA1EBA"/>
    <w:rsid w:val="00EA2564"/>
    <w:rsid w:val="00EA36A3"/>
    <w:rsid w:val="00EA37BA"/>
    <w:rsid w:val="00EA38C2"/>
    <w:rsid w:val="00EA4B12"/>
    <w:rsid w:val="00EA4E14"/>
    <w:rsid w:val="00EA59DD"/>
    <w:rsid w:val="00EA6179"/>
    <w:rsid w:val="00EA617F"/>
    <w:rsid w:val="00EA7031"/>
    <w:rsid w:val="00EA719A"/>
    <w:rsid w:val="00EA74DD"/>
    <w:rsid w:val="00EB0057"/>
    <w:rsid w:val="00EB0BBE"/>
    <w:rsid w:val="00EB1145"/>
    <w:rsid w:val="00EB1277"/>
    <w:rsid w:val="00EB12E8"/>
    <w:rsid w:val="00EB20F7"/>
    <w:rsid w:val="00EB2AEA"/>
    <w:rsid w:val="00EB2B51"/>
    <w:rsid w:val="00EB2FE4"/>
    <w:rsid w:val="00EB4005"/>
    <w:rsid w:val="00EB4595"/>
    <w:rsid w:val="00EB5299"/>
    <w:rsid w:val="00EB6020"/>
    <w:rsid w:val="00EB62FD"/>
    <w:rsid w:val="00EB73DF"/>
    <w:rsid w:val="00EB764C"/>
    <w:rsid w:val="00EB78A9"/>
    <w:rsid w:val="00EB7BA1"/>
    <w:rsid w:val="00EC002B"/>
    <w:rsid w:val="00EC0696"/>
    <w:rsid w:val="00EC0D62"/>
    <w:rsid w:val="00EC3730"/>
    <w:rsid w:val="00EC3D9C"/>
    <w:rsid w:val="00EC502E"/>
    <w:rsid w:val="00EC516A"/>
    <w:rsid w:val="00EC5728"/>
    <w:rsid w:val="00EC5C94"/>
    <w:rsid w:val="00EC690A"/>
    <w:rsid w:val="00EC6B61"/>
    <w:rsid w:val="00EC70AF"/>
    <w:rsid w:val="00EC7250"/>
    <w:rsid w:val="00EC757D"/>
    <w:rsid w:val="00EC75E8"/>
    <w:rsid w:val="00EC79D8"/>
    <w:rsid w:val="00EC7E86"/>
    <w:rsid w:val="00ED0049"/>
    <w:rsid w:val="00ED00ED"/>
    <w:rsid w:val="00ED07FE"/>
    <w:rsid w:val="00ED0C0E"/>
    <w:rsid w:val="00ED2A76"/>
    <w:rsid w:val="00ED2D67"/>
    <w:rsid w:val="00ED3DDB"/>
    <w:rsid w:val="00ED40B9"/>
    <w:rsid w:val="00ED5AB2"/>
    <w:rsid w:val="00ED63C8"/>
    <w:rsid w:val="00ED6900"/>
    <w:rsid w:val="00ED6F07"/>
    <w:rsid w:val="00ED7AAE"/>
    <w:rsid w:val="00ED7EA5"/>
    <w:rsid w:val="00EE04CB"/>
    <w:rsid w:val="00EE060E"/>
    <w:rsid w:val="00EE11D2"/>
    <w:rsid w:val="00EE1C5B"/>
    <w:rsid w:val="00EE1D0E"/>
    <w:rsid w:val="00EE3349"/>
    <w:rsid w:val="00EE38D7"/>
    <w:rsid w:val="00EE3B80"/>
    <w:rsid w:val="00EE4034"/>
    <w:rsid w:val="00EE4C3A"/>
    <w:rsid w:val="00EE5CD5"/>
    <w:rsid w:val="00EE6780"/>
    <w:rsid w:val="00EE67E2"/>
    <w:rsid w:val="00EE6EE5"/>
    <w:rsid w:val="00EE6FA1"/>
    <w:rsid w:val="00EE721D"/>
    <w:rsid w:val="00EE78AD"/>
    <w:rsid w:val="00EE7D3E"/>
    <w:rsid w:val="00EF027B"/>
    <w:rsid w:val="00EF032D"/>
    <w:rsid w:val="00EF07BB"/>
    <w:rsid w:val="00EF0D30"/>
    <w:rsid w:val="00EF1342"/>
    <w:rsid w:val="00EF1670"/>
    <w:rsid w:val="00EF1703"/>
    <w:rsid w:val="00EF1B8F"/>
    <w:rsid w:val="00EF23A2"/>
    <w:rsid w:val="00EF2AC2"/>
    <w:rsid w:val="00EF2DB7"/>
    <w:rsid w:val="00EF3054"/>
    <w:rsid w:val="00EF365A"/>
    <w:rsid w:val="00EF3ED6"/>
    <w:rsid w:val="00EF4079"/>
    <w:rsid w:val="00EF473F"/>
    <w:rsid w:val="00EF4A28"/>
    <w:rsid w:val="00EF4D88"/>
    <w:rsid w:val="00EF6736"/>
    <w:rsid w:val="00EF7618"/>
    <w:rsid w:val="00EF7C19"/>
    <w:rsid w:val="00EF7C67"/>
    <w:rsid w:val="00F017C2"/>
    <w:rsid w:val="00F01AAB"/>
    <w:rsid w:val="00F01AE4"/>
    <w:rsid w:val="00F01C62"/>
    <w:rsid w:val="00F01CBC"/>
    <w:rsid w:val="00F0213D"/>
    <w:rsid w:val="00F02ACB"/>
    <w:rsid w:val="00F02BB9"/>
    <w:rsid w:val="00F032FA"/>
    <w:rsid w:val="00F04886"/>
    <w:rsid w:val="00F05505"/>
    <w:rsid w:val="00F0564E"/>
    <w:rsid w:val="00F05689"/>
    <w:rsid w:val="00F061B1"/>
    <w:rsid w:val="00F067D6"/>
    <w:rsid w:val="00F07041"/>
    <w:rsid w:val="00F1040B"/>
    <w:rsid w:val="00F108C3"/>
    <w:rsid w:val="00F10AE1"/>
    <w:rsid w:val="00F10D5D"/>
    <w:rsid w:val="00F1128D"/>
    <w:rsid w:val="00F1174F"/>
    <w:rsid w:val="00F123BA"/>
    <w:rsid w:val="00F12BFE"/>
    <w:rsid w:val="00F139F1"/>
    <w:rsid w:val="00F155AF"/>
    <w:rsid w:val="00F16196"/>
    <w:rsid w:val="00F16442"/>
    <w:rsid w:val="00F1743D"/>
    <w:rsid w:val="00F17F09"/>
    <w:rsid w:val="00F20AB8"/>
    <w:rsid w:val="00F20FE3"/>
    <w:rsid w:val="00F220C3"/>
    <w:rsid w:val="00F23091"/>
    <w:rsid w:val="00F23519"/>
    <w:rsid w:val="00F24640"/>
    <w:rsid w:val="00F246CC"/>
    <w:rsid w:val="00F247F0"/>
    <w:rsid w:val="00F251EA"/>
    <w:rsid w:val="00F254D7"/>
    <w:rsid w:val="00F26D73"/>
    <w:rsid w:val="00F27901"/>
    <w:rsid w:val="00F300B7"/>
    <w:rsid w:val="00F30482"/>
    <w:rsid w:val="00F313E5"/>
    <w:rsid w:val="00F314C6"/>
    <w:rsid w:val="00F31A7F"/>
    <w:rsid w:val="00F31FC2"/>
    <w:rsid w:val="00F3265A"/>
    <w:rsid w:val="00F32A92"/>
    <w:rsid w:val="00F332C5"/>
    <w:rsid w:val="00F3345F"/>
    <w:rsid w:val="00F335B0"/>
    <w:rsid w:val="00F33A65"/>
    <w:rsid w:val="00F33BAD"/>
    <w:rsid w:val="00F33DE5"/>
    <w:rsid w:val="00F33FCD"/>
    <w:rsid w:val="00F340C9"/>
    <w:rsid w:val="00F341F8"/>
    <w:rsid w:val="00F34778"/>
    <w:rsid w:val="00F36894"/>
    <w:rsid w:val="00F4066C"/>
    <w:rsid w:val="00F40F41"/>
    <w:rsid w:val="00F41BD7"/>
    <w:rsid w:val="00F4203D"/>
    <w:rsid w:val="00F42AD4"/>
    <w:rsid w:val="00F42DEC"/>
    <w:rsid w:val="00F43D07"/>
    <w:rsid w:val="00F44084"/>
    <w:rsid w:val="00F44618"/>
    <w:rsid w:val="00F44620"/>
    <w:rsid w:val="00F44E3F"/>
    <w:rsid w:val="00F451F8"/>
    <w:rsid w:val="00F45A23"/>
    <w:rsid w:val="00F474E8"/>
    <w:rsid w:val="00F47781"/>
    <w:rsid w:val="00F50117"/>
    <w:rsid w:val="00F50BAE"/>
    <w:rsid w:val="00F51996"/>
    <w:rsid w:val="00F52509"/>
    <w:rsid w:val="00F53186"/>
    <w:rsid w:val="00F5361F"/>
    <w:rsid w:val="00F54240"/>
    <w:rsid w:val="00F54AAF"/>
    <w:rsid w:val="00F55A2B"/>
    <w:rsid w:val="00F55AD5"/>
    <w:rsid w:val="00F56678"/>
    <w:rsid w:val="00F5691F"/>
    <w:rsid w:val="00F56C22"/>
    <w:rsid w:val="00F575E9"/>
    <w:rsid w:val="00F60AE7"/>
    <w:rsid w:val="00F61044"/>
    <w:rsid w:val="00F610EE"/>
    <w:rsid w:val="00F61249"/>
    <w:rsid w:val="00F6132F"/>
    <w:rsid w:val="00F62430"/>
    <w:rsid w:val="00F62A96"/>
    <w:rsid w:val="00F630A8"/>
    <w:rsid w:val="00F6319C"/>
    <w:rsid w:val="00F636A4"/>
    <w:rsid w:val="00F63FF4"/>
    <w:rsid w:val="00F66734"/>
    <w:rsid w:val="00F6676B"/>
    <w:rsid w:val="00F66BF0"/>
    <w:rsid w:val="00F66C62"/>
    <w:rsid w:val="00F6751A"/>
    <w:rsid w:val="00F67C69"/>
    <w:rsid w:val="00F67E00"/>
    <w:rsid w:val="00F70E2E"/>
    <w:rsid w:val="00F720E0"/>
    <w:rsid w:val="00F7250C"/>
    <w:rsid w:val="00F72D86"/>
    <w:rsid w:val="00F73329"/>
    <w:rsid w:val="00F74131"/>
    <w:rsid w:val="00F74484"/>
    <w:rsid w:val="00F74955"/>
    <w:rsid w:val="00F754E6"/>
    <w:rsid w:val="00F7581F"/>
    <w:rsid w:val="00F75E41"/>
    <w:rsid w:val="00F7617D"/>
    <w:rsid w:val="00F767F5"/>
    <w:rsid w:val="00F76AB6"/>
    <w:rsid w:val="00F76BAE"/>
    <w:rsid w:val="00F76E16"/>
    <w:rsid w:val="00F7784D"/>
    <w:rsid w:val="00F77ADA"/>
    <w:rsid w:val="00F77B86"/>
    <w:rsid w:val="00F77E53"/>
    <w:rsid w:val="00F80445"/>
    <w:rsid w:val="00F80490"/>
    <w:rsid w:val="00F80B14"/>
    <w:rsid w:val="00F812B4"/>
    <w:rsid w:val="00F81947"/>
    <w:rsid w:val="00F826EA"/>
    <w:rsid w:val="00F82BA3"/>
    <w:rsid w:val="00F833BE"/>
    <w:rsid w:val="00F837D7"/>
    <w:rsid w:val="00F83E3D"/>
    <w:rsid w:val="00F8546D"/>
    <w:rsid w:val="00F854AC"/>
    <w:rsid w:val="00F85B31"/>
    <w:rsid w:val="00F871C4"/>
    <w:rsid w:val="00F874FA"/>
    <w:rsid w:val="00F87705"/>
    <w:rsid w:val="00F87B94"/>
    <w:rsid w:val="00F90B7E"/>
    <w:rsid w:val="00F9183E"/>
    <w:rsid w:val="00F923B0"/>
    <w:rsid w:val="00F92B48"/>
    <w:rsid w:val="00F92DF3"/>
    <w:rsid w:val="00F949F6"/>
    <w:rsid w:val="00F94B01"/>
    <w:rsid w:val="00F97B9B"/>
    <w:rsid w:val="00F97EF5"/>
    <w:rsid w:val="00FA02C8"/>
    <w:rsid w:val="00FA0CA3"/>
    <w:rsid w:val="00FA2352"/>
    <w:rsid w:val="00FA2452"/>
    <w:rsid w:val="00FA41B0"/>
    <w:rsid w:val="00FA43E0"/>
    <w:rsid w:val="00FA5BDA"/>
    <w:rsid w:val="00FA5C52"/>
    <w:rsid w:val="00FA5E90"/>
    <w:rsid w:val="00FA6016"/>
    <w:rsid w:val="00FA6A02"/>
    <w:rsid w:val="00FA71C4"/>
    <w:rsid w:val="00FA7329"/>
    <w:rsid w:val="00FB0D01"/>
    <w:rsid w:val="00FB1C25"/>
    <w:rsid w:val="00FB28A9"/>
    <w:rsid w:val="00FB3979"/>
    <w:rsid w:val="00FB5334"/>
    <w:rsid w:val="00FB570B"/>
    <w:rsid w:val="00FB5CA2"/>
    <w:rsid w:val="00FB6C9A"/>
    <w:rsid w:val="00FB6DC8"/>
    <w:rsid w:val="00FC050A"/>
    <w:rsid w:val="00FC0932"/>
    <w:rsid w:val="00FC0E1F"/>
    <w:rsid w:val="00FC0F27"/>
    <w:rsid w:val="00FC19FE"/>
    <w:rsid w:val="00FC1ACE"/>
    <w:rsid w:val="00FC1C82"/>
    <w:rsid w:val="00FC1FF7"/>
    <w:rsid w:val="00FC25B3"/>
    <w:rsid w:val="00FC2843"/>
    <w:rsid w:val="00FC3457"/>
    <w:rsid w:val="00FC38F3"/>
    <w:rsid w:val="00FC3E45"/>
    <w:rsid w:val="00FC3FCE"/>
    <w:rsid w:val="00FC46D2"/>
    <w:rsid w:val="00FC50AC"/>
    <w:rsid w:val="00FC54BA"/>
    <w:rsid w:val="00FC642A"/>
    <w:rsid w:val="00FC65A8"/>
    <w:rsid w:val="00FC6674"/>
    <w:rsid w:val="00FC6B1B"/>
    <w:rsid w:val="00FC6EBC"/>
    <w:rsid w:val="00FC76EC"/>
    <w:rsid w:val="00FC7C8E"/>
    <w:rsid w:val="00FD0F82"/>
    <w:rsid w:val="00FD1202"/>
    <w:rsid w:val="00FD1738"/>
    <w:rsid w:val="00FD1A9D"/>
    <w:rsid w:val="00FD1B55"/>
    <w:rsid w:val="00FD2961"/>
    <w:rsid w:val="00FD4A67"/>
    <w:rsid w:val="00FD7BFC"/>
    <w:rsid w:val="00FE0539"/>
    <w:rsid w:val="00FE0A70"/>
    <w:rsid w:val="00FE21FB"/>
    <w:rsid w:val="00FE2209"/>
    <w:rsid w:val="00FE2A4C"/>
    <w:rsid w:val="00FE317D"/>
    <w:rsid w:val="00FE3282"/>
    <w:rsid w:val="00FE3472"/>
    <w:rsid w:val="00FE3580"/>
    <w:rsid w:val="00FE3735"/>
    <w:rsid w:val="00FE4093"/>
    <w:rsid w:val="00FE61A3"/>
    <w:rsid w:val="00FE687E"/>
    <w:rsid w:val="00FE6E47"/>
    <w:rsid w:val="00FE6F90"/>
    <w:rsid w:val="00FE787D"/>
    <w:rsid w:val="00FE7985"/>
    <w:rsid w:val="00FE7C74"/>
    <w:rsid w:val="00FE7E8D"/>
    <w:rsid w:val="00FF01DA"/>
    <w:rsid w:val="00FF0E4D"/>
    <w:rsid w:val="00FF1594"/>
    <w:rsid w:val="00FF1D6F"/>
    <w:rsid w:val="00FF2A41"/>
    <w:rsid w:val="00FF2AD7"/>
    <w:rsid w:val="00FF2D1D"/>
    <w:rsid w:val="00FF3235"/>
    <w:rsid w:val="00FF3A0E"/>
    <w:rsid w:val="00FF4F2F"/>
    <w:rsid w:val="00FF5496"/>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63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86"/>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53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353286"/>
    <w:pPr>
      <w:keepNext/>
      <w:spacing w:line="360" w:lineRule="auto"/>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B7"/>
    <w:pPr>
      <w:spacing w:after="0" w:line="240" w:lineRule="auto"/>
    </w:pPr>
  </w:style>
  <w:style w:type="paragraph" w:styleId="Header">
    <w:name w:val="header"/>
    <w:basedOn w:val="Normal"/>
    <w:link w:val="HeaderChar"/>
    <w:uiPriority w:val="99"/>
    <w:unhideWhenUsed/>
    <w:rsid w:val="0031765C"/>
    <w:pPr>
      <w:tabs>
        <w:tab w:val="center" w:pos="4680"/>
        <w:tab w:val="right" w:pos="9360"/>
      </w:tabs>
    </w:pPr>
  </w:style>
  <w:style w:type="character" w:customStyle="1" w:styleId="HeaderChar">
    <w:name w:val="Header Char"/>
    <w:basedOn w:val="DefaultParagraphFont"/>
    <w:link w:val="Header"/>
    <w:uiPriority w:val="99"/>
    <w:rsid w:val="0031765C"/>
  </w:style>
  <w:style w:type="paragraph" w:styleId="Footer">
    <w:name w:val="footer"/>
    <w:basedOn w:val="Normal"/>
    <w:link w:val="FooterChar"/>
    <w:uiPriority w:val="99"/>
    <w:unhideWhenUsed/>
    <w:rsid w:val="0031765C"/>
    <w:pPr>
      <w:tabs>
        <w:tab w:val="center" w:pos="4680"/>
        <w:tab w:val="right" w:pos="9360"/>
      </w:tabs>
    </w:pPr>
  </w:style>
  <w:style w:type="character" w:customStyle="1" w:styleId="FooterChar">
    <w:name w:val="Footer Char"/>
    <w:basedOn w:val="DefaultParagraphFont"/>
    <w:link w:val="Footer"/>
    <w:uiPriority w:val="99"/>
    <w:rsid w:val="0031765C"/>
  </w:style>
  <w:style w:type="character" w:customStyle="1" w:styleId="Heading3Char">
    <w:name w:val="Heading 3 Char"/>
    <w:basedOn w:val="DefaultParagraphFont"/>
    <w:link w:val="Heading3"/>
    <w:semiHidden/>
    <w:rsid w:val="00353286"/>
    <w:rPr>
      <w:rFonts w:ascii="Times New Roman" w:eastAsia="Times New Roman" w:hAnsi="Times New Roman" w:cs="Arial"/>
      <w:b/>
      <w:bCs/>
      <w:sz w:val="26"/>
      <w:szCs w:val="26"/>
    </w:rPr>
  </w:style>
  <w:style w:type="paragraph" w:customStyle="1" w:styleId="p3">
    <w:name w:val="p3"/>
    <w:basedOn w:val="Normal"/>
    <w:rsid w:val="00353286"/>
    <w:pPr>
      <w:widowControl w:val="0"/>
      <w:tabs>
        <w:tab w:val="left" w:pos="204"/>
      </w:tabs>
      <w:overflowPunct/>
    </w:pPr>
    <w:rPr>
      <w:szCs w:val="24"/>
    </w:rPr>
  </w:style>
  <w:style w:type="paragraph" w:customStyle="1" w:styleId="StyleCentered">
    <w:name w:val="Style Centered"/>
    <w:basedOn w:val="Normal"/>
    <w:rsid w:val="00353286"/>
    <w:pPr>
      <w:jc w:val="center"/>
    </w:pPr>
  </w:style>
  <w:style w:type="character" w:customStyle="1" w:styleId="Heading1Char">
    <w:name w:val="Heading 1 Char"/>
    <w:basedOn w:val="DefaultParagraphFont"/>
    <w:link w:val="Heading1"/>
    <w:uiPriority w:val="9"/>
    <w:rsid w:val="0035328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F43D07"/>
    <w:rPr>
      <w:sz w:val="20"/>
    </w:rPr>
  </w:style>
  <w:style w:type="character" w:customStyle="1" w:styleId="FootnoteTextChar">
    <w:name w:val="Footnote Text Char"/>
    <w:basedOn w:val="DefaultParagraphFont"/>
    <w:link w:val="FootnoteText"/>
    <w:semiHidden/>
    <w:rsid w:val="00F43D07"/>
    <w:rPr>
      <w:rFonts w:ascii="Times New Roman" w:eastAsia="Times New Roman" w:hAnsi="Times New Roman" w:cs="Times New Roman"/>
      <w:sz w:val="20"/>
      <w:szCs w:val="20"/>
    </w:rPr>
  </w:style>
  <w:style w:type="character" w:styleId="FootnoteReference">
    <w:name w:val="footnote reference"/>
    <w:semiHidden/>
    <w:unhideWhenUsed/>
    <w:rsid w:val="00F43D07"/>
    <w:rPr>
      <w:vertAlign w:val="superscript"/>
    </w:rPr>
  </w:style>
  <w:style w:type="paragraph" w:styleId="ListParagraph">
    <w:name w:val="List Paragraph"/>
    <w:basedOn w:val="Normal"/>
    <w:uiPriority w:val="34"/>
    <w:qFormat/>
    <w:rsid w:val="00F43D07"/>
    <w:pPr>
      <w:ind w:left="720"/>
      <w:contextualSpacing/>
    </w:pPr>
  </w:style>
  <w:style w:type="character" w:styleId="Hyperlink">
    <w:name w:val="Hyperlink"/>
    <w:unhideWhenUsed/>
    <w:rsid w:val="005215B2"/>
    <w:rPr>
      <w:color w:val="0563C1"/>
      <w:u w:val="single"/>
    </w:rPr>
  </w:style>
  <w:style w:type="character" w:styleId="FollowedHyperlink">
    <w:name w:val="FollowedHyperlink"/>
    <w:basedOn w:val="DefaultParagraphFont"/>
    <w:uiPriority w:val="99"/>
    <w:semiHidden/>
    <w:unhideWhenUsed/>
    <w:rsid w:val="005215B2"/>
    <w:rPr>
      <w:color w:val="954F72" w:themeColor="followedHyperlink"/>
      <w:u w:val="single"/>
    </w:rPr>
  </w:style>
  <w:style w:type="character" w:styleId="UnresolvedMention">
    <w:name w:val="Unresolved Mention"/>
    <w:basedOn w:val="DefaultParagraphFont"/>
    <w:uiPriority w:val="99"/>
    <w:unhideWhenUsed/>
    <w:rsid w:val="005215B2"/>
    <w:rPr>
      <w:color w:val="605E5C"/>
      <w:shd w:val="clear" w:color="auto" w:fill="E1DFDD"/>
    </w:rPr>
  </w:style>
  <w:style w:type="paragraph" w:customStyle="1" w:styleId="p14">
    <w:name w:val="p14"/>
    <w:basedOn w:val="Normal"/>
    <w:rsid w:val="00D45782"/>
    <w:pPr>
      <w:widowControl w:val="0"/>
      <w:tabs>
        <w:tab w:val="left" w:pos="204"/>
      </w:tabs>
      <w:overflowPunct/>
    </w:pPr>
    <w:rPr>
      <w:szCs w:val="24"/>
    </w:rPr>
  </w:style>
  <w:style w:type="paragraph" w:customStyle="1" w:styleId="p17">
    <w:name w:val="p17"/>
    <w:basedOn w:val="Normal"/>
    <w:rsid w:val="00D45782"/>
    <w:pPr>
      <w:widowControl w:val="0"/>
      <w:tabs>
        <w:tab w:val="left" w:pos="5057"/>
      </w:tabs>
      <w:overflowPunct/>
      <w:ind w:left="3617"/>
    </w:pPr>
    <w:rPr>
      <w:szCs w:val="24"/>
    </w:rPr>
  </w:style>
  <w:style w:type="paragraph" w:customStyle="1" w:styleId="p18">
    <w:name w:val="p18"/>
    <w:basedOn w:val="Normal"/>
    <w:rsid w:val="00D45782"/>
    <w:pPr>
      <w:widowControl w:val="0"/>
      <w:tabs>
        <w:tab w:val="left" w:pos="5062"/>
      </w:tabs>
      <w:overflowPunct/>
      <w:ind w:left="3622"/>
    </w:pPr>
    <w:rPr>
      <w:szCs w:val="24"/>
    </w:rPr>
  </w:style>
  <w:style w:type="character" w:styleId="CommentReference">
    <w:name w:val="annotation reference"/>
    <w:basedOn w:val="DefaultParagraphFont"/>
    <w:uiPriority w:val="99"/>
    <w:semiHidden/>
    <w:unhideWhenUsed/>
    <w:rsid w:val="00AA5505"/>
    <w:rPr>
      <w:sz w:val="16"/>
      <w:szCs w:val="16"/>
    </w:rPr>
  </w:style>
  <w:style w:type="paragraph" w:styleId="CommentText">
    <w:name w:val="annotation text"/>
    <w:basedOn w:val="Normal"/>
    <w:link w:val="CommentTextChar"/>
    <w:uiPriority w:val="99"/>
    <w:unhideWhenUsed/>
    <w:rsid w:val="00AA5505"/>
    <w:rPr>
      <w:sz w:val="20"/>
    </w:rPr>
  </w:style>
  <w:style w:type="character" w:customStyle="1" w:styleId="CommentTextChar">
    <w:name w:val="Comment Text Char"/>
    <w:basedOn w:val="DefaultParagraphFont"/>
    <w:link w:val="CommentText"/>
    <w:uiPriority w:val="99"/>
    <w:rsid w:val="00AA5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5505"/>
    <w:rPr>
      <w:b/>
      <w:bCs/>
    </w:rPr>
  </w:style>
  <w:style w:type="character" w:customStyle="1" w:styleId="CommentSubjectChar">
    <w:name w:val="Comment Subject Char"/>
    <w:basedOn w:val="CommentTextChar"/>
    <w:link w:val="CommentSubject"/>
    <w:uiPriority w:val="99"/>
    <w:semiHidden/>
    <w:rsid w:val="00AA5505"/>
    <w:rPr>
      <w:rFonts w:ascii="Times New Roman" w:eastAsia="Times New Roman" w:hAnsi="Times New Roman" w:cs="Times New Roman"/>
      <w:b/>
      <w:bCs/>
      <w:sz w:val="20"/>
      <w:szCs w:val="20"/>
    </w:rPr>
  </w:style>
  <w:style w:type="paragraph" w:styleId="Revision">
    <w:name w:val="Revision"/>
    <w:hidden/>
    <w:uiPriority w:val="99"/>
    <w:semiHidden/>
    <w:rsid w:val="00B96B3D"/>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unhideWhenUsed/>
    <w:rsid w:val="00815A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310">
      <w:bodyDiv w:val="1"/>
      <w:marLeft w:val="0"/>
      <w:marRight w:val="0"/>
      <w:marTop w:val="0"/>
      <w:marBottom w:val="0"/>
      <w:divBdr>
        <w:top w:val="none" w:sz="0" w:space="0" w:color="auto"/>
        <w:left w:val="none" w:sz="0" w:space="0" w:color="auto"/>
        <w:bottom w:val="none" w:sz="0" w:space="0" w:color="auto"/>
        <w:right w:val="none" w:sz="0" w:space="0" w:color="auto"/>
      </w:divBdr>
    </w:div>
    <w:div w:id="1355964379">
      <w:bodyDiv w:val="1"/>
      <w:marLeft w:val="0"/>
      <w:marRight w:val="0"/>
      <w:marTop w:val="0"/>
      <w:marBottom w:val="0"/>
      <w:divBdr>
        <w:top w:val="none" w:sz="0" w:space="0" w:color="auto"/>
        <w:left w:val="none" w:sz="0" w:space="0" w:color="auto"/>
        <w:bottom w:val="none" w:sz="0" w:space="0" w:color="auto"/>
        <w:right w:val="none" w:sz="0" w:space="0" w:color="auto"/>
      </w:divBdr>
    </w:div>
    <w:div w:id="1532112058">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738354258">
      <w:bodyDiv w:val="1"/>
      <w:marLeft w:val="0"/>
      <w:marRight w:val="0"/>
      <w:marTop w:val="0"/>
      <w:marBottom w:val="0"/>
      <w:divBdr>
        <w:top w:val="none" w:sz="0" w:space="0" w:color="auto"/>
        <w:left w:val="none" w:sz="0" w:space="0" w:color="auto"/>
        <w:bottom w:val="none" w:sz="0" w:space="0" w:color="auto"/>
        <w:right w:val="none" w:sz="0" w:space="0" w:color="auto"/>
      </w:divBdr>
    </w:div>
    <w:div w:id="20569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filing-resources/efiling/" TargetMode="External"/><Relationship Id="rId13" Type="http://schemas.openxmlformats.org/officeDocument/2006/relationships/hyperlink" Target="mailto:etate@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young@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ydunn@pa.go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olinscott@pa.gov" TargetMode="External"/><Relationship Id="rId4" Type="http://schemas.openxmlformats.org/officeDocument/2006/relationships/settings" Target="settings.xml"/><Relationship Id="rId9" Type="http://schemas.openxmlformats.org/officeDocument/2006/relationships/hyperlink" Target="http://www.pa.puc.gov" TargetMode="External"/><Relationship Id="rId14" Type="http://schemas.openxmlformats.org/officeDocument/2006/relationships/hyperlink" Target="mailto:melatieh@p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hmsa.dot.gov/sites/phmsa.dot.gov/files/2021-03/2021%20Appendix%20F%20-%20State%20Program%20Certification%20Agreement%20Statu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8593-DFE4-485A-85B9-A8EDCEED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8646</Words>
  <Characters>49284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57815</CharactersWithSpaces>
  <SharedDoc>false</SharedDoc>
  <HLinks>
    <vt:vector size="48" baseType="variant">
      <vt:variant>
        <vt:i4>4325502</vt:i4>
      </vt:variant>
      <vt:variant>
        <vt:i4>18</vt:i4>
      </vt:variant>
      <vt:variant>
        <vt:i4>0</vt:i4>
      </vt:variant>
      <vt:variant>
        <vt:i4>5</vt:i4>
      </vt:variant>
      <vt:variant>
        <vt:lpwstr>mailto:melatieh@pa.gov</vt:lpwstr>
      </vt:variant>
      <vt:variant>
        <vt:lpwstr/>
      </vt:variant>
      <vt:variant>
        <vt:i4>3276812</vt:i4>
      </vt:variant>
      <vt:variant>
        <vt:i4>15</vt:i4>
      </vt:variant>
      <vt:variant>
        <vt:i4>0</vt:i4>
      </vt:variant>
      <vt:variant>
        <vt:i4>5</vt:i4>
      </vt:variant>
      <vt:variant>
        <vt:lpwstr>mailto:etate@pa.gov</vt:lpwstr>
      </vt:variant>
      <vt:variant>
        <vt:lpwstr/>
      </vt:variant>
      <vt:variant>
        <vt:i4>5832809</vt:i4>
      </vt:variant>
      <vt:variant>
        <vt:i4>12</vt:i4>
      </vt:variant>
      <vt:variant>
        <vt:i4>0</vt:i4>
      </vt:variant>
      <vt:variant>
        <vt:i4>5</vt:i4>
      </vt:variant>
      <vt:variant>
        <vt:lpwstr>mailto:adyoung@pa.gov</vt:lpwstr>
      </vt:variant>
      <vt:variant>
        <vt:lpwstr/>
      </vt:variant>
      <vt:variant>
        <vt:i4>5832807</vt:i4>
      </vt:variant>
      <vt:variant>
        <vt:i4>9</vt:i4>
      </vt:variant>
      <vt:variant>
        <vt:i4>0</vt:i4>
      </vt:variant>
      <vt:variant>
        <vt:i4>5</vt:i4>
      </vt:variant>
      <vt:variant>
        <vt:lpwstr>mailto:haydunn@pa.gov</vt:lpwstr>
      </vt:variant>
      <vt:variant>
        <vt:lpwstr/>
      </vt:variant>
      <vt:variant>
        <vt:i4>2359317</vt:i4>
      </vt:variant>
      <vt:variant>
        <vt:i4>6</vt:i4>
      </vt:variant>
      <vt:variant>
        <vt:i4>0</vt:i4>
      </vt:variant>
      <vt:variant>
        <vt:i4>5</vt:i4>
      </vt:variant>
      <vt:variant>
        <vt:lpwstr>mailto:colinscott@pa.gov</vt:lpwstr>
      </vt:variant>
      <vt:variant>
        <vt:lpwstr/>
      </vt:variant>
      <vt:variant>
        <vt:i4>7209011</vt:i4>
      </vt:variant>
      <vt:variant>
        <vt:i4>3</vt:i4>
      </vt:variant>
      <vt:variant>
        <vt:i4>0</vt:i4>
      </vt:variant>
      <vt:variant>
        <vt:i4>5</vt:i4>
      </vt:variant>
      <vt:variant>
        <vt:lpwstr>http://www.pa.puc.gov/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ariant>
        <vt:i4>5111844</vt:i4>
      </vt:variant>
      <vt:variant>
        <vt:i4>0</vt:i4>
      </vt:variant>
      <vt:variant>
        <vt:i4>0</vt:i4>
      </vt:variant>
      <vt:variant>
        <vt:i4>5</vt:i4>
      </vt:variant>
      <vt:variant>
        <vt:lpwstr>https://www.phmsa.dot.gov/sites/phmsa.dot.gov/files/2021-03/2021 Appendix F - State Program Certification Agreement Status_0.pdf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2021-08-18T14:12:00Z</dcterms:created>
  <dcterms:modified xsi:type="dcterms:W3CDTF">2021-08-18T14:12:00Z</dcterms:modified>
</cp:coreProperties>
</file>