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r w:rsidRPr="00A267AA">
        <w:rPr>
          <w:b/>
          <w:sz w:val="28"/>
          <w:szCs w:val="28"/>
        </w:rPr>
        <w:t>CHARGE Conference Call</w:t>
      </w:r>
    </w:p>
    <w:p w:rsidR="00C8634B" w:rsidRDefault="00C76A30" w:rsidP="008765C1">
      <w:pPr>
        <w:spacing w:after="0" w:line="240" w:lineRule="auto"/>
        <w:jc w:val="center"/>
        <w:rPr>
          <w:b/>
          <w:sz w:val="24"/>
          <w:szCs w:val="24"/>
        </w:rPr>
      </w:pPr>
      <w:r>
        <w:rPr>
          <w:b/>
          <w:sz w:val="24"/>
          <w:szCs w:val="24"/>
        </w:rPr>
        <w:t>June 20, 2013</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016B31" w:rsidRDefault="008765C1" w:rsidP="008765C1">
      <w:pPr>
        <w:spacing w:after="0" w:line="240" w:lineRule="auto"/>
        <w:jc w:val="center"/>
        <w:rPr>
          <w:sz w:val="28"/>
          <w:szCs w:val="28"/>
        </w:rPr>
      </w:pPr>
      <w:r>
        <w:rPr>
          <w:b/>
          <w:sz w:val="24"/>
          <w:szCs w:val="24"/>
        </w:rPr>
        <w:br/>
      </w:r>
      <w:r w:rsidR="00C76A30">
        <w:rPr>
          <w:sz w:val="28"/>
          <w:szCs w:val="28"/>
        </w:rPr>
        <w:t>Electronic Update In Lieu of Call</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0626C3"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Pr="00C76A30" w:rsidRDefault="00222126" w:rsidP="00EE76D5">
      <w:pPr>
        <w:pStyle w:val="ListParagraph"/>
        <w:numPr>
          <w:ilvl w:val="1"/>
          <w:numId w:val="4"/>
        </w:numPr>
        <w:spacing w:after="0" w:line="240" w:lineRule="auto"/>
        <w:rPr>
          <w:rStyle w:val="Hyperlink"/>
          <w:color w:val="auto"/>
          <w:u w:val="none"/>
        </w:rPr>
      </w:pPr>
      <w:r w:rsidRPr="00C76A30">
        <w:rPr>
          <w:rStyle w:val="Hyperlink"/>
          <w:color w:val="auto"/>
          <w:u w:val="none"/>
        </w:rPr>
        <w:t>Order</w:t>
      </w:r>
      <w:r w:rsidR="00311A0E" w:rsidRPr="00C76A30">
        <w:rPr>
          <w:rStyle w:val="Hyperlink"/>
          <w:color w:val="auto"/>
          <w:u w:val="none"/>
        </w:rPr>
        <w:t xml:space="preserve"> on Petition for Reconsideration </w:t>
      </w:r>
      <w:r w:rsidR="00EE76D5" w:rsidRPr="00C76A30">
        <w:rPr>
          <w:rStyle w:val="Hyperlink"/>
          <w:color w:val="auto"/>
          <w:u w:val="none"/>
        </w:rPr>
        <w:t>was adopted at</w:t>
      </w:r>
      <w:r w:rsidR="00311A0E" w:rsidRPr="00C76A30">
        <w:rPr>
          <w:rStyle w:val="Hyperlink"/>
          <w:color w:val="auto"/>
          <w:u w:val="none"/>
        </w:rPr>
        <w:t xml:space="preserve"> </w:t>
      </w:r>
      <w:r w:rsidR="004A7EA0" w:rsidRPr="00C76A30">
        <w:rPr>
          <w:rStyle w:val="Hyperlink"/>
          <w:color w:val="auto"/>
          <w:u w:val="none"/>
        </w:rPr>
        <w:t>4/4/13</w:t>
      </w:r>
      <w:r w:rsidR="00311A0E" w:rsidRPr="00C76A30">
        <w:rPr>
          <w:rStyle w:val="Hyperlink"/>
          <w:color w:val="auto"/>
          <w:u w:val="none"/>
        </w:rPr>
        <w:t xml:space="preserve"> Public Meeting</w:t>
      </w:r>
      <w:r w:rsidR="00A37C6C" w:rsidRPr="00C76A30">
        <w:rPr>
          <w:rStyle w:val="Hyperlink"/>
          <w:color w:val="auto"/>
          <w:u w:val="none"/>
        </w:rPr>
        <w:t xml:space="preserve"> </w:t>
      </w:r>
      <w:r w:rsidR="00EE76D5" w:rsidRPr="00C76A30">
        <w:rPr>
          <w:rStyle w:val="Hyperlink"/>
          <w:color w:val="auto"/>
          <w:u w:val="none"/>
        </w:rPr>
        <w:t xml:space="preserve">and is available at the following link:  </w:t>
      </w:r>
      <w:hyperlink r:id="rId14" w:history="1">
        <w:r w:rsidR="00EE76D5" w:rsidRPr="00C76A30">
          <w:rPr>
            <w:rStyle w:val="Hyperlink"/>
          </w:rPr>
          <w:t>http://www.puc.pa.gov//pcdocs/1222787.doc</w:t>
        </w:r>
      </w:hyperlink>
    </w:p>
    <w:p w:rsidR="00EE76D5" w:rsidRDefault="00EE76D5" w:rsidP="00EE76D5">
      <w:pPr>
        <w:pStyle w:val="ListParagraph"/>
        <w:numPr>
          <w:ilvl w:val="1"/>
          <w:numId w:val="4"/>
        </w:numPr>
        <w:spacing w:after="0" w:line="240" w:lineRule="auto"/>
        <w:rPr>
          <w:rStyle w:val="Hyperlink"/>
          <w:b/>
          <w:i/>
          <w:color w:val="auto"/>
          <w:u w:val="none"/>
        </w:rPr>
      </w:pPr>
      <w:r>
        <w:rPr>
          <w:rStyle w:val="Hyperlink"/>
          <w:b/>
          <w:i/>
          <w:color w:val="auto"/>
          <w:u w:val="none"/>
        </w:rPr>
        <w:t xml:space="preserve">Final regulations </w:t>
      </w:r>
      <w:r w:rsidR="00C76A30">
        <w:rPr>
          <w:rStyle w:val="Hyperlink"/>
          <w:b/>
          <w:i/>
          <w:color w:val="auto"/>
          <w:u w:val="none"/>
        </w:rPr>
        <w:t>were approved</w:t>
      </w:r>
      <w:r>
        <w:rPr>
          <w:rStyle w:val="Hyperlink"/>
          <w:b/>
          <w:i/>
          <w:color w:val="auto"/>
          <w:u w:val="none"/>
        </w:rPr>
        <w:t xml:space="preserve"> by Independent Regulatory Review Commission on 5/16/13.</w:t>
      </w:r>
    </w:p>
    <w:p w:rsidR="00C76A30" w:rsidRDefault="00C76A30" w:rsidP="00EE76D5">
      <w:pPr>
        <w:pStyle w:val="ListParagraph"/>
        <w:numPr>
          <w:ilvl w:val="1"/>
          <w:numId w:val="4"/>
        </w:numPr>
        <w:spacing w:after="0" w:line="240" w:lineRule="auto"/>
        <w:rPr>
          <w:rStyle w:val="Hyperlink"/>
          <w:b/>
          <w:i/>
          <w:color w:val="auto"/>
          <w:u w:val="none"/>
        </w:rPr>
      </w:pPr>
      <w:r>
        <w:rPr>
          <w:rStyle w:val="Hyperlink"/>
          <w:b/>
          <w:i/>
          <w:color w:val="auto"/>
          <w:u w:val="none"/>
        </w:rPr>
        <w:t>Final regulations are awaiting approval of Office of Attorney General and will be effective upon publication in Pa. Bulletin.</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5"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6"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lastRenderedPageBreak/>
        <w:t>EDCs’</w:t>
      </w:r>
      <w:r w:rsidRPr="00A37C6C">
        <w:t xml:space="preserve"> implementation dates</w:t>
      </w:r>
      <w:r>
        <w:t>:</w:t>
      </w:r>
      <w:r w:rsidRPr="00A37C6C">
        <w:t xml:space="preserve"> (More details will be provided by EDCs through normal EGS communications processes) </w:t>
      </w:r>
    </w:p>
    <w:p w:rsidR="00C10F38" w:rsidRPr="00C76A30" w:rsidRDefault="00C10F38" w:rsidP="00AC0371">
      <w:pPr>
        <w:numPr>
          <w:ilvl w:val="1"/>
          <w:numId w:val="5"/>
        </w:numPr>
        <w:spacing w:after="0" w:line="240" w:lineRule="auto"/>
        <w:rPr>
          <w:b/>
          <w:i/>
        </w:rPr>
      </w:pPr>
      <w:r w:rsidRPr="00C76A30">
        <w:rPr>
          <w:b/>
          <w:i/>
        </w:rPr>
        <w:t xml:space="preserve">PECO: </w:t>
      </w:r>
      <w:r w:rsidR="00C76A30" w:rsidRPr="00C76A30">
        <w:rPr>
          <w:b/>
          <w:i/>
        </w:rPr>
        <w:t>Implemented June 13, 2013</w:t>
      </w:r>
      <w:r w:rsidRPr="00C76A30">
        <w:rPr>
          <w:b/>
          <w:i/>
        </w:rPr>
        <w:t>.</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 xml:space="preserve">Retail Markets </w:t>
      </w:r>
      <w:proofErr w:type="gramStart"/>
      <w:r w:rsidR="00887AE2">
        <w:rPr>
          <w:b/>
          <w:u w:val="single"/>
        </w:rPr>
        <w:t>Investigation</w:t>
      </w:r>
      <w:r w:rsidR="000506B8" w:rsidRPr="00D06512">
        <w:rPr>
          <w:b/>
        </w:rPr>
        <w:t xml:space="preserve"> </w:t>
      </w:r>
      <w:r w:rsidR="00D06512">
        <w:t xml:space="preserve"> (</w:t>
      </w:r>
      <w:proofErr w:type="gramEnd"/>
      <w:r w:rsidR="00D06512">
        <w:t>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7"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8"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19"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0"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w:t>
      </w:r>
      <w:proofErr w:type="gramStart"/>
      <w:r w:rsidRPr="00EE76D5">
        <w:t xml:space="preserve">– </w:t>
      </w:r>
      <w:r w:rsidR="001C702F" w:rsidRPr="00EE76D5">
        <w:t xml:space="preserve"> Completed</w:t>
      </w:r>
      <w:proofErr w:type="gramEnd"/>
      <w:r w:rsidR="001C702F" w:rsidRPr="00EE76D5">
        <w:t>.</w:t>
      </w:r>
    </w:p>
    <w:p w:rsidR="00392EA3" w:rsidRDefault="00392EA3" w:rsidP="00392EA3">
      <w:pPr>
        <w:spacing w:after="0" w:line="240" w:lineRule="auto"/>
        <w:rPr>
          <w:b/>
          <w:i/>
        </w:rPr>
      </w:pPr>
    </w:p>
    <w:p w:rsidR="00392EA3" w:rsidRDefault="006F4555" w:rsidP="0032326B">
      <w:pPr>
        <w:pStyle w:val="ListParagraph"/>
        <w:numPr>
          <w:ilvl w:val="0"/>
          <w:numId w:val="6"/>
        </w:numPr>
        <w:spacing w:after="0" w:line="240" w:lineRule="auto"/>
        <w:rPr>
          <w:b/>
          <w:i/>
        </w:rPr>
      </w:pPr>
      <w:r w:rsidRPr="00222126">
        <w:t xml:space="preserve">Consumer Education: </w:t>
      </w:r>
      <w:r w:rsidR="00392EA3" w:rsidRPr="00222126">
        <w:t>Annual Commission-Endorsed Postcard; Status of 2013 mailings</w:t>
      </w:r>
      <w:r w:rsidR="00B369C0" w:rsidRPr="00222126">
        <w:t xml:space="preserve">.  </w:t>
      </w:r>
      <w:r w:rsidR="00A37C6C" w:rsidRPr="00222126">
        <w:t>Secretarial Letter issued on December 20, 2012 proposing to dispense with mailing of annual postcard in 2013 and resume with the mailing in 2014</w:t>
      </w:r>
      <w:r w:rsidR="00B518CC" w:rsidRPr="00222126">
        <w:t>; Comments filed on January 18, 201</w:t>
      </w:r>
      <w:r w:rsidR="00C46DE6" w:rsidRPr="00222126">
        <w:t>3</w:t>
      </w:r>
      <w:r w:rsidR="00B518CC">
        <w:rPr>
          <w:b/>
          <w:i/>
        </w:rPr>
        <w:t>; Commission order</w:t>
      </w:r>
      <w:r w:rsidR="00C46DE6">
        <w:rPr>
          <w:b/>
          <w:i/>
        </w:rPr>
        <w:t xml:space="preserve"> </w:t>
      </w:r>
      <w:r w:rsidR="00C76A30">
        <w:rPr>
          <w:b/>
          <w:i/>
        </w:rPr>
        <w:t>adopted</w:t>
      </w:r>
      <w:r w:rsidR="00C46DE6">
        <w:rPr>
          <w:b/>
          <w:i/>
        </w:rPr>
        <w:t xml:space="preserve"> </w:t>
      </w:r>
      <w:r w:rsidR="0084202E">
        <w:rPr>
          <w:b/>
          <w:i/>
        </w:rPr>
        <w:t>5/23/13</w:t>
      </w:r>
      <w:r w:rsidR="0032326B">
        <w:rPr>
          <w:b/>
          <w:i/>
        </w:rPr>
        <w:t xml:space="preserve"> which may be accessed at:</w:t>
      </w:r>
      <w:r w:rsidR="00A37C6C">
        <w:rPr>
          <w:b/>
          <w:i/>
        </w:rPr>
        <w:t xml:space="preserve"> </w:t>
      </w:r>
      <w:hyperlink r:id="rId21" w:history="1">
        <w:r w:rsidR="0032326B" w:rsidRPr="00773EA5">
          <w:rPr>
            <w:rStyle w:val="Hyperlink"/>
            <w:b/>
            <w:i/>
          </w:rPr>
          <w:t>http://www.puc.pa.gov//pcdocs/1231501.docx</w:t>
        </w:r>
      </w:hyperlink>
    </w:p>
    <w:p w:rsidR="007B1955" w:rsidRPr="007B1955" w:rsidRDefault="007B1955" w:rsidP="007B1955">
      <w:pPr>
        <w:spacing w:after="0" w:line="240" w:lineRule="auto"/>
        <w:ind w:left="720"/>
        <w:rPr>
          <w:b/>
          <w:i/>
        </w:rPr>
      </w:pPr>
    </w:p>
    <w:p w:rsidR="00B518CC" w:rsidRPr="00222126" w:rsidRDefault="00B518CC" w:rsidP="00AC0371">
      <w:pPr>
        <w:pStyle w:val="ListParagraph"/>
        <w:numPr>
          <w:ilvl w:val="0"/>
          <w:numId w:val="6"/>
        </w:numPr>
        <w:spacing w:after="0" w:line="240" w:lineRule="auto"/>
      </w:pPr>
      <w:r w:rsidRPr="00222126">
        <w:t>Updates on Retail Market Enhancement Programs in Default Service Plans</w:t>
      </w:r>
    </w:p>
    <w:p w:rsidR="00C46DE6" w:rsidRPr="00222126" w:rsidRDefault="00C46DE6" w:rsidP="00AC0371">
      <w:pPr>
        <w:pStyle w:val="ListParagraph"/>
        <w:numPr>
          <w:ilvl w:val="0"/>
          <w:numId w:val="20"/>
        </w:numPr>
        <w:spacing w:after="0" w:line="240" w:lineRule="auto"/>
      </w:pPr>
      <w:r w:rsidRPr="00EE76D5">
        <w:t xml:space="preserve">PECO: </w:t>
      </w:r>
      <w:r w:rsidR="00222126" w:rsidRPr="00EE76D5">
        <w:t xml:space="preserve">Final Order adopted on 2/14/13; </w:t>
      </w:r>
      <w:r w:rsidRPr="00EE76D5">
        <w:t>Opt-in program on hold</w:t>
      </w:r>
      <w:r w:rsidRPr="00222126">
        <w:t xml:space="preserve">; </w:t>
      </w:r>
      <w:r w:rsidRPr="009C38D7">
        <w:rPr>
          <w:b/>
          <w:i/>
        </w:rPr>
        <w:t xml:space="preserve">Standard offer program on track for </w:t>
      </w:r>
      <w:r w:rsidR="009C38D7" w:rsidRPr="009C38D7">
        <w:rPr>
          <w:b/>
          <w:i/>
        </w:rPr>
        <w:t>mid-August 2013 implementation</w:t>
      </w:r>
      <w:r w:rsidRPr="00222126">
        <w:t>.</w:t>
      </w:r>
    </w:p>
    <w:p w:rsidR="00C46DE6" w:rsidRPr="00222126" w:rsidRDefault="00C46DE6" w:rsidP="00AC0371">
      <w:pPr>
        <w:pStyle w:val="ListParagraph"/>
        <w:numPr>
          <w:ilvl w:val="0"/>
          <w:numId w:val="20"/>
        </w:numPr>
        <w:spacing w:after="0" w:line="240" w:lineRule="auto"/>
      </w:pPr>
      <w:r w:rsidRPr="00EE76D5">
        <w:lastRenderedPageBreak/>
        <w:t xml:space="preserve">PPL:  Final Order adopted on 1/24/13; Opt-in program on </w:t>
      </w:r>
      <w:r w:rsidR="00222126" w:rsidRPr="00EE76D5">
        <w:t>hold</w:t>
      </w:r>
      <w:r w:rsidRPr="00222126">
        <w:t>; Standard offer program on track for 8/1/13.</w:t>
      </w:r>
    </w:p>
    <w:p w:rsidR="00C46DE6" w:rsidRPr="00EE76D5" w:rsidRDefault="00C46DE6" w:rsidP="00AC0371">
      <w:pPr>
        <w:pStyle w:val="ListParagraph"/>
        <w:numPr>
          <w:ilvl w:val="0"/>
          <w:numId w:val="20"/>
        </w:numPr>
        <w:spacing w:after="0" w:line="240" w:lineRule="auto"/>
      </w:pPr>
      <w:r w:rsidRPr="00EE76D5">
        <w:t xml:space="preserve">FE:  </w:t>
      </w:r>
      <w:r w:rsidR="00222126" w:rsidRPr="00EE76D5">
        <w:t xml:space="preserve">Final Order adopted on 2/14/13; Opt-in program on hold; </w:t>
      </w:r>
      <w:r w:rsidR="001C702F" w:rsidRPr="00EE76D5">
        <w:t xml:space="preserve">Stakeholder meeting on Standard Offer Program </w:t>
      </w:r>
      <w:r w:rsidR="0084202E">
        <w:t>held</w:t>
      </w:r>
      <w:r w:rsidR="001C702F" w:rsidRPr="00EE76D5">
        <w:t xml:space="preserve"> 3/28/13; </w:t>
      </w:r>
      <w:r w:rsidR="00C76A30">
        <w:rPr>
          <w:b/>
          <w:i/>
        </w:rPr>
        <w:t>Implementation on track for 8/1/13</w:t>
      </w:r>
      <w:r w:rsidR="001C702F" w:rsidRPr="00EE76D5">
        <w:t>.</w:t>
      </w:r>
    </w:p>
    <w:p w:rsidR="00C46DE6" w:rsidRPr="00EE76D5" w:rsidRDefault="00C46DE6" w:rsidP="00AC0371">
      <w:pPr>
        <w:pStyle w:val="ListParagraph"/>
        <w:numPr>
          <w:ilvl w:val="0"/>
          <w:numId w:val="20"/>
        </w:numPr>
        <w:spacing w:after="0" w:line="240" w:lineRule="auto"/>
      </w:pPr>
      <w:r w:rsidRPr="00EE76D5">
        <w:t xml:space="preserve">Duquesne: Final Order adopted on 1/24/13; </w:t>
      </w:r>
      <w:r w:rsidR="004A7EA0" w:rsidRPr="00EE76D5">
        <w:t>Opt-in program on hold</w:t>
      </w:r>
      <w:r w:rsidRPr="00EE76D5">
        <w:t>; Standard offer program on track for 8/1/13.</w:t>
      </w:r>
    </w:p>
    <w:p w:rsidR="004A7EA0" w:rsidRDefault="004A7EA0" w:rsidP="00AC0371">
      <w:pPr>
        <w:pStyle w:val="ListParagraph"/>
        <w:numPr>
          <w:ilvl w:val="0"/>
          <w:numId w:val="20"/>
        </w:numPr>
        <w:spacing w:after="0" w:line="240" w:lineRule="auto"/>
      </w:pPr>
      <w:r w:rsidRPr="00EE76D5">
        <w:t xml:space="preserve">Commission Tentative Order on Reconsideration adopted on 3/14/13, which is available at this link: </w:t>
      </w:r>
      <w:hyperlink r:id="rId22" w:history="1">
        <w:r w:rsidRPr="00EE76D5">
          <w:rPr>
            <w:rStyle w:val="Hyperlink"/>
          </w:rPr>
          <w:t>http://www.puc.pa.gov/pcdocs/1218938.docx</w:t>
        </w:r>
      </w:hyperlink>
      <w:r w:rsidRPr="00EE76D5">
        <w:t>; comments due 3/25/13</w:t>
      </w:r>
      <w:r w:rsidR="00C10F38" w:rsidRPr="00EE76D5">
        <w:t>.</w:t>
      </w:r>
    </w:p>
    <w:p w:rsidR="00103F57" w:rsidRDefault="00103F57" w:rsidP="00103F57">
      <w:pPr>
        <w:pStyle w:val="ListParagraph"/>
        <w:numPr>
          <w:ilvl w:val="0"/>
          <w:numId w:val="20"/>
        </w:numPr>
        <w:spacing w:after="0" w:line="240" w:lineRule="auto"/>
      </w:pPr>
      <w:r w:rsidRPr="0032326B">
        <w:t xml:space="preserve">Commission Final Order on Reconsideration adopted on 4/4/13, which is available at this link:  </w:t>
      </w:r>
      <w:hyperlink r:id="rId23" w:history="1">
        <w:r w:rsidRPr="0032326B">
          <w:rPr>
            <w:rStyle w:val="Hyperlink"/>
          </w:rPr>
          <w:t>http://www.puc.pa.gov/pcdocs/1222757.docx</w:t>
        </w:r>
      </w:hyperlink>
      <w:r>
        <w:t>.</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4"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4A7EA0">
        <w:rPr>
          <w:b/>
          <w:i/>
        </w:rPr>
        <w:t>46A.</w:t>
      </w:r>
      <w:r>
        <w:rPr>
          <w:b/>
          <w:i/>
        </w:rPr>
        <w:tab/>
      </w:r>
      <w:r w:rsidR="00FC5F0B" w:rsidRPr="00103F57">
        <w:rPr>
          <w:b/>
          <w:u w:val="single"/>
        </w:rPr>
        <w:t>Letter of Authorization –</w:t>
      </w:r>
      <w:r w:rsidR="00F9265B">
        <w:rPr>
          <w:b/>
          <w:u w:val="single"/>
        </w:rPr>
        <w:t xml:space="preserve"> Access to Customer Information</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C10F38" w:rsidRDefault="009C38D7" w:rsidP="009C38D7">
      <w:pPr>
        <w:pStyle w:val="ListParagraph"/>
        <w:numPr>
          <w:ilvl w:val="0"/>
          <w:numId w:val="21"/>
        </w:numPr>
        <w:spacing w:after="0" w:line="240" w:lineRule="auto"/>
        <w:rPr>
          <w:b/>
          <w:i/>
        </w:rPr>
      </w:pPr>
      <w:r>
        <w:rPr>
          <w:b/>
          <w:i/>
        </w:rPr>
        <w:t xml:space="preserve">OCMO sent note to group to establish list of interested participants.  No calls have been held because staff is reviewing comments that were submitted in response to tentative order proposing development of account look-up mechanism.  It may be possible to address LOA issues in that proceeding.  </w:t>
      </w:r>
    </w:p>
    <w:p w:rsidR="009C38D7" w:rsidRDefault="009C38D7" w:rsidP="00FC5F0B">
      <w:pPr>
        <w:spacing w:after="0" w:line="240" w:lineRule="auto"/>
        <w:rPr>
          <w:b/>
        </w:rPr>
      </w:pP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F9265B" w:rsidRDefault="00FC5F0B" w:rsidP="00AC0371">
      <w:pPr>
        <w:pStyle w:val="ListParagraph"/>
        <w:numPr>
          <w:ilvl w:val="0"/>
          <w:numId w:val="22"/>
        </w:numPr>
        <w:spacing w:after="0" w:line="240" w:lineRule="auto"/>
        <w:rPr>
          <w:b/>
        </w:rPr>
      </w:pPr>
      <w:r w:rsidRPr="00F9265B">
        <w:rPr>
          <w:b/>
          <w:i/>
        </w:rPr>
        <w:t xml:space="preserve">OCMO </w:t>
      </w:r>
      <w:r w:rsidR="00F9265B" w:rsidRPr="00F9265B">
        <w:rPr>
          <w:b/>
          <w:i/>
        </w:rPr>
        <w:t xml:space="preserve">has established a list of interested participants, </w:t>
      </w:r>
      <w:r w:rsidR="00F9265B">
        <w:rPr>
          <w:b/>
          <w:i/>
        </w:rPr>
        <w:t xml:space="preserve">reached out to PJM, </w:t>
      </w:r>
      <w:r w:rsidR="009C38D7">
        <w:rPr>
          <w:b/>
          <w:i/>
        </w:rPr>
        <w:t xml:space="preserve">and sent a proposal on EGS bonding requirements to stakeholders on 5/22/13 seeking feedback by 6/3/13.  Staff targets </w:t>
      </w:r>
      <w:r w:rsidRPr="00F9265B">
        <w:rPr>
          <w:b/>
          <w:i/>
        </w:rPr>
        <w:t>7/1/2013 to provide recommendations to Commission</w:t>
      </w:r>
      <w:r w:rsidR="009C38D7">
        <w:rPr>
          <w:b/>
          <w:i/>
        </w:rPr>
        <w:t xml:space="preserve"> on bonding requirements.  Next step is to identify any </w:t>
      </w:r>
      <w:proofErr w:type="gramStart"/>
      <w:r w:rsidR="009C38D7">
        <w:rPr>
          <w:b/>
          <w:i/>
        </w:rPr>
        <w:t>duplications</w:t>
      </w:r>
      <w:proofErr w:type="gramEnd"/>
      <w:r w:rsidR="009C38D7">
        <w:rPr>
          <w:b/>
          <w:i/>
        </w:rPr>
        <w:t xml:space="preserve"> in existing creditworthiness requirements</w:t>
      </w:r>
      <w:r w:rsidR="0032326B">
        <w:rPr>
          <w:b/>
          <w:i/>
        </w:rPr>
        <w:t xml:space="preserve"> and develop staff recommendations</w:t>
      </w:r>
      <w:r w:rsidRPr="00F9265B">
        <w:t xml:space="preserve">.  </w:t>
      </w:r>
    </w:p>
    <w:p w:rsidR="00FC5F0B" w:rsidRDefault="00FC5F0B" w:rsidP="00FC5F0B">
      <w:pPr>
        <w:spacing w:after="0" w:line="240" w:lineRule="auto"/>
        <w:rPr>
          <w:b/>
          <w:i/>
        </w:rPr>
      </w:pP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103F57" w:rsidRPr="009C38D7" w:rsidRDefault="00103F57" w:rsidP="00FC5F0B">
      <w:pPr>
        <w:pStyle w:val="ListParagraph"/>
        <w:numPr>
          <w:ilvl w:val="0"/>
          <w:numId w:val="23"/>
        </w:numPr>
        <w:spacing w:after="0" w:line="240" w:lineRule="auto"/>
        <w:rPr>
          <w:b/>
          <w:i/>
        </w:rPr>
      </w:pPr>
      <w:r w:rsidRPr="009C38D7">
        <w:t xml:space="preserve">Staff sent note to solicit ideas from stakeholders on 3/25/13.  Feedback </w:t>
      </w:r>
      <w:r w:rsidR="009C38D7">
        <w:t xml:space="preserve">was </w:t>
      </w:r>
      <w:r w:rsidRPr="009C38D7">
        <w:t xml:space="preserve">due on 5/1/13 and should be sent to </w:t>
      </w:r>
      <w:hyperlink r:id="rId25" w:history="1">
        <w:r w:rsidRPr="009C38D7">
          <w:rPr>
            <w:rStyle w:val="Hyperlink"/>
          </w:rPr>
          <w:t>ra-OCMO@pa.gov</w:t>
        </w:r>
      </w:hyperlink>
      <w:r w:rsidRPr="009C38D7">
        <w:t xml:space="preserve">.  </w:t>
      </w:r>
      <w:r w:rsidRPr="009C38D7">
        <w:rPr>
          <w:b/>
          <w:i/>
        </w:rPr>
        <w:t xml:space="preserve">Staff </w:t>
      </w:r>
      <w:r w:rsidR="009C38D7">
        <w:rPr>
          <w:b/>
          <w:i/>
        </w:rPr>
        <w:t>is</w:t>
      </w:r>
      <w:r w:rsidRPr="009C38D7">
        <w:rPr>
          <w:b/>
          <w:i/>
        </w:rPr>
        <w:t xml:space="preserve"> review</w:t>
      </w:r>
      <w:r w:rsidR="009C38D7">
        <w:rPr>
          <w:b/>
          <w:i/>
        </w:rPr>
        <w:t>ing</w:t>
      </w:r>
      <w:r w:rsidRPr="009C38D7">
        <w:rPr>
          <w:b/>
          <w:i/>
        </w:rPr>
        <w:t xml:space="preserve"> submissions</w:t>
      </w:r>
      <w:r w:rsidR="0084202E" w:rsidRPr="009C38D7">
        <w:rPr>
          <w:b/>
          <w:i/>
        </w:rPr>
        <w:t>, reach</w:t>
      </w:r>
      <w:r w:rsidR="009C38D7">
        <w:rPr>
          <w:b/>
          <w:i/>
        </w:rPr>
        <w:t>ing</w:t>
      </w:r>
      <w:r w:rsidR="0084202E" w:rsidRPr="009C38D7">
        <w:rPr>
          <w:b/>
          <w:i/>
        </w:rPr>
        <w:t xml:space="preserve"> out to commenters with questions</w:t>
      </w:r>
      <w:r w:rsidRPr="009C38D7">
        <w:rPr>
          <w:b/>
          <w:i/>
        </w:rPr>
        <w:t xml:space="preserve"> and </w:t>
      </w:r>
      <w:r w:rsidR="009C38D7">
        <w:rPr>
          <w:b/>
          <w:i/>
        </w:rPr>
        <w:t xml:space="preserve">will </w:t>
      </w:r>
      <w:r w:rsidRPr="009C38D7">
        <w:rPr>
          <w:b/>
          <w:i/>
        </w:rPr>
        <w:t xml:space="preserve">contact all stakeholders </w:t>
      </w:r>
      <w:r w:rsidR="009C38D7">
        <w:rPr>
          <w:b/>
          <w:i/>
        </w:rPr>
        <w:t>in July</w:t>
      </w:r>
      <w:r w:rsidRPr="009C38D7">
        <w:rPr>
          <w:b/>
          <w:i/>
        </w:rPr>
        <w:t xml:space="preserve"> with information about the next steps in the process.</w:t>
      </w:r>
    </w:p>
    <w:p w:rsidR="00FC5F0B" w:rsidRPr="00F9265B" w:rsidRDefault="00FC5F0B" w:rsidP="00FC5F0B">
      <w:pPr>
        <w:spacing w:after="0" w:line="240" w:lineRule="auto"/>
        <w:rPr>
          <w:b/>
          <w:i/>
        </w:rPr>
      </w:pPr>
      <w:r w:rsidRPr="00F9265B">
        <w:rPr>
          <w:b/>
        </w:rPr>
        <w:lastRenderedPageBreak/>
        <w:t>46D</w:t>
      </w:r>
      <w:r w:rsidRPr="00C10F38">
        <w:rPr>
          <w:b/>
        </w:rPr>
        <w:t>.</w:t>
      </w:r>
      <w:r>
        <w:tab/>
      </w:r>
      <w:r w:rsidR="00C10F38" w:rsidRPr="00F9265B">
        <w:rPr>
          <w:b/>
          <w:u w:val="single"/>
        </w:rPr>
        <w:t>Procurement Collaboration Working Group</w:t>
      </w:r>
      <w:r w:rsidR="00C10F38" w:rsidRPr="00F9265B">
        <w:rPr>
          <w:b/>
        </w:rPr>
        <w:t xml:space="preserve"> </w:t>
      </w:r>
      <w:r w:rsidR="009C38D7">
        <w:rPr>
          <w:b/>
        </w:rPr>
        <w:t>(No Update)</w:t>
      </w:r>
    </w:p>
    <w:p w:rsidR="00C10F38" w:rsidRDefault="00C10F38" w:rsidP="00FC5F0B">
      <w:pPr>
        <w:spacing w:after="0" w:line="240" w:lineRule="auto"/>
        <w:rPr>
          <w:b/>
          <w:i/>
        </w:rPr>
      </w:pPr>
    </w:p>
    <w:p w:rsidR="00C10F38" w:rsidRPr="009C38D7" w:rsidRDefault="00C10F38" w:rsidP="00AC0371">
      <w:pPr>
        <w:pStyle w:val="ListParagraph"/>
        <w:numPr>
          <w:ilvl w:val="0"/>
          <w:numId w:val="24"/>
        </w:numPr>
        <w:spacing w:after="0" w:line="240" w:lineRule="auto"/>
      </w:pPr>
      <w:r w:rsidRPr="009C38D7">
        <w:t xml:space="preserve">RMI Final Order adopted 2/14/13 directs OCMO develop a working group to formulate uniform yearly certification process, uniform supply master agreement, procurement methodology and timeline for quarterly auctions.  </w:t>
      </w:r>
    </w:p>
    <w:p w:rsidR="00C10F38" w:rsidRPr="009C38D7" w:rsidRDefault="00C10F38" w:rsidP="00AC0371">
      <w:pPr>
        <w:pStyle w:val="ListParagraph"/>
        <w:numPr>
          <w:ilvl w:val="0"/>
          <w:numId w:val="24"/>
        </w:numPr>
        <w:spacing w:after="0" w:line="240" w:lineRule="auto"/>
      </w:pPr>
      <w:r w:rsidRPr="009C38D7">
        <w:t>Work product must be completed by 4/1/14 for approval by Commission by 6/1/14.</w:t>
      </w:r>
    </w:p>
    <w:p w:rsidR="001C702F" w:rsidRPr="009C38D7" w:rsidRDefault="001C702F" w:rsidP="00AC0371">
      <w:pPr>
        <w:pStyle w:val="ListParagraph"/>
        <w:numPr>
          <w:ilvl w:val="0"/>
          <w:numId w:val="24"/>
        </w:numPr>
        <w:spacing w:after="0" w:line="240" w:lineRule="auto"/>
      </w:pPr>
      <w:r w:rsidRPr="009C38D7">
        <w:t>Staff i</w:t>
      </w:r>
      <w:r w:rsidR="009C38D7" w:rsidRPr="009C38D7">
        <w:t>s currently discussing with EDCs.</w:t>
      </w:r>
    </w:p>
    <w:p w:rsidR="00C10F38" w:rsidRPr="00B272C6" w:rsidRDefault="00C10F38" w:rsidP="00C10F38">
      <w:pPr>
        <w:spacing w:after="0" w:line="240" w:lineRule="auto"/>
        <w:rPr>
          <w:i/>
        </w:rPr>
      </w:pPr>
    </w:p>
    <w:p w:rsidR="00C10F38" w:rsidRPr="00103F57" w:rsidRDefault="00C10F38" w:rsidP="00C10F38">
      <w:pPr>
        <w:spacing w:after="0" w:line="240" w:lineRule="auto"/>
      </w:pPr>
      <w:r w:rsidRPr="00103F57">
        <w:rPr>
          <w:b/>
        </w:rPr>
        <w:t>46E.</w:t>
      </w:r>
      <w:r w:rsidRPr="00103F57">
        <w:tab/>
      </w:r>
      <w:r w:rsidRPr="00103F57">
        <w:rPr>
          <w:b/>
          <w:u w:val="single"/>
        </w:rPr>
        <w:t>Alternative Default Service Model</w:t>
      </w:r>
      <w:r w:rsidRPr="00103F57">
        <w:t xml:space="preserve"> </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C10F38" w:rsidRDefault="00C10F38" w:rsidP="00AC0371">
      <w:pPr>
        <w:pStyle w:val="ListParagraph"/>
        <w:numPr>
          <w:ilvl w:val="0"/>
          <w:numId w:val="25"/>
        </w:numPr>
        <w:spacing w:after="0" w:line="240" w:lineRule="auto"/>
      </w:pPr>
      <w:r w:rsidRPr="00F9265B">
        <w:t xml:space="preserve">OCMO has targeted 9/1/13 for the submission of recommendations to the Commission.  </w:t>
      </w:r>
    </w:p>
    <w:p w:rsidR="009C38D7" w:rsidRPr="00F9265B" w:rsidRDefault="009C38D7" w:rsidP="00AC0371">
      <w:pPr>
        <w:pStyle w:val="ListParagraph"/>
        <w:numPr>
          <w:ilvl w:val="0"/>
          <w:numId w:val="25"/>
        </w:numPr>
        <w:spacing w:after="0" w:line="240" w:lineRule="auto"/>
      </w:pPr>
      <w:r w:rsidRPr="009C38D7">
        <w:rPr>
          <w:b/>
          <w:i/>
        </w:rPr>
        <w:t>Lists of issues have been circulated to stakeholders.  Calls were held on 5/21/13, 6/3/13 and 6/18/13.  Staff plans to distribute straw proposal on 7/2/13 and has scheduled a call for 7/25/13</w:t>
      </w:r>
      <w:r>
        <w:t>.</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 xml:space="preserve">Giving all sortable attributes </w:t>
      </w:r>
      <w:proofErr w:type="gramStart"/>
      <w:r w:rsidRPr="005B2DAA">
        <w:t>their own</w:t>
      </w:r>
      <w:proofErr w:type="gramEnd"/>
      <w:r w:rsidRPr="005B2DAA">
        <w:t xml:space="preserve">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t>
      </w:r>
      <w:proofErr w:type="gramStart"/>
      <w:r w:rsidRPr="005B2DAA">
        <w:t xml:space="preserve">which currently states that the monthly estimate does not include introductory discounts while it appears that the calculation </w:t>
      </w:r>
      <w:r w:rsidR="0005630E" w:rsidRPr="005B2DAA">
        <w:t>does include them.</w:t>
      </w:r>
      <w:proofErr w:type="gramEnd"/>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 xml:space="preserve">Vendor has been selected for </w:t>
      </w:r>
      <w:proofErr w:type="spellStart"/>
      <w:r w:rsidRPr="00F416DC">
        <w:t>PAPowerSwitch</w:t>
      </w:r>
      <w:proofErr w:type="spellEnd"/>
      <w:r w:rsidRPr="00F416DC">
        <w:t xml:space="preserve"> and has provided quote and proposed solution to enable greater sorting and filtering.</w:t>
      </w:r>
      <w:r>
        <w:rPr>
          <w:b/>
          <w:i/>
        </w:rPr>
        <w:t xml:space="preserve">  </w:t>
      </w:r>
      <w:r w:rsidR="00F416DC">
        <w:rPr>
          <w:b/>
          <w:i/>
        </w:rPr>
        <w:t xml:space="preserve">Staff Update: </w:t>
      </w:r>
      <w:r w:rsidR="00103F57">
        <w:rPr>
          <w:b/>
          <w:i/>
        </w:rPr>
        <w:t>Changes are expected to be implemented by 6/30/13.</w:t>
      </w:r>
    </w:p>
    <w:p w:rsidR="00214362" w:rsidRPr="00B33165" w:rsidRDefault="00214362" w:rsidP="00AC0371">
      <w:pPr>
        <w:pStyle w:val="ListParagraph"/>
        <w:numPr>
          <w:ilvl w:val="1"/>
          <w:numId w:val="7"/>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AC0371">
      <w:pPr>
        <w:pStyle w:val="ListParagraph"/>
        <w:numPr>
          <w:ilvl w:val="1"/>
          <w:numId w:val="7"/>
        </w:numPr>
        <w:spacing w:after="0" w:line="240" w:lineRule="auto"/>
      </w:pPr>
      <w:r w:rsidRPr="00B33165">
        <w:lastRenderedPageBreak/>
        <w:t xml:space="preserve">Have corrected problem with price sorting feature and the footnote regarding calculation of monthly estimate.  </w:t>
      </w:r>
    </w:p>
    <w:p w:rsidR="00214362" w:rsidRPr="00B33165" w:rsidRDefault="00214362" w:rsidP="00AC0371">
      <w:pPr>
        <w:pStyle w:val="ListParagraph"/>
        <w:numPr>
          <w:ilvl w:val="1"/>
          <w:numId w:val="7"/>
        </w:numPr>
        <w:spacing w:after="0" w:line="240" w:lineRule="auto"/>
      </w:pPr>
      <w:r w:rsidRPr="00B33165">
        <w:t>Will consider net metering suggestion.</w:t>
      </w:r>
      <w:r w:rsidR="00F416DC">
        <w:t xml:space="preserve">  </w:t>
      </w:r>
      <w:r w:rsidR="00F416DC" w:rsidRPr="00103F57">
        <w:t>Staff Update: Including among the fields/columns/categories should be responsive.</w:t>
      </w:r>
      <w:r w:rsidR="00F416DC">
        <w:t xml:space="preserve">  </w:t>
      </w:r>
    </w:p>
    <w:p w:rsidR="00103F57" w:rsidRPr="009C38D7" w:rsidRDefault="009C38D7" w:rsidP="009C38D7">
      <w:pPr>
        <w:pStyle w:val="ListParagraph"/>
        <w:numPr>
          <w:ilvl w:val="1"/>
          <w:numId w:val="7"/>
        </w:numPr>
        <w:spacing w:after="0" w:line="240" w:lineRule="auto"/>
      </w:pPr>
      <w:r>
        <w:t>Standardizing</w:t>
      </w:r>
      <w:r w:rsidR="00214362" w:rsidRPr="00B33165">
        <w:t xml:space="preserve"> the way renewable offers are displayed.</w:t>
      </w:r>
      <w:r w:rsidR="00F416DC">
        <w:t xml:space="preserve">  </w:t>
      </w:r>
      <w:r w:rsidR="00F416DC" w:rsidRPr="009C38D7">
        <w:rPr>
          <w:b/>
          <w:i/>
        </w:rPr>
        <w:t xml:space="preserve">Staff Update: </w:t>
      </w:r>
      <w:r w:rsidR="00103F57" w:rsidRPr="009C38D7">
        <w:rPr>
          <w:b/>
          <w:i/>
        </w:rPr>
        <w:t xml:space="preserve">Appears that </w:t>
      </w:r>
      <w:r w:rsidR="00BE4867" w:rsidRPr="009C38D7">
        <w:rPr>
          <w:b/>
          <w:i/>
        </w:rPr>
        <w:t>standardization is</w:t>
      </w:r>
      <w:r w:rsidR="00103F57" w:rsidRPr="009C38D7">
        <w:rPr>
          <w:b/>
          <w:i/>
        </w:rPr>
        <w:t xml:space="preserve"> not needed at this time.</w:t>
      </w:r>
      <w:r w:rsidR="0084202E" w:rsidRPr="009C38D7">
        <w:rPr>
          <w:b/>
          <w:i/>
        </w:rPr>
        <w:t xml:space="preserve">  </w:t>
      </w:r>
    </w:p>
    <w:p w:rsidR="009C38D7" w:rsidRPr="00B33165" w:rsidRDefault="009C38D7" w:rsidP="009C38D7">
      <w:pPr>
        <w:spacing w:after="0" w:line="240" w:lineRule="auto"/>
        <w:ind w:left="144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6"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bookmarkStart w:id="0" w:name="_GoBack"/>
      <w:bookmarkEnd w:id="0"/>
    </w:p>
    <w:p w:rsidR="004C7DA9" w:rsidRPr="0032326B" w:rsidRDefault="004C7DA9" w:rsidP="004C7DA9">
      <w:pPr>
        <w:pStyle w:val="ListParagraph"/>
        <w:numPr>
          <w:ilvl w:val="1"/>
          <w:numId w:val="9"/>
        </w:numPr>
        <w:spacing w:after="0" w:line="240" w:lineRule="auto"/>
        <w:rPr>
          <w:u w:val="single"/>
        </w:rPr>
      </w:pPr>
      <w:r w:rsidRPr="0032326B">
        <w:t xml:space="preserve">Based on OCMO’s preliminary discussions with stakeholders, this does not appear to be a problem.  </w:t>
      </w:r>
    </w:p>
    <w:p w:rsidR="004C7DA9" w:rsidRPr="0032326B" w:rsidRDefault="004C7DA9" w:rsidP="004C7DA9">
      <w:pPr>
        <w:pStyle w:val="ListParagraph"/>
        <w:numPr>
          <w:ilvl w:val="1"/>
          <w:numId w:val="9"/>
        </w:numPr>
        <w:spacing w:after="0" w:line="240" w:lineRule="auto"/>
        <w:rPr>
          <w:u w:val="single"/>
        </w:rPr>
      </w:pPr>
      <w:r w:rsidRPr="0032326B">
        <w:t>EGSs seem to be using a certain number of billing cycles vs. a certain number of months or years to determine whether cancellation fees apply.</w:t>
      </w:r>
    </w:p>
    <w:p w:rsidR="004C7DA9" w:rsidRPr="004C7DA9" w:rsidRDefault="0032326B" w:rsidP="004C7DA9">
      <w:pPr>
        <w:pStyle w:val="ListParagraph"/>
        <w:numPr>
          <w:ilvl w:val="1"/>
          <w:numId w:val="9"/>
        </w:numPr>
        <w:spacing w:after="0" w:line="240" w:lineRule="auto"/>
        <w:rPr>
          <w:b/>
          <w:i/>
          <w:u w:val="single"/>
        </w:rPr>
      </w:pPr>
      <w:r>
        <w:rPr>
          <w:b/>
          <w:i/>
        </w:rPr>
        <w:t xml:space="preserve">Staff Update: </w:t>
      </w:r>
      <w:r w:rsidR="009C38D7">
        <w:rPr>
          <w:b/>
          <w:i/>
        </w:rPr>
        <w:t>Appears that no action is needed at this time</w:t>
      </w:r>
      <w:r w:rsidR="004C7DA9" w:rsidRPr="004C7DA9">
        <w:rPr>
          <w:b/>
          <w:i/>
        </w:rPr>
        <w:t>.</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w:t>
      </w:r>
      <w:proofErr w:type="gramStart"/>
      <w:r w:rsidR="00F416DC">
        <w:rPr>
          <w:b/>
          <w:u w:val="single"/>
        </w:rPr>
        <w:t>Up</w:t>
      </w:r>
      <w:proofErr w:type="gramEnd"/>
      <w:r w:rsidR="00F416DC">
        <w:rPr>
          <w:b/>
          <w:u w:val="single"/>
        </w:rPr>
        <w:t xml:space="preserve">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AC0371">
      <w:pPr>
        <w:numPr>
          <w:ilvl w:val="1"/>
          <w:numId w:val="12"/>
        </w:numPr>
        <w:spacing w:after="0" w:line="240" w:lineRule="auto"/>
      </w:pPr>
      <w:r>
        <w:lastRenderedPageBreak/>
        <w:t>EGSs describe issue as an impediment to shopping and an inconvenience for customers</w:t>
      </w:r>
      <w:r w:rsidR="0059677C">
        <w:t>.</w:t>
      </w:r>
      <w:r>
        <w:t xml:space="preserve"> </w:t>
      </w:r>
    </w:p>
    <w:p w:rsidR="00AA19C7" w:rsidRDefault="00AA19C7" w:rsidP="00AC0371">
      <w:pPr>
        <w:numPr>
          <w:ilvl w:val="1"/>
          <w:numId w:val="12"/>
        </w:numPr>
        <w:spacing w:after="0" w:line="240" w:lineRule="auto"/>
      </w:pPr>
      <w:r>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AC0371">
      <w:pPr>
        <w:numPr>
          <w:ilvl w:val="1"/>
          <w:numId w:val="12"/>
        </w:numPr>
        <w:spacing w:after="0" w:line="240" w:lineRule="auto"/>
      </w:pPr>
      <w:r>
        <w:t>PECO understands the convenience part but has concerns about potential for abuse and the technology needed to implement a solution</w:t>
      </w:r>
      <w:r w:rsidR="0059677C">
        <w:t>.</w:t>
      </w:r>
    </w:p>
    <w:p w:rsidR="001F62B3" w:rsidRDefault="001F62B3" w:rsidP="00AC0371">
      <w:pPr>
        <w:numPr>
          <w:ilvl w:val="1"/>
          <w:numId w:val="12"/>
        </w:numPr>
        <w:spacing w:after="0" w:line="240" w:lineRule="auto"/>
      </w:pPr>
      <w:r>
        <w:t>PPL’s opt-out rate is very low so there is no difficulty looking up account information</w:t>
      </w:r>
      <w:r w:rsidR="0059677C">
        <w:t>.</w:t>
      </w:r>
    </w:p>
    <w:p w:rsidR="001F62B3" w:rsidRDefault="001F62B3" w:rsidP="00AC0371">
      <w:pPr>
        <w:numPr>
          <w:ilvl w:val="1"/>
          <w:numId w:val="12"/>
        </w:numPr>
        <w:spacing w:after="0" w:line="240" w:lineRule="auto"/>
      </w:pPr>
      <w:r>
        <w:t>First Energy said that manually searching for information would be cumbersome and that automation would be necessary</w:t>
      </w:r>
      <w:r w:rsidR="0059677C">
        <w:t>.</w:t>
      </w:r>
    </w:p>
    <w:p w:rsidR="009A55F7" w:rsidRPr="0059677C" w:rsidRDefault="001F62B3" w:rsidP="00AC0371">
      <w:pPr>
        <w:numPr>
          <w:ilvl w:val="1"/>
          <w:numId w:val="12"/>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B518CC" w:rsidRPr="004C7DA9" w:rsidRDefault="00F416DC" w:rsidP="004C7DA9">
      <w:pPr>
        <w:pStyle w:val="ListParagraph"/>
        <w:numPr>
          <w:ilvl w:val="0"/>
          <w:numId w:val="11"/>
        </w:numPr>
        <w:spacing w:after="0" w:line="240" w:lineRule="auto"/>
        <w:rPr>
          <w:b/>
          <w:i/>
        </w:rPr>
      </w:pPr>
      <w:r w:rsidRPr="009C38D7">
        <w:t xml:space="preserve">Tentative Order </w:t>
      </w:r>
      <w:r w:rsidR="004C7DA9" w:rsidRPr="009C38D7">
        <w:t>adopted on 4/18</w:t>
      </w:r>
      <w:r w:rsidRPr="009C38D7">
        <w:t>/13 PM</w:t>
      </w:r>
      <w:r w:rsidR="004C7DA9" w:rsidRPr="009C38D7">
        <w:t xml:space="preserve"> which is available at the following link: </w:t>
      </w:r>
      <w:hyperlink r:id="rId27" w:history="1">
        <w:r w:rsidR="004C7DA9" w:rsidRPr="009C38D7">
          <w:rPr>
            <w:rStyle w:val="Hyperlink"/>
            <w:u w:val="none"/>
          </w:rPr>
          <w:t>http://www.puc.pa.gov//pcdocs/1225547.doc</w:t>
        </w:r>
      </w:hyperlink>
      <w:r w:rsidR="004C7DA9" w:rsidRPr="009C38D7">
        <w:t xml:space="preserve">; Comments </w:t>
      </w:r>
      <w:r w:rsidR="009C38D7" w:rsidRPr="009C38D7">
        <w:t>were</w:t>
      </w:r>
      <w:r w:rsidR="004C7DA9" w:rsidRPr="009C38D7">
        <w:t xml:space="preserve"> due 5/20/13</w:t>
      </w:r>
      <w:r w:rsidR="009C38D7">
        <w:rPr>
          <w:b/>
          <w:i/>
        </w:rPr>
        <w:t>; Staff targets 7/16/13 for Final Order</w:t>
      </w:r>
      <w:r w:rsidR="004C7DA9">
        <w:rPr>
          <w:b/>
          <w:i/>
        </w:rPr>
        <w:t>.</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8"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29"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0"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lastRenderedPageBreak/>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AC0371">
      <w:pPr>
        <w:pStyle w:val="ListParagraph"/>
        <w:numPr>
          <w:ilvl w:val="0"/>
          <w:numId w:val="1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w:t>
      </w:r>
      <w:r w:rsidR="004C7DA9">
        <w:t>including</w:t>
      </w:r>
      <w:r w:rsidRPr="006F4555">
        <w:t>:</w:t>
      </w:r>
    </w:p>
    <w:p w:rsidR="00F208E0" w:rsidRPr="006F4555" w:rsidRDefault="00B23C80" w:rsidP="00AC0371">
      <w:pPr>
        <w:pStyle w:val="ListParagraph"/>
        <w:numPr>
          <w:ilvl w:val="1"/>
          <w:numId w:val="16"/>
        </w:numPr>
        <w:spacing w:after="0" w:line="240" w:lineRule="auto"/>
      </w:pPr>
      <w:r w:rsidRPr="006F4555">
        <w:t>Advisory opinion from Office of Attorney General.</w:t>
      </w:r>
    </w:p>
    <w:p w:rsidR="00B23C80" w:rsidRPr="006F4555" w:rsidRDefault="00B23C80" w:rsidP="00AC0371">
      <w:pPr>
        <w:pStyle w:val="ListParagraph"/>
        <w:numPr>
          <w:ilvl w:val="1"/>
          <w:numId w:val="16"/>
        </w:numPr>
        <w:spacing w:after="0" w:line="240" w:lineRule="auto"/>
      </w:pPr>
      <w:r w:rsidRPr="006F4555">
        <w:t>Fixed means fixed.</w:t>
      </w:r>
    </w:p>
    <w:p w:rsidR="00B23C80" w:rsidRPr="006F4555" w:rsidRDefault="00B23C80" w:rsidP="00AC0371">
      <w:pPr>
        <w:pStyle w:val="ListParagraph"/>
        <w:numPr>
          <w:ilvl w:val="1"/>
          <w:numId w:val="16"/>
        </w:numPr>
        <w:spacing w:after="0" w:line="240" w:lineRule="auto"/>
      </w:pPr>
      <w:r w:rsidRPr="006F4555">
        <w:t>More transparency in disclosure statement.</w:t>
      </w:r>
    </w:p>
    <w:p w:rsidR="00B23C80" w:rsidRPr="006F4555" w:rsidRDefault="00B23C80" w:rsidP="00AC0371">
      <w:pPr>
        <w:pStyle w:val="ListParagraph"/>
        <w:numPr>
          <w:ilvl w:val="1"/>
          <w:numId w:val="16"/>
        </w:numPr>
        <w:spacing w:after="0" w:line="240" w:lineRule="auto"/>
      </w:pPr>
      <w:r w:rsidRPr="006F4555">
        <w:t>Advance notice of price changes.</w:t>
      </w:r>
    </w:p>
    <w:p w:rsidR="00B23C80" w:rsidRPr="006F4555" w:rsidRDefault="00B23C80" w:rsidP="00AC0371">
      <w:pPr>
        <w:pStyle w:val="ListParagraph"/>
        <w:numPr>
          <w:ilvl w:val="1"/>
          <w:numId w:val="16"/>
        </w:numPr>
        <w:spacing w:after="0" w:line="240" w:lineRule="auto"/>
      </w:pPr>
      <w:r w:rsidRPr="006F4555">
        <w:t>No cancellation fees.</w:t>
      </w:r>
    </w:p>
    <w:p w:rsidR="00B23C80" w:rsidRPr="006F4555" w:rsidRDefault="00B23C80" w:rsidP="00AC0371">
      <w:pPr>
        <w:pStyle w:val="ListParagraph"/>
        <w:numPr>
          <w:ilvl w:val="1"/>
          <w:numId w:val="16"/>
        </w:numPr>
        <w:spacing w:after="0" w:line="240" w:lineRule="auto"/>
      </w:pPr>
      <w:r w:rsidRPr="006F4555">
        <w:t>Pass-through costs due to regulatory changes outside EGS control.</w:t>
      </w:r>
    </w:p>
    <w:p w:rsidR="00B23C80" w:rsidRPr="006F4555" w:rsidRDefault="00B23C80" w:rsidP="00AC0371">
      <w:pPr>
        <w:pStyle w:val="ListParagraph"/>
        <w:numPr>
          <w:ilvl w:val="1"/>
          <w:numId w:val="16"/>
        </w:numPr>
        <w:spacing w:after="0" w:line="240" w:lineRule="auto"/>
      </w:pPr>
      <w:r w:rsidRPr="006F4555">
        <w:t>Practices in other jurisdictions.</w:t>
      </w:r>
    </w:p>
    <w:p w:rsidR="00B23C80" w:rsidRPr="006F4555" w:rsidRDefault="00B23C80" w:rsidP="00AC0371">
      <w:pPr>
        <w:pStyle w:val="ListParagraph"/>
        <w:numPr>
          <w:ilvl w:val="1"/>
          <w:numId w:val="16"/>
        </w:numPr>
        <w:spacing w:after="0" w:line="240" w:lineRule="auto"/>
      </w:pPr>
      <w:r w:rsidRPr="006F4555">
        <w:t>Fixed or variable or different label.</w:t>
      </w:r>
    </w:p>
    <w:p w:rsidR="001F4148" w:rsidRPr="006F4555" w:rsidRDefault="001F4148" w:rsidP="00AC0371">
      <w:pPr>
        <w:pStyle w:val="ListParagraph"/>
        <w:numPr>
          <w:ilvl w:val="1"/>
          <w:numId w:val="16"/>
        </w:numPr>
        <w:spacing w:after="0" w:line="240" w:lineRule="auto"/>
      </w:pPr>
      <w:r w:rsidRPr="006F4555">
        <w:t>Effect of any changes on long-term offers.</w:t>
      </w:r>
    </w:p>
    <w:p w:rsidR="006F4555" w:rsidRDefault="001F4148" w:rsidP="00AC0371">
      <w:pPr>
        <w:pStyle w:val="ListParagraph"/>
        <w:numPr>
          <w:ilvl w:val="1"/>
          <w:numId w:val="16"/>
        </w:numPr>
        <w:spacing w:after="0" w:line="240" w:lineRule="auto"/>
      </w:pPr>
      <w:r w:rsidRPr="006F4555">
        <w:t>Potential for higher risk premiums in fixed price offers.</w:t>
      </w:r>
    </w:p>
    <w:p w:rsidR="00534706" w:rsidRDefault="00534706" w:rsidP="00534706">
      <w:pPr>
        <w:spacing w:after="0" w:line="240" w:lineRule="auto"/>
        <w:ind w:left="1440"/>
      </w:pPr>
    </w:p>
    <w:p w:rsidR="001C702F" w:rsidRDefault="004C7DA9" w:rsidP="009C38D7">
      <w:pPr>
        <w:pStyle w:val="ListParagraph"/>
        <w:numPr>
          <w:ilvl w:val="0"/>
          <w:numId w:val="16"/>
        </w:numPr>
        <w:spacing w:after="0" w:line="240" w:lineRule="auto"/>
        <w:rPr>
          <w:b/>
          <w:i/>
        </w:rPr>
      </w:pPr>
      <w:r w:rsidRPr="004C7DA9">
        <w:rPr>
          <w:b/>
          <w:i/>
        </w:rPr>
        <w:t xml:space="preserve">Tentative Order </w:t>
      </w:r>
      <w:r w:rsidR="009C38D7">
        <w:rPr>
          <w:b/>
          <w:i/>
        </w:rPr>
        <w:t xml:space="preserve">adopted 5/23/13 PM, which is available at this link: </w:t>
      </w:r>
      <w:hyperlink r:id="rId31" w:history="1">
        <w:r w:rsidR="009C38D7" w:rsidRPr="00773EA5">
          <w:rPr>
            <w:rStyle w:val="Hyperlink"/>
            <w:b/>
            <w:i/>
          </w:rPr>
          <w:t>http://www.puc.pa.gov//pcdocs/1231502.doc</w:t>
        </w:r>
      </w:hyperlink>
      <w:r w:rsidR="009C38D7">
        <w:rPr>
          <w:b/>
          <w:i/>
        </w:rPr>
        <w:t>; comments are due 6/24/13.</w:t>
      </w:r>
    </w:p>
    <w:p w:rsidR="004C7DA9" w:rsidRPr="004C7DA9" w:rsidRDefault="004C7DA9" w:rsidP="004C7DA9">
      <w:pPr>
        <w:spacing w:after="0" w:line="240" w:lineRule="auto"/>
        <w:ind w:left="720"/>
        <w:rPr>
          <w:b/>
          <w:i/>
        </w:rPr>
      </w:pPr>
    </w:p>
    <w:p w:rsidR="009F10EC" w:rsidRPr="006F4555" w:rsidRDefault="009F10EC" w:rsidP="009F10EC">
      <w:pPr>
        <w:spacing w:after="0" w:line="240" w:lineRule="auto"/>
      </w:pPr>
      <w:r w:rsidRPr="00EC31C4">
        <w:rPr>
          <w:b/>
        </w:rPr>
        <w:t>65</w:t>
      </w:r>
      <w:r w:rsidRPr="00042296">
        <w:rPr>
          <w:b/>
          <w:i/>
        </w:rPr>
        <w:t>.</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F416DC" w:rsidRPr="00BE4867" w:rsidRDefault="00BE4867" w:rsidP="00BE4867">
      <w:pPr>
        <w:pStyle w:val="ListParagraph"/>
        <w:numPr>
          <w:ilvl w:val="0"/>
          <w:numId w:val="18"/>
        </w:numPr>
        <w:spacing w:after="0" w:line="240" w:lineRule="auto"/>
        <w:rPr>
          <w:b/>
        </w:rPr>
      </w:pPr>
      <w:r w:rsidRPr="00EC31C4">
        <w:t xml:space="preserve">EDCs </w:t>
      </w:r>
      <w:r w:rsidR="00F9265B" w:rsidRPr="00EC31C4">
        <w:t>to provide</w:t>
      </w:r>
      <w:r w:rsidRPr="00EC31C4">
        <w:t xml:space="preserve"> responses on feasibility of posting information on a public website so that consumers may access.</w:t>
      </w:r>
      <w:r w:rsidRPr="00BE4867">
        <w:rPr>
          <w:b/>
          <w:i/>
        </w:rPr>
        <w:t xml:space="preserve">  </w:t>
      </w:r>
      <w:r w:rsidR="00EC31C4">
        <w:rPr>
          <w:b/>
          <w:i/>
        </w:rPr>
        <w:t>OCMO will discuss offline with each EDC and provide update during 8/1/13 call.</w:t>
      </w:r>
    </w:p>
    <w:p w:rsidR="00F9265B" w:rsidRDefault="00F9265B" w:rsidP="00BE4867">
      <w:pPr>
        <w:spacing w:after="0" w:line="240" w:lineRule="auto"/>
        <w:rPr>
          <w:b/>
        </w:rPr>
      </w:pPr>
    </w:p>
    <w:p w:rsidR="002D01A3" w:rsidRPr="003F00F2" w:rsidRDefault="002D01A3" w:rsidP="00BE4867">
      <w:pPr>
        <w:spacing w:after="0" w:line="240" w:lineRule="auto"/>
        <w:rPr>
          <w:rFonts w:asciiTheme="minorHAnsi" w:eastAsiaTheme="minorHAnsi" w:hAnsiTheme="minorHAnsi" w:cstheme="minorBidi"/>
          <w:b/>
          <w:u w:val="single"/>
        </w:rPr>
      </w:pPr>
      <w:r w:rsidRPr="003F00F2">
        <w:rPr>
          <w:b/>
        </w:rPr>
        <w:t>6</w:t>
      </w:r>
      <w:r w:rsidR="00BE4867">
        <w:rPr>
          <w:b/>
        </w:rPr>
        <w:t>6</w:t>
      </w:r>
      <w:r w:rsidRPr="003F00F2">
        <w:rPr>
          <w:b/>
        </w:rPr>
        <w:t>.</w:t>
      </w:r>
      <w:r w:rsidRPr="003F00F2">
        <w:rPr>
          <w:b/>
        </w:rPr>
        <w:tab/>
      </w:r>
      <w:r w:rsidRPr="003F00F2">
        <w:rPr>
          <w:rFonts w:asciiTheme="minorHAnsi" w:eastAsiaTheme="minorHAnsi" w:hAnsiTheme="minorHAnsi" w:cstheme="minorBidi"/>
          <w:b/>
          <w:u w:val="single"/>
        </w:rPr>
        <w:t>Web Portal Working Group – EDEWG</w:t>
      </w:r>
      <w:r w:rsidR="00A41AF9" w:rsidRPr="003F00F2">
        <w:rPr>
          <w:rFonts w:asciiTheme="minorHAnsi" w:eastAsiaTheme="minorHAnsi" w:hAnsiTheme="minorHAnsi" w:cstheme="minorBidi"/>
          <w:b/>
          <w:u w:val="single"/>
        </w:rPr>
        <w:t xml:space="preserve"> </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lastRenderedPageBreak/>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2"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3"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Pr="00EC31C4" w:rsidRDefault="003F00F2" w:rsidP="00AC0371">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provided report </w:t>
      </w:r>
      <w:r w:rsidR="00B272C6" w:rsidRPr="00EC31C4">
        <w:rPr>
          <w:rFonts w:asciiTheme="minorHAnsi" w:eastAsiaTheme="minorHAnsi" w:hAnsiTheme="minorHAnsi" w:cstheme="minorBidi"/>
        </w:rPr>
        <w:t xml:space="preserve">to Commission </w:t>
      </w:r>
      <w:r w:rsidRPr="00EC31C4">
        <w:rPr>
          <w:rFonts w:asciiTheme="minorHAnsi" w:eastAsiaTheme="minorHAnsi" w:hAnsiTheme="minorHAnsi" w:cstheme="minorBidi"/>
        </w:rPr>
        <w:t>on 2/15/13.</w:t>
      </w:r>
    </w:p>
    <w:p w:rsidR="001C702F" w:rsidRPr="00EC31C4" w:rsidRDefault="003F00F2" w:rsidP="00BE4867">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Secretarial Letter </w:t>
      </w:r>
      <w:r w:rsidR="00BE4867" w:rsidRPr="00EC31C4">
        <w:rPr>
          <w:rFonts w:asciiTheme="minorHAnsi" w:eastAsiaTheme="minorHAnsi" w:hAnsiTheme="minorHAnsi" w:cstheme="minorBidi"/>
        </w:rPr>
        <w:t>adopted</w:t>
      </w:r>
      <w:r w:rsidRPr="00EC31C4">
        <w:rPr>
          <w:rFonts w:asciiTheme="minorHAnsi" w:eastAsiaTheme="minorHAnsi" w:hAnsiTheme="minorHAnsi" w:cstheme="minorBidi"/>
        </w:rPr>
        <w:t xml:space="preserve"> at 4/4/13 Public Meeting</w:t>
      </w:r>
      <w:r w:rsidR="00BE4867" w:rsidRPr="00EC31C4">
        <w:rPr>
          <w:rFonts w:asciiTheme="minorHAnsi" w:eastAsiaTheme="minorHAnsi" w:hAnsiTheme="minorHAnsi" w:cstheme="minorBidi"/>
        </w:rPr>
        <w:t xml:space="preserve"> and is available at this link:</w:t>
      </w:r>
      <w:r w:rsidR="00BE4867" w:rsidRPr="00EC31C4">
        <w:t xml:space="preserve"> </w:t>
      </w:r>
      <w:hyperlink r:id="rId34" w:history="1">
        <w:r w:rsidR="00BE4867" w:rsidRPr="00EC31C4">
          <w:rPr>
            <w:rStyle w:val="Hyperlink"/>
            <w:rFonts w:asciiTheme="minorHAnsi" w:eastAsiaTheme="minorHAnsi" w:hAnsiTheme="minorHAnsi" w:cstheme="minorBid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EC31C4" w:rsidRDefault="003F00F2" w:rsidP="003F00F2">
      <w:pPr>
        <w:spacing w:after="0" w:line="240" w:lineRule="auto"/>
        <w:rPr>
          <w:rFonts w:asciiTheme="minorHAnsi" w:eastAsiaTheme="minorHAnsi" w:hAnsiTheme="minorHAnsi" w:cstheme="minorBidi"/>
          <w:b/>
        </w:rPr>
      </w:pPr>
      <w:r w:rsidRPr="00EC31C4">
        <w:rPr>
          <w:rFonts w:asciiTheme="minorHAnsi" w:eastAsiaTheme="minorHAnsi" w:hAnsiTheme="minorHAnsi" w:cstheme="minorBidi"/>
          <w:b/>
        </w:rPr>
        <w:t>67</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Pr="00EC31C4">
        <w:rPr>
          <w:rFonts w:asciiTheme="minorHAnsi" w:eastAsiaTheme="minorHAnsi" w:hAnsiTheme="minorHAnsi" w:cstheme="minorBidi"/>
          <w:b/>
          <w:u w:val="single"/>
        </w:rPr>
        <w:t>Net Metering Credits</w:t>
      </w:r>
      <w:r w:rsidRPr="00EC31C4">
        <w:rPr>
          <w:rFonts w:asciiTheme="minorHAnsi" w:eastAsiaTheme="minorHAnsi" w:hAnsiTheme="minorHAnsi" w:cstheme="minorBidi"/>
          <w:b/>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B272C6" w:rsidRDefault="00BE4867"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E4867">
        <w:rPr>
          <w:rFonts w:asciiTheme="minorHAnsi" w:eastAsiaTheme="minorHAnsi" w:hAnsiTheme="minorHAnsi" w:cstheme="minorBidi"/>
          <w:b/>
          <w:i/>
        </w:rPr>
        <w:t xml:space="preserve">Update from </w:t>
      </w:r>
      <w:r w:rsidR="0084202E">
        <w:rPr>
          <w:rFonts w:asciiTheme="minorHAnsi" w:eastAsiaTheme="minorHAnsi" w:hAnsiTheme="minorHAnsi" w:cstheme="minorBidi"/>
          <w:b/>
          <w:i/>
        </w:rPr>
        <w:t xml:space="preserve">FE: Company is making a procedural change to correct this issue; will describe change at supplier workshop in </w:t>
      </w:r>
      <w:r w:rsidR="00EC31C4">
        <w:rPr>
          <w:rFonts w:asciiTheme="minorHAnsi" w:eastAsiaTheme="minorHAnsi" w:hAnsiTheme="minorHAnsi" w:cstheme="minorBidi"/>
          <w:b/>
          <w:i/>
        </w:rPr>
        <w:t>July</w:t>
      </w:r>
      <w:r w:rsidR="0084202E">
        <w:rPr>
          <w:rFonts w:asciiTheme="minorHAnsi" w:eastAsiaTheme="minorHAnsi" w:hAnsiTheme="minorHAnsi" w:cstheme="minorBidi"/>
          <w:b/>
          <w:i/>
        </w:rPr>
        <w:t>.</w:t>
      </w:r>
    </w:p>
    <w:p w:rsidR="00BE4867" w:rsidRDefault="00BE4867" w:rsidP="00BE4867">
      <w:pPr>
        <w:tabs>
          <w:tab w:val="left" w:pos="90"/>
        </w:tabs>
        <w:spacing w:after="0" w:line="240" w:lineRule="auto"/>
        <w:rPr>
          <w:rFonts w:asciiTheme="minorHAnsi" w:eastAsiaTheme="minorHAnsi" w:hAnsiTheme="minorHAnsi" w:cstheme="minorBidi"/>
          <w:b/>
          <w:i/>
        </w:rPr>
      </w:pPr>
    </w:p>
    <w:p w:rsidR="00BE4867" w:rsidRPr="00EC31C4" w:rsidRDefault="00BE4867" w:rsidP="00BE4867">
      <w:pPr>
        <w:tabs>
          <w:tab w:val="left" w:pos="90"/>
        </w:tabs>
        <w:spacing w:after="0" w:line="240" w:lineRule="auto"/>
        <w:rPr>
          <w:rFonts w:asciiTheme="minorHAnsi" w:eastAsiaTheme="minorHAnsi" w:hAnsiTheme="minorHAnsi" w:cstheme="minorBidi"/>
          <w:b/>
          <w:u w:val="single"/>
        </w:rPr>
      </w:pPr>
      <w:r w:rsidRPr="00EC31C4">
        <w:rPr>
          <w:rFonts w:asciiTheme="minorHAnsi" w:eastAsiaTheme="minorHAnsi" w:hAnsiTheme="minorHAnsi" w:cstheme="minorBidi"/>
          <w:b/>
        </w:rPr>
        <w:t>68</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0084202E" w:rsidRPr="00EC31C4">
        <w:rPr>
          <w:rFonts w:asciiTheme="minorHAnsi" w:eastAsiaTheme="minorHAnsi" w:hAnsiTheme="minorHAnsi" w:cstheme="minorBidi"/>
          <w:b/>
          <w:u w:val="single"/>
        </w:rPr>
        <w:t>OCMO-</w:t>
      </w:r>
      <w:r w:rsidRPr="00EC31C4">
        <w:rPr>
          <w:rFonts w:asciiTheme="minorHAnsi" w:eastAsiaTheme="minorHAnsi" w:hAnsiTheme="minorHAnsi" w:cstheme="minorBidi"/>
          <w:b/>
          <w:u w:val="single"/>
        </w:rPr>
        <w:t>Supplier Workshop</w:t>
      </w:r>
      <w:r w:rsidR="00EC31C4" w:rsidRPr="00EC31C4">
        <w:rPr>
          <w:rFonts w:asciiTheme="minorHAnsi" w:eastAsiaTheme="minorHAnsi" w:hAnsiTheme="minorHAnsi" w:cstheme="minorBidi"/>
          <w:b/>
        </w:rPr>
        <w:t xml:space="preserve"> </w:t>
      </w:r>
    </w:p>
    <w:p w:rsidR="00EC1E29" w:rsidRPr="00EC31C4" w:rsidRDefault="00EC1E29" w:rsidP="00BE4867">
      <w:pPr>
        <w:tabs>
          <w:tab w:val="left" w:pos="90"/>
        </w:tabs>
        <w:spacing w:after="0" w:line="240" w:lineRule="auto"/>
        <w:rPr>
          <w:rFonts w:asciiTheme="minorHAnsi" w:eastAsiaTheme="minorHAnsi" w:hAnsiTheme="minorHAnsi" w:cstheme="minorBidi"/>
          <w:u w:val="single"/>
        </w:rPr>
      </w:pPr>
    </w:p>
    <w:p w:rsidR="00EC1E29" w:rsidRPr="00EC31C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w:t>
      </w:r>
      <w:r w:rsidR="00EC31C4">
        <w:rPr>
          <w:rFonts w:asciiTheme="minorHAnsi" w:eastAsiaTheme="minorHAnsi" w:hAnsiTheme="minorHAnsi" w:cstheme="minorBidi"/>
        </w:rPr>
        <w:t xml:space="preserve">is </w:t>
      </w:r>
      <w:proofErr w:type="spellStart"/>
      <w:r w:rsidR="00EC31C4">
        <w:rPr>
          <w:rFonts w:asciiTheme="minorHAnsi" w:eastAsiaTheme="minorHAnsi" w:hAnsiTheme="minorHAnsi" w:cstheme="minorBidi"/>
        </w:rPr>
        <w:t>hodling</w:t>
      </w:r>
      <w:proofErr w:type="spellEnd"/>
      <w:r w:rsidRPr="00EC31C4">
        <w:rPr>
          <w:rFonts w:asciiTheme="minorHAnsi" w:eastAsiaTheme="minorHAnsi" w:hAnsiTheme="minorHAnsi" w:cstheme="minorBidi"/>
        </w:rPr>
        <w:t xml:space="preserve"> a Supplier Workshop on June 20, 2013, 10 a.m.-3 p.m.</w:t>
      </w:r>
    </w:p>
    <w:p w:rsidR="00200F34" w:rsidRPr="00EC31C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rPr>
      </w:pPr>
      <w:r w:rsidRPr="00EC31C4">
        <w:rPr>
          <w:rFonts w:asciiTheme="minorHAnsi" w:eastAsiaTheme="minorHAnsi" w:hAnsiTheme="minorHAnsi" w:cstheme="minorBidi"/>
        </w:rPr>
        <w:t>Goal of workshop is to promote business practices by EGSs that are compliant with PA law and that increase overall customer satisfaction with the retail market.</w:t>
      </w:r>
    </w:p>
    <w:p w:rsidR="00200F34" w:rsidRPr="00200F3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sidRPr="00EC31C4">
        <w:rPr>
          <w:rFonts w:asciiTheme="minorHAnsi" w:eastAsiaTheme="minorHAnsi" w:hAnsiTheme="minorHAnsi" w:cstheme="minorBidi"/>
        </w:rPr>
        <w:t>Session will include segments on the new marketing regulations</w:t>
      </w:r>
      <w:r w:rsidR="0084202E" w:rsidRPr="00EC31C4">
        <w:rPr>
          <w:rFonts w:asciiTheme="minorHAnsi" w:eastAsiaTheme="minorHAnsi" w:hAnsiTheme="minorHAnsi" w:cstheme="minorBidi"/>
        </w:rPr>
        <w:t>;</w:t>
      </w:r>
      <w:r w:rsidRPr="00EC31C4">
        <w:rPr>
          <w:rFonts w:asciiTheme="minorHAnsi" w:eastAsiaTheme="minorHAnsi" w:hAnsiTheme="minorHAnsi" w:cstheme="minorBidi"/>
        </w:rPr>
        <w:t xml:space="preserve"> consumer complaint handling</w:t>
      </w:r>
      <w:r w:rsidR="0084202E" w:rsidRPr="00EC31C4">
        <w:rPr>
          <w:rFonts w:asciiTheme="minorHAnsi" w:eastAsiaTheme="minorHAnsi" w:hAnsiTheme="minorHAnsi" w:cstheme="minorBidi"/>
        </w:rPr>
        <w:t>;</w:t>
      </w:r>
      <w:r w:rsidRPr="00EC31C4">
        <w:rPr>
          <w:rFonts w:asciiTheme="minorHAnsi" w:eastAsiaTheme="minorHAnsi" w:hAnsiTheme="minorHAnsi" w:cstheme="minorBidi"/>
        </w:rPr>
        <w:t xml:space="preserve"> the sharing of best practices/lessons learned on door-to-door marketing; </w:t>
      </w:r>
      <w:r w:rsidR="0084202E" w:rsidRPr="00EC31C4">
        <w:rPr>
          <w:rFonts w:asciiTheme="minorHAnsi" w:eastAsiaTheme="minorHAnsi" w:hAnsiTheme="minorHAnsi" w:cstheme="minorBidi"/>
        </w:rPr>
        <w:t xml:space="preserve">PAPowerSwitch.com upgrade; </w:t>
      </w:r>
      <w:r w:rsidRPr="00EC31C4">
        <w:rPr>
          <w:rFonts w:asciiTheme="minorHAnsi" w:eastAsiaTheme="minorHAnsi" w:hAnsiTheme="minorHAnsi" w:cstheme="minorBidi"/>
        </w:rPr>
        <w:t>and updates on key CHARGE and RMI initiatives</w:t>
      </w:r>
      <w:r>
        <w:rPr>
          <w:rFonts w:asciiTheme="minorHAnsi" w:eastAsiaTheme="minorHAnsi" w:hAnsiTheme="minorHAnsi" w:cstheme="minorBidi"/>
          <w:b/>
          <w:i/>
        </w:rPr>
        <w:t>.</w:t>
      </w:r>
    </w:p>
    <w:p w:rsidR="00B272C6" w:rsidRPr="00BE4867" w:rsidRDefault="00B272C6"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5" w:history="1">
        <w:r w:rsidR="00BC226D" w:rsidRPr="00784E22">
          <w:rPr>
            <w:rStyle w:val="Hyperlink"/>
          </w:rPr>
          <w:t>ra-ocmo@pa.gov</w:t>
        </w:r>
      </w:hyperlink>
    </w:p>
    <w:p w:rsidR="00EC31C4" w:rsidRDefault="00EC31C4">
      <w:pPr>
        <w:spacing w:after="0" w:line="240" w:lineRule="auto"/>
        <w:rPr>
          <w:b/>
          <w:u w:val="single"/>
        </w:rPr>
      </w:pPr>
      <w:r>
        <w:rPr>
          <w:b/>
          <w:u w:val="single"/>
        </w:rPr>
        <w:br w:type="page"/>
      </w:r>
    </w:p>
    <w:p w:rsidR="00DC3554" w:rsidRDefault="00A036A6" w:rsidP="00AC0371">
      <w:pPr>
        <w:numPr>
          <w:ilvl w:val="0"/>
          <w:numId w:val="3"/>
        </w:numPr>
        <w:rPr>
          <w:b/>
          <w:u w:val="single"/>
        </w:rPr>
      </w:pPr>
      <w:r w:rsidRPr="00A036A6">
        <w:rPr>
          <w:b/>
          <w:u w:val="single"/>
        </w:rPr>
        <w:lastRenderedPageBreak/>
        <w:t>Old Agendas/Recaps</w:t>
      </w:r>
    </w:p>
    <w:p w:rsidR="00200F34" w:rsidRDefault="00A036A6" w:rsidP="00AC0371">
      <w:pPr>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36"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37"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0626C3" w:rsidP="00E52D26">
      <w:pPr>
        <w:ind w:left="1080"/>
        <w:rPr>
          <w:b/>
          <w:u w:val="single"/>
        </w:rPr>
      </w:pPr>
      <w:hyperlink r:id="rId38"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9"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EC31C4" w:rsidRDefault="00EC31C4" w:rsidP="00B33165">
      <w:pPr>
        <w:ind w:right="-720" w:firstLine="720"/>
        <w:rPr>
          <w:b/>
          <w:i/>
        </w:rPr>
      </w:pPr>
    </w:p>
    <w:p w:rsidR="00BC170B" w:rsidRDefault="00BC170B" w:rsidP="00B33165">
      <w:pPr>
        <w:ind w:right="-720" w:firstLine="720"/>
        <w:rPr>
          <w:b/>
          <w:i/>
        </w:rPr>
      </w:pPr>
      <w:r>
        <w:rPr>
          <w:b/>
          <w:i/>
        </w:rPr>
        <w:t xml:space="preserve">August 1, 2013, 9:30 a.m. </w:t>
      </w:r>
    </w:p>
    <w:p w:rsidR="00BC170B" w:rsidRDefault="00BC170B" w:rsidP="00B33165">
      <w:pPr>
        <w:ind w:right="-720" w:firstLine="720"/>
        <w:rPr>
          <w:b/>
          <w:i/>
        </w:rPr>
      </w:pPr>
      <w:r>
        <w:rPr>
          <w:b/>
          <w:i/>
        </w:rPr>
        <w:t xml:space="preserve">September 19, 2013, 9:30 a.m. </w:t>
      </w:r>
    </w:p>
    <w:p w:rsidR="001C702F" w:rsidRPr="003F00F2" w:rsidRDefault="00BC170B" w:rsidP="00BC170B">
      <w:pPr>
        <w:ind w:right="-720" w:firstLine="720"/>
        <w:rPr>
          <w:b/>
          <w:i/>
        </w:rPr>
      </w:pPr>
      <w:r>
        <w:rPr>
          <w:b/>
          <w:i/>
        </w:rPr>
        <w:t xml:space="preserve">November 7, 2013, 9:30 a.m. </w:t>
      </w:r>
    </w:p>
    <w:sectPr w:rsidR="001C702F" w:rsidRPr="003F00F2" w:rsidSect="00704956">
      <w:footerReference w:type="default" r:id="rId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C3" w:rsidRDefault="000626C3" w:rsidP="00BA5C48">
      <w:pPr>
        <w:spacing w:after="0" w:line="240" w:lineRule="auto"/>
      </w:pPr>
      <w:r>
        <w:separator/>
      </w:r>
    </w:p>
  </w:endnote>
  <w:endnote w:type="continuationSeparator" w:id="0">
    <w:p w:rsidR="000626C3" w:rsidRDefault="000626C3"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32326B">
      <w:rPr>
        <w:noProof/>
      </w:rPr>
      <w:t>9</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C3" w:rsidRDefault="000626C3" w:rsidP="00BA5C48">
      <w:pPr>
        <w:spacing w:after="0" w:line="240" w:lineRule="auto"/>
      </w:pPr>
      <w:r>
        <w:separator/>
      </w:r>
    </w:p>
  </w:footnote>
  <w:footnote w:type="continuationSeparator" w:id="0">
    <w:p w:rsidR="000626C3" w:rsidRDefault="000626C3"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97C37"/>
    <w:multiLevelType w:val="hybridMultilevel"/>
    <w:tmpl w:val="2E1EC392"/>
    <w:lvl w:ilvl="0" w:tplc="4CB665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67F62"/>
    <w:multiLevelType w:val="hybridMultilevel"/>
    <w:tmpl w:val="A8206102"/>
    <w:lvl w:ilvl="0" w:tplc="03E82576">
      <w:start w:val="1"/>
      <w:numFmt w:val="low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D1256"/>
    <w:multiLevelType w:val="hybridMultilevel"/>
    <w:tmpl w:val="5A866124"/>
    <w:lvl w:ilvl="0" w:tplc="06345A7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8"/>
  </w:num>
  <w:num w:numId="4">
    <w:abstractNumId w:val="25"/>
  </w:num>
  <w:num w:numId="5">
    <w:abstractNumId w:val="8"/>
  </w:num>
  <w:num w:numId="6">
    <w:abstractNumId w:val="4"/>
  </w:num>
  <w:num w:numId="7">
    <w:abstractNumId w:val="23"/>
  </w:num>
  <w:num w:numId="8">
    <w:abstractNumId w:val="19"/>
  </w:num>
  <w:num w:numId="9">
    <w:abstractNumId w:val="20"/>
  </w:num>
  <w:num w:numId="10">
    <w:abstractNumId w:val="22"/>
  </w:num>
  <w:num w:numId="11">
    <w:abstractNumId w:val="9"/>
  </w:num>
  <w:num w:numId="12">
    <w:abstractNumId w:val="6"/>
  </w:num>
  <w:num w:numId="13">
    <w:abstractNumId w:val="10"/>
  </w:num>
  <w:num w:numId="14">
    <w:abstractNumId w:val="12"/>
  </w:num>
  <w:num w:numId="15">
    <w:abstractNumId w:val="0"/>
  </w:num>
  <w:num w:numId="16">
    <w:abstractNumId w:val="24"/>
  </w:num>
  <w:num w:numId="17">
    <w:abstractNumId w:val="17"/>
  </w:num>
  <w:num w:numId="18">
    <w:abstractNumId w:val="16"/>
  </w:num>
  <w:num w:numId="19">
    <w:abstractNumId w:val="11"/>
  </w:num>
  <w:num w:numId="20">
    <w:abstractNumId w:val="21"/>
  </w:num>
  <w:num w:numId="21">
    <w:abstractNumId w:val="7"/>
  </w:num>
  <w:num w:numId="22">
    <w:abstractNumId w:val="15"/>
  </w:num>
  <w:num w:numId="23">
    <w:abstractNumId w:val="13"/>
  </w:num>
  <w:num w:numId="24">
    <w:abstractNumId w:val="5"/>
  </w:num>
  <w:num w:numId="25">
    <w:abstractNumId w:val="2"/>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26C3"/>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403"/>
    <w:rsid w:val="001C1712"/>
    <w:rsid w:val="001C4F42"/>
    <w:rsid w:val="001C702F"/>
    <w:rsid w:val="001D0C51"/>
    <w:rsid w:val="001D3248"/>
    <w:rsid w:val="001D75D1"/>
    <w:rsid w:val="001E3DDC"/>
    <w:rsid w:val="001E759F"/>
    <w:rsid w:val="001F0B07"/>
    <w:rsid w:val="001F1E33"/>
    <w:rsid w:val="001F39F4"/>
    <w:rsid w:val="001F4148"/>
    <w:rsid w:val="001F5C29"/>
    <w:rsid w:val="001F62B3"/>
    <w:rsid w:val="00200F34"/>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326B"/>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C7DA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14AA"/>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7A5"/>
    <w:rsid w:val="00810919"/>
    <w:rsid w:val="008131D7"/>
    <w:rsid w:val="008133B2"/>
    <w:rsid w:val="00813512"/>
    <w:rsid w:val="00815338"/>
    <w:rsid w:val="00816A72"/>
    <w:rsid w:val="008177AA"/>
    <w:rsid w:val="00822FE7"/>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38D7"/>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76A30"/>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31C4"/>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pcdocs/1193057.docx" TargetMode="External"/><Relationship Id="rId26" Type="http://schemas.openxmlformats.org/officeDocument/2006/relationships/hyperlink" Target="http://www.puc.state.pa.us/pcdocs/1181650.docx" TargetMode="External"/><Relationship Id="rId39" Type="http://schemas.openxmlformats.org/officeDocument/2006/relationships/hyperlink" Target="mailto:ra-ocmo@pa.gov" TargetMode="External"/><Relationship Id="rId3" Type="http://schemas.openxmlformats.org/officeDocument/2006/relationships/styles" Target="styles.xml"/><Relationship Id="rId21" Type="http://schemas.openxmlformats.org/officeDocument/2006/relationships/hyperlink" Target="http://www.puc.pa.gov//pcdocs/1231501.docx" TargetMode="External"/><Relationship Id="rId34" Type="http://schemas.openxmlformats.org/officeDocument/2006/relationships/hyperlink" Target="http://www.puc.pa.gov//pcdocs/1222777.docx"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pa.gov/utility_industry/electricity/retail_markets_investigation.aspx" TargetMode="External"/><Relationship Id="rId25" Type="http://schemas.openxmlformats.org/officeDocument/2006/relationships/hyperlink" Target="mailto:ra-OCMO@pa.gov" TargetMode="External"/><Relationship Id="rId33" Type="http://schemas.openxmlformats.org/officeDocument/2006/relationships/hyperlink" Target="mailto:ra-EDEWG@pa.gov" TargetMode="External"/><Relationship Id="rId38" Type="http://schemas.openxmlformats.org/officeDocument/2006/relationships/hyperlink" Target="http://www.puc.pa.gov/utility_industry/electricity/electric_competitive_market_oversight.aspx" TargetMode="External"/><Relationship Id="rId2" Type="http://schemas.openxmlformats.org/officeDocument/2006/relationships/numbering" Target="numbering.xml"/><Relationship Id="rId16" Type="http://schemas.openxmlformats.org/officeDocument/2006/relationships/hyperlink" Target="http://www.puc.state.pa.us/pcdocs/1196717.docx" TargetMode="External"/><Relationship Id="rId20" Type="http://schemas.openxmlformats.org/officeDocument/2006/relationships/hyperlink" Target="http://www.puc.state.pa.us/electric/pdf/RetailMI/PPL_8x17_tri-fold-lo-rez.pdf" TargetMode="External"/><Relationship Id="rId29" Type="http://schemas.openxmlformats.org/officeDocument/2006/relationships/hyperlink" Target="http://www.puc.state.pa.us//pcdocs/1187737.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211101.docx" TargetMode="External"/><Relationship Id="rId32" Type="http://schemas.openxmlformats.org/officeDocument/2006/relationships/hyperlink" Target="http://www.puc.pa.gov/about_puc/consolidated_case_view.aspx?Docket=M-2009-2092655" TargetMode="External"/><Relationship Id="rId37" Type="http://schemas.openxmlformats.org/officeDocument/2006/relationships/hyperlink" Target="mailto:ra-ocmo@pa.gov"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uc.pa.gov/about_puc/consolidated_case_view.aspx?Docket=M-2011-2270442" TargetMode="External"/><Relationship Id="rId23" Type="http://schemas.openxmlformats.org/officeDocument/2006/relationships/hyperlink" Target="http://www.puc.pa.gov/pcdocs/1222757.docx" TargetMode="External"/><Relationship Id="rId28" Type="http://schemas.openxmlformats.org/officeDocument/2006/relationships/hyperlink" Target="http://www.puc.state.pa.us//pcdocs/1185245.pdf" TargetMode="External"/><Relationship Id="rId36" Type="http://schemas.openxmlformats.org/officeDocument/2006/relationships/hyperlink" Target="http://www.puc.pa.gov/utility_industry/electricity/electric_competitive_market_oversight.aspx" TargetMode="External"/><Relationship Id="rId10" Type="http://schemas.openxmlformats.org/officeDocument/2006/relationships/hyperlink" Target="http://www.puc.pa.gov/pcdocs/1121422.doc" TargetMode="External"/><Relationship Id="rId19" Type="http://schemas.openxmlformats.org/officeDocument/2006/relationships/hyperlink" Target="http://www.puc.state.pa.us/about_puc/consolidated_case_view.aspx?Docket=I-2011-2237952" TargetMode="External"/><Relationship Id="rId31" Type="http://schemas.openxmlformats.org/officeDocument/2006/relationships/hyperlink" Target="http://www.puc.pa.gov//pcdocs/1231502.doc"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pa.gov/pcdocs/1218938.docx" TargetMode="External"/><Relationship Id="rId27" Type="http://schemas.openxmlformats.org/officeDocument/2006/relationships/hyperlink" Target="http://www.puc.pa.gov//pcdocs/1225547.doc" TargetMode="External"/><Relationship Id="rId30" Type="http://schemas.openxmlformats.org/officeDocument/2006/relationships/hyperlink" Target="http://www.puc.state.pa.us//pcdocs/1191608.doc" TargetMode="External"/><Relationship Id="rId35" Type="http://schemas.openxmlformats.org/officeDocument/2006/relationships/hyperlink" Target="mailto:ra-ocm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8DD1-A3D2-429B-A15C-DA0081C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3230</Words>
  <Characters>18413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21600</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Moury, Karen</cp:lastModifiedBy>
  <cp:revision>2</cp:revision>
  <cp:lastPrinted>2013-04-30T17:18:00Z</cp:lastPrinted>
  <dcterms:created xsi:type="dcterms:W3CDTF">2013-06-17T21:32:00Z</dcterms:created>
  <dcterms:modified xsi:type="dcterms:W3CDTF">2013-06-17T21:32:00Z</dcterms:modified>
</cp:coreProperties>
</file>