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2030237D"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E950E6">
        <w:rPr>
          <w:sz w:val="24"/>
          <w:szCs w:val="24"/>
        </w:rPr>
        <w:t>2</w:t>
      </w:r>
      <w:r w:rsidR="007902EA">
        <w:rPr>
          <w:sz w:val="24"/>
          <w:szCs w:val="24"/>
        </w:rPr>
        <w:t>/</w:t>
      </w:r>
      <w:r w:rsidR="00F95496">
        <w:rPr>
          <w:sz w:val="24"/>
          <w:szCs w:val="24"/>
        </w:rPr>
        <w:t>2</w:t>
      </w:r>
      <w:r w:rsidR="00DB7C50">
        <w:rPr>
          <w:sz w:val="24"/>
          <w:szCs w:val="24"/>
        </w:rPr>
        <w:t>/20</w:t>
      </w:r>
      <w:r w:rsidR="00F841EA">
        <w:rPr>
          <w:sz w:val="24"/>
          <w:szCs w:val="24"/>
        </w:rPr>
        <w:t>2</w:t>
      </w:r>
      <w:r w:rsidR="006D10BC">
        <w:rPr>
          <w:sz w:val="24"/>
          <w:szCs w:val="24"/>
        </w:rPr>
        <w:t>3</w:t>
      </w:r>
    </w:p>
    <w:p w14:paraId="2D3C9B11" w14:textId="77777777" w:rsidR="0026733D" w:rsidRPr="00242BFB" w:rsidRDefault="0026733D">
      <w:pPr>
        <w:rPr>
          <w:sz w:val="24"/>
          <w:szCs w:val="24"/>
        </w:rPr>
      </w:pPr>
    </w:p>
    <w:p w14:paraId="091595A0" w14:textId="230F6CBE"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3148AC">
        <w:rPr>
          <w:sz w:val="24"/>
          <w:szCs w:val="24"/>
        </w:rPr>
        <w:t>Citizens</w:t>
      </w:r>
      <w:r w:rsidR="00E950E6">
        <w:rPr>
          <w:sz w:val="24"/>
          <w:szCs w:val="24"/>
        </w:rPr>
        <w:t xml:space="preserve"> &amp; Wellsboro</w:t>
      </w:r>
      <w:r w:rsidR="003148AC">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4A0996">
        <w:rPr>
          <w:sz w:val="24"/>
          <w:szCs w:val="24"/>
        </w:rPr>
        <w:t xml:space="preserve">PPL, </w:t>
      </w:r>
      <w:r w:rsidR="00F95496">
        <w:rPr>
          <w:sz w:val="24"/>
          <w:szCs w:val="24"/>
        </w:rPr>
        <w:t>PECO</w:t>
      </w:r>
      <w:r w:rsidR="00E950E6">
        <w:rPr>
          <w:sz w:val="24"/>
          <w:szCs w:val="24"/>
        </w:rPr>
        <w:t>, UGI</w:t>
      </w:r>
    </w:p>
    <w:p w14:paraId="1654089A" w14:textId="77777777" w:rsidR="000714B5" w:rsidRDefault="000714B5">
      <w:pPr>
        <w:rPr>
          <w:sz w:val="24"/>
          <w:szCs w:val="24"/>
        </w:rPr>
      </w:pPr>
    </w:p>
    <w:p w14:paraId="1C19C251" w14:textId="06609B04"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3148AC">
        <w:rPr>
          <w:sz w:val="24"/>
          <w:szCs w:val="24"/>
        </w:rPr>
        <w:t xml:space="preserve">AEP Energy, </w:t>
      </w:r>
      <w:r w:rsidR="00365868">
        <w:rPr>
          <w:sz w:val="24"/>
          <w:szCs w:val="24"/>
        </w:rPr>
        <w:t>Ag</w:t>
      </w:r>
      <w:r w:rsidR="008428F4">
        <w:rPr>
          <w:sz w:val="24"/>
          <w:szCs w:val="24"/>
        </w:rPr>
        <w:t xml:space="preserve">way Energy, </w:t>
      </w:r>
      <w:r w:rsidR="00F95496">
        <w:rPr>
          <w:sz w:val="24"/>
          <w:szCs w:val="24"/>
        </w:rPr>
        <w:t xml:space="preserve">AP Gas &amp; Electric, </w:t>
      </w:r>
      <w:r w:rsidR="00EB0C89">
        <w:rPr>
          <w:sz w:val="24"/>
          <w:szCs w:val="24"/>
        </w:rPr>
        <w:t>B</w:t>
      </w:r>
      <w:r w:rsidR="00217211">
        <w:rPr>
          <w:sz w:val="24"/>
          <w:szCs w:val="24"/>
        </w:rPr>
        <w:t>ig Data Energy Services,</w:t>
      </w:r>
      <w:r w:rsidR="00F95496">
        <w:rPr>
          <w:sz w:val="24"/>
          <w:szCs w:val="24"/>
        </w:rPr>
        <w:t xml:space="preserve"> </w:t>
      </w:r>
      <w:r w:rsidR="00E11108">
        <w:rPr>
          <w:sz w:val="24"/>
          <w:szCs w:val="24"/>
        </w:rPr>
        <w:t xml:space="preserve">Clean Choice Energy, </w:t>
      </w:r>
      <w:r w:rsidR="00E950E6">
        <w:rPr>
          <w:sz w:val="24"/>
          <w:szCs w:val="24"/>
        </w:rPr>
        <w:t xml:space="preserve">Constellation, </w:t>
      </w:r>
      <w:r w:rsidR="003148AC">
        <w:rPr>
          <w:sz w:val="24"/>
          <w:szCs w:val="24"/>
        </w:rPr>
        <w:t>Customized Energy Solutions</w:t>
      </w:r>
      <w:r w:rsidR="00681BF2">
        <w:rPr>
          <w:sz w:val="24"/>
          <w:szCs w:val="24"/>
        </w:rPr>
        <w:t xml:space="preserve">, Earth </w:t>
      </w:r>
      <w:r w:rsidR="00E950E6">
        <w:rPr>
          <w:sz w:val="24"/>
          <w:szCs w:val="24"/>
        </w:rPr>
        <w:t>Etch, Energy</w:t>
      </w:r>
      <w:r w:rsidR="00EB0C89">
        <w:rPr>
          <w:sz w:val="24"/>
          <w:szCs w:val="24"/>
        </w:rPr>
        <w:t xml:space="preserve"> Harbor, </w:t>
      </w:r>
      <w:r w:rsidR="00052488">
        <w:rPr>
          <w:sz w:val="24"/>
          <w:szCs w:val="24"/>
        </w:rPr>
        <w:t xml:space="preserve">Energy Services Group, </w:t>
      </w:r>
      <w:r w:rsidR="00E11108">
        <w:rPr>
          <w:sz w:val="24"/>
          <w:szCs w:val="24"/>
        </w:rPr>
        <w:t xml:space="preserve">Engie, </w:t>
      </w:r>
      <w:r w:rsidR="00E950E6">
        <w:rPr>
          <w:sz w:val="24"/>
          <w:szCs w:val="24"/>
        </w:rPr>
        <w:t xml:space="preserve">Freepoint, Hansen, </w:t>
      </w:r>
      <w:r w:rsidR="00AA4A24">
        <w:rPr>
          <w:sz w:val="24"/>
          <w:szCs w:val="24"/>
        </w:rPr>
        <w:t xml:space="preserve">IGS Energy, </w:t>
      </w:r>
      <w:r w:rsidR="002647CA">
        <w:rPr>
          <w:sz w:val="24"/>
          <w:szCs w:val="24"/>
        </w:rPr>
        <w:t xml:space="preserve">Intelometry, </w:t>
      </w:r>
      <w:r w:rsidR="00EB0C89">
        <w:rPr>
          <w:sz w:val="24"/>
          <w:szCs w:val="24"/>
        </w:rPr>
        <w:t xml:space="preserve">M Power Energy, </w:t>
      </w:r>
      <w:r w:rsidR="003148AC">
        <w:rPr>
          <w:sz w:val="24"/>
          <w:szCs w:val="24"/>
        </w:rPr>
        <w:t xml:space="preserve">NRG, </w:t>
      </w:r>
      <w:r w:rsidR="00E11108">
        <w:rPr>
          <w:sz w:val="24"/>
          <w:szCs w:val="24"/>
        </w:rPr>
        <w:t xml:space="preserve">SFE Energy, </w:t>
      </w:r>
      <w:r w:rsidR="004E5017">
        <w:rPr>
          <w:sz w:val="24"/>
          <w:szCs w:val="24"/>
        </w:rPr>
        <w:t>UGI Energy Services, V</w:t>
      </w:r>
      <w:r w:rsidR="00681BF2">
        <w:rPr>
          <w:sz w:val="24"/>
          <w:szCs w:val="24"/>
        </w:rPr>
        <w:t xml:space="preserve">ertex </w:t>
      </w:r>
      <w:r w:rsidR="00AA4A24">
        <w:rPr>
          <w:sz w:val="24"/>
          <w:szCs w:val="24"/>
        </w:rPr>
        <w:t xml:space="preserve">One, </w:t>
      </w:r>
      <w:r w:rsidR="003148AC">
        <w:rPr>
          <w:sz w:val="24"/>
          <w:szCs w:val="24"/>
        </w:rPr>
        <w:t>Vistra Energy</w:t>
      </w:r>
    </w:p>
    <w:p w14:paraId="5168C9D1" w14:textId="77777777" w:rsidR="000714B5" w:rsidRPr="00C53F4A" w:rsidRDefault="000714B5">
      <w:pPr>
        <w:rPr>
          <w:sz w:val="24"/>
          <w:szCs w:val="24"/>
        </w:rPr>
      </w:pPr>
    </w:p>
    <w:p w14:paraId="234050D4" w14:textId="5C54D792"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2D78D4">
        <w:rPr>
          <w:bCs/>
          <w:color w:val="000000"/>
          <w:sz w:val="24"/>
          <w:szCs w:val="24"/>
        </w:rPr>
        <w:t>Jeff McCracken (</w:t>
      </w:r>
      <w:r w:rsidR="00681BF2">
        <w:rPr>
          <w:bCs/>
          <w:color w:val="000000"/>
          <w:sz w:val="24"/>
          <w:szCs w:val="24"/>
        </w:rPr>
        <w:t xml:space="preserve">PA </w:t>
      </w:r>
      <w:r w:rsidR="002D78D4">
        <w:rPr>
          <w:bCs/>
          <w:color w:val="000000"/>
          <w:sz w:val="24"/>
          <w:szCs w:val="24"/>
        </w:rPr>
        <w:t>PUC Staff)</w:t>
      </w:r>
      <w:r w:rsidR="00681BF2">
        <w:rPr>
          <w:bCs/>
          <w:color w:val="000000"/>
          <w:sz w:val="24"/>
          <w:szCs w:val="24"/>
        </w:rPr>
        <w:t>, Lee Yalcin (PA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43278C1E" w:rsidR="00064F38" w:rsidRDefault="002647CA" w:rsidP="00BC1C72">
      <w:pPr>
        <w:rPr>
          <w:sz w:val="24"/>
          <w:szCs w:val="24"/>
        </w:rPr>
      </w:pPr>
      <w:r>
        <w:rPr>
          <w:sz w:val="24"/>
          <w:szCs w:val="24"/>
        </w:rPr>
        <w:t xml:space="preserve">Brandon Siegel, Intelometry (Secretary/Change Control Manager) </w:t>
      </w:r>
      <w:r w:rsidR="002D78D4">
        <w:rPr>
          <w:sz w:val="24"/>
          <w:szCs w:val="24"/>
        </w:rPr>
        <w:t>commenced roll call</w:t>
      </w:r>
      <w:r w:rsidR="002D78D4" w:rsidRPr="00F611AE">
        <w:rPr>
          <w:sz w:val="24"/>
          <w:szCs w:val="24"/>
        </w:rPr>
        <w:t xml:space="preserve"> </w:t>
      </w:r>
      <w:r w:rsidR="002D78D4">
        <w:rPr>
          <w:sz w:val="24"/>
          <w:szCs w:val="24"/>
        </w:rPr>
        <w:t xml:space="preserve">and </w:t>
      </w:r>
      <w:r>
        <w:rPr>
          <w:sz w:val="24"/>
          <w:szCs w:val="24"/>
        </w:rPr>
        <w:t xml:space="preserve">Monica Neibert,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w:t>
      </w:r>
      <w:r w:rsidR="002D78D4">
        <w:rPr>
          <w:sz w:val="24"/>
          <w:szCs w:val="24"/>
        </w:rPr>
        <w:t xml:space="preserve">Jeff McCracken </w:t>
      </w:r>
      <w:r w:rsidR="00681BF2">
        <w:rPr>
          <w:sz w:val="24"/>
          <w:szCs w:val="24"/>
        </w:rPr>
        <w:t xml:space="preserve">/ Lee Yalcin </w:t>
      </w:r>
      <w:r w:rsidR="002D78D4">
        <w:rPr>
          <w:sz w:val="24"/>
          <w:szCs w:val="24"/>
        </w:rPr>
        <w:t>(</w:t>
      </w:r>
      <w:r w:rsidR="00681BF2">
        <w:rPr>
          <w:sz w:val="24"/>
          <w:szCs w:val="24"/>
        </w:rPr>
        <w:t xml:space="preserve">PA </w:t>
      </w:r>
      <w:r w:rsidR="002D78D4">
        <w:rPr>
          <w:sz w:val="24"/>
          <w:szCs w:val="24"/>
        </w:rPr>
        <w:t>PUC Staff)</w:t>
      </w:r>
      <w:r w:rsidR="00AA4A24">
        <w:rPr>
          <w:sz w:val="24"/>
          <w:szCs w:val="24"/>
        </w:rPr>
        <w:t>.</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54BAC0C0" w:rsidR="004B20BF" w:rsidRDefault="004B20BF" w:rsidP="004B20BF">
      <w:pPr>
        <w:rPr>
          <w:sz w:val="24"/>
          <w:szCs w:val="24"/>
        </w:rPr>
      </w:pPr>
      <w:r>
        <w:rPr>
          <w:sz w:val="24"/>
          <w:szCs w:val="24"/>
        </w:rPr>
        <w:t xml:space="preserve">The </w:t>
      </w:r>
      <w:r w:rsidR="00AA4A24">
        <w:rPr>
          <w:sz w:val="24"/>
          <w:szCs w:val="24"/>
        </w:rPr>
        <w:t>prior</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7EA29C13" w14:textId="4F9A28BA" w:rsidR="00E11108" w:rsidRDefault="00E950E6" w:rsidP="00E11108">
      <w:pPr>
        <w:pStyle w:val="Heading2"/>
        <w:numPr>
          <w:ilvl w:val="1"/>
          <w:numId w:val="1"/>
        </w:numPr>
        <w:ind w:left="360"/>
        <w:rPr>
          <w:color w:val="000000"/>
          <w:szCs w:val="24"/>
        </w:rPr>
      </w:pPr>
      <w:r>
        <w:rPr>
          <w:color w:val="000000"/>
          <w:szCs w:val="24"/>
        </w:rPr>
        <w:t>PPL System Issues</w:t>
      </w:r>
    </w:p>
    <w:p w14:paraId="3F4A8ED8" w14:textId="4D3F0C4F" w:rsidR="00E11108" w:rsidRDefault="00E950E6" w:rsidP="00E11108">
      <w:pPr>
        <w:rPr>
          <w:sz w:val="24"/>
          <w:szCs w:val="24"/>
        </w:rPr>
      </w:pPr>
      <w:r>
        <w:rPr>
          <w:sz w:val="24"/>
          <w:szCs w:val="24"/>
        </w:rPr>
        <w:t>Diana Yunez (PPL) and Cheryl Oehler (PPL provided the following status updates on recent PPL System Issues</w:t>
      </w:r>
      <w:r w:rsidR="00E11108">
        <w:rPr>
          <w:sz w:val="24"/>
          <w:szCs w:val="24"/>
        </w:rPr>
        <w:t>…</w:t>
      </w:r>
    </w:p>
    <w:p w14:paraId="0F9DCE0C" w14:textId="4AE5B369" w:rsidR="00E11108" w:rsidRDefault="00E950E6" w:rsidP="00E950E6">
      <w:pPr>
        <w:pStyle w:val="ListParagraph"/>
        <w:numPr>
          <w:ilvl w:val="0"/>
          <w:numId w:val="18"/>
        </w:numPr>
        <w:rPr>
          <w:sz w:val="24"/>
          <w:szCs w:val="24"/>
        </w:rPr>
      </w:pPr>
      <w:r>
        <w:rPr>
          <w:sz w:val="24"/>
          <w:szCs w:val="24"/>
        </w:rPr>
        <w:t>Many inquiries have been received, PPL appreciates patience and understanding of the market during this time.</w:t>
      </w:r>
    </w:p>
    <w:p w14:paraId="6920AE71" w14:textId="10645F57" w:rsidR="00E950E6" w:rsidRDefault="00E950E6" w:rsidP="00E950E6">
      <w:pPr>
        <w:pStyle w:val="ListParagraph"/>
        <w:numPr>
          <w:ilvl w:val="0"/>
          <w:numId w:val="18"/>
        </w:numPr>
        <w:rPr>
          <w:sz w:val="24"/>
          <w:szCs w:val="24"/>
        </w:rPr>
      </w:pPr>
      <w:r>
        <w:rPr>
          <w:sz w:val="24"/>
          <w:szCs w:val="24"/>
        </w:rPr>
        <w:t>Technical issue on 12/15/2022 made customer data unavailable in multiple systems.   This has been resolved.</w:t>
      </w:r>
    </w:p>
    <w:p w14:paraId="365EB6AA" w14:textId="77777777" w:rsidR="00E950E6" w:rsidRDefault="00E950E6" w:rsidP="00E950E6">
      <w:pPr>
        <w:pStyle w:val="ListParagraph"/>
        <w:numPr>
          <w:ilvl w:val="0"/>
          <w:numId w:val="18"/>
        </w:numPr>
        <w:rPr>
          <w:sz w:val="24"/>
          <w:szCs w:val="24"/>
        </w:rPr>
      </w:pPr>
      <w:r>
        <w:rPr>
          <w:sz w:val="24"/>
          <w:szCs w:val="24"/>
        </w:rPr>
        <w:t>PPL in process of turning over systems to be updated with customer data.</w:t>
      </w:r>
    </w:p>
    <w:p w14:paraId="252395FD" w14:textId="72E9D4BB" w:rsidR="00E950E6" w:rsidRDefault="00E950E6" w:rsidP="00E950E6">
      <w:pPr>
        <w:pStyle w:val="ListParagraph"/>
        <w:numPr>
          <w:ilvl w:val="0"/>
          <w:numId w:val="18"/>
        </w:numPr>
        <w:rPr>
          <w:sz w:val="24"/>
          <w:szCs w:val="24"/>
        </w:rPr>
      </w:pPr>
      <w:r>
        <w:rPr>
          <w:sz w:val="24"/>
          <w:szCs w:val="24"/>
        </w:rPr>
        <w:t xml:space="preserve">PPL resumed Actual settlement data with PJM on 1/23/2023 </w:t>
      </w:r>
    </w:p>
    <w:p w14:paraId="0F92EF8A" w14:textId="3584BEEF" w:rsidR="00E950E6" w:rsidRDefault="00E950E6" w:rsidP="00E950E6">
      <w:pPr>
        <w:pStyle w:val="ListParagraph"/>
        <w:numPr>
          <w:ilvl w:val="0"/>
          <w:numId w:val="18"/>
        </w:numPr>
        <w:rPr>
          <w:sz w:val="24"/>
          <w:szCs w:val="24"/>
        </w:rPr>
      </w:pPr>
      <w:r>
        <w:rPr>
          <w:sz w:val="24"/>
          <w:szCs w:val="24"/>
        </w:rPr>
        <w:t>PPL Supplier Portal updated on 1/29/2023…</w:t>
      </w:r>
    </w:p>
    <w:p w14:paraId="409D9D2F" w14:textId="5E3A0617" w:rsidR="00E950E6" w:rsidRDefault="00E950E6" w:rsidP="00E950E6">
      <w:pPr>
        <w:pStyle w:val="ListParagraph"/>
        <w:numPr>
          <w:ilvl w:val="1"/>
          <w:numId w:val="18"/>
        </w:numPr>
        <w:rPr>
          <w:sz w:val="24"/>
          <w:szCs w:val="24"/>
        </w:rPr>
      </w:pPr>
      <w:r>
        <w:rPr>
          <w:sz w:val="24"/>
          <w:szCs w:val="24"/>
        </w:rPr>
        <w:t>10 day rolling data</w:t>
      </w:r>
    </w:p>
    <w:p w14:paraId="73088E92" w14:textId="5B214688" w:rsidR="00E950E6" w:rsidRDefault="00E950E6" w:rsidP="00E950E6">
      <w:pPr>
        <w:pStyle w:val="ListParagraph"/>
        <w:numPr>
          <w:ilvl w:val="1"/>
          <w:numId w:val="18"/>
        </w:numPr>
        <w:rPr>
          <w:sz w:val="24"/>
          <w:szCs w:val="24"/>
        </w:rPr>
      </w:pPr>
      <w:r>
        <w:rPr>
          <w:sz w:val="24"/>
          <w:szCs w:val="24"/>
        </w:rPr>
        <w:t>Load profiles</w:t>
      </w:r>
    </w:p>
    <w:p w14:paraId="269BABB8" w14:textId="0828FBE2" w:rsidR="00E950E6" w:rsidRDefault="00E950E6" w:rsidP="00E950E6">
      <w:pPr>
        <w:pStyle w:val="ListParagraph"/>
        <w:numPr>
          <w:ilvl w:val="1"/>
          <w:numId w:val="18"/>
        </w:numPr>
        <w:rPr>
          <w:sz w:val="24"/>
          <w:szCs w:val="24"/>
        </w:rPr>
      </w:pPr>
      <w:r>
        <w:rPr>
          <w:sz w:val="24"/>
          <w:szCs w:val="24"/>
        </w:rPr>
        <w:t>Cap/Trans</w:t>
      </w:r>
    </w:p>
    <w:p w14:paraId="2753C1EE" w14:textId="31E3CB3B" w:rsidR="00E950E6" w:rsidRDefault="00E950E6" w:rsidP="00E950E6">
      <w:pPr>
        <w:pStyle w:val="ListParagraph"/>
        <w:numPr>
          <w:ilvl w:val="0"/>
          <w:numId w:val="18"/>
        </w:numPr>
        <w:rPr>
          <w:sz w:val="24"/>
          <w:szCs w:val="24"/>
        </w:rPr>
      </w:pPr>
      <w:r>
        <w:rPr>
          <w:sz w:val="24"/>
          <w:szCs w:val="24"/>
        </w:rPr>
        <w:t>EDI 867 Interval Billing Usage correct as of 1/29/2023</w:t>
      </w:r>
    </w:p>
    <w:p w14:paraId="0AF865F0" w14:textId="5BA834F8" w:rsidR="00297B6E" w:rsidRDefault="00297B6E" w:rsidP="00297B6E">
      <w:pPr>
        <w:pStyle w:val="ListParagraph"/>
        <w:numPr>
          <w:ilvl w:val="1"/>
          <w:numId w:val="18"/>
        </w:numPr>
        <w:rPr>
          <w:sz w:val="24"/>
          <w:szCs w:val="24"/>
        </w:rPr>
      </w:pPr>
      <w:r>
        <w:rPr>
          <w:sz w:val="24"/>
          <w:szCs w:val="24"/>
        </w:rPr>
        <w:t>PPL will issue EDI 867 Cancel and EDI 867 Rebill transactions</w:t>
      </w:r>
    </w:p>
    <w:p w14:paraId="5F04FBCA" w14:textId="050DB552" w:rsidR="00297B6E" w:rsidRDefault="00297B6E" w:rsidP="00297B6E">
      <w:pPr>
        <w:pStyle w:val="ListParagraph"/>
        <w:numPr>
          <w:ilvl w:val="2"/>
          <w:numId w:val="18"/>
        </w:numPr>
        <w:rPr>
          <w:sz w:val="24"/>
          <w:szCs w:val="24"/>
        </w:rPr>
      </w:pPr>
      <w:r>
        <w:rPr>
          <w:sz w:val="24"/>
          <w:szCs w:val="24"/>
        </w:rPr>
        <w:t>Expect EDI 867 Cancels to be sent in mass</w:t>
      </w:r>
    </w:p>
    <w:p w14:paraId="79F1CA53" w14:textId="1CAB797B" w:rsidR="00297B6E" w:rsidRDefault="00297B6E" w:rsidP="00297B6E">
      <w:pPr>
        <w:pStyle w:val="ListParagraph"/>
        <w:numPr>
          <w:ilvl w:val="2"/>
          <w:numId w:val="18"/>
        </w:numPr>
        <w:rPr>
          <w:sz w:val="24"/>
          <w:szCs w:val="24"/>
        </w:rPr>
      </w:pPr>
      <w:r>
        <w:rPr>
          <w:sz w:val="24"/>
          <w:szCs w:val="24"/>
        </w:rPr>
        <w:t>EDI 867 Rebills might be sent by Bill Group</w:t>
      </w:r>
    </w:p>
    <w:p w14:paraId="6213F0EB" w14:textId="67D1E862" w:rsidR="00297B6E" w:rsidRDefault="00297B6E" w:rsidP="00297B6E">
      <w:pPr>
        <w:pStyle w:val="ListParagraph"/>
        <w:numPr>
          <w:ilvl w:val="2"/>
          <w:numId w:val="18"/>
        </w:numPr>
        <w:rPr>
          <w:sz w:val="24"/>
          <w:szCs w:val="24"/>
        </w:rPr>
      </w:pPr>
      <w:r>
        <w:rPr>
          <w:sz w:val="24"/>
          <w:szCs w:val="24"/>
        </w:rPr>
        <w:t>PPL communication on topic is forthcoming via Supplier Broadcast email</w:t>
      </w:r>
    </w:p>
    <w:p w14:paraId="697FD648" w14:textId="352B8C8C" w:rsidR="00E950E6" w:rsidRDefault="00E950E6" w:rsidP="00E950E6">
      <w:pPr>
        <w:pStyle w:val="ListParagraph"/>
        <w:numPr>
          <w:ilvl w:val="0"/>
          <w:numId w:val="18"/>
        </w:numPr>
        <w:rPr>
          <w:sz w:val="24"/>
          <w:szCs w:val="24"/>
        </w:rPr>
      </w:pPr>
      <w:r>
        <w:rPr>
          <w:sz w:val="24"/>
          <w:szCs w:val="24"/>
        </w:rPr>
        <w:t>EDI 867 Historical Interval Usage remains at issue, fix is pending, no ETA provided by PPL</w:t>
      </w:r>
    </w:p>
    <w:p w14:paraId="62BBA1DC" w14:textId="025E8778" w:rsidR="00E950E6" w:rsidRPr="00297B6E" w:rsidRDefault="00E950E6" w:rsidP="00297B6E">
      <w:pPr>
        <w:rPr>
          <w:sz w:val="24"/>
          <w:szCs w:val="24"/>
        </w:rPr>
      </w:pPr>
    </w:p>
    <w:p w14:paraId="7D66591A" w14:textId="7C2BC233" w:rsidR="00297B6E" w:rsidRDefault="00297B6E" w:rsidP="00297B6E">
      <w:pPr>
        <w:rPr>
          <w:sz w:val="24"/>
          <w:szCs w:val="24"/>
        </w:rPr>
      </w:pPr>
      <w:r>
        <w:rPr>
          <w:sz w:val="24"/>
          <w:szCs w:val="24"/>
        </w:rPr>
        <w:t>Supplier &amp; Service Provider Q&amp;A items</w:t>
      </w:r>
    </w:p>
    <w:p w14:paraId="35C60D7F" w14:textId="418AC1DD" w:rsidR="00297B6E" w:rsidRDefault="00297B6E" w:rsidP="00297B6E">
      <w:pPr>
        <w:pStyle w:val="ListParagraph"/>
        <w:numPr>
          <w:ilvl w:val="0"/>
          <w:numId w:val="22"/>
        </w:numPr>
        <w:rPr>
          <w:sz w:val="24"/>
          <w:szCs w:val="24"/>
        </w:rPr>
      </w:pPr>
      <w:r>
        <w:rPr>
          <w:sz w:val="24"/>
          <w:szCs w:val="24"/>
        </w:rPr>
        <w:t>Receive PPL Supplier Broadcast Emails:  each licensed Supplier may add their vendor email address(es) to receive the supplier broadcast emails.   Vendors cannot add their email address, only the licensed supplier(s).</w:t>
      </w:r>
    </w:p>
    <w:p w14:paraId="033C0DA3" w14:textId="7E0F3E3D" w:rsidR="00297B6E" w:rsidRDefault="00297B6E" w:rsidP="00297B6E">
      <w:pPr>
        <w:pStyle w:val="ListParagraph"/>
        <w:numPr>
          <w:ilvl w:val="0"/>
          <w:numId w:val="22"/>
        </w:numPr>
        <w:rPr>
          <w:sz w:val="24"/>
          <w:szCs w:val="24"/>
        </w:rPr>
      </w:pPr>
      <w:r w:rsidRPr="00297B6E">
        <w:rPr>
          <w:sz w:val="24"/>
          <w:szCs w:val="24"/>
        </w:rPr>
        <w:t>PPL User Confirmation Emails:   These a</w:t>
      </w:r>
      <w:r>
        <w:rPr>
          <w:sz w:val="24"/>
          <w:szCs w:val="24"/>
        </w:rPr>
        <w:t>re being sent weekly instead of quarterly.   PPL has opened internal ticket to investigate</w:t>
      </w:r>
    </w:p>
    <w:p w14:paraId="707BE8F7" w14:textId="431D6D3E" w:rsidR="00297B6E" w:rsidRPr="00297B6E" w:rsidRDefault="00297B6E" w:rsidP="00297B6E">
      <w:pPr>
        <w:pStyle w:val="ListParagraph"/>
        <w:numPr>
          <w:ilvl w:val="0"/>
          <w:numId w:val="22"/>
        </w:numPr>
        <w:rPr>
          <w:sz w:val="24"/>
          <w:szCs w:val="24"/>
        </w:rPr>
      </w:pPr>
      <w:r>
        <w:rPr>
          <w:sz w:val="24"/>
          <w:szCs w:val="24"/>
        </w:rPr>
        <w:t>60 Service Periods:  PPL has sent 60-day service periods as part of the fix for EDI 867 Interval Usage.   This was not PPL’s intent to do so.   PPL is reviewing this and will issue EDI 867 Cancel and EDI 867 Rebill transactions.</w:t>
      </w:r>
    </w:p>
    <w:p w14:paraId="78757544" w14:textId="339C750F" w:rsidR="00F63B80" w:rsidRDefault="00F63B80" w:rsidP="00F63B80">
      <w:pPr>
        <w:rPr>
          <w:sz w:val="24"/>
          <w:szCs w:val="24"/>
        </w:rPr>
      </w:pPr>
    </w:p>
    <w:p w14:paraId="14438C6E" w14:textId="7D7DCC41" w:rsidR="00297B6E" w:rsidRPr="00297B6E" w:rsidRDefault="00297B6E" w:rsidP="00F63B80">
      <w:pPr>
        <w:rPr>
          <w:sz w:val="24"/>
          <w:szCs w:val="24"/>
        </w:rPr>
      </w:pPr>
      <w:r>
        <w:rPr>
          <w:sz w:val="24"/>
          <w:szCs w:val="24"/>
        </w:rPr>
        <w:t>PPL reiterated they appreciate the market’s patience and understanding as they continue to work through the issues and volume of Supplier Support inquiries.</w:t>
      </w:r>
    </w:p>
    <w:p w14:paraId="77C704D6" w14:textId="29118233" w:rsidR="00297B6E" w:rsidRDefault="00297B6E" w:rsidP="00F63B80"/>
    <w:p w14:paraId="1FBCAD21" w14:textId="77777777" w:rsidR="00297B6E" w:rsidRPr="00297B6E" w:rsidRDefault="00297B6E" w:rsidP="00F63B80"/>
    <w:p w14:paraId="6E683B30" w14:textId="77777777" w:rsidR="00FF13ED" w:rsidRPr="00EB0C89" w:rsidRDefault="00FF13ED" w:rsidP="00EB0C89">
      <w:pPr>
        <w:rPr>
          <w:sz w:val="24"/>
          <w:szCs w:val="24"/>
        </w:rPr>
      </w:pPr>
    </w:p>
    <w:p w14:paraId="4D22F476" w14:textId="16E0EED9" w:rsidR="00332794" w:rsidRDefault="00EB0C89" w:rsidP="003148AC">
      <w:pPr>
        <w:pStyle w:val="Heading2"/>
        <w:numPr>
          <w:ilvl w:val="1"/>
          <w:numId w:val="1"/>
        </w:numPr>
        <w:ind w:left="360"/>
        <w:rPr>
          <w:color w:val="000000"/>
          <w:szCs w:val="24"/>
        </w:rPr>
      </w:pPr>
      <w:r>
        <w:rPr>
          <w:color w:val="000000"/>
          <w:szCs w:val="24"/>
        </w:rPr>
        <w:t>PECO Energy – CIS Upgrade</w:t>
      </w:r>
    </w:p>
    <w:p w14:paraId="521204FC" w14:textId="10C4FDD5" w:rsidR="003C677E" w:rsidRDefault="00EB0C89" w:rsidP="003148AC">
      <w:pPr>
        <w:rPr>
          <w:sz w:val="24"/>
          <w:szCs w:val="24"/>
        </w:rPr>
      </w:pPr>
      <w:r>
        <w:rPr>
          <w:sz w:val="24"/>
          <w:szCs w:val="24"/>
        </w:rPr>
        <w:t xml:space="preserve">John Black (PECO) provided </w:t>
      </w:r>
      <w:r w:rsidR="00F63B80">
        <w:rPr>
          <w:sz w:val="24"/>
          <w:szCs w:val="24"/>
        </w:rPr>
        <w:t>an</w:t>
      </w:r>
      <w:r>
        <w:rPr>
          <w:sz w:val="24"/>
          <w:szCs w:val="24"/>
        </w:rPr>
        <w:t xml:space="preserve"> </w:t>
      </w:r>
      <w:r w:rsidR="00E11108">
        <w:rPr>
          <w:sz w:val="24"/>
          <w:szCs w:val="24"/>
        </w:rPr>
        <w:t>update on</w:t>
      </w:r>
      <w:r>
        <w:rPr>
          <w:sz w:val="24"/>
          <w:szCs w:val="24"/>
        </w:rPr>
        <w:t xml:space="preserve"> the planned CIS replacement from current system to CC&amp;B </w:t>
      </w:r>
      <w:r w:rsidR="00F63B80">
        <w:rPr>
          <w:sz w:val="24"/>
          <w:szCs w:val="24"/>
        </w:rPr>
        <w:t>on L</w:t>
      </w:r>
      <w:r>
        <w:rPr>
          <w:sz w:val="24"/>
          <w:szCs w:val="24"/>
        </w:rPr>
        <w:t>abor Day weekend.   This impacts both electric and gas customers</w:t>
      </w:r>
      <w:r w:rsidR="00F63B80">
        <w:rPr>
          <w:sz w:val="24"/>
          <w:szCs w:val="24"/>
        </w:rPr>
        <w:t>.</w:t>
      </w:r>
    </w:p>
    <w:p w14:paraId="4830743C" w14:textId="7EAB1E0B" w:rsidR="00F63B80" w:rsidRDefault="00F63B80" w:rsidP="00F63B80">
      <w:pPr>
        <w:pStyle w:val="ListParagraph"/>
        <w:numPr>
          <w:ilvl w:val="0"/>
          <w:numId w:val="20"/>
        </w:numPr>
        <w:rPr>
          <w:sz w:val="24"/>
          <w:szCs w:val="24"/>
        </w:rPr>
      </w:pPr>
      <w:r>
        <w:rPr>
          <w:sz w:val="24"/>
          <w:szCs w:val="24"/>
        </w:rPr>
        <w:t>External communications in early 2Q 2023</w:t>
      </w:r>
    </w:p>
    <w:p w14:paraId="05AC7BA5" w14:textId="7826694A" w:rsidR="00297B6E" w:rsidRPr="00F63B80" w:rsidRDefault="00297B6E" w:rsidP="00F63B80">
      <w:pPr>
        <w:pStyle w:val="ListParagraph"/>
        <w:numPr>
          <w:ilvl w:val="0"/>
          <w:numId w:val="20"/>
        </w:numPr>
        <w:rPr>
          <w:sz w:val="24"/>
          <w:szCs w:val="24"/>
        </w:rPr>
      </w:pPr>
      <w:r>
        <w:rPr>
          <w:sz w:val="24"/>
          <w:szCs w:val="24"/>
        </w:rPr>
        <w:t>PECO will be holding a Webinar to provide additional information on their upgrade.</w:t>
      </w:r>
    </w:p>
    <w:p w14:paraId="65EE457A" w14:textId="2FB38E49" w:rsidR="00332794" w:rsidRDefault="00332794" w:rsidP="00C26863">
      <w:pPr>
        <w:rPr>
          <w:sz w:val="24"/>
          <w:szCs w:val="24"/>
        </w:rPr>
      </w:pPr>
    </w:p>
    <w:p w14:paraId="0F8208F4" w14:textId="77777777" w:rsidR="00EB0C89" w:rsidRPr="00EB0C89" w:rsidRDefault="00EB0C89" w:rsidP="00EB0C89">
      <w:pPr>
        <w:rPr>
          <w:sz w:val="24"/>
          <w:szCs w:val="24"/>
        </w:rPr>
      </w:pPr>
    </w:p>
    <w:p w14:paraId="74A22468" w14:textId="77777777" w:rsidR="00297B6E" w:rsidRDefault="00297B6E" w:rsidP="00297B6E">
      <w:pPr>
        <w:pStyle w:val="Heading2"/>
        <w:numPr>
          <w:ilvl w:val="1"/>
          <w:numId w:val="1"/>
        </w:numPr>
        <w:ind w:left="360"/>
        <w:rPr>
          <w:color w:val="000000"/>
          <w:szCs w:val="24"/>
        </w:rPr>
      </w:pPr>
      <w:r>
        <w:rPr>
          <w:color w:val="000000"/>
          <w:szCs w:val="24"/>
        </w:rPr>
        <w:t>Annual Version Update to Regional EDI Implementation Guidelines</w:t>
      </w:r>
    </w:p>
    <w:p w14:paraId="0B5B929C" w14:textId="2EB2129E" w:rsidR="00297B6E" w:rsidRDefault="00297B6E" w:rsidP="00297B6E">
      <w:pPr>
        <w:rPr>
          <w:sz w:val="24"/>
          <w:szCs w:val="24"/>
        </w:rPr>
      </w:pPr>
      <w:r>
        <w:rPr>
          <w:sz w:val="24"/>
          <w:szCs w:val="24"/>
        </w:rPr>
        <w:t>Brandon Siegel (Intelometry) updated target as February 1</w:t>
      </w:r>
      <w:r w:rsidR="002F0888">
        <w:rPr>
          <w:sz w:val="24"/>
          <w:szCs w:val="24"/>
        </w:rPr>
        <w:t>0</w:t>
      </w:r>
      <w:r w:rsidR="002F0888" w:rsidRPr="002F0888">
        <w:rPr>
          <w:sz w:val="24"/>
          <w:szCs w:val="24"/>
          <w:vertAlign w:val="superscript"/>
        </w:rPr>
        <w:t>th</w:t>
      </w:r>
      <w:r w:rsidR="002F0888">
        <w:rPr>
          <w:sz w:val="24"/>
          <w:szCs w:val="24"/>
        </w:rPr>
        <w:t xml:space="preserve"> </w:t>
      </w:r>
      <w:r>
        <w:rPr>
          <w:sz w:val="24"/>
          <w:szCs w:val="24"/>
        </w:rPr>
        <w:t>to publish redline version to include all approved EDI Change Controls for PA, MD and NJ.</w:t>
      </w:r>
    </w:p>
    <w:p w14:paraId="4681E1B8" w14:textId="7FBD1825" w:rsidR="00297B6E" w:rsidRDefault="00297B6E" w:rsidP="00297B6E">
      <w:pPr>
        <w:rPr>
          <w:sz w:val="24"/>
          <w:szCs w:val="24"/>
        </w:rPr>
      </w:pPr>
    </w:p>
    <w:p w14:paraId="14544E83" w14:textId="77777777" w:rsidR="00297B6E" w:rsidRDefault="00297B6E" w:rsidP="00297B6E">
      <w:pPr>
        <w:rPr>
          <w:sz w:val="24"/>
          <w:szCs w:val="24"/>
        </w:rPr>
      </w:pPr>
    </w:p>
    <w:p w14:paraId="298229E1" w14:textId="75386919" w:rsidR="00C84088" w:rsidRDefault="00C84088" w:rsidP="003E4984">
      <w:pPr>
        <w:pStyle w:val="Heading2"/>
        <w:numPr>
          <w:ilvl w:val="1"/>
          <w:numId w:val="1"/>
        </w:numPr>
        <w:ind w:left="360"/>
        <w:rPr>
          <w:color w:val="000000"/>
          <w:szCs w:val="24"/>
        </w:rPr>
      </w:pPr>
      <w:r>
        <w:rPr>
          <w:color w:val="000000"/>
          <w:szCs w:val="24"/>
        </w:rPr>
        <w:t>New Business</w:t>
      </w:r>
    </w:p>
    <w:p w14:paraId="733C0E7B" w14:textId="59625EE3" w:rsidR="003D6AD9" w:rsidRDefault="002F0888" w:rsidP="002F0888">
      <w:pPr>
        <w:pStyle w:val="ListParagraph"/>
        <w:numPr>
          <w:ilvl w:val="0"/>
          <w:numId w:val="16"/>
        </w:numPr>
        <w:rPr>
          <w:sz w:val="24"/>
          <w:szCs w:val="24"/>
        </w:rPr>
      </w:pPr>
      <w:r>
        <w:rPr>
          <w:sz w:val="24"/>
          <w:szCs w:val="24"/>
        </w:rPr>
        <w:t>IGS Energy – what is max number of EDI 867 Historical Interval each EDC supports per day</w:t>
      </w:r>
    </w:p>
    <w:p w14:paraId="2DDF1C82" w14:textId="0C38670B" w:rsidR="002F0888" w:rsidRDefault="002F0888" w:rsidP="002F0888">
      <w:pPr>
        <w:pStyle w:val="ListParagraph"/>
        <w:numPr>
          <w:ilvl w:val="1"/>
          <w:numId w:val="16"/>
        </w:numPr>
        <w:rPr>
          <w:sz w:val="24"/>
          <w:szCs w:val="24"/>
        </w:rPr>
      </w:pPr>
      <w:r>
        <w:rPr>
          <w:sz w:val="24"/>
          <w:szCs w:val="24"/>
        </w:rPr>
        <w:t xml:space="preserve">DQE – unclear, </w:t>
      </w:r>
      <w:r w:rsidR="00DD607C">
        <w:rPr>
          <w:sz w:val="24"/>
          <w:szCs w:val="24"/>
        </w:rPr>
        <w:t xml:space="preserve">need </w:t>
      </w:r>
      <w:r>
        <w:rPr>
          <w:sz w:val="24"/>
          <w:szCs w:val="24"/>
        </w:rPr>
        <w:t>to check with IT</w:t>
      </w:r>
      <w:r w:rsidR="00DD607C">
        <w:rPr>
          <w:sz w:val="24"/>
          <w:szCs w:val="24"/>
        </w:rPr>
        <w:t xml:space="preserve"> but 500 per supplier per day should be ok</w:t>
      </w:r>
    </w:p>
    <w:p w14:paraId="70FDA3FA" w14:textId="36BC3D73" w:rsidR="002F0888" w:rsidRDefault="002F0888" w:rsidP="002F0888">
      <w:pPr>
        <w:pStyle w:val="ListParagraph"/>
        <w:numPr>
          <w:ilvl w:val="1"/>
          <w:numId w:val="16"/>
        </w:numPr>
        <w:rPr>
          <w:sz w:val="24"/>
          <w:szCs w:val="24"/>
        </w:rPr>
      </w:pPr>
      <w:r>
        <w:rPr>
          <w:sz w:val="24"/>
          <w:szCs w:val="24"/>
        </w:rPr>
        <w:t>FirstEnergy – approx. 500 per Supplier, per day</w:t>
      </w:r>
    </w:p>
    <w:p w14:paraId="6E8E3938" w14:textId="392CED03" w:rsidR="002F0888" w:rsidRDefault="002F0888" w:rsidP="002F0888">
      <w:pPr>
        <w:pStyle w:val="ListParagraph"/>
        <w:numPr>
          <w:ilvl w:val="1"/>
          <w:numId w:val="16"/>
        </w:numPr>
        <w:rPr>
          <w:sz w:val="24"/>
          <w:szCs w:val="24"/>
        </w:rPr>
      </w:pPr>
      <w:r>
        <w:rPr>
          <w:sz w:val="24"/>
          <w:szCs w:val="24"/>
        </w:rPr>
        <w:t>PPL – approx. 500 per Supplier, per day</w:t>
      </w:r>
    </w:p>
    <w:p w14:paraId="0B8D57FF" w14:textId="1573D540" w:rsidR="002F0888" w:rsidRDefault="002F0888" w:rsidP="002F0888">
      <w:pPr>
        <w:pStyle w:val="ListParagraph"/>
        <w:numPr>
          <w:ilvl w:val="1"/>
          <w:numId w:val="16"/>
        </w:numPr>
        <w:rPr>
          <w:sz w:val="24"/>
          <w:szCs w:val="24"/>
        </w:rPr>
      </w:pPr>
      <w:r>
        <w:rPr>
          <w:sz w:val="24"/>
          <w:szCs w:val="24"/>
        </w:rPr>
        <w:t>PECO – 3000 across All Suppliers, per day</w:t>
      </w:r>
    </w:p>
    <w:p w14:paraId="626DAA01" w14:textId="17C8C2E2" w:rsidR="003D6AD9" w:rsidRDefault="003D6AD9" w:rsidP="008F09D5">
      <w:pPr>
        <w:rPr>
          <w:sz w:val="24"/>
          <w:szCs w:val="24"/>
        </w:rPr>
      </w:pPr>
    </w:p>
    <w:p w14:paraId="0BE90849" w14:textId="77777777" w:rsidR="002F0888" w:rsidRPr="003D6AD9" w:rsidRDefault="002F0888" w:rsidP="008F09D5">
      <w:pPr>
        <w:rPr>
          <w:sz w:val="24"/>
          <w:szCs w:val="24"/>
        </w:rPr>
      </w:pPr>
    </w:p>
    <w:p w14:paraId="128560F3" w14:textId="31CF91D5" w:rsidR="0026733D" w:rsidRPr="00FD42C3" w:rsidRDefault="00F021D1" w:rsidP="003E4984">
      <w:pPr>
        <w:pStyle w:val="Heading2"/>
        <w:numPr>
          <w:ilvl w:val="1"/>
          <w:numId w:val="1"/>
        </w:numPr>
        <w:ind w:left="360"/>
        <w:rPr>
          <w:color w:val="000000"/>
          <w:szCs w:val="24"/>
        </w:rPr>
      </w:pPr>
      <w:r w:rsidRPr="00F63B80">
        <w:rPr>
          <w:color w:val="000000"/>
          <w:szCs w:val="24"/>
        </w:rPr>
        <w:t xml:space="preserve"> </w:t>
      </w:r>
      <w:r w:rsidR="0026733D" w:rsidRPr="00FD42C3">
        <w:rPr>
          <w:color w:val="000000"/>
          <w:szCs w:val="24"/>
        </w:rPr>
        <w:t>Next Meeting</w:t>
      </w:r>
    </w:p>
    <w:p w14:paraId="64AB463C" w14:textId="7B5062E6"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2F0888">
        <w:rPr>
          <w:sz w:val="24"/>
          <w:szCs w:val="24"/>
        </w:rPr>
        <w:t>March</w:t>
      </w:r>
      <w:r w:rsidR="00DB6B18">
        <w:rPr>
          <w:sz w:val="24"/>
          <w:szCs w:val="24"/>
        </w:rPr>
        <w:t xml:space="preserve"> </w:t>
      </w:r>
      <w:r w:rsidR="003D6AD9">
        <w:rPr>
          <w:sz w:val="24"/>
          <w:szCs w:val="24"/>
        </w:rPr>
        <w:t>2</w:t>
      </w:r>
      <w:r w:rsidR="003D6AD9" w:rsidRPr="003D6AD9">
        <w:rPr>
          <w:sz w:val="24"/>
          <w:szCs w:val="24"/>
          <w:vertAlign w:val="superscript"/>
        </w:rPr>
        <w:t>nd</w:t>
      </w:r>
      <w:r w:rsidR="003D6AD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FD47" w14:textId="77777777" w:rsidR="00640DB5" w:rsidRDefault="00640DB5">
      <w:r>
        <w:separator/>
      </w:r>
    </w:p>
  </w:endnote>
  <w:endnote w:type="continuationSeparator" w:id="0">
    <w:p w14:paraId="74A3415D" w14:textId="77777777" w:rsidR="00640DB5" w:rsidRDefault="0064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7E82" w14:textId="77777777" w:rsidR="00640DB5" w:rsidRDefault="00640DB5">
      <w:r>
        <w:separator/>
      </w:r>
    </w:p>
  </w:footnote>
  <w:footnote w:type="continuationSeparator" w:id="0">
    <w:p w14:paraId="4B204E20" w14:textId="77777777" w:rsidR="00640DB5" w:rsidRDefault="00640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05"/>
    <w:multiLevelType w:val="hybridMultilevel"/>
    <w:tmpl w:val="D014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0444B"/>
    <w:multiLevelType w:val="hybridMultilevel"/>
    <w:tmpl w:val="908E3F6C"/>
    <w:lvl w:ilvl="0" w:tplc="2F9E2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2064E"/>
    <w:multiLevelType w:val="hybridMultilevel"/>
    <w:tmpl w:val="203CE9A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82894"/>
    <w:multiLevelType w:val="hybridMultilevel"/>
    <w:tmpl w:val="FBDCDDC8"/>
    <w:lvl w:ilvl="0" w:tplc="63807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37490"/>
    <w:multiLevelType w:val="hybridMultilevel"/>
    <w:tmpl w:val="1880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26B9E"/>
    <w:multiLevelType w:val="hybridMultilevel"/>
    <w:tmpl w:val="A89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05E8D"/>
    <w:multiLevelType w:val="hybridMultilevel"/>
    <w:tmpl w:val="1478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20A0D"/>
    <w:multiLevelType w:val="hybridMultilevel"/>
    <w:tmpl w:val="B0A682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3E0BE4"/>
    <w:multiLevelType w:val="hybridMultilevel"/>
    <w:tmpl w:val="B0A68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62A34"/>
    <w:multiLevelType w:val="hybridMultilevel"/>
    <w:tmpl w:val="7BD0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7"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95AF5"/>
    <w:multiLevelType w:val="hybridMultilevel"/>
    <w:tmpl w:val="82D8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C3145"/>
    <w:multiLevelType w:val="hybridMultilevel"/>
    <w:tmpl w:val="D60C063A"/>
    <w:lvl w:ilvl="0" w:tplc="2F9E2EEC">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893346654">
    <w:abstractNumId w:val="16"/>
  </w:num>
  <w:num w:numId="2" w16cid:durableId="1003825363">
    <w:abstractNumId w:val="1"/>
  </w:num>
  <w:num w:numId="3" w16cid:durableId="70585698">
    <w:abstractNumId w:val="18"/>
  </w:num>
  <w:num w:numId="4" w16cid:durableId="1805536116">
    <w:abstractNumId w:val="12"/>
  </w:num>
  <w:num w:numId="5" w16cid:durableId="909076946">
    <w:abstractNumId w:val="10"/>
  </w:num>
  <w:num w:numId="6" w16cid:durableId="70734063">
    <w:abstractNumId w:val="2"/>
  </w:num>
  <w:num w:numId="7" w16cid:durableId="393117686">
    <w:abstractNumId w:val="9"/>
  </w:num>
  <w:num w:numId="8" w16cid:durableId="984243570">
    <w:abstractNumId w:val="6"/>
  </w:num>
  <w:num w:numId="9" w16cid:durableId="2018460066">
    <w:abstractNumId w:val="20"/>
  </w:num>
  <w:num w:numId="10" w16cid:durableId="1571816428">
    <w:abstractNumId w:val="17"/>
  </w:num>
  <w:num w:numId="11" w16cid:durableId="755787182">
    <w:abstractNumId w:val="5"/>
  </w:num>
  <w:num w:numId="12" w16cid:durableId="629701191">
    <w:abstractNumId w:val="11"/>
  </w:num>
  <w:num w:numId="13" w16cid:durableId="1537423674">
    <w:abstractNumId w:val="3"/>
  </w:num>
  <w:num w:numId="14" w16cid:durableId="499664665">
    <w:abstractNumId w:val="21"/>
  </w:num>
  <w:num w:numId="15" w16cid:durableId="84113820">
    <w:abstractNumId w:val="8"/>
  </w:num>
  <w:num w:numId="16" w16cid:durableId="1935091162">
    <w:abstractNumId w:val="0"/>
  </w:num>
  <w:num w:numId="17" w16cid:durableId="268704394">
    <w:abstractNumId w:val="15"/>
  </w:num>
  <w:num w:numId="18" w16cid:durableId="389813547">
    <w:abstractNumId w:val="14"/>
  </w:num>
  <w:num w:numId="19" w16cid:durableId="854152721">
    <w:abstractNumId w:val="13"/>
  </w:num>
  <w:num w:numId="20" w16cid:durableId="33241819">
    <w:abstractNumId w:val="4"/>
  </w:num>
  <w:num w:numId="21" w16cid:durableId="395706825">
    <w:abstractNumId w:val="7"/>
  </w:num>
  <w:num w:numId="22" w16cid:durableId="17633312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850"/>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47BB"/>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4946"/>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17211"/>
    <w:rsid w:val="00222B3D"/>
    <w:rsid w:val="00223F3C"/>
    <w:rsid w:val="00227372"/>
    <w:rsid w:val="0022770E"/>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47CA"/>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97B6E"/>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D78D4"/>
    <w:rsid w:val="002E0F6C"/>
    <w:rsid w:val="002E3062"/>
    <w:rsid w:val="002E4B42"/>
    <w:rsid w:val="002E525D"/>
    <w:rsid w:val="002E5BD0"/>
    <w:rsid w:val="002E77E5"/>
    <w:rsid w:val="002E78F0"/>
    <w:rsid w:val="002F0888"/>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8AC"/>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2794"/>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477F"/>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B7BA6"/>
    <w:rsid w:val="003C1506"/>
    <w:rsid w:val="003C4AEB"/>
    <w:rsid w:val="003C5AB9"/>
    <w:rsid w:val="003C677E"/>
    <w:rsid w:val="003D1F15"/>
    <w:rsid w:val="003D24A5"/>
    <w:rsid w:val="003D38CE"/>
    <w:rsid w:val="003D3AC3"/>
    <w:rsid w:val="003D50BF"/>
    <w:rsid w:val="003D6AD9"/>
    <w:rsid w:val="003D7781"/>
    <w:rsid w:val="003D7D5B"/>
    <w:rsid w:val="003E287B"/>
    <w:rsid w:val="003E3D40"/>
    <w:rsid w:val="003E4952"/>
    <w:rsid w:val="003E4984"/>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346A"/>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64D0"/>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017"/>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0A0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0DB5"/>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1BF2"/>
    <w:rsid w:val="006823C8"/>
    <w:rsid w:val="006840FA"/>
    <w:rsid w:val="006842AE"/>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10BC"/>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0778"/>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1752"/>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54B2"/>
    <w:rsid w:val="008E6008"/>
    <w:rsid w:val="008F09D5"/>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2F16"/>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000D"/>
    <w:rsid w:val="00A823CD"/>
    <w:rsid w:val="00A824F7"/>
    <w:rsid w:val="00A83373"/>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A4A24"/>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1C39"/>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863"/>
    <w:rsid w:val="00C26EEF"/>
    <w:rsid w:val="00C27A63"/>
    <w:rsid w:val="00C32981"/>
    <w:rsid w:val="00C33388"/>
    <w:rsid w:val="00C34B8A"/>
    <w:rsid w:val="00C404FE"/>
    <w:rsid w:val="00C40B65"/>
    <w:rsid w:val="00C41F67"/>
    <w:rsid w:val="00C430B9"/>
    <w:rsid w:val="00C45FA7"/>
    <w:rsid w:val="00C47F1E"/>
    <w:rsid w:val="00C502E6"/>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B18"/>
    <w:rsid w:val="00DB6C0B"/>
    <w:rsid w:val="00DB7C50"/>
    <w:rsid w:val="00DC020A"/>
    <w:rsid w:val="00DC079F"/>
    <w:rsid w:val="00DC20EC"/>
    <w:rsid w:val="00DC2652"/>
    <w:rsid w:val="00DC2DD3"/>
    <w:rsid w:val="00DC3501"/>
    <w:rsid w:val="00DC6BD0"/>
    <w:rsid w:val="00DD2044"/>
    <w:rsid w:val="00DD2438"/>
    <w:rsid w:val="00DD2992"/>
    <w:rsid w:val="00DD607C"/>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108"/>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5A39"/>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0E6"/>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0C89"/>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21D1"/>
    <w:rsid w:val="00F029E3"/>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989"/>
    <w:rsid w:val="00F31ABE"/>
    <w:rsid w:val="00F3399A"/>
    <w:rsid w:val="00F3540A"/>
    <w:rsid w:val="00F35F6F"/>
    <w:rsid w:val="00F411B1"/>
    <w:rsid w:val="00F415D8"/>
    <w:rsid w:val="00F44087"/>
    <w:rsid w:val="00F468EA"/>
    <w:rsid w:val="00F47006"/>
    <w:rsid w:val="00F47973"/>
    <w:rsid w:val="00F51314"/>
    <w:rsid w:val="00F51532"/>
    <w:rsid w:val="00F52559"/>
    <w:rsid w:val="00F5346D"/>
    <w:rsid w:val="00F5453A"/>
    <w:rsid w:val="00F54AD4"/>
    <w:rsid w:val="00F563A5"/>
    <w:rsid w:val="00F56A0A"/>
    <w:rsid w:val="00F579E1"/>
    <w:rsid w:val="00F611AE"/>
    <w:rsid w:val="00F63186"/>
    <w:rsid w:val="00F63637"/>
    <w:rsid w:val="00F63B64"/>
    <w:rsid w:val="00F63B80"/>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1419"/>
    <w:rsid w:val="00F92567"/>
    <w:rsid w:val="00F94FC4"/>
    <w:rsid w:val="00F95496"/>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67FE"/>
    <w:rsid w:val="00FE711F"/>
    <w:rsid w:val="00FE7BAC"/>
    <w:rsid w:val="00FF04C5"/>
    <w:rsid w:val="00FF13ED"/>
    <w:rsid w:val="00FF548B"/>
    <w:rsid w:val="00FF59DB"/>
    <w:rsid w:val="00FF5C0D"/>
    <w:rsid w:val="00FF6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3563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2023-09-14T12:45:00Z</dcterms:created>
  <dcterms:modified xsi:type="dcterms:W3CDTF">2023-09-14T12:45:00Z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