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03767063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054BC">
        <w:rPr>
          <w:sz w:val="24"/>
          <w:szCs w:val="24"/>
        </w:rPr>
        <w:t>7</w:t>
      </w:r>
      <w:r w:rsidR="0077255A">
        <w:rPr>
          <w:sz w:val="24"/>
          <w:szCs w:val="24"/>
        </w:rPr>
        <w:t>/</w:t>
      </w:r>
      <w:r w:rsidR="001054BC">
        <w:rPr>
          <w:sz w:val="24"/>
          <w:szCs w:val="24"/>
        </w:rPr>
        <w:t>13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AF396F">
        <w:rPr>
          <w:sz w:val="24"/>
          <w:szCs w:val="24"/>
        </w:rPr>
        <w:t>3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0D6FEE66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3148AC">
        <w:rPr>
          <w:sz w:val="24"/>
          <w:szCs w:val="24"/>
        </w:rPr>
        <w:t>Citizens</w:t>
      </w:r>
      <w:r w:rsidR="00E950E6">
        <w:rPr>
          <w:sz w:val="24"/>
          <w:szCs w:val="24"/>
        </w:rPr>
        <w:t xml:space="preserve"> </w:t>
      </w:r>
      <w:r w:rsidR="003618B9">
        <w:rPr>
          <w:sz w:val="24"/>
          <w:szCs w:val="24"/>
        </w:rPr>
        <w:t>Electric</w:t>
      </w:r>
      <w:r w:rsidR="003148AC">
        <w:rPr>
          <w:sz w:val="24"/>
          <w:szCs w:val="24"/>
        </w:rPr>
        <w:t xml:space="preserve">, </w:t>
      </w:r>
      <w:r w:rsidR="00F54AD4">
        <w:rPr>
          <w:sz w:val="24"/>
          <w:szCs w:val="24"/>
        </w:rPr>
        <w:t>Duquesne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F95496">
        <w:rPr>
          <w:sz w:val="24"/>
          <w:szCs w:val="24"/>
        </w:rPr>
        <w:t>PECO</w:t>
      </w:r>
      <w:r w:rsidR="00E950E6">
        <w:rPr>
          <w:sz w:val="24"/>
          <w:szCs w:val="24"/>
        </w:rPr>
        <w:t xml:space="preserve">, </w:t>
      </w:r>
      <w:r w:rsidR="00010157">
        <w:rPr>
          <w:sz w:val="24"/>
          <w:szCs w:val="24"/>
        </w:rPr>
        <w:t xml:space="preserve">PPL, </w:t>
      </w:r>
      <w:r w:rsidR="00E950E6">
        <w:rPr>
          <w:sz w:val="24"/>
          <w:szCs w:val="24"/>
        </w:rPr>
        <w:t>UGI</w:t>
      </w:r>
      <w:r w:rsidR="00010157">
        <w:rPr>
          <w:sz w:val="24"/>
          <w:szCs w:val="24"/>
        </w:rPr>
        <w:t>, Wellsboro Electric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5D76F147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3148AC">
        <w:rPr>
          <w:sz w:val="24"/>
          <w:szCs w:val="24"/>
        </w:rPr>
        <w:t xml:space="preserve">AEP Energy, </w:t>
      </w:r>
      <w:r w:rsidR="00365868">
        <w:rPr>
          <w:sz w:val="24"/>
          <w:szCs w:val="24"/>
        </w:rPr>
        <w:t>Ag</w:t>
      </w:r>
      <w:r w:rsidR="008428F4">
        <w:rPr>
          <w:sz w:val="24"/>
          <w:szCs w:val="24"/>
        </w:rPr>
        <w:t xml:space="preserve">way Energy, </w:t>
      </w:r>
      <w:r w:rsidR="00EB0C89">
        <w:rPr>
          <w:sz w:val="24"/>
          <w:szCs w:val="24"/>
        </w:rPr>
        <w:t>B</w:t>
      </w:r>
      <w:r w:rsidR="00217211">
        <w:rPr>
          <w:sz w:val="24"/>
          <w:szCs w:val="24"/>
        </w:rPr>
        <w:t>ig Data Energy Services,</w:t>
      </w:r>
      <w:r w:rsidR="00F95496">
        <w:rPr>
          <w:sz w:val="24"/>
          <w:szCs w:val="24"/>
        </w:rPr>
        <w:t xml:space="preserve"> </w:t>
      </w:r>
      <w:r w:rsidR="00E950E6">
        <w:rPr>
          <w:sz w:val="24"/>
          <w:szCs w:val="24"/>
        </w:rPr>
        <w:t xml:space="preserve">Constellation, </w:t>
      </w:r>
      <w:r w:rsidR="003148AC">
        <w:rPr>
          <w:sz w:val="24"/>
          <w:szCs w:val="24"/>
        </w:rPr>
        <w:t>Customized Energy Solutions</w:t>
      </w:r>
      <w:r w:rsidR="00681BF2">
        <w:rPr>
          <w:sz w:val="24"/>
          <w:szCs w:val="24"/>
        </w:rPr>
        <w:t xml:space="preserve">, Earth </w:t>
      </w:r>
      <w:r w:rsidR="00E950E6">
        <w:rPr>
          <w:sz w:val="24"/>
          <w:szCs w:val="24"/>
        </w:rPr>
        <w:t>Etch, Energy</w:t>
      </w:r>
      <w:r w:rsidR="00EB0C89">
        <w:rPr>
          <w:sz w:val="24"/>
          <w:szCs w:val="24"/>
        </w:rPr>
        <w:t xml:space="preserve"> Harbor, </w:t>
      </w:r>
      <w:r w:rsidR="00052488">
        <w:rPr>
          <w:sz w:val="24"/>
          <w:szCs w:val="24"/>
        </w:rPr>
        <w:t xml:space="preserve">Energy Services Group, </w:t>
      </w:r>
      <w:r w:rsidR="0077255A">
        <w:rPr>
          <w:sz w:val="24"/>
          <w:szCs w:val="24"/>
        </w:rPr>
        <w:t xml:space="preserve">Engie, Hansen, </w:t>
      </w:r>
      <w:r w:rsidR="00AA4A24">
        <w:rPr>
          <w:sz w:val="24"/>
          <w:szCs w:val="24"/>
        </w:rPr>
        <w:t xml:space="preserve">IGS Energy, </w:t>
      </w:r>
      <w:r w:rsidR="002647CA">
        <w:rPr>
          <w:sz w:val="24"/>
          <w:szCs w:val="24"/>
        </w:rPr>
        <w:t xml:space="preserve">Intelometry, </w:t>
      </w:r>
      <w:r w:rsidR="003618B9">
        <w:rPr>
          <w:sz w:val="24"/>
          <w:szCs w:val="24"/>
        </w:rPr>
        <w:t xml:space="preserve">Inspire Energy, </w:t>
      </w:r>
      <w:r w:rsidR="00767BFF">
        <w:rPr>
          <w:sz w:val="24"/>
          <w:szCs w:val="24"/>
        </w:rPr>
        <w:t>N</w:t>
      </w:r>
      <w:r w:rsidR="003148AC">
        <w:rPr>
          <w:sz w:val="24"/>
          <w:szCs w:val="24"/>
        </w:rPr>
        <w:t xml:space="preserve">RG, </w:t>
      </w:r>
      <w:r w:rsidR="004E5017">
        <w:rPr>
          <w:sz w:val="24"/>
          <w:szCs w:val="24"/>
        </w:rPr>
        <w:t>V</w:t>
      </w:r>
      <w:r w:rsidR="00681BF2">
        <w:rPr>
          <w:sz w:val="24"/>
          <w:szCs w:val="24"/>
        </w:rPr>
        <w:t xml:space="preserve">ertex </w:t>
      </w:r>
      <w:r w:rsidR="00AA4A24">
        <w:rPr>
          <w:sz w:val="24"/>
          <w:szCs w:val="24"/>
        </w:rPr>
        <w:t xml:space="preserve">One, </w:t>
      </w:r>
      <w:r w:rsidR="003148AC">
        <w:rPr>
          <w:sz w:val="24"/>
          <w:szCs w:val="24"/>
        </w:rPr>
        <w:t>Vistra Energy</w:t>
      </w:r>
      <w:r w:rsidR="00767BFF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71C234F1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2D78D4">
        <w:rPr>
          <w:bCs/>
          <w:color w:val="000000"/>
          <w:sz w:val="24"/>
          <w:szCs w:val="24"/>
        </w:rPr>
        <w:t>Jeff McCracken</w:t>
      </w:r>
      <w:r w:rsidR="0077255A">
        <w:rPr>
          <w:bCs/>
          <w:color w:val="000000"/>
          <w:sz w:val="24"/>
          <w:szCs w:val="24"/>
        </w:rPr>
        <w:t xml:space="preserve"> </w:t>
      </w:r>
      <w:r w:rsidR="002D78D4">
        <w:rPr>
          <w:bCs/>
          <w:color w:val="000000"/>
          <w:sz w:val="24"/>
          <w:szCs w:val="24"/>
        </w:rPr>
        <w:t>(</w:t>
      </w:r>
      <w:r w:rsidR="00681BF2">
        <w:rPr>
          <w:bCs/>
          <w:color w:val="000000"/>
          <w:sz w:val="24"/>
          <w:szCs w:val="24"/>
        </w:rPr>
        <w:t xml:space="preserve">PA </w:t>
      </w:r>
      <w:r w:rsidR="002D78D4">
        <w:rPr>
          <w:bCs/>
          <w:color w:val="000000"/>
          <w:sz w:val="24"/>
          <w:szCs w:val="24"/>
        </w:rPr>
        <w:t>PUC Staff</w:t>
      </w:r>
      <w:r w:rsidR="00010157">
        <w:rPr>
          <w:bCs/>
          <w:color w:val="000000"/>
          <w:sz w:val="24"/>
          <w:szCs w:val="24"/>
        </w:rPr>
        <w:t>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485DD989" w:rsidR="00064F38" w:rsidRDefault="00010157" w:rsidP="00BC1C72">
      <w:pPr>
        <w:rPr>
          <w:sz w:val="24"/>
          <w:szCs w:val="24"/>
        </w:rPr>
      </w:pPr>
      <w:r>
        <w:rPr>
          <w:sz w:val="24"/>
          <w:szCs w:val="24"/>
        </w:rPr>
        <w:t xml:space="preserve">Monica Neibert (Supplier Co-Chari) </w:t>
      </w:r>
      <w:r w:rsidR="001054BC">
        <w:rPr>
          <w:sz w:val="24"/>
          <w:szCs w:val="24"/>
        </w:rPr>
        <w:t xml:space="preserve">commended roll call and </w:t>
      </w:r>
      <w:r>
        <w:rPr>
          <w:sz w:val="24"/>
          <w:szCs w:val="24"/>
        </w:rPr>
        <w:t>f</w:t>
      </w:r>
      <w:r w:rsidR="00F611AE" w:rsidRPr="00F611AE">
        <w:rPr>
          <w:sz w:val="24"/>
          <w:szCs w:val="24"/>
        </w:rPr>
        <w:t xml:space="preserve">acilitated 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 xml:space="preserve">Nadine Tillman (Utility Co-Chair), </w:t>
      </w:r>
      <w:r w:rsidR="002D78D4">
        <w:rPr>
          <w:sz w:val="24"/>
          <w:szCs w:val="24"/>
        </w:rPr>
        <w:t>Jeff McCracken (</w:t>
      </w:r>
      <w:r w:rsidR="00681BF2">
        <w:rPr>
          <w:sz w:val="24"/>
          <w:szCs w:val="24"/>
        </w:rPr>
        <w:t xml:space="preserve">PA </w:t>
      </w:r>
      <w:r w:rsidR="002D78D4">
        <w:rPr>
          <w:sz w:val="24"/>
          <w:szCs w:val="24"/>
        </w:rPr>
        <w:t>PUC Staff)</w:t>
      </w:r>
      <w:r w:rsidR="00AA4A24">
        <w:rPr>
          <w:sz w:val="24"/>
          <w:szCs w:val="24"/>
        </w:rPr>
        <w:t>.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54BAC0C0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1EE473ED" w14:textId="77777777" w:rsidR="00E534A7" w:rsidRPr="004B20BF" w:rsidRDefault="00E534A7" w:rsidP="004B20BF">
      <w:pPr>
        <w:rPr>
          <w:sz w:val="24"/>
          <w:szCs w:val="24"/>
        </w:rPr>
      </w:pPr>
    </w:p>
    <w:p w14:paraId="7EA29C13" w14:textId="4F9A28BA" w:rsidR="00E11108" w:rsidRDefault="00E950E6" w:rsidP="00E11108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PPL System Issues</w:t>
      </w:r>
    </w:p>
    <w:p w14:paraId="0C3B2C34" w14:textId="4D234478" w:rsidR="00767BFF" w:rsidRPr="00767BFF" w:rsidRDefault="00767BFF" w:rsidP="00767BFF">
      <w:pPr>
        <w:rPr>
          <w:sz w:val="24"/>
          <w:szCs w:val="24"/>
        </w:rPr>
      </w:pPr>
      <w:r w:rsidRPr="00767BFF">
        <w:rPr>
          <w:sz w:val="24"/>
          <w:szCs w:val="24"/>
        </w:rPr>
        <w:t xml:space="preserve">PPL Electric Utilities experienced a technical issue in December 2022 that temporarily prevented our billing system from accessing meter data. This issue was not related to meters, which continued to record and communicate usage accurately. </w:t>
      </w:r>
      <w:r w:rsidR="003618B9">
        <w:rPr>
          <w:sz w:val="24"/>
          <w:szCs w:val="24"/>
        </w:rPr>
        <w:t>T</w:t>
      </w:r>
      <w:r w:rsidRPr="00767BFF">
        <w:rPr>
          <w:sz w:val="24"/>
          <w:szCs w:val="24"/>
        </w:rPr>
        <w:t>he technical issue has been resolved.</w:t>
      </w:r>
    </w:p>
    <w:p w14:paraId="463DA5D8" w14:textId="77777777" w:rsidR="001054BC" w:rsidRDefault="001054BC" w:rsidP="00767BFF">
      <w:pPr>
        <w:rPr>
          <w:color w:val="000000"/>
          <w:sz w:val="24"/>
          <w:szCs w:val="24"/>
        </w:rPr>
      </w:pPr>
    </w:p>
    <w:p w14:paraId="551B86CE" w14:textId="7229BCD2" w:rsidR="00767BFF" w:rsidRPr="001054BC" w:rsidRDefault="001054BC" w:rsidP="00767BFF">
      <w:pPr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>July Update (Cheryl &amp; Diana from PPL)</w:t>
      </w:r>
    </w:p>
    <w:p w14:paraId="5A885C6E" w14:textId="77777777" w:rsidR="001054BC" w:rsidRPr="001054BC" w:rsidRDefault="001054BC" w:rsidP="001054BC">
      <w:pPr>
        <w:pStyle w:val="ListParagraph"/>
        <w:numPr>
          <w:ilvl w:val="0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>Status quo as last month</w:t>
      </w:r>
    </w:p>
    <w:p w14:paraId="3C4EBCA1" w14:textId="77777777" w:rsidR="001054BC" w:rsidRPr="001054BC" w:rsidRDefault="001054BC" w:rsidP="001054BC">
      <w:pPr>
        <w:pStyle w:val="ListParagraph"/>
        <w:numPr>
          <w:ilvl w:val="0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>Continue to bill and catch up</w:t>
      </w:r>
    </w:p>
    <w:p w14:paraId="33A75012" w14:textId="77777777" w:rsidR="001054BC" w:rsidRPr="001054BC" w:rsidRDefault="001054BC" w:rsidP="001054BC">
      <w:pPr>
        <w:pStyle w:val="ListParagraph"/>
        <w:numPr>
          <w:ilvl w:val="1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>Caught up to business as usual on inquiries from suppliers and respond within SLA (3 bus days)</w:t>
      </w:r>
    </w:p>
    <w:p w14:paraId="0F36FCFF" w14:textId="77777777" w:rsidR="001054BC" w:rsidRPr="001054BC" w:rsidRDefault="001054BC" w:rsidP="001054BC">
      <w:pPr>
        <w:pStyle w:val="ListParagraph"/>
        <w:numPr>
          <w:ilvl w:val="0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 xml:space="preserve">Working with IT on any issues. </w:t>
      </w:r>
    </w:p>
    <w:p w14:paraId="4B947B0F" w14:textId="6680EA28" w:rsidR="001054BC" w:rsidRPr="001054BC" w:rsidRDefault="001054BC" w:rsidP="001054BC">
      <w:pPr>
        <w:pStyle w:val="ListParagraph"/>
        <w:numPr>
          <w:ilvl w:val="1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>Getting requests for status updates on high volume of accts but unable to research everyone. Review handful</w:t>
      </w:r>
    </w:p>
    <w:p w14:paraId="1A41BFAD" w14:textId="77777777" w:rsidR="001054BC" w:rsidRPr="001054BC" w:rsidRDefault="001054BC" w:rsidP="001054BC">
      <w:pPr>
        <w:pStyle w:val="ListParagraph"/>
        <w:numPr>
          <w:ilvl w:val="0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 xml:space="preserve">Questions: </w:t>
      </w:r>
    </w:p>
    <w:p w14:paraId="6762FF6D" w14:textId="77777777" w:rsidR="001054BC" w:rsidRPr="001054BC" w:rsidRDefault="001054BC" w:rsidP="001054BC">
      <w:pPr>
        <w:pStyle w:val="ListParagraph"/>
        <w:numPr>
          <w:ilvl w:val="1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 xml:space="preserve"> how many bills are delayed still? </w:t>
      </w:r>
    </w:p>
    <w:p w14:paraId="5BEDDF8C" w14:textId="77777777" w:rsidR="001054BC" w:rsidRPr="001054BC" w:rsidRDefault="001054BC" w:rsidP="001054BC">
      <w:pPr>
        <w:pStyle w:val="ListParagraph"/>
        <w:numPr>
          <w:ilvl w:val="1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 xml:space="preserve">How close are you with </w:t>
      </w:r>
      <w:proofErr w:type="spellStart"/>
      <w:r w:rsidRPr="001054BC">
        <w:rPr>
          <w:color w:val="000000"/>
          <w:sz w:val="24"/>
          <w:szCs w:val="24"/>
        </w:rPr>
        <w:t>backbilling</w:t>
      </w:r>
      <w:proofErr w:type="spellEnd"/>
      <w:r w:rsidRPr="001054BC">
        <w:rPr>
          <w:color w:val="000000"/>
          <w:sz w:val="24"/>
          <w:szCs w:val="24"/>
        </w:rPr>
        <w:t>. Last status update sent 2 weeks ago. Approx 4k in each category</w:t>
      </w:r>
    </w:p>
    <w:p w14:paraId="4FA5EDBA" w14:textId="77777777" w:rsidR="001054BC" w:rsidRPr="001054BC" w:rsidRDefault="001054BC" w:rsidP="001054BC">
      <w:pPr>
        <w:pStyle w:val="ListParagraph"/>
        <w:numPr>
          <w:ilvl w:val="1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t>Working on those haven't billed yet. Those that haven't billed since Jan is an IT issue and working on it.  Data repairing relationships and cancel/rebill if needed.</w:t>
      </w:r>
    </w:p>
    <w:p w14:paraId="2B9DD9AE" w14:textId="77777777" w:rsidR="001054BC" w:rsidRPr="001054BC" w:rsidRDefault="001054BC" w:rsidP="001054BC">
      <w:pPr>
        <w:pStyle w:val="ListParagraph"/>
        <w:numPr>
          <w:ilvl w:val="2"/>
          <w:numId w:val="23"/>
        </w:numPr>
        <w:spacing w:after="160" w:line="252" w:lineRule="auto"/>
        <w:contextualSpacing/>
        <w:rPr>
          <w:color w:val="000000"/>
          <w:sz w:val="24"/>
          <w:szCs w:val="24"/>
        </w:rPr>
      </w:pPr>
      <w:r w:rsidRPr="001054BC">
        <w:rPr>
          <w:color w:val="000000"/>
          <w:sz w:val="24"/>
          <w:szCs w:val="24"/>
        </w:rPr>
        <w:lastRenderedPageBreak/>
        <w:t xml:space="preserve">Should inquiries be submitted or is PPL aware and working?  - </w:t>
      </w:r>
      <w:proofErr w:type="gramStart"/>
      <w:r w:rsidRPr="001054BC">
        <w:rPr>
          <w:color w:val="000000"/>
          <w:sz w:val="24"/>
          <w:szCs w:val="24"/>
        </w:rPr>
        <w:t>yes</w:t>
      </w:r>
      <w:proofErr w:type="gramEnd"/>
      <w:r w:rsidRPr="001054BC">
        <w:rPr>
          <w:color w:val="000000"/>
          <w:sz w:val="24"/>
          <w:szCs w:val="24"/>
        </w:rPr>
        <w:t xml:space="preserve"> for anything urgent but limit of 10 </w:t>
      </w:r>
      <w:proofErr w:type="gramStart"/>
      <w:r w:rsidRPr="001054BC">
        <w:rPr>
          <w:color w:val="000000"/>
          <w:sz w:val="24"/>
          <w:szCs w:val="24"/>
        </w:rPr>
        <w:t>accts</w:t>
      </w:r>
      <w:proofErr w:type="gramEnd"/>
      <w:r w:rsidRPr="001054BC">
        <w:rPr>
          <w:color w:val="000000"/>
          <w:sz w:val="24"/>
          <w:szCs w:val="24"/>
        </w:rPr>
        <w:t xml:space="preserve"> via portal.  Will only spot check for large lists.  Once acct starts rebilling can only do 1 period a week to allow for window to close.  Reviewing how to communicate to suppliers known issues/accts being worked on. </w:t>
      </w:r>
    </w:p>
    <w:p w14:paraId="6E683B30" w14:textId="6E022BD8" w:rsidR="00FF13ED" w:rsidRDefault="00FF13ED" w:rsidP="00EB0C89">
      <w:pPr>
        <w:rPr>
          <w:sz w:val="24"/>
          <w:szCs w:val="24"/>
        </w:rPr>
      </w:pPr>
    </w:p>
    <w:p w14:paraId="45D1BA7F" w14:textId="77777777" w:rsidR="00262C32" w:rsidRPr="00767BFF" w:rsidRDefault="00262C32" w:rsidP="00EB0C89">
      <w:pPr>
        <w:rPr>
          <w:sz w:val="24"/>
          <w:szCs w:val="24"/>
        </w:rPr>
      </w:pPr>
    </w:p>
    <w:p w14:paraId="4D22F476" w14:textId="16E0EED9" w:rsidR="00332794" w:rsidRDefault="00EB0C89" w:rsidP="003148AC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PECO Energy – CIS Upgrade</w:t>
      </w:r>
    </w:p>
    <w:p w14:paraId="521204FC" w14:textId="5C3EE396" w:rsidR="003C677E" w:rsidRDefault="001054BC" w:rsidP="003148AC">
      <w:pPr>
        <w:rPr>
          <w:sz w:val="24"/>
          <w:szCs w:val="24"/>
        </w:rPr>
      </w:pPr>
      <w:r>
        <w:rPr>
          <w:sz w:val="24"/>
          <w:szCs w:val="24"/>
        </w:rPr>
        <w:t>John Black (</w:t>
      </w:r>
      <w:r w:rsidR="00010157">
        <w:rPr>
          <w:sz w:val="24"/>
          <w:szCs w:val="24"/>
        </w:rPr>
        <w:t>PECO</w:t>
      </w:r>
      <w:r>
        <w:rPr>
          <w:sz w:val="24"/>
          <w:szCs w:val="24"/>
        </w:rPr>
        <w:t>)</w:t>
      </w:r>
      <w:r w:rsidR="00EB0C89">
        <w:rPr>
          <w:sz w:val="24"/>
          <w:szCs w:val="24"/>
        </w:rPr>
        <w:t xml:space="preserve"> provided </w:t>
      </w:r>
      <w:r w:rsidR="00F63B80">
        <w:rPr>
          <w:sz w:val="24"/>
          <w:szCs w:val="24"/>
        </w:rPr>
        <w:t>an</w:t>
      </w:r>
      <w:r w:rsidR="00EB0C89">
        <w:rPr>
          <w:sz w:val="24"/>
          <w:szCs w:val="24"/>
        </w:rPr>
        <w:t xml:space="preserve"> </w:t>
      </w:r>
      <w:r w:rsidR="00E11108">
        <w:rPr>
          <w:sz w:val="24"/>
          <w:szCs w:val="24"/>
        </w:rPr>
        <w:t>update on</w:t>
      </w:r>
      <w:r w:rsidR="00EB0C89">
        <w:rPr>
          <w:sz w:val="24"/>
          <w:szCs w:val="24"/>
        </w:rPr>
        <w:t xml:space="preserve"> the planned CIS replacement from current system to CC&amp;B </w:t>
      </w:r>
      <w:r w:rsidR="0077255A">
        <w:rPr>
          <w:sz w:val="24"/>
          <w:szCs w:val="24"/>
        </w:rPr>
        <w:t xml:space="preserve">in January 2024, </w:t>
      </w:r>
      <w:r>
        <w:rPr>
          <w:sz w:val="24"/>
          <w:szCs w:val="24"/>
        </w:rPr>
        <w:t>target January 16, 2024</w:t>
      </w:r>
      <w:r w:rsidR="00EB0C89">
        <w:rPr>
          <w:sz w:val="24"/>
          <w:szCs w:val="24"/>
        </w:rPr>
        <w:t>.   This impacts both electric and gas customers</w:t>
      </w:r>
      <w:r w:rsidR="00F63B80">
        <w:rPr>
          <w:sz w:val="24"/>
          <w:szCs w:val="24"/>
        </w:rPr>
        <w:t>.</w:t>
      </w:r>
    </w:p>
    <w:p w14:paraId="70FEEC2E" w14:textId="799D7944" w:rsidR="001054BC" w:rsidRPr="001054BC" w:rsidRDefault="001054BC" w:rsidP="001054BC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054BC">
        <w:rPr>
          <w:sz w:val="24"/>
          <w:szCs w:val="24"/>
        </w:rPr>
        <w:t>Supplier webinar 6/28.  Posted on salesforce</w:t>
      </w:r>
    </w:p>
    <w:p w14:paraId="7EB782CA" w14:textId="1C1A3DBE" w:rsidR="001054BC" w:rsidRPr="001054BC" w:rsidRDefault="001054BC" w:rsidP="001054BC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054BC">
        <w:rPr>
          <w:sz w:val="24"/>
          <w:szCs w:val="24"/>
        </w:rPr>
        <w:t>Communication yesterday that implementation date pushed to Jan 16, 2024.</w:t>
      </w:r>
    </w:p>
    <w:p w14:paraId="612176BE" w14:textId="61CCBE93" w:rsidR="001054BC" w:rsidRPr="001054BC" w:rsidRDefault="001054BC" w:rsidP="001054BC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054BC">
        <w:rPr>
          <w:sz w:val="24"/>
          <w:szCs w:val="24"/>
        </w:rPr>
        <w:t>Drafting cutover plan. More info end of Q3</w:t>
      </w:r>
    </w:p>
    <w:p w14:paraId="5BD53E7F" w14:textId="30AF3E73" w:rsidR="001054BC" w:rsidRPr="001054BC" w:rsidRDefault="001054BC" w:rsidP="001054BC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054BC">
        <w:rPr>
          <w:sz w:val="24"/>
          <w:szCs w:val="24"/>
        </w:rPr>
        <w:t xml:space="preserve">Questions:  </w:t>
      </w:r>
    </w:p>
    <w:p w14:paraId="1ECB886C" w14:textId="091A4856" w:rsidR="001054BC" w:rsidRPr="001054BC" w:rsidRDefault="001054BC" w:rsidP="001054BC">
      <w:pPr>
        <w:pStyle w:val="ListParagraph"/>
        <w:numPr>
          <w:ilvl w:val="1"/>
          <w:numId w:val="38"/>
        </w:numPr>
        <w:rPr>
          <w:sz w:val="24"/>
          <w:szCs w:val="24"/>
        </w:rPr>
      </w:pPr>
      <w:r w:rsidRPr="001054BC">
        <w:rPr>
          <w:sz w:val="24"/>
          <w:szCs w:val="24"/>
        </w:rPr>
        <w:t>Testing: connectivity schedule?  Q3</w:t>
      </w:r>
    </w:p>
    <w:p w14:paraId="65EE457A" w14:textId="65231746" w:rsidR="00332794" w:rsidRPr="001054BC" w:rsidRDefault="001054BC" w:rsidP="001054BC">
      <w:pPr>
        <w:pStyle w:val="ListParagraph"/>
        <w:numPr>
          <w:ilvl w:val="1"/>
          <w:numId w:val="38"/>
        </w:numPr>
        <w:rPr>
          <w:sz w:val="24"/>
          <w:szCs w:val="24"/>
        </w:rPr>
      </w:pPr>
      <w:r w:rsidRPr="001054BC">
        <w:rPr>
          <w:sz w:val="24"/>
          <w:szCs w:val="24"/>
        </w:rPr>
        <w:t>Will the synch list be shared for acct # changes along with 814C?  Will post synch list with current format with additional column with new choice id? Will post finalized format in Q3</w:t>
      </w:r>
    </w:p>
    <w:p w14:paraId="0F8208F4" w14:textId="77777777" w:rsidR="00EB0C89" w:rsidRPr="00EB0C89" w:rsidRDefault="00EB0C89" w:rsidP="00EB0C89">
      <w:pPr>
        <w:rPr>
          <w:sz w:val="24"/>
          <w:szCs w:val="24"/>
        </w:rPr>
      </w:pPr>
    </w:p>
    <w:p w14:paraId="14544E83" w14:textId="77777777" w:rsidR="00297B6E" w:rsidRDefault="00297B6E" w:rsidP="00297B6E">
      <w:pPr>
        <w:rPr>
          <w:sz w:val="24"/>
          <w:szCs w:val="24"/>
        </w:rPr>
      </w:pPr>
    </w:p>
    <w:p w14:paraId="7BDA6038" w14:textId="2519B33B" w:rsidR="000F19A5" w:rsidRDefault="000F19A5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67B560A1" w14:textId="4294C397" w:rsidR="000F19A5" w:rsidRPr="000F19A5" w:rsidRDefault="000F19A5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 xml:space="preserve">FirstEnergy will be updating their current Gentran platform in </w:t>
      </w:r>
      <w:r w:rsidR="001054BC">
        <w:rPr>
          <w:bCs/>
          <w:sz w:val="24"/>
          <w:szCs w:val="24"/>
        </w:rPr>
        <w:t xml:space="preserve">late </w:t>
      </w:r>
      <w:r w:rsidRPr="000F19A5">
        <w:rPr>
          <w:bCs/>
          <w:sz w:val="24"/>
          <w:szCs w:val="24"/>
        </w:rPr>
        <w:t xml:space="preserve">September.   No EDI changes are planned, only software upgrade.   </w:t>
      </w:r>
      <w:r w:rsidR="001054BC" w:rsidRPr="001054BC">
        <w:rPr>
          <w:bCs/>
          <w:sz w:val="24"/>
          <w:szCs w:val="24"/>
        </w:rPr>
        <w:t>In next couple weeks will do first production migration with a supplier. Remaining suppliers/vendors to be contacted a couple weeks ahead of time.</w:t>
      </w:r>
    </w:p>
    <w:p w14:paraId="4D1DFA72" w14:textId="77777777" w:rsidR="000F19A5" w:rsidRDefault="000F19A5" w:rsidP="000F19A5">
      <w:pPr>
        <w:rPr>
          <w:sz w:val="24"/>
          <w:szCs w:val="24"/>
        </w:rPr>
      </w:pPr>
    </w:p>
    <w:p w14:paraId="03C0BDBB" w14:textId="77777777" w:rsidR="000F19A5" w:rsidRPr="000F19A5" w:rsidRDefault="000F19A5" w:rsidP="000F19A5">
      <w:pPr>
        <w:rPr>
          <w:sz w:val="24"/>
          <w:szCs w:val="24"/>
        </w:rPr>
      </w:pPr>
    </w:p>
    <w:p w14:paraId="6B08C6E7" w14:textId="77777777" w:rsidR="000F19A5" w:rsidRPr="000F19A5" w:rsidRDefault="000F19A5" w:rsidP="000F19A5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0F19A5">
        <w:rPr>
          <w:color w:val="000000"/>
          <w:szCs w:val="24"/>
        </w:rPr>
        <w:t>Historical Usage / Historical Interval Usage Matrix for Pennsylvania (IGS Energy)</w:t>
      </w:r>
    </w:p>
    <w:p w14:paraId="2F2BF935" w14:textId="6193171B" w:rsidR="000F19A5" w:rsidRPr="000F19A5" w:rsidRDefault="000F19A5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>Tracie Gaetano (IGS) requested the PJM states provide a matrix similar to what Ohio did last summer that provides a detailed list of each utilities’ process for handling HU/HIU requests and the associated responses.</w:t>
      </w:r>
      <w:r>
        <w:rPr>
          <w:bCs/>
          <w:sz w:val="24"/>
          <w:szCs w:val="24"/>
        </w:rPr>
        <w:t xml:space="preserve">  </w:t>
      </w:r>
      <w:r w:rsidRPr="000F19A5">
        <w:rPr>
          <w:bCs/>
          <w:sz w:val="24"/>
          <w:szCs w:val="24"/>
        </w:rPr>
        <w:t xml:space="preserve">Initial list distributed, utilities </w:t>
      </w:r>
      <w:r w:rsidR="001054BC">
        <w:rPr>
          <w:bCs/>
          <w:sz w:val="24"/>
          <w:szCs w:val="24"/>
        </w:rPr>
        <w:t>provided feedback.  Working on updates and will distribute matrix draft once ready.</w:t>
      </w:r>
    </w:p>
    <w:p w14:paraId="4A05FD0B" w14:textId="77777777" w:rsidR="000F19A5" w:rsidRDefault="000F19A5" w:rsidP="000F19A5"/>
    <w:p w14:paraId="62C95A5F" w14:textId="77777777" w:rsidR="000F19A5" w:rsidRPr="00010157" w:rsidRDefault="000F19A5" w:rsidP="000F19A5">
      <w:pPr>
        <w:rPr>
          <w:sz w:val="24"/>
          <w:szCs w:val="24"/>
        </w:rPr>
      </w:pPr>
    </w:p>
    <w:p w14:paraId="298229E1" w14:textId="05F4201E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</w:p>
    <w:p w14:paraId="2EDF5CA4" w14:textId="32267533" w:rsidR="00010157" w:rsidRDefault="001054BC" w:rsidP="00010157">
      <w:pPr>
        <w:rPr>
          <w:sz w:val="24"/>
          <w:szCs w:val="24"/>
        </w:rPr>
      </w:pPr>
      <w:r>
        <w:rPr>
          <w:sz w:val="24"/>
          <w:szCs w:val="24"/>
        </w:rPr>
        <w:t>Ernie Mathie retiring 8/31</w:t>
      </w:r>
      <w:r w:rsidR="00BC472F">
        <w:rPr>
          <w:sz w:val="24"/>
          <w:szCs w:val="24"/>
        </w:rPr>
        <w:t>.   Send any inquiries to supplier support directly.</w:t>
      </w:r>
    </w:p>
    <w:p w14:paraId="0BE90849" w14:textId="77777777" w:rsidR="002F0888" w:rsidRPr="003D6AD9" w:rsidRDefault="002F0888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63B80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1DCD8453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Thursday, </w:t>
      </w:r>
      <w:r w:rsidR="00BC472F">
        <w:rPr>
          <w:sz w:val="24"/>
          <w:szCs w:val="24"/>
        </w:rPr>
        <w:t>August 1</w:t>
      </w:r>
      <w:r w:rsidR="00BC472F" w:rsidRPr="00BC472F">
        <w:rPr>
          <w:sz w:val="24"/>
          <w:szCs w:val="24"/>
          <w:vertAlign w:val="superscript"/>
        </w:rPr>
        <w:t>st</w:t>
      </w:r>
      <w:r w:rsidR="00BC472F">
        <w:rPr>
          <w:sz w:val="24"/>
          <w:szCs w:val="24"/>
        </w:rPr>
        <w:t xml:space="preserve"> </w:t>
      </w:r>
      <w:r w:rsidR="00E538C5" w:rsidRPr="00C6489C">
        <w:rPr>
          <w:sz w:val="24"/>
          <w:szCs w:val="24"/>
        </w:rPr>
        <w:t>at 2</w:t>
      </w:r>
      <w:r w:rsidR="00454621" w:rsidRPr="00C6489C">
        <w:rPr>
          <w:sz w:val="24"/>
          <w:szCs w:val="24"/>
        </w:rPr>
        <w:t>PM ET</w:t>
      </w:r>
      <w:r w:rsidR="00182D35" w:rsidRPr="00C6489C">
        <w:rPr>
          <w:sz w:val="24"/>
          <w:szCs w:val="24"/>
        </w:rPr>
        <w:t>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BA6A8B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7610" w14:textId="77777777" w:rsidR="0054295B" w:rsidRDefault="0054295B">
      <w:r>
        <w:separator/>
      </w:r>
    </w:p>
  </w:endnote>
  <w:endnote w:type="continuationSeparator" w:id="0">
    <w:p w14:paraId="588587AD" w14:textId="77777777" w:rsidR="0054295B" w:rsidRDefault="005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2905" w14:textId="77777777" w:rsidR="0054295B" w:rsidRDefault="0054295B">
      <w:r>
        <w:separator/>
      </w:r>
    </w:p>
  </w:footnote>
  <w:footnote w:type="continuationSeparator" w:id="0">
    <w:p w14:paraId="6BD619B5" w14:textId="77777777" w:rsidR="0054295B" w:rsidRDefault="0054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B0313"/>
    <w:multiLevelType w:val="multilevel"/>
    <w:tmpl w:val="334E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A06E24"/>
    <w:multiLevelType w:val="hybridMultilevel"/>
    <w:tmpl w:val="AA7C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131AE"/>
    <w:multiLevelType w:val="hybridMultilevel"/>
    <w:tmpl w:val="0970587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2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1"/>
  </w:num>
  <w:num w:numId="2" w16cid:durableId="1003825363">
    <w:abstractNumId w:val="2"/>
  </w:num>
  <w:num w:numId="3" w16cid:durableId="70585698">
    <w:abstractNumId w:val="24"/>
  </w:num>
  <w:num w:numId="4" w16cid:durableId="1805536116">
    <w:abstractNumId w:val="17"/>
  </w:num>
  <w:num w:numId="5" w16cid:durableId="909076946">
    <w:abstractNumId w:val="13"/>
  </w:num>
  <w:num w:numId="6" w16cid:durableId="70734063">
    <w:abstractNumId w:val="5"/>
  </w:num>
  <w:num w:numId="7" w16cid:durableId="393117686">
    <w:abstractNumId w:val="12"/>
  </w:num>
  <w:num w:numId="8" w16cid:durableId="984243570">
    <w:abstractNumId w:val="9"/>
  </w:num>
  <w:num w:numId="9" w16cid:durableId="2018460066">
    <w:abstractNumId w:val="26"/>
  </w:num>
  <w:num w:numId="10" w16cid:durableId="1571816428">
    <w:abstractNumId w:val="23"/>
  </w:num>
  <w:num w:numId="11" w16cid:durableId="755787182">
    <w:abstractNumId w:val="8"/>
  </w:num>
  <w:num w:numId="12" w16cid:durableId="629701191">
    <w:abstractNumId w:val="14"/>
  </w:num>
  <w:num w:numId="13" w16cid:durableId="1537423674">
    <w:abstractNumId w:val="6"/>
  </w:num>
  <w:num w:numId="14" w16cid:durableId="499664665">
    <w:abstractNumId w:val="27"/>
  </w:num>
  <w:num w:numId="15" w16cid:durableId="84113820">
    <w:abstractNumId w:val="11"/>
  </w:num>
  <w:num w:numId="16" w16cid:durableId="1935091162">
    <w:abstractNumId w:val="1"/>
  </w:num>
  <w:num w:numId="17" w16cid:durableId="268704394">
    <w:abstractNumId w:val="20"/>
  </w:num>
  <w:num w:numId="18" w16cid:durableId="389813547">
    <w:abstractNumId w:val="19"/>
  </w:num>
  <w:num w:numId="19" w16cid:durableId="854152721">
    <w:abstractNumId w:val="18"/>
  </w:num>
  <w:num w:numId="20" w16cid:durableId="33241819">
    <w:abstractNumId w:val="7"/>
  </w:num>
  <w:num w:numId="21" w16cid:durableId="395706825">
    <w:abstractNumId w:val="10"/>
  </w:num>
  <w:num w:numId="22" w16cid:durableId="1763331236">
    <w:abstractNumId w:val="25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15"/>
  </w:num>
  <w:num w:numId="26" w16cid:durableId="292372936">
    <w:abstractNumId w:val="22"/>
  </w:num>
  <w:num w:numId="27" w16cid:durableId="18894759">
    <w:abstractNumId w:val="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8" w16cid:durableId="10069064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9" w16cid:durableId="12340021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0" w16cid:durableId="13826346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1" w16cid:durableId="6634321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2" w16cid:durableId="3559287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3" w16cid:durableId="8610164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4" w16cid:durableId="3589671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5" w16cid:durableId="9952300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6" w16cid:durableId="6707655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7" w16cid:durableId="12607922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8" w16cid:durableId="173365021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37EE"/>
    <w:rsid w:val="00015E2B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87571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4BC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77C"/>
    <w:rsid w:val="00153788"/>
    <w:rsid w:val="00154127"/>
    <w:rsid w:val="00154310"/>
    <w:rsid w:val="00154F22"/>
    <w:rsid w:val="00156C25"/>
    <w:rsid w:val="00161ABA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AFC"/>
    <w:rsid w:val="00193D39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398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1DF"/>
    <w:rsid w:val="00535386"/>
    <w:rsid w:val="00537AD2"/>
    <w:rsid w:val="00541155"/>
    <w:rsid w:val="005426C3"/>
    <w:rsid w:val="0054295B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B6A7F"/>
    <w:rsid w:val="005C254A"/>
    <w:rsid w:val="005D3E25"/>
    <w:rsid w:val="005D5D22"/>
    <w:rsid w:val="005D650A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1B1B"/>
    <w:rsid w:val="006934DD"/>
    <w:rsid w:val="006A1380"/>
    <w:rsid w:val="006A23BA"/>
    <w:rsid w:val="006A39F5"/>
    <w:rsid w:val="006A581D"/>
    <w:rsid w:val="006A71DA"/>
    <w:rsid w:val="006A769D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6BE8"/>
    <w:rsid w:val="00AF7315"/>
    <w:rsid w:val="00AF7AA2"/>
    <w:rsid w:val="00B00E21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72F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6A6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779DF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3019</Characters>
  <Application>Microsoft Office Word</Application>
  <DocSecurity>4</DocSecurity>
  <Lines>137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3486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2025-03-21T19:28:00Z</dcterms:created>
  <dcterms:modified xsi:type="dcterms:W3CDTF">2025-03-21T19:28:00Z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