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07B0CECD"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872F1">
        <w:rPr>
          <w:sz w:val="24"/>
          <w:szCs w:val="24"/>
        </w:rPr>
        <w:t>9</w:t>
      </w:r>
      <w:r w:rsidR="002D07CF">
        <w:rPr>
          <w:sz w:val="24"/>
          <w:szCs w:val="24"/>
        </w:rPr>
        <w:t>/</w:t>
      </w:r>
      <w:r w:rsidR="00C872F1">
        <w:rPr>
          <w:sz w:val="24"/>
          <w:szCs w:val="24"/>
        </w:rPr>
        <w:t>5</w:t>
      </w:r>
      <w:r w:rsidR="00DB7C50">
        <w:rPr>
          <w:sz w:val="24"/>
          <w:szCs w:val="24"/>
        </w:rPr>
        <w:t>/20</w:t>
      </w:r>
      <w:r w:rsidR="00F841EA">
        <w:rPr>
          <w:sz w:val="24"/>
          <w:szCs w:val="24"/>
        </w:rPr>
        <w:t>2</w:t>
      </w:r>
      <w:r w:rsidR="00D0619B">
        <w:rPr>
          <w:sz w:val="24"/>
          <w:szCs w:val="24"/>
        </w:rPr>
        <w:t>4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24FA452C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D0619B">
        <w:rPr>
          <w:sz w:val="24"/>
          <w:szCs w:val="24"/>
        </w:rPr>
        <w:t>D</w:t>
      </w:r>
      <w:r w:rsidR="00F54AD4">
        <w:rPr>
          <w:sz w:val="24"/>
          <w:szCs w:val="24"/>
        </w:rPr>
        <w:t>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626FC5">
        <w:rPr>
          <w:sz w:val="24"/>
          <w:szCs w:val="24"/>
        </w:rPr>
        <w:t xml:space="preserve">PECO, </w:t>
      </w:r>
      <w:r w:rsidR="00010157">
        <w:rPr>
          <w:sz w:val="24"/>
          <w:szCs w:val="24"/>
        </w:rPr>
        <w:t>PPL</w:t>
      </w:r>
      <w:r w:rsidR="0085253C">
        <w:rPr>
          <w:sz w:val="24"/>
          <w:szCs w:val="24"/>
        </w:rPr>
        <w:t>, UGI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2032C75B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proofErr w:type="gramStart"/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626FC5" w:rsidRPr="00544F49">
        <w:rPr>
          <w:sz w:val="24"/>
          <w:szCs w:val="24"/>
        </w:rPr>
        <w:t>Big</w:t>
      </w:r>
      <w:proofErr w:type="gramEnd"/>
      <w:r w:rsidR="00626FC5" w:rsidRPr="00544F49">
        <w:rPr>
          <w:sz w:val="24"/>
          <w:szCs w:val="24"/>
        </w:rPr>
        <w:t xml:space="preserve"> Data Energy Services, </w:t>
      </w:r>
      <w:r w:rsidR="00C872F1">
        <w:rPr>
          <w:sz w:val="24"/>
          <w:szCs w:val="24"/>
        </w:rPr>
        <w:t xml:space="preserve">Clean Choice Energy, Customized Energy Services, </w:t>
      </w:r>
      <w:r w:rsidR="00681BF2" w:rsidRPr="00544F49">
        <w:rPr>
          <w:sz w:val="24"/>
          <w:szCs w:val="24"/>
        </w:rPr>
        <w:t xml:space="preserve">Earth </w:t>
      </w:r>
      <w:r w:rsidR="00E950E6" w:rsidRPr="00544F49">
        <w:rPr>
          <w:sz w:val="24"/>
          <w:szCs w:val="24"/>
        </w:rPr>
        <w:t xml:space="preserve">Etch, </w:t>
      </w:r>
      <w:r w:rsidR="00544F49" w:rsidRPr="00544F49">
        <w:rPr>
          <w:sz w:val="24"/>
          <w:szCs w:val="24"/>
        </w:rPr>
        <w:t xml:space="preserve">Energy Harbor, </w:t>
      </w:r>
      <w:r w:rsidR="009C16B5" w:rsidRPr="00544F49">
        <w:rPr>
          <w:sz w:val="24"/>
          <w:szCs w:val="24"/>
        </w:rPr>
        <w:t xml:space="preserve">Engie, </w:t>
      </w:r>
      <w:r w:rsidR="00626FC5" w:rsidRPr="00544F49">
        <w:rPr>
          <w:sz w:val="24"/>
          <w:szCs w:val="24"/>
        </w:rPr>
        <w:t xml:space="preserve">ESG, </w:t>
      </w:r>
      <w:r w:rsidR="00AA4A24" w:rsidRPr="00544F49">
        <w:rPr>
          <w:sz w:val="24"/>
          <w:szCs w:val="24"/>
        </w:rPr>
        <w:t xml:space="preserve">IGS Energy, </w:t>
      </w:r>
      <w:r w:rsidR="00544F49" w:rsidRPr="00544F49">
        <w:rPr>
          <w:sz w:val="24"/>
          <w:szCs w:val="24"/>
        </w:rPr>
        <w:t xml:space="preserve">Inspire Energy, </w:t>
      </w:r>
      <w:r w:rsidR="009C16B5" w:rsidRPr="00544F49">
        <w:rPr>
          <w:sz w:val="24"/>
          <w:szCs w:val="24"/>
        </w:rPr>
        <w:t>Just Energy, N</w:t>
      </w:r>
      <w:r w:rsidR="00626FC5" w:rsidRPr="00544F49">
        <w:rPr>
          <w:sz w:val="24"/>
          <w:szCs w:val="24"/>
        </w:rPr>
        <w:t xml:space="preserve">RG Energy, </w:t>
      </w:r>
      <w:r w:rsidR="005D7818" w:rsidRPr="00544F49">
        <w:rPr>
          <w:sz w:val="24"/>
          <w:szCs w:val="24"/>
        </w:rPr>
        <w:t>Shell</w:t>
      </w:r>
      <w:r w:rsidR="00626FC5" w:rsidRPr="00544F49">
        <w:rPr>
          <w:sz w:val="24"/>
          <w:szCs w:val="24"/>
        </w:rPr>
        <w:t xml:space="preserve">, </w:t>
      </w:r>
      <w:r w:rsidR="004E5017" w:rsidRPr="00544F49">
        <w:rPr>
          <w:sz w:val="24"/>
          <w:szCs w:val="24"/>
        </w:rPr>
        <w:t>V</w:t>
      </w:r>
      <w:r w:rsidR="00681BF2" w:rsidRPr="00544F49">
        <w:rPr>
          <w:sz w:val="24"/>
          <w:szCs w:val="24"/>
        </w:rPr>
        <w:t xml:space="preserve">ertex </w:t>
      </w:r>
      <w:r w:rsidR="00AA4A24" w:rsidRPr="00544F49">
        <w:rPr>
          <w:sz w:val="24"/>
          <w:szCs w:val="24"/>
        </w:rPr>
        <w:t>One</w:t>
      </w:r>
      <w:r w:rsidR="005D7818" w:rsidRPr="00544F49">
        <w:rPr>
          <w:sz w:val="24"/>
          <w:szCs w:val="24"/>
        </w:rPr>
        <w:t xml:space="preserve">, </w:t>
      </w:r>
      <w:proofErr w:type="spellStart"/>
      <w:r w:rsidR="005D7818" w:rsidRPr="00544F49">
        <w:rPr>
          <w:sz w:val="24"/>
          <w:szCs w:val="24"/>
        </w:rPr>
        <w:t>Vistra</w:t>
      </w:r>
      <w:proofErr w:type="spellEnd"/>
      <w:r w:rsidR="005D7818" w:rsidRPr="00544F49">
        <w:rPr>
          <w:sz w:val="24"/>
          <w:szCs w:val="24"/>
        </w:rPr>
        <w:t>, 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23CCBC89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</w:t>
      </w:r>
      <w:proofErr w:type="gramStart"/>
      <w:r>
        <w:rPr>
          <w:b/>
          <w:bCs/>
          <w:color w:val="000000"/>
          <w:sz w:val="24"/>
          <w:szCs w:val="24"/>
          <w:u w:val="single"/>
        </w:rPr>
        <w:t>:</w:t>
      </w:r>
      <w:r>
        <w:rPr>
          <w:bCs/>
          <w:color w:val="000000"/>
          <w:sz w:val="24"/>
          <w:szCs w:val="24"/>
        </w:rPr>
        <w:t xml:space="preserve">  </w:t>
      </w:r>
      <w:r w:rsidR="009C16B5">
        <w:rPr>
          <w:bCs/>
          <w:color w:val="000000"/>
          <w:sz w:val="24"/>
          <w:szCs w:val="24"/>
        </w:rPr>
        <w:t>Jeff</w:t>
      </w:r>
      <w:proofErr w:type="gramEnd"/>
      <w:r w:rsidR="009C16B5">
        <w:rPr>
          <w:bCs/>
          <w:color w:val="000000"/>
          <w:sz w:val="24"/>
          <w:szCs w:val="24"/>
        </w:rPr>
        <w:t xml:space="preserve"> McCracken (PUC Staff)</w:t>
      </w:r>
      <w:r w:rsidR="00544F49">
        <w:rPr>
          <w:bCs/>
          <w:color w:val="000000"/>
          <w:sz w:val="24"/>
          <w:szCs w:val="24"/>
        </w:rPr>
        <w:t>, Lee Yalcin (PUC Staff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533FD800" w:rsidR="00064F38" w:rsidRPr="00544F49" w:rsidRDefault="00C872F1" w:rsidP="00544F4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Brandon Siegel, </w:t>
      </w:r>
      <w:proofErr w:type="spellStart"/>
      <w:r>
        <w:rPr>
          <w:sz w:val="24"/>
          <w:szCs w:val="24"/>
        </w:rPr>
        <w:t>Intelometry</w:t>
      </w:r>
      <w:proofErr w:type="spellEnd"/>
      <w:r>
        <w:rPr>
          <w:sz w:val="24"/>
          <w:szCs w:val="24"/>
        </w:rPr>
        <w:t xml:space="preserve"> (Secretary/Change Control Manager) </w:t>
      </w:r>
      <w:r w:rsidR="00544F49">
        <w:rPr>
          <w:sz w:val="24"/>
          <w:szCs w:val="24"/>
        </w:rPr>
        <w:t xml:space="preserve">commenced </w:t>
      </w:r>
      <w:proofErr w:type="gramStart"/>
      <w:r w:rsidR="00544F49">
        <w:rPr>
          <w:sz w:val="24"/>
          <w:szCs w:val="24"/>
        </w:rPr>
        <w:t>roll</w:t>
      </w:r>
      <w:proofErr w:type="gramEnd"/>
      <w:r w:rsidR="00544F49">
        <w:rPr>
          <w:sz w:val="24"/>
          <w:szCs w:val="24"/>
        </w:rPr>
        <w:t xml:space="preserve"> call and </w:t>
      </w:r>
      <w:r>
        <w:rPr>
          <w:sz w:val="24"/>
          <w:szCs w:val="24"/>
        </w:rPr>
        <w:t xml:space="preserve">Monica Neibert, ESG (Supplier Co-Chair)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</w:t>
      </w:r>
      <w:r w:rsidR="00161B43">
        <w:rPr>
          <w:sz w:val="24"/>
          <w:szCs w:val="24"/>
        </w:rPr>
        <w:t>)</w:t>
      </w:r>
      <w:r w:rsidR="00544F49">
        <w:rPr>
          <w:sz w:val="24"/>
          <w:szCs w:val="24"/>
        </w:rPr>
        <w:t xml:space="preserve">, </w:t>
      </w:r>
      <w:r w:rsidR="005D7818">
        <w:rPr>
          <w:sz w:val="24"/>
          <w:szCs w:val="24"/>
        </w:rPr>
        <w:t>Jeff McCracken (PUC Staff)</w:t>
      </w:r>
      <w:r w:rsidR="00544F49">
        <w:rPr>
          <w:sz w:val="24"/>
          <w:szCs w:val="24"/>
        </w:rPr>
        <w:t xml:space="preserve">, </w:t>
      </w:r>
      <w:r w:rsidR="00544F49">
        <w:rPr>
          <w:bCs/>
          <w:color w:val="000000"/>
          <w:sz w:val="24"/>
          <w:szCs w:val="24"/>
        </w:rPr>
        <w:t>Lee Yalcin (PUC Staff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Approve</w:t>
      </w:r>
      <w:proofErr w:type="gramEnd"/>
      <w:r>
        <w:rPr>
          <w:color w:val="000000"/>
          <w:szCs w:val="24"/>
        </w:rPr>
        <w:t xml:space="preserve"> prior Meeting Minutes</w:t>
      </w:r>
    </w:p>
    <w:p w14:paraId="204B6A07" w14:textId="485CA32F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A02368">
        <w:rPr>
          <w:sz w:val="24"/>
          <w:szCs w:val="24"/>
        </w:rPr>
        <w:t>approved without revision.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1EE473ED" w14:textId="77777777" w:rsidR="00E534A7" w:rsidRPr="004B20BF" w:rsidRDefault="00E534A7" w:rsidP="004B20BF">
      <w:pPr>
        <w:rPr>
          <w:sz w:val="24"/>
          <w:szCs w:val="24"/>
        </w:rPr>
      </w:pPr>
    </w:p>
    <w:p w14:paraId="4D22F476" w14:textId="34BF573E" w:rsidR="00332794" w:rsidRPr="002D07CF" w:rsidRDefault="00C872F1" w:rsidP="00F51D6A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 xml:space="preserve">EDI Change Control 176 - </w:t>
      </w:r>
      <w:r w:rsidR="00EB0C89" w:rsidRPr="002D07CF">
        <w:rPr>
          <w:color w:val="000000"/>
          <w:szCs w:val="24"/>
        </w:rPr>
        <w:t xml:space="preserve">PECO Energy – </w:t>
      </w:r>
      <w:r>
        <w:rPr>
          <w:color w:val="000000"/>
          <w:szCs w:val="24"/>
        </w:rPr>
        <w:t>814D:  Add D01 to REF*1P</w:t>
      </w:r>
    </w:p>
    <w:p w14:paraId="14544E83" w14:textId="1472E4BB" w:rsidR="00297B6E" w:rsidRDefault="00C872F1" w:rsidP="00297B6E">
      <w:pPr>
        <w:rPr>
          <w:sz w:val="24"/>
          <w:szCs w:val="24"/>
        </w:rPr>
      </w:pPr>
      <w:r>
        <w:rPr>
          <w:sz w:val="24"/>
          <w:szCs w:val="24"/>
        </w:rPr>
        <w:t xml:space="preserve">Sue Scheetz (PECO) </w:t>
      </w:r>
      <w:r w:rsidR="00AA5EF3">
        <w:rPr>
          <w:sz w:val="24"/>
          <w:szCs w:val="24"/>
        </w:rPr>
        <w:t xml:space="preserve">presented EDI CC 176 which adds new drop reason code of D01 (Supplier Default) to the REF*1P of the EDI 814 Drop.   EDEWG approved without revision for incorporation into </w:t>
      </w:r>
      <w:proofErr w:type="gramStart"/>
      <w:r w:rsidR="00AA5EF3">
        <w:rPr>
          <w:sz w:val="24"/>
          <w:szCs w:val="24"/>
        </w:rPr>
        <w:t>next</w:t>
      </w:r>
      <w:proofErr w:type="gramEnd"/>
      <w:r w:rsidR="00AA5EF3">
        <w:rPr>
          <w:sz w:val="24"/>
          <w:szCs w:val="24"/>
        </w:rPr>
        <w:t xml:space="preserve"> version update of regional EDI guidelines.</w:t>
      </w:r>
    </w:p>
    <w:p w14:paraId="047E9D70" w14:textId="77777777" w:rsidR="00AA5EF3" w:rsidRDefault="00AA5EF3" w:rsidP="00297B6E">
      <w:pPr>
        <w:rPr>
          <w:sz w:val="24"/>
          <w:szCs w:val="24"/>
        </w:rPr>
      </w:pPr>
    </w:p>
    <w:p w14:paraId="33DD9CAC" w14:textId="77777777" w:rsidR="00B02BA9" w:rsidRDefault="00B02BA9" w:rsidP="00297B6E">
      <w:pPr>
        <w:rPr>
          <w:sz w:val="24"/>
          <w:szCs w:val="24"/>
        </w:rPr>
      </w:pPr>
    </w:p>
    <w:p w14:paraId="40EE9CE7" w14:textId="77777777" w:rsidR="00B02BA9" w:rsidRDefault="00B02BA9" w:rsidP="00B02BA9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Gentran Upgrade</w:t>
      </w:r>
    </w:p>
    <w:p w14:paraId="1D061CDE" w14:textId="4C8223DF" w:rsidR="00B02BA9" w:rsidRPr="000F19A5" w:rsidRDefault="00AA5EF3" w:rsidP="00B02BA9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Mary Beth (FirstEnergy) provided </w:t>
      </w:r>
      <w:proofErr w:type="gramStart"/>
      <w:r>
        <w:rPr>
          <w:bCs/>
          <w:sz w:val="24"/>
          <w:szCs w:val="24"/>
        </w:rPr>
        <w:t>update</w:t>
      </w:r>
      <w:proofErr w:type="gramEnd"/>
      <w:r>
        <w:rPr>
          <w:bCs/>
          <w:sz w:val="24"/>
          <w:szCs w:val="24"/>
        </w:rPr>
        <w:t xml:space="preserve">, migrations continue, on track for </w:t>
      </w:r>
      <w:proofErr w:type="spellStart"/>
      <w:r>
        <w:rPr>
          <w:bCs/>
          <w:sz w:val="24"/>
          <w:szCs w:val="24"/>
        </w:rPr>
        <w:t>r</w:t>
      </w:r>
      <w:r w:rsidR="00B02BA9">
        <w:rPr>
          <w:bCs/>
          <w:sz w:val="24"/>
          <w:szCs w:val="24"/>
        </w:rPr>
        <w:t>arget</w:t>
      </w:r>
      <w:proofErr w:type="spellEnd"/>
      <w:r w:rsidR="00B02BA9">
        <w:rPr>
          <w:bCs/>
          <w:sz w:val="24"/>
          <w:szCs w:val="24"/>
        </w:rPr>
        <w:t xml:space="preserve"> completion end of </w:t>
      </w:r>
      <w:r>
        <w:rPr>
          <w:bCs/>
          <w:sz w:val="24"/>
          <w:szCs w:val="24"/>
        </w:rPr>
        <w:t>October</w:t>
      </w:r>
      <w:r w:rsidR="00B02BA9">
        <w:rPr>
          <w:bCs/>
          <w:sz w:val="24"/>
          <w:szCs w:val="24"/>
        </w:rPr>
        <w:t>.</w:t>
      </w:r>
    </w:p>
    <w:p w14:paraId="3769EDAF" w14:textId="77777777" w:rsidR="0069076D" w:rsidRDefault="0069076D" w:rsidP="00297B6E">
      <w:pPr>
        <w:rPr>
          <w:sz w:val="24"/>
          <w:szCs w:val="24"/>
        </w:rPr>
      </w:pPr>
    </w:p>
    <w:p w14:paraId="4D955811" w14:textId="77777777" w:rsidR="0069076D" w:rsidRDefault="0069076D" w:rsidP="00297B6E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1C994600" w:rsidR="0015507A" w:rsidRDefault="0015507A" w:rsidP="0015507A">
      <w:pPr>
        <w:rPr>
          <w:sz w:val="24"/>
          <w:szCs w:val="24"/>
        </w:rPr>
      </w:pPr>
      <w:r>
        <w:rPr>
          <w:sz w:val="24"/>
          <w:szCs w:val="24"/>
        </w:rPr>
        <w:t xml:space="preserve">Suppliers have reported multiple EDI Issues with DLC.  </w:t>
      </w:r>
      <w:r w:rsidR="00630346">
        <w:rPr>
          <w:sz w:val="24"/>
          <w:szCs w:val="24"/>
        </w:rPr>
        <w:t>Jenna from utility provided</w:t>
      </w:r>
      <w:r>
        <w:rPr>
          <w:sz w:val="24"/>
          <w:szCs w:val="24"/>
        </w:rPr>
        <w:t xml:space="preserve"> update on each item…</w:t>
      </w:r>
    </w:p>
    <w:p w14:paraId="7B998AA3" w14:textId="03AA765B" w:rsidR="00E6604A" w:rsidRDefault="00E6604A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867 HIU (</w:t>
      </w:r>
      <w:proofErr w:type="spellStart"/>
      <w:r>
        <w:rPr>
          <w:sz w:val="24"/>
          <w:szCs w:val="24"/>
        </w:rPr>
        <w:t>Intelometry</w:t>
      </w:r>
      <w:proofErr w:type="spellEnd"/>
      <w:r>
        <w:rPr>
          <w:sz w:val="24"/>
          <w:szCs w:val="24"/>
        </w:rPr>
        <w:t>) – duplicate reading / invalid service period format</w:t>
      </w:r>
    </w:p>
    <w:p w14:paraId="21067676" w14:textId="3BFDCF73" w:rsidR="00E6604A" w:rsidRDefault="00AA5EF3" w:rsidP="00E6604A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Fix in QA, target 9/20</w:t>
      </w:r>
    </w:p>
    <w:p w14:paraId="20D895F8" w14:textId="77777777" w:rsidR="00221B8B" w:rsidRPr="00221B8B" w:rsidRDefault="00221B8B" w:rsidP="00221B8B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221B8B">
        <w:rPr>
          <w:sz w:val="24"/>
          <w:szCs w:val="24"/>
        </w:rPr>
        <w:t>EDI 810 / EDI 824 (</w:t>
      </w:r>
      <w:proofErr w:type="spellStart"/>
      <w:r w:rsidRPr="00221B8B">
        <w:rPr>
          <w:sz w:val="24"/>
          <w:szCs w:val="24"/>
        </w:rPr>
        <w:t>Vistra</w:t>
      </w:r>
      <w:proofErr w:type="spellEnd"/>
      <w:r w:rsidRPr="00221B8B">
        <w:rPr>
          <w:sz w:val="24"/>
          <w:szCs w:val="24"/>
        </w:rPr>
        <w:t>) – no EDI 824 when unable to process EDI 810</w:t>
      </w:r>
    </w:p>
    <w:p w14:paraId="2C028D1D" w14:textId="717259D6" w:rsidR="002939E0" w:rsidRDefault="00221B8B" w:rsidP="00221B8B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Fixed 7/26</w:t>
      </w:r>
    </w:p>
    <w:p w14:paraId="76F23271" w14:textId="2FAD04B2" w:rsidR="00AF5A14" w:rsidRDefault="00AF5A14" w:rsidP="00E6604A">
      <w:pPr>
        <w:pStyle w:val="ListParagraph"/>
        <w:ind w:left="1440"/>
        <w:rPr>
          <w:sz w:val="24"/>
          <w:szCs w:val="24"/>
        </w:rPr>
      </w:pPr>
    </w:p>
    <w:p w14:paraId="1DB05ECB" w14:textId="77777777" w:rsidR="00C1682C" w:rsidRPr="0015507A" w:rsidRDefault="00C1682C" w:rsidP="00E6604A">
      <w:pPr>
        <w:pStyle w:val="ListParagraph"/>
        <w:ind w:left="1440"/>
        <w:rPr>
          <w:sz w:val="24"/>
          <w:szCs w:val="24"/>
        </w:rPr>
      </w:pPr>
    </w:p>
    <w:p w14:paraId="08AE0FAD" w14:textId="71880468" w:rsidR="00BB16DC" w:rsidRDefault="00BB16DC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FirstEnergy Issue/Request</w:t>
      </w:r>
    </w:p>
    <w:p w14:paraId="3AA61A92" w14:textId="3AD6AD65" w:rsidR="00BB16DC" w:rsidRDefault="00BB16DC" w:rsidP="00BB16DC">
      <w:pPr>
        <w:rPr>
          <w:sz w:val="24"/>
          <w:szCs w:val="24"/>
        </w:rPr>
      </w:pPr>
      <w:r>
        <w:rPr>
          <w:sz w:val="24"/>
          <w:szCs w:val="24"/>
        </w:rPr>
        <w:t>Brandon Siegel (</w:t>
      </w:r>
      <w:proofErr w:type="spellStart"/>
      <w:r>
        <w:rPr>
          <w:sz w:val="24"/>
          <w:szCs w:val="24"/>
        </w:rPr>
        <w:t>Intelometry</w:t>
      </w:r>
      <w:proofErr w:type="spellEnd"/>
      <w:r>
        <w:rPr>
          <w:sz w:val="24"/>
          <w:szCs w:val="24"/>
        </w:rPr>
        <w:t>) provided two items for FirstEnergy…</w:t>
      </w:r>
    </w:p>
    <w:p w14:paraId="50B97D1F" w14:textId="78C411C2" w:rsidR="00AF5A14" w:rsidRDefault="00AF5A14" w:rsidP="00AF5A14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867IU (</w:t>
      </w:r>
      <w:proofErr w:type="spellStart"/>
      <w:r>
        <w:rPr>
          <w:sz w:val="24"/>
          <w:szCs w:val="24"/>
        </w:rPr>
        <w:t>Intelometry</w:t>
      </w:r>
      <w:proofErr w:type="spellEnd"/>
      <w:r>
        <w:rPr>
          <w:sz w:val="24"/>
          <w:szCs w:val="24"/>
        </w:rPr>
        <w:t>) – DTM*328 Interval Increment / Separate Looping by Interval Increment</w:t>
      </w:r>
    </w:p>
    <w:p w14:paraId="5D5474EB" w14:textId="73644C7F" w:rsidR="00952C0E" w:rsidRDefault="0017556C" w:rsidP="00952C0E">
      <w:pPr>
        <w:pStyle w:val="ListParagraph"/>
        <w:numPr>
          <w:ilvl w:val="1"/>
          <w:numId w:val="30"/>
        </w:numPr>
        <w:rPr>
          <w:sz w:val="24"/>
          <w:szCs w:val="24"/>
        </w:rPr>
      </w:pPr>
      <w:bookmarkStart w:id="0" w:name="_Hlk171435889"/>
      <w:r>
        <w:rPr>
          <w:sz w:val="24"/>
          <w:szCs w:val="24"/>
        </w:rPr>
        <w:t>3</w:t>
      </w:r>
      <w:r w:rsidR="002939E0">
        <w:rPr>
          <w:sz w:val="24"/>
          <w:szCs w:val="24"/>
        </w:rPr>
        <w:t>Q24</w:t>
      </w:r>
      <w:r w:rsidR="00952C0E">
        <w:rPr>
          <w:sz w:val="24"/>
          <w:szCs w:val="24"/>
        </w:rPr>
        <w:t xml:space="preserve"> transport (target </w:t>
      </w:r>
      <w:r>
        <w:rPr>
          <w:sz w:val="24"/>
          <w:szCs w:val="24"/>
        </w:rPr>
        <w:t>9</w:t>
      </w:r>
      <w:r w:rsidR="009078B4">
        <w:rPr>
          <w:sz w:val="24"/>
          <w:szCs w:val="24"/>
        </w:rPr>
        <w:t>/1</w:t>
      </w:r>
      <w:r>
        <w:rPr>
          <w:sz w:val="24"/>
          <w:szCs w:val="24"/>
        </w:rPr>
        <w:t>3</w:t>
      </w:r>
      <w:r w:rsidR="00952C0E">
        <w:rPr>
          <w:sz w:val="24"/>
          <w:szCs w:val="24"/>
        </w:rPr>
        <w:t>)</w:t>
      </w:r>
    </w:p>
    <w:bookmarkEnd w:id="0"/>
    <w:p w14:paraId="75E4869F" w14:textId="77777777" w:rsidR="00AA5EF3" w:rsidRDefault="009078B4" w:rsidP="00AA5EF3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814C (</w:t>
      </w:r>
      <w:proofErr w:type="spellStart"/>
      <w:r>
        <w:rPr>
          <w:sz w:val="24"/>
          <w:szCs w:val="24"/>
        </w:rPr>
        <w:t>Vistra</w:t>
      </w:r>
      <w:proofErr w:type="spellEnd"/>
      <w:r>
        <w:rPr>
          <w:sz w:val="24"/>
          <w:szCs w:val="24"/>
        </w:rPr>
        <w:t>) – sending REF*AN, IG says Not Used.</w:t>
      </w:r>
    </w:p>
    <w:p w14:paraId="6C7BC790" w14:textId="1AE07EB1" w:rsidR="009078B4" w:rsidRPr="00AA5EF3" w:rsidRDefault="00B02BA9" w:rsidP="00AA5EF3">
      <w:pPr>
        <w:pStyle w:val="ListParagraph"/>
        <w:numPr>
          <w:ilvl w:val="1"/>
          <w:numId w:val="30"/>
        </w:numPr>
        <w:rPr>
          <w:sz w:val="24"/>
          <w:szCs w:val="24"/>
        </w:rPr>
      </w:pPr>
      <w:r w:rsidRPr="00AA5EF3">
        <w:rPr>
          <w:sz w:val="24"/>
          <w:szCs w:val="24"/>
        </w:rPr>
        <w:t>EDI Change Control 175</w:t>
      </w:r>
      <w:r w:rsidR="00AA5EF3" w:rsidRPr="00AA5EF3">
        <w:rPr>
          <w:sz w:val="24"/>
          <w:szCs w:val="24"/>
        </w:rPr>
        <w:t>v2 – Brandon Siegel (</w:t>
      </w:r>
      <w:proofErr w:type="spellStart"/>
      <w:r w:rsidR="00AA5EF3" w:rsidRPr="00AA5EF3">
        <w:rPr>
          <w:sz w:val="24"/>
          <w:szCs w:val="24"/>
        </w:rPr>
        <w:t>Intelometry</w:t>
      </w:r>
      <w:proofErr w:type="spellEnd"/>
      <w:r w:rsidR="00AA5EF3" w:rsidRPr="00AA5EF3">
        <w:rPr>
          <w:sz w:val="24"/>
          <w:szCs w:val="24"/>
        </w:rPr>
        <w:t xml:space="preserve">) presented EDI CC 175 which updates the REF*AN of the EDI 814 Change for FirstEnergy use.   EDEWG approved CC 175 without revision for incorporation into </w:t>
      </w:r>
      <w:proofErr w:type="gramStart"/>
      <w:r w:rsidR="00AA5EF3" w:rsidRPr="00AA5EF3">
        <w:rPr>
          <w:sz w:val="24"/>
          <w:szCs w:val="24"/>
        </w:rPr>
        <w:t>next</w:t>
      </w:r>
      <w:proofErr w:type="gramEnd"/>
      <w:r w:rsidR="00AA5EF3" w:rsidRPr="00AA5EF3">
        <w:rPr>
          <w:sz w:val="24"/>
          <w:szCs w:val="24"/>
        </w:rPr>
        <w:t xml:space="preserve"> version update of regional EDI guidelines.</w:t>
      </w:r>
    </w:p>
    <w:p w14:paraId="5D6B1D0E" w14:textId="77777777" w:rsidR="00BB16DC" w:rsidRDefault="00BB16DC" w:rsidP="00BB16DC">
      <w:pPr>
        <w:rPr>
          <w:sz w:val="24"/>
          <w:szCs w:val="24"/>
        </w:rPr>
      </w:pPr>
    </w:p>
    <w:p w14:paraId="53C02567" w14:textId="77777777" w:rsidR="009C16B5" w:rsidRPr="00BB16DC" w:rsidRDefault="009C16B5" w:rsidP="00BB16DC">
      <w:pPr>
        <w:rPr>
          <w:sz w:val="24"/>
          <w:szCs w:val="24"/>
        </w:rPr>
      </w:pPr>
    </w:p>
    <w:p w14:paraId="298229E1" w14:textId="080EC8A1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  <w:r w:rsidR="005E5528">
        <w:rPr>
          <w:color w:val="000000"/>
          <w:szCs w:val="24"/>
        </w:rPr>
        <w:t xml:space="preserve"> </w:t>
      </w:r>
      <w:r w:rsidR="009C1C06">
        <w:rPr>
          <w:color w:val="000000"/>
          <w:szCs w:val="24"/>
        </w:rPr>
        <w:t>- NONE</w:t>
      </w: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463D6C68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proofErr w:type="gramStart"/>
      <w:r w:rsidR="00AA5EF3">
        <w:rPr>
          <w:sz w:val="24"/>
          <w:szCs w:val="24"/>
        </w:rPr>
        <w:t>October</w:t>
      </w:r>
      <w:r w:rsidR="00FF548B" w:rsidRPr="00C6489C">
        <w:rPr>
          <w:sz w:val="24"/>
          <w:szCs w:val="24"/>
        </w:rPr>
        <w:t>,</w:t>
      </w:r>
      <w:proofErr w:type="gramEnd"/>
      <w:r w:rsidR="00FF548B" w:rsidRPr="00C6489C">
        <w:rPr>
          <w:sz w:val="24"/>
          <w:szCs w:val="24"/>
        </w:rPr>
        <w:t xml:space="preserve"> </w:t>
      </w:r>
      <w:r w:rsidR="00AA5EF3">
        <w:rPr>
          <w:sz w:val="24"/>
          <w:szCs w:val="24"/>
        </w:rPr>
        <w:t>3</w:t>
      </w:r>
      <w:r w:rsidR="00AA5EF3" w:rsidRPr="00AA5EF3">
        <w:rPr>
          <w:sz w:val="24"/>
          <w:szCs w:val="24"/>
          <w:vertAlign w:val="superscript"/>
        </w:rPr>
        <w:t>rd</w:t>
      </w:r>
      <w:r w:rsidR="00AA5EF3">
        <w:rPr>
          <w:sz w:val="24"/>
          <w:szCs w:val="24"/>
        </w:rPr>
        <w:t xml:space="preserve"> </w:t>
      </w:r>
      <w:r w:rsidR="009078B4">
        <w:rPr>
          <w:sz w:val="24"/>
          <w:szCs w:val="24"/>
        </w:rPr>
        <w:t>@ 2PM ET.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A17B42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3BC7" w14:textId="77777777" w:rsidR="00702950" w:rsidRDefault="00702950">
      <w:r>
        <w:separator/>
      </w:r>
    </w:p>
  </w:endnote>
  <w:endnote w:type="continuationSeparator" w:id="0">
    <w:p w14:paraId="6FDCFE74" w14:textId="77777777" w:rsidR="00702950" w:rsidRDefault="0070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2202" w14:textId="77777777" w:rsidR="00702950" w:rsidRDefault="00702950">
      <w:r>
        <w:separator/>
      </w:r>
    </w:p>
  </w:footnote>
  <w:footnote w:type="continuationSeparator" w:id="0">
    <w:p w14:paraId="32681060" w14:textId="77777777" w:rsidR="00702950" w:rsidRDefault="0070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A3698"/>
    <w:multiLevelType w:val="multilevel"/>
    <w:tmpl w:val="3568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45A95"/>
    <w:multiLevelType w:val="multilevel"/>
    <w:tmpl w:val="A2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C0702"/>
    <w:multiLevelType w:val="hybridMultilevel"/>
    <w:tmpl w:val="1B12C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89096E"/>
    <w:multiLevelType w:val="hybridMultilevel"/>
    <w:tmpl w:val="2C3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131AE"/>
    <w:multiLevelType w:val="hybridMultilevel"/>
    <w:tmpl w:val="E17296F6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8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128D1"/>
    <w:multiLevelType w:val="hybridMultilevel"/>
    <w:tmpl w:val="32C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27"/>
  </w:num>
  <w:num w:numId="2" w16cid:durableId="1003825363">
    <w:abstractNumId w:val="2"/>
  </w:num>
  <w:num w:numId="3" w16cid:durableId="70585698">
    <w:abstractNumId w:val="30"/>
  </w:num>
  <w:num w:numId="4" w16cid:durableId="1805536116">
    <w:abstractNumId w:val="23"/>
  </w:num>
  <w:num w:numId="5" w16cid:durableId="909076946">
    <w:abstractNumId w:val="19"/>
  </w:num>
  <w:num w:numId="6" w16cid:durableId="70734063">
    <w:abstractNumId w:val="7"/>
  </w:num>
  <w:num w:numId="7" w16cid:durableId="393117686">
    <w:abstractNumId w:val="18"/>
  </w:num>
  <w:num w:numId="8" w16cid:durableId="984243570">
    <w:abstractNumId w:val="13"/>
  </w:num>
  <w:num w:numId="9" w16cid:durableId="2018460066">
    <w:abstractNumId w:val="32"/>
  </w:num>
  <w:num w:numId="10" w16cid:durableId="1571816428">
    <w:abstractNumId w:val="29"/>
  </w:num>
  <w:num w:numId="11" w16cid:durableId="755787182">
    <w:abstractNumId w:val="10"/>
  </w:num>
  <w:num w:numId="12" w16cid:durableId="629701191">
    <w:abstractNumId w:val="20"/>
  </w:num>
  <w:num w:numId="13" w16cid:durableId="1537423674">
    <w:abstractNumId w:val="8"/>
  </w:num>
  <w:num w:numId="14" w16cid:durableId="499664665">
    <w:abstractNumId w:val="34"/>
  </w:num>
  <w:num w:numId="15" w16cid:durableId="84113820">
    <w:abstractNumId w:val="16"/>
  </w:num>
  <w:num w:numId="16" w16cid:durableId="1935091162">
    <w:abstractNumId w:val="1"/>
  </w:num>
  <w:num w:numId="17" w16cid:durableId="268704394">
    <w:abstractNumId w:val="26"/>
  </w:num>
  <w:num w:numId="18" w16cid:durableId="389813547">
    <w:abstractNumId w:val="25"/>
  </w:num>
  <w:num w:numId="19" w16cid:durableId="854152721">
    <w:abstractNumId w:val="24"/>
  </w:num>
  <w:num w:numId="20" w16cid:durableId="33241819">
    <w:abstractNumId w:val="9"/>
  </w:num>
  <w:num w:numId="21" w16cid:durableId="395706825">
    <w:abstractNumId w:val="14"/>
  </w:num>
  <w:num w:numId="22" w16cid:durableId="1763331236">
    <w:abstractNumId w:val="31"/>
  </w:num>
  <w:num w:numId="23" w16cid:durableId="784424337">
    <w:abstractNumId w:val="3"/>
  </w:num>
  <w:num w:numId="24" w16cid:durableId="1643609274">
    <w:abstractNumId w:val="0"/>
  </w:num>
  <w:num w:numId="25" w16cid:durableId="261845617">
    <w:abstractNumId w:val="21"/>
  </w:num>
  <w:num w:numId="26" w16cid:durableId="292372936">
    <w:abstractNumId w:val="28"/>
  </w:num>
  <w:num w:numId="27" w16cid:durableId="767047913">
    <w:abstractNumId w:val="12"/>
  </w:num>
  <w:num w:numId="28" w16cid:durableId="573858456">
    <w:abstractNumId w:val="6"/>
  </w:num>
  <w:num w:numId="29" w16cid:durableId="130174910">
    <w:abstractNumId w:val="17"/>
  </w:num>
  <w:num w:numId="30" w16cid:durableId="190534625">
    <w:abstractNumId w:val="4"/>
  </w:num>
  <w:num w:numId="31" w16cid:durableId="760643465">
    <w:abstractNumId w:val="33"/>
  </w:num>
  <w:num w:numId="32" w16cid:durableId="418408733">
    <w:abstractNumId w:val="22"/>
  </w:num>
  <w:num w:numId="33" w16cid:durableId="879786083">
    <w:abstractNumId w:val="5"/>
  </w:num>
  <w:num w:numId="34" w16cid:durableId="1025323193">
    <w:abstractNumId w:val="11"/>
  </w:num>
  <w:num w:numId="35" w16cid:durableId="7129294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AA"/>
    <w:rsid w:val="00010157"/>
    <w:rsid w:val="000112CF"/>
    <w:rsid w:val="0001137E"/>
    <w:rsid w:val="00011BFB"/>
    <w:rsid w:val="000137EE"/>
    <w:rsid w:val="0001624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57A7F"/>
    <w:rsid w:val="00060264"/>
    <w:rsid w:val="0006093D"/>
    <w:rsid w:val="00060DC9"/>
    <w:rsid w:val="00060F4A"/>
    <w:rsid w:val="00061359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977AF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1BF"/>
    <w:rsid w:val="0015277C"/>
    <w:rsid w:val="00153788"/>
    <w:rsid w:val="00154127"/>
    <w:rsid w:val="00154310"/>
    <w:rsid w:val="00154F22"/>
    <w:rsid w:val="0015507A"/>
    <w:rsid w:val="00156C25"/>
    <w:rsid w:val="00161ABA"/>
    <w:rsid w:val="00161B43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56C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088"/>
    <w:rsid w:val="00192AFC"/>
    <w:rsid w:val="00193D39"/>
    <w:rsid w:val="00194AC7"/>
    <w:rsid w:val="00194BA6"/>
    <w:rsid w:val="00194F05"/>
    <w:rsid w:val="001951C2"/>
    <w:rsid w:val="00195A01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1B8B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37D02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563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39E0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09C5"/>
    <w:rsid w:val="004310EA"/>
    <w:rsid w:val="0043438F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4106"/>
    <w:rsid w:val="004F6879"/>
    <w:rsid w:val="004F6EFF"/>
    <w:rsid w:val="00501DAF"/>
    <w:rsid w:val="00502C5C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B12"/>
    <w:rsid w:val="00535386"/>
    <w:rsid w:val="00537AD2"/>
    <w:rsid w:val="00541155"/>
    <w:rsid w:val="005426C3"/>
    <w:rsid w:val="00542B40"/>
    <w:rsid w:val="00542DB7"/>
    <w:rsid w:val="00544F49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D7818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076D"/>
    <w:rsid w:val="00691B1B"/>
    <w:rsid w:val="006934DD"/>
    <w:rsid w:val="006A1380"/>
    <w:rsid w:val="006A23BA"/>
    <w:rsid w:val="006A39F5"/>
    <w:rsid w:val="006A581D"/>
    <w:rsid w:val="006A71DA"/>
    <w:rsid w:val="006A769D"/>
    <w:rsid w:val="006A77E3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5AB9"/>
    <w:rsid w:val="006E5FCE"/>
    <w:rsid w:val="006E7155"/>
    <w:rsid w:val="006F07CE"/>
    <w:rsid w:val="006F0F3F"/>
    <w:rsid w:val="006F3D40"/>
    <w:rsid w:val="006F4332"/>
    <w:rsid w:val="006F4828"/>
    <w:rsid w:val="006F513D"/>
    <w:rsid w:val="006F7549"/>
    <w:rsid w:val="00700C38"/>
    <w:rsid w:val="007011F1"/>
    <w:rsid w:val="00701AD3"/>
    <w:rsid w:val="007025B4"/>
    <w:rsid w:val="00702950"/>
    <w:rsid w:val="00702CD9"/>
    <w:rsid w:val="00702CEF"/>
    <w:rsid w:val="00705F53"/>
    <w:rsid w:val="00707B87"/>
    <w:rsid w:val="0071033C"/>
    <w:rsid w:val="0071080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30D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5F14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E6B8A"/>
    <w:rsid w:val="008F09D5"/>
    <w:rsid w:val="008F15E1"/>
    <w:rsid w:val="008F2D24"/>
    <w:rsid w:val="008F429C"/>
    <w:rsid w:val="008F5E2F"/>
    <w:rsid w:val="008F7E78"/>
    <w:rsid w:val="00903549"/>
    <w:rsid w:val="009055F5"/>
    <w:rsid w:val="00906FD7"/>
    <w:rsid w:val="009078B4"/>
    <w:rsid w:val="0091017E"/>
    <w:rsid w:val="00910AAA"/>
    <w:rsid w:val="00911864"/>
    <w:rsid w:val="00913994"/>
    <w:rsid w:val="0091568A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522"/>
    <w:rsid w:val="00952A80"/>
    <w:rsid w:val="00952C0E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6B5"/>
    <w:rsid w:val="009C1A86"/>
    <w:rsid w:val="009C1C0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4225"/>
    <w:rsid w:val="009E57DF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B42"/>
    <w:rsid w:val="00A17E6A"/>
    <w:rsid w:val="00A201EF"/>
    <w:rsid w:val="00A21339"/>
    <w:rsid w:val="00A217B3"/>
    <w:rsid w:val="00A2205C"/>
    <w:rsid w:val="00A23B42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97B58"/>
    <w:rsid w:val="00AA2FB7"/>
    <w:rsid w:val="00AA3658"/>
    <w:rsid w:val="00AA3D2B"/>
    <w:rsid w:val="00AA4A24"/>
    <w:rsid w:val="00AA5EF3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D6BFE"/>
    <w:rsid w:val="00AE0871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5A14"/>
    <w:rsid w:val="00AF6BE8"/>
    <w:rsid w:val="00AF7315"/>
    <w:rsid w:val="00AF7AA2"/>
    <w:rsid w:val="00B00E21"/>
    <w:rsid w:val="00B02BA9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8E2"/>
    <w:rsid w:val="00B167FB"/>
    <w:rsid w:val="00B169AD"/>
    <w:rsid w:val="00B17A3F"/>
    <w:rsid w:val="00B21592"/>
    <w:rsid w:val="00B215B4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95B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682C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4088"/>
    <w:rsid w:val="00C872F1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3288"/>
    <w:rsid w:val="00CE38BC"/>
    <w:rsid w:val="00CE4621"/>
    <w:rsid w:val="00CE6872"/>
    <w:rsid w:val="00CE69A1"/>
    <w:rsid w:val="00CE7102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19B"/>
    <w:rsid w:val="00D066A6"/>
    <w:rsid w:val="00D133FE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510"/>
    <w:rsid w:val="00D76A87"/>
    <w:rsid w:val="00D82D57"/>
    <w:rsid w:val="00D84B78"/>
    <w:rsid w:val="00D851D7"/>
    <w:rsid w:val="00D85A45"/>
    <w:rsid w:val="00D869CD"/>
    <w:rsid w:val="00D875D4"/>
    <w:rsid w:val="00D87A18"/>
    <w:rsid w:val="00D90863"/>
    <w:rsid w:val="00D910D2"/>
    <w:rsid w:val="00D91B2D"/>
    <w:rsid w:val="00D91F7A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62CD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0ECF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04A"/>
    <w:rsid w:val="00E66538"/>
    <w:rsid w:val="00E66962"/>
    <w:rsid w:val="00E67E86"/>
    <w:rsid w:val="00E712DE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650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0EED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13CB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856C8"/>
    <w:rsid w:val="00F856C9"/>
    <w:rsid w:val="00F9028C"/>
    <w:rsid w:val="00F90AF3"/>
    <w:rsid w:val="00F90EDC"/>
    <w:rsid w:val="00F91419"/>
    <w:rsid w:val="00F92567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487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4DC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1862</Characters>
  <Application>Microsoft Office Word</Application>
  <DocSecurity>4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2143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2025-03-21T19:45:00Z</dcterms:created>
  <dcterms:modified xsi:type="dcterms:W3CDTF">2025-03-21T19:45:00Z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