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506854F4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01F2F">
        <w:rPr>
          <w:sz w:val="24"/>
          <w:szCs w:val="24"/>
        </w:rPr>
        <w:t>4</w:t>
      </w:r>
      <w:r w:rsidR="002D07CF">
        <w:rPr>
          <w:sz w:val="24"/>
          <w:szCs w:val="24"/>
        </w:rPr>
        <w:t>/</w:t>
      </w:r>
      <w:r w:rsidR="00401F2F">
        <w:rPr>
          <w:sz w:val="24"/>
          <w:szCs w:val="24"/>
        </w:rPr>
        <w:t>3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0C570B">
        <w:rPr>
          <w:sz w:val="24"/>
          <w:szCs w:val="24"/>
        </w:rPr>
        <w:t>5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5EF827C3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A96B23">
        <w:rPr>
          <w:sz w:val="24"/>
          <w:szCs w:val="24"/>
        </w:rPr>
        <w:t xml:space="preserve">PECO, </w:t>
      </w:r>
      <w:r w:rsidR="000C570B">
        <w:rPr>
          <w:sz w:val="24"/>
          <w:szCs w:val="24"/>
        </w:rPr>
        <w:t xml:space="preserve">PPL, </w:t>
      </w:r>
      <w:r w:rsidR="0085253C">
        <w:rPr>
          <w:sz w:val="24"/>
          <w:szCs w:val="24"/>
        </w:rPr>
        <w:t>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4AC2307E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A96B23">
        <w:rPr>
          <w:sz w:val="24"/>
          <w:szCs w:val="24"/>
        </w:rPr>
        <w:t>American Power &amp; Gas</w:t>
      </w:r>
      <w:r w:rsidR="00E038ED">
        <w:rPr>
          <w:sz w:val="24"/>
          <w:szCs w:val="24"/>
        </w:rPr>
        <w:t xml:space="preserve">, </w:t>
      </w:r>
      <w:r w:rsidR="00626FC5" w:rsidRPr="00544F49">
        <w:rPr>
          <w:sz w:val="24"/>
          <w:szCs w:val="24"/>
        </w:rPr>
        <w:t xml:space="preserve">Big Data Energy Services, </w:t>
      </w:r>
      <w:r w:rsidR="00401F2F">
        <w:rPr>
          <w:sz w:val="24"/>
          <w:szCs w:val="24"/>
        </w:rPr>
        <w:t xml:space="preserve">Clean Choice Energy, </w:t>
      </w:r>
      <w:r w:rsidR="006E2D93">
        <w:rPr>
          <w:sz w:val="24"/>
          <w:szCs w:val="24"/>
        </w:rPr>
        <w:t xml:space="preserve">Constellation, </w:t>
      </w:r>
      <w:r w:rsidR="00C872F1">
        <w:rPr>
          <w:sz w:val="24"/>
          <w:szCs w:val="24"/>
        </w:rPr>
        <w:t xml:space="preserve">Customized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9C16B5" w:rsidRPr="00544F49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503561">
        <w:rPr>
          <w:sz w:val="24"/>
          <w:szCs w:val="24"/>
        </w:rPr>
        <w:t xml:space="preserve">Hansen, </w:t>
      </w:r>
      <w:r w:rsidR="006E2D93">
        <w:rPr>
          <w:sz w:val="24"/>
          <w:szCs w:val="24"/>
        </w:rPr>
        <w:t xml:space="preserve">Hudson, Energy, </w:t>
      </w:r>
      <w:r w:rsidR="00AA4A24" w:rsidRPr="00544F49">
        <w:rPr>
          <w:sz w:val="24"/>
          <w:szCs w:val="24"/>
        </w:rPr>
        <w:t xml:space="preserve">IGS Energy, </w:t>
      </w:r>
      <w:r w:rsidR="00E038ED">
        <w:rPr>
          <w:sz w:val="24"/>
          <w:szCs w:val="24"/>
        </w:rPr>
        <w:t xml:space="preserve">Intelometry, </w:t>
      </w:r>
      <w:r w:rsidR="00A96B23">
        <w:rPr>
          <w:sz w:val="24"/>
          <w:szCs w:val="24"/>
        </w:rPr>
        <w:t xml:space="preserve">Just Energy, </w:t>
      </w:r>
      <w:r w:rsidR="00401F2F">
        <w:rPr>
          <w:sz w:val="24"/>
          <w:szCs w:val="24"/>
        </w:rPr>
        <w:t xml:space="preserve">NRG, </w:t>
      </w:r>
      <w:r w:rsidR="00A96B23">
        <w:rPr>
          <w:sz w:val="24"/>
          <w:szCs w:val="24"/>
        </w:rPr>
        <w:t xml:space="preserve">Shell Energy, </w:t>
      </w:r>
      <w:r w:rsidR="005D7818" w:rsidRPr="00544F49">
        <w:rPr>
          <w:sz w:val="24"/>
          <w:szCs w:val="24"/>
        </w:rPr>
        <w:t>Vistra</w:t>
      </w:r>
      <w:r w:rsidR="000C570B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761DE0B2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544F49">
        <w:rPr>
          <w:bCs/>
          <w:color w:val="000000"/>
          <w:sz w:val="24"/>
          <w:szCs w:val="24"/>
        </w:rPr>
        <w:t>Lee Yalcin (PUC Staff</w:t>
      </w:r>
      <w:r w:rsidR="00E038ED">
        <w:rPr>
          <w:bCs/>
          <w:color w:val="000000"/>
          <w:sz w:val="24"/>
          <w:szCs w:val="24"/>
        </w:rPr>
        <w:t>)</w:t>
      </w:r>
      <w:r w:rsidR="00401F2F">
        <w:rPr>
          <w:bCs/>
          <w:color w:val="000000"/>
          <w:sz w:val="24"/>
          <w:szCs w:val="24"/>
        </w:rPr>
        <w:t>, Jeff McCracken (PUC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74542C0D" w:rsidR="00064F38" w:rsidRPr="00544F49" w:rsidRDefault="006E2D93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Brandon Siegel, Intelometry (Secretary/Change Control Manager) </w:t>
      </w:r>
      <w:r w:rsidR="00A96B23">
        <w:rPr>
          <w:sz w:val="24"/>
          <w:szCs w:val="24"/>
        </w:rPr>
        <w:t xml:space="preserve">commenced </w:t>
      </w:r>
      <w:proofErr w:type="gramStart"/>
      <w:r w:rsidR="00401F2F">
        <w:rPr>
          <w:sz w:val="24"/>
          <w:szCs w:val="24"/>
        </w:rPr>
        <w:t xml:space="preserve">the </w:t>
      </w:r>
      <w:r w:rsidR="00A96B23">
        <w:rPr>
          <w:sz w:val="24"/>
          <w:szCs w:val="24"/>
        </w:rPr>
        <w:t>roll</w:t>
      </w:r>
      <w:proofErr w:type="gramEnd"/>
      <w:r w:rsidR="00A96B23">
        <w:rPr>
          <w:sz w:val="24"/>
          <w:szCs w:val="24"/>
        </w:rPr>
        <w:t xml:space="preserve"> call</w:t>
      </w:r>
      <w:r>
        <w:rPr>
          <w:sz w:val="24"/>
          <w:szCs w:val="24"/>
        </w:rPr>
        <w:t>.  Monica Neibert, ESG (Supplier Co-Chair)</w:t>
      </w:r>
      <w:r w:rsidR="00A96B23">
        <w:rPr>
          <w:sz w:val="24"/>
          <w:szCs w:val="24"/>
        </w:rPr>
        <w:t xml:space="preserve">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 w:rsidR="00544F49">
        <w:rPr>
          <w:bCs/>
          <w:color w:val="000000"/>
          <w:sz w:val="24"/>
          <w:szCs w:val="24"/>
        </w:rPr>
        <w:t>Lee Yalcin</w:t>
      </w:r>
      <w:r w:rsidR="00401F2F">
        <w:rPr>
          <w:bCs/>
          <w:color w:val="000000"/>
          <w:sz w:val="24"/>
          <w:szCs w:val="24"/>
        </w:rPr>
        <w:t>/Jeff McCracken</w:t>
      </w:r>
      <w:r w:rsidR="00544F49">
        <w:rPr>
          <w:bCs/>
          <w:color w:val="000000"/>
          <w:sz w:val="24"/>
          <w:szCs w:val="24"/>
        </w:rPr>
        <w:t xml:space="preserve"> (PUC Staff</w:t>
      </w:r>
      <w:r w:rsidR="00E038ED">
        <w:rPr>
          <w:bCs/>
          <w:color w:val="000000"/>
          <w:sz w:val="24"/>
          <w:szCs w:val="24"/>
        </w:rPr>
        <w:t>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Approve</w:t>
      </w:r>
      <w:proofErr w:type="gramEnd"/>
      <w:r>
        <w:rPr>
          <w:color w:val="000000"/>
          <w:szCs w:val="24"/>
        </w:rPr>
        <w:t xml:space="preserve"> prior Meeting Minutes</w:t>
      </w:r>
    </w:p>
    <w:p w14:paraId="204B6A07" w14:textId="3A094027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401F2F">
        <w:rPr>
          <w:sz w:val="24"/>
          <w:szCs w:val="24"/>
        </w:rPr>
        <w:t>approved</w:t>
      </w:r>
      <w:r w:rsidR="00A96B23">
        <w:rPr>
          <w:sz w:val="24"/>
          <w:szCs w:val="24"/>
        </w:rPr>
        <w:t>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3F4B2897" w14:textId="77777777" w:rsidR="00A96B23" w:rsidRDefault="00A96B23" w:rsidP="00A96B23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4161005F" w14:textId="3AF0E1B3" w:rsidR="00A96B23" w:rsidRPr="000F19A5" w:rsidRDefault="00401F2F" w:rsidP="00A96B23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>
        <w:rPr>
          <w:bCs/>
          <w:sz w:val="24"/>
          <w:szCs w:val="24"/>
        </w:rPr>
        <w:t>All migrations are complete</w:t>
      </w:r>
    </w:p>
    <w:p w14:paraId="5C7EABC0" w14:textId="77777777" w:rsidR="000C570B" w:rsidRDefault="000C570B" w:rsidP="000C570B">
      <w:pPr>
        <w:rPr>
          <w:sz w:val="24"/>
          <w:szCs w:val="24"/>
        </w:rPr>
      </w:pPr>
    </w:p>
    <w:p w14:paraId="60898D46" w14:textId="77777777" w:rsidR="000C570B" w:rsidRPr="000C570B" w:rsidRDefault="000C570B" w:rsidP="000C570B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0B0D3A29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 xml:space="preserve">Jenna </w:t>
      </w:r>
      <w:r w:rsidR="00401F2F">
        <w:rPr>
          <w:sz w:val="24"/>
          <w:szCs w:val="24"/>
        </w:rPr>
        <w:t>Wittman (DLC)</w:t>
      </w:r>
      <w:r w:rsidR="00630346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update on each item…</w:t>
      </w:r>
    </w:p>
    <w:p w14:paraId="4AA9AF3E" w14:textId="1AD0FA17" w:rsidR="00A96B23" w:rsidRDefault="00E038ED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</w:t>
      </w:r>
      <w:r w:rsidR="00401F2F">
        <w:rPr>
          <w:sz w:val="24"/>
          <w:szCs w:val="24"/>
        </w:rPr>
        <w:t>814 Enrollment (Unmetered has multiple NM1 loops) – under review, fix TBD</w:t>
      </w:r>
    </w:p>
    <w:p w14:paraId="3398A7C2" w14:textId="5AB61906" w:rsidR="00401F2F" w:rsidRDefault="00401F2F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 Historical Interval Usage (invalid Fall 2024 DST) – prior fix was for IU, not HIU.   Under review fix TBD</w:t>
      </w:r>
    </w:p>
    <w:p w14:paraId="1DB05ECB" w14:textId="77777777" w:rsidR="00C1682C" w:rsidRDefault="00C1682C" w:rsidP="00E6604A">
      <w:pPr>
        <w:pStyle w:val="ListParagraph"/>
        <w:ind w:left="1440"/>
        <w:rPr>
          <w:sz w:val="24"/>
          <w:szCs w:val="24"/>
        </w:rPr>
      </w:pPr>
    </w:p>
    <w:p w14:paraId="66B8789C" w14:textId="77777777" w:rsidR="006E2D93" w:rsidRPr="0015507A" w:rsidRDefault="006E2D93" w:rsidP="00E6604A">
      <w:pPr>
        <w:pStyle w:val="ListParagraph"/>
        <w:ind w:left="1440"/>
        <w:rPr>
          <w:sz w:val="24"/>
          <w:szCs w:val="24"/>
        </w:rPr>
      </w:pPr>
    </w:p>
    <w:p w14:paraId="3FB73685" w14:textId="3C15C2E3" w:rsidR="00BC7FC7" w:rsidRDefault="00BC7FC7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PECO EDI Issues</w:t>
      </w:r>
    </w:p>
    <w:p w14:paraId="6AB321E5" w14:textId="42574603" w:rsidR="00BC7FC7" w:rsidRDefault="00BC7FC7" w:rsidP="00BC7FC7">
      <w:pPr>
        <w:rPr>
          <w:sz w:val="24"/>
          <w:szCs w:val="24"/>
        </w:rPr>
      </w:pPr>
      <w:r>
        <w:rPr>
          <w:sz w:val="24"/>
          <w:szCs w:val="24"/>
        </w:rPr>
        <w:t>Multiple open EDI issues remain at PECO, Nadine Tillman provided update…</w:t>
      </w:r>
    </w:p>
    <w:p w14:paraId="25AC8337" w14:textId="4BFB4B11" w:rsidR="00BC7FC7" w:rsidRDefault="00BC7FC7" w:rsidP="00BC7FC7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EDI 824NCC – Bill Ready 810s accepted but not billed to customers</w:t>
      </w:r>
    </w:p>
    <w:p w14:paraId="2DB174AE" w14:textId="41DFAB4C" w:rsidR="00F926D4" w:rsidRDefault="00BC7FC7" w:rsidP="006E2D93">
      <w:pPr>
        <w:pStyle w:val="ListParagraph"/>
        <w:numPr>
          <w:ilvl w:val="1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Fix remains </w:t>
      </w:r>
      <w:r w:rsidR="006E2D93">
        <w:rPr>
          <w:sz w:val="24"/>
          <w:szCs w:val="24"/>
        </w:rPr>
        <w:t>in place as of 2/28/2025</w:t>
      </w:r>
    </w:p>
    <w:p w14:paraId="78E24FF3" w14:textId="3C818453" w:rsidR="006E2D93" w:rsidRDefault="006E2D93" w:rsidP="006E2D93">
      <w:pPr>
        <w:pStyle w:val="ListParagraph"/>
        <w:numPr>
          <w:ilvl w:val="2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Any issues, Suppliers should open Salesforce ticket with PECO</w:t>
      </w:r>
    </w:p>
    <w:p w14:paraId="3ED8161C" w14:textId="4B318785" w:rsidR="00401F2F" w:rsidRPr="00F926D4" w:rsidRDefault="00401F2F" w:rsidP="00401F2F">
      <w:pPr>
        <w:pStyle w:val="ListParagraph"/>
        <w:numPr>
          <w:ilvl w:val="1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PECO sending final NCC lists on 4/7/2025</w:t>
      </w:r>
    </w:p>
    <w:p w14:paraId="45316DFD" w14:textId="78150330" w:rsidR="00BC7FC7" w:rsidRDefault="00401F2F" w:rsidP="00BC7FC7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Enrollments under UCB Bill Ready, first month’s usage is sent as DUAL billing</w:t>
      </w:r>
    </w:p>
    <w:p w14:paraId="2948D26C" w14:textId="29D17A69" w:rsidR="00BC7FC7" w:rsidRDefault="00401F2F" w:rsidP="00E5156F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Under review</w:t>
      </w:r>
    </w:p>
    <w:p w14:paraId="12B4D132" w14:textId="77777777" w:rsidR="00BC7FC7" w:rsidRDefault="00BC7FC7" w:rsidP="00BC7FC7">
      <w:pPr>
        <w:rPr>
          <w:sz w:val="24"/>
          <w:szCs w:val="24"/>
        </w:rPr>
      </w:pPr>
    </w:p>
    <w:p w14:paraId="57F6E016" w14:textId="77777777" w:rsidR="009160A7" w:rsidRDefault="009160A7" w:rsidP="00BC7FC7">
      <w:pPr>
        <w:rPr>
          <w:sz w:val="24"/>
          <w:szCs w:val="24"/>
        </w:rPr>
      </w:pPr>
    </w:p>
    <w:p w14:paraId="557ACB38" w14:textId="77777777" w:rsidR="009160A7" w:rsidRDefault="009160A7" w:rsidP="009160A7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Annual Version Update to Regional EDI Implementation Guidelines</w:t>
      </w:r>
    </w:p>
    <w:p w14:paraId="62D31455" w14:textId="5758894D" w:rsidR="009160A7" w:rsidRDefault="00B156B9" w:rsidP="009160A7">
      <w:pPr>
        <w:rPr>
          <w:sz w:val="24"/>
          <w:szCs w:val="24"/>
        </w:rPr>
      </w:pPr>
      <w:r>
        <w:rPr>
          <w:sz w:val="24"/>
          <w:szCs w:val="24"/>
        </w:rPr>
        <w:t>The 2025 Regional EDI Implementation Guidelines were</w:t>
      </w:r>
      <w:r w:rsidR="00401F2F">
        <w:rPr>
          <w:sz w:val="24"/>
          <w:szCs w:val="24"/>
        </w:rPr>
        <w:t xml:space="preserve"> finalized and distribu</w:t>
      </w:r>
      <w:r w:rsidR="00AE0E7F">
        <w:rPr>
          <w:sz w:val="24"/>
          <w:szCs w:val="24"/>
        </w:rPr>
        <w:t>ted to email list.</w:t>
      </w:r>
    </w:p>
    <w:p w14:paraId="0D7CD110" w14:textId="77777777" w:rsidR="009160A7" w:rsidRDefault="009160A7" w:rsidP="00BC7FC7">
      <w:pPr>
        <w:rPr>
          <w:sz w:val="24"/>
          <w:szCs w:val="24"/>
        </w:rPr>
      </w:pPr>
    </w:p>
    <w:p w14:paraId="5855250A" w14:textId="77777777" w:rsidR="009160A7" w:rsidRPr="00BC7FC7" w:rsidRDefault="009160A7" w:rsidP="00BC7FC7">
      <w:pPr>
        <w:rPr>
          <w:sz w:val="24"/>
          <w:szCs w:val="24"/>
        </w:rPr>
      </w:pPr>
    </w:p>
    <w:p w14:paraId="532737A8" w14:textId="1C36DADA" w:rsidR="00F926D4" w:rsidRDefault="00F926D4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EDEWG Leadership</w:t>
      </w:r>
    </w:p>
    <w:p w14:paraId="02372C8F" w14:textId="23DC67D6" w:rsidR="00F926D4" w:rsidRDefault="009160A7" w:rsidP="00F926D4">
      <w:pPr>
        <w:rPr>
          <w:sz w:val="24"/>
          <w:szCs w:val="24"/>
        </w:rPr>
      </w:pPr>
      <w:r>
        <w:rPr>
          <w:sz w:val="24"/>
          <w:szCs w:val="24"/>
        </w:rPr>
        <w:t>No nominations submitted to Leadership.   Both Monica and Brandon agreed to carry on for 2025 calendar year.</w:t>
      </w:r>
    </w:p>
    <w:p w14:paraId="59B5283B" w14:textId="77777777" w:rsidR="00F926D4" w:rsidRDefault="00F926D4" w:rsidP="00F926D4">
      <w:pPr>
        <w:rPr>
          <w:sz w:val="24"/>
          <w:szCs w:val="24"/>
        </w:rPr>
      </w:pPr>
    </w:p>
    <w:p w14:paraId="2F032F9D" w14:textId="77777777" w:rsidR="00F926D4" w:rsidRPr="00F926D4" w:rsidRDefault="00F926D4" w:rsidP="00F926D4">
      <w:pPr>
        <w:rPr>
          <w:sz w:val="24"/>
          <w:szCs w:val="24"/>
        </w:rPr>
      </w:pPr>
    </w:p>
    <w:p w14:paraId="3D7621CD" w14:textId="431B0E8B" w:rsidR="00AE0E7F" w:rsidRDefault="00AE0E7F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Web Portal / StS Poll</w:t>
      </w:r>
    </w:p>
    <w:p w14:paraId="0F73834D" w14:textId="0B86D21D" w:rsidR="00AE0E7F" w:rsidRDefault="00AE0E7F" w:rsidP="00AE0E7F">
      <w:pPr>
        <w:rPr>
          <w:sz w:val="24"/>
          <w:szCs w:val="24"/>
        </w:rPr>
      </w:pPr>
      <w:r>
        <w:rPr>
          <w:sz w:val="24"/>
          <w:szCs w:val="24"/>
        </w:rPr>
        <w:t>Brandon Siegel (Intelometry) polled each EDC for their support and information on the Web Portal System to System XML HIU solution.   Received responses from all EDCs…</w:t>
      </w:r>
    </w:p>
    <w:p w14:paraId="3D0815F5" w14:textId="309543ED" w:rsidR="00AE0E7F" w:rsidRDefault="00AE0E7F" w:rsidP="00AE0E7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DLC – never implemented, no suppliers active</w:t>
      </w:r>
    </w:p>
    <w:p w14:paraId="7AF1D29F" w14:textId="33B57536" w:rsidR="00AE0E7F" w:rsidRDefault="00AE0E7F" w:rsidP="00AE0E7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FirstEnergy – implemented, one supplier active w/2 in process of set up</w:t>
      </w:r>
    </w:p>
    <w:p w14:paraId="665766D5" w14:textId="69E00270" w:rsidR="00AE0E7F" w:rsidRDefault="00AE0E7F" w:rsidP="00AE0E7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PECO – implemented, no suppliers active</w:t>
      </w:r>
    </w:p>
    <w:p w14:paraId="5DD33B9D" w14:textId="68208973" w:rsidR="00AE0E7F" w:rsidRDefault="00AE0E7F" w:rsidP="00AE0E7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PPL – implemented, multiple suppliers active</w:t>
      </w:r>
    </w:p>
    <w:p w14:paraId="6DC34452" w14:textId="77777777" w:rsidR="00AE0E7F" w:rsidRDefault="00AE0E7F" w:rsidP="00AE0E7F">
      <w:pPr>
        <w:pStyle w:val="ListParagraph"/>
        <w:ind w:left="1080"/>
        <w:rPr>
          <w:sz w:val="24"/>
          <w:szCs w:val="24"/>
        </w:rPr>
      </w:pPr>
    </w:p>
    <w:p w14:paraId="50067321" w14:textId="77777777" w:rsidR="00AE0E7F" w:rsidRPr="00AE0E7F" w:rsidRDefault="00AE0E7F" w:rsidP="00AE0E7F">
      <w:pPr>
        <w:pStyle w:val="ListParagraph"/>
        <w:ind w:left="1080"/>
        <w:rPr>
          <w:sz w:val="24"/>
          <w:szCs w:val="24"/>
        </w:rPr>
      </w:pPr>
    </w:p>
    <w:p w14:paraId="298229E1" w14:textId="7A983D57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14:paraId="18416366" w14:textId="1C51D2B0" w:rsidR="006E1F4B" w:rsidRDefault="00AE0E7F" w:rsidP="006E1F4B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PUC Staff thanked the EDEWG leadership for their years of service.   </w:t>
      </w:r>
      <w:proofErr w:type="gramStart"/>
      <w:r>
        <w:rPr>
          <w:sz w:val="24"/>
          <w:szCs w:val="24"/>
        </w:rPr>
        <w:t>Leadership</w:t>
      </w:r>
      <w:proofErr w:type="gramEnd"/>
      <w:r>
        <w:rPr>
          <w:sz w:val="24"/>
          <w:szCs w:val="24"/>
        </w:rPr>
        <w:t xml:space="preserve"> appreciated the kind words and continued support.</w:t>
      </w:r>
    </w:p>
    <w:p w14:paraId="32F7BBE4" w14:textId="77777777" w:rsidR="006E1F4B" w:rsidRPr="006E1F4B" w:rsidRDefault="006E1F4B" w:rsidP="006E1F4B">
      <w:pPr>
        <w:pStyle w:val="ListParagraph"/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1CD980CC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AE0E7F">
        <w:rPr>
          <w:sz w:val="24"/>
          <w:szCs w:val="24"/>
        </w:rPr>
        <w:t>May</w:t>
      </w:r>
      <w:r w:rsidR="006E1F4B">
        <w:rPr>
          <w:sz w:val="24"/>
          <w:szCs w:val="24"/>
        </w:rPr>
        <w:t xml:space="preserve"> </w:t>
      </w:r>
      <w:r w:rsidR="00AE0E7F">
        <w:rPr>
          <w:sz w:val="24"/>
          <w:szCs w:val="24"/>
        </w:rPr>
        <w:t>1</w:t>
      </w:r>
      <w:r w:rsidR="00AE0E7F" w:rsidRPr="00AE0E7F">
        <w:rPr>
          <w:sz w:val="24"/>
          <w:szCs w:val="24"/>
          <w:vertAlign w:val="superscript"/>
        </w:rPr>
        <w:t>st</w:t>
      </w:r>
      <w:r w:rsidR="00AE0E7F">
        <w:rPr>
          <w:sz w:val="24"/>
          <w:szCs w:val="24"/>
        </w:rPr>
        <w:t xml:space="preserve"> </w:t>
      </w:r>
      <w:r w:rsidR="006E1F4B">
        <w:rPr>
          <w:sz w:val="24"/>
          <w:szCs w:val="24"/>
        </w:rPr>
        <w:t xml:space="preserve">2025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847A" w14:textId="77777777" w:rsidR="00C82F79" w:rsidRDefault="00C82F79">
      <w:r>
        <w:separator/>
      </w:r>
    </w:p>
  </w:endnote>
  <w:endnote w:type="continuationSeparator" w:id="0">
    <w:p w14:paraId="2F23CF35" w14:textId="77777777" w:rsidR="00C82F79" w:rsidRDefault="00C8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9F42" w14:textId="77777777" w:rsidR="00C82F79" w:rsidRDefault="00C82F79">
      <w:r>
        <w:separator/>
      </w:r>
    </w:p>
  </w:footnote>
  <w:footnote w:type="continuationSeparator" w:id="0">
    <w:p w14:paraId="57E2D13B" w14:textId="77777777" w:rsidR="00C82F79" w:rsidRDefault="00C8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256A3"/>
    <w:multiLevelType w:val="hybridMultilevel"/>
    <w:tmpl w:val="DB9A2214"/>
    <w:lvl w:ilvl="0" w:tplc="32F8D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77BF2"/>
    <w:multiLevelType w:val="hybridMultilevel"/>
    <w:tmpl w:val="9ECC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1727A"/>
    <w:multiLevelType w:val="multilevel"/>
    <w:tmpl w:val="150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151C8"/>
    <w:multiLevelType w:val="hybridMultilevel"/>
    <w:tmpl w:val="C29EA56A"/>
    <w:lvl w:ilvl="0" w:tplc="3A8A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2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F11AF"/>
    <w:multiLevelType w:val="hybridMultilevel"/>
    <w:tmpl w:val="B23AD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903220"/>
    <w:multiLevelType w:val="hybridMultilevel"/>
    <w:tmpl w:val="5FDA9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31"/>
  </w:num>
  <w:num w:numId="2" w16cid:durableId="1003825363">
    <w:abstractNumId w:val="2"/>
  </w:num>
  <w:num w:numId="3" w16cid:durableId="70585698">
    <w:abstractNumId w:val="34"/>
  </w:num>
  <w:num w:numId="4" w16cid:durableId="1805536116">
    <w:abstractNumId w:val="26"/>
  </w:num>
  <w:num w:numId="5" w16cid:durableId="909076946">
    <w:abstractNumId w:val="21"/>
  </w:num>
  <w:num w:numId="6" w16cid:durableId="70734063">
    <w:abstractNumId w:val="7"/>
  </w:num>
  <w:num w:numId="7" w16cid:durableId="393117686">
    <w:abstractNumId w:val="20"/>
  </w:num>
  <w:num w:numId="8" w16cid:durableId="984243570">
    <w:abstractNumId w:val="15"/>
  </w:num>
  <w:num w:numId="9" w16cid:durableId="2018460066">
    <w:abstractNumId w:val="38"/>
  </w:num>
  <w:num w:numId="10" w16cid:durableId="1571816428">
    <w:abstractNumId w:val="33"/>
  </w:num>
  <w:num w:numId="11" w16cid:durableId="755787182">
    <w:abstractNumId w:val="12"/>
  </w:num>
  <w:num w:numId="12" w16cid:durableId="629701191">
    <w:abstractNumId w:val="23"/>
  </w:num>
  <w:num w:numId="13" w16cid:durableId="1537423674">
    <w:abstractNumId w:val="9"/>
  </w:num>
  <w:num w:numId="14" w16cid:durableId="499664665">
    <w:abstractNumId w:val="40"/>
  </w:num>
  <w:num w:numId="15" w16cid:durableId="84113820">
    <w:abstractNumId w:val="18"/>
  </w:num>
  <w:num w:numId="16" w16cid:durableId="1935091162">
    <w:abstractNumId w:val="1"/>
  </w:num>
  <w:num w:numId="17" w16cid:durableId="268704394">
    <w:abstractNumId w:val="29"/>
  </w:num>
  <w:num w:numId="18" w16cid:durableId="389813547">
    <w:abstractNumId w:val="28"/>
  </w:num>
  <w:num w:numId="19" w16cid:durableId="854152721">
    <w:abstractNumId w:val="27"/>
  </w:num>
  <w:num w:numId="20" w16cid:durableId="33241819">
    <w:abstractNumId w:val="10"/>
  </w:num>
  <w:num w:numId="21" w16cid:durableId="395706825">
    <w:abstractNumId w:val="16"/>
  </w:num>
  <w:num w:numId="22" w16cid:durableId="1763331236">
    <w:abstractNumId w:val="37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24"/>
  </w:num>
  <w:num w:numId="26" w16cid:durableId="292372936">
    <w:abstractNumId w:val="32"/>
  </w:num>
  <w:num w:numId="27" w16cid:durableId="767047913">
    <w:abstractNumId w:val="14"/>
  </w:num>
  <w:num w:numId="28" w16cid:durableId="573858456">
    <w:abstractNumId w:val="6"/>
  </w:num>
  <w:num w:numId="29" w16cid:durableId="130174910">
    <w:abstractNumId w:val="19"/>
  </w:num>
  <w:num w:numId="30" w16cid:durableId="190534625">
    <w:abstractNumId w:val="4"/>
  </w:num>
  <w:num w:numId="31" w16cid:durableId="760643465">
    <w:abstractNumId w:val="39"/>
  </w:num>
  <w:num w:numId="32" w16cid:durableId="418408733">
    <w:abstractNumId w:val="25"/>
  </w:num>
  <w:num w:numId="33" w16cid:durableId="879786083">
    <w:abstractNumId w:val="5"/>
  </w:num>
  <w:num w:numId="34" w16cid:durableId="1025323193">
    <w:abstractNumId w:val="13"/>
  </w:num>
  <w:num w:numId="35" w16cid:durableId="712929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800009">
    <w:abstractNumId w:val="8"/>
  </w:num>
  <w:num w:numId="37" w16cid:durableId="509415366">
    <w:abstractNumId w:val="11"/>
  </w:num>
  <w:num w:numId="38" w16cid:durableId="1778598530">
    <w:abstractNumId w:val="36"/>
  </w:num>
  <w:num w:numId="39" w16cid:durableId="392847264">
    <w:abstractNumId w:val="35"/>
  </w:num>
  <w:num w:numId="40" w16cid:durableId="10501055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1" w16cid:durableId="1558279916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73"/>
    <w:rsid w:val="000077AA"/>
    <w:rsid w:val="00010157"/>
    <w:rsid w:val="000112CF"/>
    <w:rsid w:val="0001137E"/>
    <w:rsid w:val="00011BFB"/>
    <w:rsid w:val="000137EE"/>
    <w:rsid w:val="0001624C"/>
    <w:rsid w:val="000171F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570B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05A"/>
    <w:rsid w:val="00194AC7"/>
    <w:rsid w:val="00194BA6"/>
    <w:rsid w:val="00194F05"/>
    <w:rsid w:val="001951C2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1D08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2B02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1F2F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37A06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561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1F4B"/>
    <w:rsid w:val="006E2A0B"/>
    <w:rsid w:val="006E2D93"/>
    <w:rsid w:val="006E347E"/>
    <w:rsid w:val="006E4DE9"/>
    <w:rsid w:val="006E5AB9"/>
    <w:rsid w:val="006E7155"/>
    <w:rsid w:val="006F07CE"/>
    <w:rsid w:val="006F0F3F"/>
    <w:rsid w:val="006F3D40"/>
    <w:rsid w:val="006F4332"/>
    <w:rsid w:val="006F470D"/>
    <w:rsid w:val="006F4828"/>
    <w:rsid w:val="006F513D"/>
    <w:rsid w:val="006F7549"/>
    <w:rsid w:val="007004B8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B77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160A7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85783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4934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6D97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B23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0E7F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6B9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2FEC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239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C7FC7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12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2F79"/>
    <w:rsid w:val="00C84088"/>
    <w:rsid w:val="00C872F1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299A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32B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8ED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1B75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26D4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0AA"/>
    <w:rsid w:val="00FB64DE"/>
    <w:rsid w:val="00FB7B02"/>
    <w:rsid w:val="00FB7D8B"/>
    <w:rsid w:val="00FC0A6E"/>
    <w:rsid w:val="00FC1BBD"/>
    <w:rsid w:val="00FC3272"/>
    <w:rsid w:val="00FC3C54"/>
    <w:rsid w:val="00FC5AD9"/>
    <w:rsid w:val="00FD02A1"/>
    <w:rsid w:val="00FD0C32"/>
    <w:rsid w:val="00FD1D2F"/>
    <w:rsid w:val="00FD22E3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2492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2025-05-06T19:21:00Z</dcterms:created>
  <dcterms:modified xsi:type="dcterms:W3CDTF">2025-05-06T19:21:00Z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