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07" w:rsidRDefault="00860C07" w:rsidP="00860C07">
      <w:pPr>
        <w:spacing w:after="0" w:line="240" w:lineRule="auto"/>
        <w:jc w:val="center"/>
        <w:rPr>
          <w:b/>
          <w:sz w:val="28"/>
          <w:szCs w:val="28"/>
          <w:u w:val="single"/>
        </w:rPr>
      </w:pPr>
      <w:bookmarkStart w:id="0" w:name="_GoBack"/>
      <w:bookmarkEnd w:id="0"/>
      <w:r>
        <w:rPr>
          <w:b/>
          <w:sz w:val="28"/>
          <w:szCs w:val="28"/>
          <w:u w:val="single"/>
        </w:rPr>
        <w:t>PA PUC Communications Staff Pr</w:t>
      </w:r>
      <w:r w:rsidR="00F3003E">
        <w:rPr>
          <w:b/>
          <w:sz w:val="28"/>
          <w:szCs w:val="28"/>
          <w:u w:val="single"/>
        </w:rPr>
        <w:t xml:space="preserve">oposal for a Statewide Consumer </w:t>
      </w:r>
      <w:r>
        <w:rPr>
          <w:b/>
          <w:sz w:val="28"/>
          <w:szCs w:val="28"/>
          <w:u w:val="single"/>
        </w:rPr>
        <w:t xml:space="preserve">Education </w:t>
      </w:r>
      <w:r w:rsidR="008A5D28" w:rsidRPr="00127BCB">
        <w:rPr>
          <w:b/>
          <w:sz w:val="28"/>
          <w:szCs w:val="28"/>
          <w:u w:val="single"/>
        </w:rPr>
        <w:t xml:space="preserve">Campaign </w:t>
      </w:r>
      <w:r>
        <w:rPr>
          <w:b/>
          <w:sz w:val="28"/>
          <w:szCs w:val="28"/>
          <w:u w:val="single"/>
        </w:rPr>
        <w:t>on Electric Shopping/PAPowerSwitch.com</w:t>
      </w:r>
    </w:p>
    <w:p w:rsidR="00860C07" w:rsidRDefault="00860C07" w:rsidP="00860C07">
      <w:pPr>
        <w:spacing w:after="0" w:line="240" w:lineRule="auto"/>
        <w:jc w:val="center"/>
        <w:rPr>
          <w:b/>
          <w:sz w:val="28"/>
          <w:szCs w:val="28"/>
          <w:u w:val="single"/>
        </w:rPr>
      </w:pPr>
      <w:r>
        <w:rPr>
          <w:b/>
          <w:sz w:val="28"/>
          <w:szCs w:val="28"/>
          <w:u w:val="single"/>
        </w:rPr>
        <w:t>With Input from Retail Markets Investigation Consumer Education Subgroup</w:t>
      </w:r>
    </w:p>
    <w:p w:rsidR="00EF57C1" w:rsidRDefault="00127BCB" w:rsidP="00860C07">
      <w:pPr>
        <w:jc w:val="center"/>
        <w:rPr>
          <w:b/>
          <w:sz w:val="28"/>
          <w:szCs w:val="28"/>
        </w:rPr>
      </w:pPr>
      <w:r w:rsidRPr="00127BCB">
        <w:rPr>
          <w:b/>
          <w:sz w:val="28"/>
          <w:szCs w:val="28"/>
        </w:rPr>
        <w:t xml:space="preserve"> </w:t>
      </w:r>
      <w:r>
        <w:rPr>
          <w:b/>
          <w:sz w:val="28"/>
          <w:szCs w:val="28"/>
        </w:rPr>
        <w:t xml:space="preserve">   </w:t>
      </w:r>
      <w:r w:rsidR="00CD3DD5">
        <w:rPr>
          <w:b/>
          <w:sz w:val="28"/>
          <w:szCs w:val="28"/>
        </w:rPr>
        <w:t>(</w:t>
      </w:r>
      <w:r w:rsidR="00860C07">
        <w:rPr>
          <w:b/>
          <w:sz w:val="28"/>
          <w:szCs w:val="28"/>
        </w:rPr>
        <w:t>3</w:t>
      </w:r>
      <w:r w:rsidR="00CD3DD5">
        <w:rPr>
          <w:b/>
          <w:sz w:val="28"/>
          <w:szCs w:val="28"/>
        </w:rPr>
        <w:t>/</w:t>
      </w:r>
      <w:r w:rsidR="004D0B4E">
        <w:rPr>
          <w:b/>
          <w:sz w:val="28"/>
          <w:szCs w:val="28"/>
        </w:rPr>
        <w:t>13</w:t>
      </w:r>
      <w:r w:rsidRPr="00127BCB">
        <w:rPr>
          <w:b/>
          <w:sz w:val="28"/>
          <w:szCs w:val="28"/>
        </w:rPr>
        <w:t>/12)</w:t>
      </w:r>
    </w:p>
    <w:p w:rsidR="000C4733" w:rsidRDefault="00860C07" w:rsidP="000C4733">
      <w:pPr>
        <w:spacing w:after="0" w:line="240" w:lineRule="auto"/>
        <w:rPr>
          <w:rFonts w:ascii="Arial" w:hAnsi="Arial" w:cs="Arial"/>
          <w:sz w:val="24"/>
          <w:szCs w:val="24"/>
        </w:rPr>
      </w:pPr>
      <w:r>
        <w:rPr>
          <w:rFonts w:ascii="Arial" w:hAnsi="Arial" w:cs="Arial"/>
          <w:sz w:val="24"/>
          <w:szCs w:val="24"/>
        </w:rPr>
        <w:t xml:space="preserve">On March 1, 2012, the Pennsylvania Public Utility Commission </w:t>
      </w:r>
      <w:r w:rsidR="009F4065">
        <w:rPr>
          <w:rFonts w:ascii="Arial" w:hAnsi="Arial" w:cs="Arial"/>
          <w:sz w:val="24"/>
          <w:szCs w:val="24"/>
        </w:rPr>
        <w:t xml:space="preserve">(Commission) </w:t>
      </w:r>
      <w:r>
        <w:rPr>
          <w:rFonts w:ascii="Arial" w:hAnsi="Arial" w:cs="Arial"/>
          <w:sz w:val="24"/>
          <w:szCs w:val="24"/>
        </w:rPr>
        <w:t>approved a Final Order on the Investigation of Pen</w:t>
      </w:r>
      <w:r w:rsidR="004172EE">
        <w:rPr>
          <w:rFonts w:ascii="Arial" w:hAnsi="Arial" w:cs="Arial"/>
          <w:sz w:val="24"/>
          <w:szCs w:val="24"/>
        </w:rPr>
        <w:t>nsylvania’s Retail Electricity M</w:t>
      </w:r>
      <w:r>
        <w:rPr>
          <w:rFonts w:ascii="Arial" w:hAnsi="Arial" w:cs="Arial"/>
          <w:sz w:val="24"/>
          <w:szCs w:val="24"/>
        </w:rPr>
        <w:t>arket</w:t>
      </w:r>
      <w:r w:rsidR="004172EE">
        <w:rPr>
          <w:rFonts w:ascii="Arial" w:hAnsi="Arial" w:cs="Arial"/>
          <w:sz w:val="24"/>
          <w:szCs w:val="24"/>
        </w:rPr>
        <w:t xml:space="preserve"> (RMI)</w:t>
      </w:r>
      <w:r>
        <w:rPr>
          <w:rFonts w:ascii="Arial" w:hAnsi="Arial" w:cs="Arial"/>
          <w:sz w:val="24"/>
          <w:szCs w:val="24"/>
        </w:rPr>
        <w:t xml:space="preserve">:  Intermediate Work Plan (Docket Number:  I-2011-2237952).  Page 12 includes the following:  </w:t>
      </w:r>
    </w:p>
    <w:p w:rsidR="00027B8C" w:rsidRDefault="00027B8C" w:rsidP="000C4733">
      <w:pPr>
        <w:spacing w:after="0" w:line="240" w:lineRule="auto"/>
        <w:ind w:left="720"/>
        <w:rPr>
          <w:rFonts w:ascii="Arial" w:hAnsi="Arial" w:cs="Arial"/>
          <w:sz w:val="24"/>
          <w:szCs w:val="24"/>
        </w:rPr>
      </w:pPr>
    </w:p>
    <w:p w:rsidR="00860C07" w:rsidRDefault="00860C07" w:rsidP="000C4733">
      <w:pPr>
        <w:spacing w:after="0" w:line="240" w:lineRule="auto"/>
        <w:ind w:left="720"/>
        <w:rPr>
          <w:rFonts w:ascii="Arial" w:hAnsi="Arial" w:cs="Arial"/>
          <w:sz w:val="24"/>
          <w:szCs w:val="24"/>
        </w:rPr>
      </w:pPr>
      <w:r>
        <w:rPr>
          <w:rFonts w:ascii="Arial" w:hAnsi="Arial" w:cs="Arial"/>
          <w:sz w:val="24"/>
          <w:szCs w:val="24"/>
        </w:rPr>
        <w:t xml:space="preserve">“The Commission </w:t>
      </w:r>
      <w:proofErr w:type="gramStart"/>
      <w:r>
        <w:rPr>
          <w:rFonts w:ascii="Arial" w:hAnsi="Arial" w:cs="Arial"/>
          <w:sz w:val="24"/>
          <w:szCs w:val="24"/>
        </w:rPr>
        <w:t>notes that, as part of the final p</w:t>
      </w:r>
      <w:r w:rsidR="000C4733">
        <w:rPr>
          <w:rFonts w:ascii="Arial" w:hAnsi="Arial" w:cs="Arial"/>
          <w:sz w:val="24"/>
          <w:szCs w:val="24"/>
        </w:rPr>
        <w:t xml:space="preserve">hase of the Investigation, [the </w:t>
      </w:r>
      <w:r>
        <w:rPr>
          <w:rFonts w:ascii="Arial" w:hAnsi="Arial" w:cs="Arial"/>
          <w:sz w:val="24"/>
          <w:szCs w:val="24"/>
        </w:rPr>
        <w:t>Office of Competitive Market Oversight</w:t>
      </w:r>
      <w:r w:rsidR="002A1C5F">
        <w:rPr>
          <w:rFonts w:ascii="Arial" w:hAnsi="Arial" w:cs="Arial"/>
          <w:sz w:val="24"/>
          <w:szCs w:val="24"/>
        </w:rPr>
        <w:t xml:space="preserve"> (OCMO)</w:t>
      </w:r>
      <w:r>
        <w:rPr>
          <w:rFonts w:ascii="Arial" w:hAnsi="Arial" w:cs="Arial"/>
          <w:sz w:val="24"/>
          <w:szCs w:val="24"/>
        </w:rPr>
        <w:t>] has</w:t>
      </w:r>
      <w:proofErr w:type="gramEnd"/>
      <w:r>
        <w:rPr>
          <w:rFonts w:ascii="Arial" w:hAnsi="Arial" w:cs="Arial"/>
          <w:sz w:val="24"/>
          <w:szCs w:val="24"/>
        </w:rPr>
        <w:t xml:space="preserve"> appointed a consumer education subgroup – comprised of Commission staff, industry and consumer representatives – to develop a comprehensive statewide consumer education campaign.  The campaign will be finalized in the spring of 2012, as part of the long-range work plan to improve the Commonwealth’s competitive electricity market.”</w:t>
      </w:r>
    </w:p>
    <w:p w:rsidR="00F3003E" w:rsidRDefault="00F3003E" w:rsidP="00F3003E">
      <w:pPr>
        <w:spacing w:after="0" w:line="240" w:lineRule="auto"/>
        <w:rPr>
          <w:rFonts w:ascii="Arial" w:hAnsi="Arial" w:cs="Arial"/>
          <w:sz w:val="24"/>
          <w:szCs w:val="24"/>
        </w:rPr>
      </w:pPr>
    </w:p>
    <w:p w:rsidR="00032B73" w:rsidRDefault="00032B73" w:rsidP="00F3003E">
      <w:pPr>
        <w:autoSpaceDE w:val="0"/>
        <w:autoSpaceDN w:val="0"/>
        <w:adjustRightInd w:val="0"/>
        <w:spacing w:after="0" w:line="240" w:lineRule="auto"/>
        <w:rPr>
          <w:rFonts w:ascii="Arial" w:hAnsi="Arial" w:cs="Arial"/>
          <w:sz w:val="24"/>
          <w:szCs w:val="24"/>
        </w:rPr>
      </w:pPr>
      <w:r w:rsidRPr="00032B73">
        <w:rPr>
          <w:rFonts w:ascii="Arial" w:hAnsi="Arial" w:cs="Arial"/>
          <w:sz w:val="24"/>
          <w:szCs w:val="24"/>
        </w:rPr>
        <w:t>On Nov</w:t>
      </w:r>
      <w:r w:rsidR="00525A09">
        <w:rPr>
          <w:rFonts w:ascii="Arial" w:hAnsi="Arial" w:cs="Arial"/>
          <w:sz w:val="24"/>
          <w:szCs w:val="24"/>
        </w:rPr>
        <w:t>ember</w:t>
      </w:r>
      <w:r w:rsidRPr="00032B73">
        <w:rPr>
          <w:rFonts w:ascii="Arial" w:hAnsi="Arial" w:cs="Arial"/>
          <w:sz w:val="24"/>
          <w:szCs w:val="24"/>
        </w:rPr>
        <w:t xml:space="preserve"> 10, </w:t>
      </w:r>
      <w:r w:rsidR="00F3003E">
        <w:rPr>
          <w:rFonts w:ascii="Arial" w:hAnsi="Arial" w:cs="Arial"/>
          <w:sz w:val="24"/>
          <w:szCs w:val="24"/>
        </w:rPr>
        <w:t xml:space="preserve">2011, </w:t>
      </w:r>
      <w:r w:rsidRPr="00032B73">
        <w:rPr>
          <w:rFonts w:ascii="Arial" w:hAnsi="Arial" w:cs="Arial"/>
          <w:sz w:val="24"/>
          <w:szCs w:val="24"/>
        </w:rPr>
        <w:t xml:space="preserve">the Commission held an </w:t>
      </w:r>
      <w:r w:rsidRPr="00525A09">
        <w:rPr>
          <w:rFonts w:ascii="Arial" w:hAnsi="Arial" w:cs="Arial"/>
          <w:i/>
          <w:sz w:val="24"/>
          <w:szCs w:val="24"/>
        </w:rPr>
        <w:t>en banc</w:t>
      </w:r>
      <w:r w:rsidRPr="00032B73">
        <w:rPr>
          <w:rFonts w:ascii="Arial" w:hAnsi="Arial" w:cs="Arial"/>
          <w:sz w:val="24"/>
          <w:szCs w:val="24"/>
        </w:rPr>
        <w:t xml:space="preserve"> hearing on electr</w:t>
      </w:r>
      <w:r w:rsidR="00824997">
        <w:rPr>
          <w:rFonts w:ascii="Arial" w:hAnsi="Arial" w:cs="Arial"/>
          <w:sz w:val="24"/>
          <w:szCs w:val="24"/>
        </w:rPr>
        <w:t>ic shopping issues. The fi</w:t>
      </w:r>
      <w:r w:rsidRPr="00032B73">
        <w:rPr>
          <w:rFonts w:ascii="Arial" w:hAnsi="Arial" w:cs="Arial"/>
          <w:sz w:val="24"/>
          <w:szCs w:val="24"/>
        </w:rPr>
        <w:t>ve Commissioners heard from public polling experts who indicated that a majority of Pennsylvania electric consumers know they can change their electric supplier; however, less than half have explored</w:t>
      </w:r>
      <w:r w:rsidR="00824997">
        <w:rPr>
          <w:rFonts w:ascii="Arial" w:hAnsi="Arial" w:cs="Arial"/>
          <w:sz w:val="24"/>
          <w:szCs w:val="24"/>
        </w:rPr>
        <w:t xml:space="preserve"> making a change.  </w:t>
      </w:r>
    </w:p>
    <w:p w:rsidR="00F3003E" w:rsidRPr="00032B73" w:rsidRDefault="00F3003E" w:rsidP="00F3003E">
      <w:pPr>
        <w:autoSpaceDE w:val="0"/>
        <w:autoSpaceDN w:val="0"/>
        <w:adjustRightInd w:val="0"/>
        <w:spacing w:after="0" w:line="240" w:lineRule="auto"/>
        <w:rPr>
          <w:rFonts w:ascii="Arial" w:hAnsi="Arial" w:cs="Arial"/>
          <w:sz w:val="24"/>
          <w:szCs w:val="24"/>
        </w:rPr>
      </w:pPr>
    </w:p>
    <w:p w:rsidR="00032B73" w:rsidRDefault="00032B73" w:rsidP="00F3003E">
      <w:pPr>
        <w:spacing w:after="0" w:line="240" w:lineRule="auto"/>
        <w:rPr>
          <w:rFonts w:ascii="Arial" w:eastAsia="Times New Roman" w:hAnsi="Arial" w:cs="Arial"/>
          <w:sz w:val="24"/>
          <w:szCs w:val="24"/>
        </w:rPr>
      </w:pPr>
      <w:r w:rsidRPr="00032B73">
        <w:rPr>
          <w:rFonts w:ascii="Arial" w:eastAsia="Times New Roman" w:hAnsi="Arial" w:cs="Arial"/>
          <w:sz w:val="24"/>
          <w:szCs w:val="24"/>
        </w:rPr>
        <w:t>According to the presentations:</w:t>
      </w:r>
    </w:p>
    <w:p w:rsidR="00F3003E" w:rsidRPr="00032B73" w:rsidRDefault="00F3003E" w:rsidP="00F3003E">
      <w:pPr>
        <w:spacing w:after="0" w:line="240" w:lineRule="auto"/>
        <w:rPr>
          <w:rFonts w:ascii="Arial" w:eastAsia="Times New Roman" w:hAnsi="Arial" w:cs="Arial"/>
          <w:sz w:val="24"/>
          <w:szCs w:val="24"/>
        </w:rPr>
      </w:pPr>
    </w:p>
    <w:p w:rsidR="00032B73" w:rsidRPr="00032B73" w:rsidRDefault="00032B73" w:rsidP="00F3003E">
      <w:pPr>
        <w:numPr>
          <w:ilvl w:val="0"/>
          <w:numId w:val="1"/>
        </w:numPr>
        <w:spacing w:after="0" w:line="240" w:lineRule="auto"/>
        <w:ind w:left="735"/>
        <w:textAlignment w:val="center"/>
        <w:rPr>
          <w:rFonts w:ascii="Arial" w:eastAsia="Times New Roman" w:hAnsi="Arial" w:cs="Arial"/>
          <w:sz w:val="24"/>
          <w:szCs w:val="24"/>
        </w:rPr>
      </w:pPr>
      <w:r w:rsidRPr="00032B73">
        <w:rPr>
          <w:rFonts w:ascii="Arial" w:eastAsia="Times New Roman" w:hAnsi="Arial" w:cs="Arial"/>
          <w:sz w:val="24"/>
          <w:szCs w:val="24"/>
        </w:rPr>
        <w:t>A significant majority of Pennsylvanians are aware they can change their electric supplier</w:t>
      </w:r>
      <w:r w:rsidR="00824997">
        <w:rPr>
          <w:rFonts w:ascii="Arial" w:eastAsia="Times New Roman" w:hAnsi="Arial" w:cs="Arial"/>
          <w:sz w:val="24"/>
          <w:szCs w:val="24"/>
        </w:rPr>
        <w:t>;</w:t>
      </w:r>
      <w:r w:rsidRPr="00032B73">
        <w:rPr>
          <w:rFonts w:ascii="Arial" w:eastAsia="Times New Roman" w:hAnsi="Arial" w:cs="Arial"/>
          <w:sz w:val="24"/>
          <w:szCs w:val="24"/>
        </w:rPr>
        <w:t xml:space="preserve"> </w:t>
      </w:r>
    </w:p>
    <w:p w:rsidR="00032B73" w:rsidRPr="00032B73" w:rsidRDefault="00032B73" w:rsidP="00F3003E">
      <w:pPr>
        <w:numPr>
          <w:ilvl w:val="0"/>
          <w:numId w:val="1"/>
        </w:numPr>
        <w:spacing w:after="0" w:line="240" w:lineRule="auto"/>
        <w:ind w:left="735"/>
        <w:textAlignment w:val="center"/>
        <w:rPr>
          <w:rFonts w:ascii="Arial" w:eastAsia="Times New Roman" w:hAnsi="Arial" w:cs="Arial"/>
          <w:sz w:val="24"/>
          <w:szCs w:val="24"/>
        </w:rPr>
      </w:pPr>
      <w:r w:rsidRPr="00032B73">
        <w:rPr>
          <w:rFonts w:ascii="Arial" w:eastAsia="Times New Roman" w:hAnsi="Arial" w:cs="Arial"/>
          <w:sz w:val="24"/>
          <w:szCs w:val="24"/>
        </w:rPr>
        <w:t>Slightly less than half have actually look</w:t>
      </w:r>
      <w:r w:rsidR="00824997">
        <w:rPr>
          <w:rFonts w:ascii="Arial" w:eastAsia="Times New Roman" w:hAnsi="Arial" w:cs="Arial"/>
          <w:sz w:val="24"/>
          <w:szCs w:val="24"/>
        </w:rPr>
        <w:t>ed into changing their supplier;</w:t>
      </w:r>
    </w:p>
    <w:p w:rsidR="00032B73" w:rsidRPr="00032B73" w:rsidRDefault="00032B73" w:rsidP="00F3003E">
      <w:pPr>
        <w:numPr>
          <w:ilvl w:val="0"/>
          <w:numId w:val="1"/>
        </w:numPr>
        <w:spacing w:after="0" w:line="240" w:lineRule="auto"/>
        <w:ind w:left="735"/>
        <w:textAlignment w:val="center"/>
        <w:rPr>
          <w:rFonts w:ascii="Arial" w:eastAsia="Times New Roman" w:hAnsi="Arial" w:cs="Arial"/>
          <w:sz w:val="24"/>
          <w:szCs w:val="24"/>
        </w:rPr>
      </w:pPr>
      <w:r w:rsidRPr="00032B73">
        <w:rPr>
          <w:rFonts w:ascii="Arial" w:eastAsia="Times New Roman" w:hAnsi="Arial" w:cs="Arial"/>
          <w:sz w:val="24"/>
          <w:szCs w:val="24"/>
        </w:rPr>
        <w:t>About one-third of those shopping have heard of PAPowerSwitch.com</w:t>
      </w:r>
      <w:r w:rsidR="00824997">
        <w:rPr>
          <w:rFonts w:ascii="Arial" w:eastAsia="Times New Roman" w:hAnsi="Arial" w:cs="Arial"/>
          <w:sz w:val="24"/>
          <w:szCs w:val="24"/>
        </w:rPr>
        <w:t>;</w:t>
      </w:r>
      <w:r w:rsidRPr="00032B73">
        <w:rPr>
          <w:rFonts w:ascii="Arial" w:eastAsia="Times New Roman" w:hAnsi="Arial" w:cs="Arial"/>
          <w:sz w:val="24"/>
          <w:szCs w:val="24"/>
        </w:rPr>
        <w:t xml:space="preserve"> </w:t>
      </w:r>
    </w:p>
    <w:p w:rsidR="00032B73" w:rsidRPr="00032B73" w:rsidRDefault="00032B73" w:rsidP="00F3003E">
      <w:pPr>
        <w:numPr>
          <w:ilvl w:val="0"/>
          <w:numId w:val="1"/>
        </w:numPr>
        <w:spacing w:after="0" w:line="240" w:lineRule="auto"/>
        <w:ind w:left="735"/>
        <w:textAlignment w:val="center"/>
        <w:rPr>
          <w:rFonts w:ascii="Arial" w:eastAsia="Times New Roman" w:hAnsi="Arial" w:cs="Arial"/>
          <w:sz w:val="24"/>
          <w:szCs w:val="24"/>
        </w:rPr>
      </w:pPr>
      <w:r w:rsidRPr="00032B73">
        <w:rPr>
          <w:rFonts w:ascii="Arial" w:eastAsia="Times New Roman" w:hAnsi="Arial" w:cs="Arial"/>
          <w:sz w:val="24"/>
          <w:szCs w:val="24"/>
        </w:rPr>
        <w:t>Of those who visited PAPow</w:t>
      </w:r>
      <w:r w:rsidR="00525A09">
        <w:rPr>
          <w:rFonts w:ascii="Arial" w:eastAsia="Times New Roman" w:hAnsi="Arial" w:cs="Arial"/>
          <w:sz w:val="24"/>
          <w:szCs w:val="24"/>
        </w:rPr>
        <w:t>erSwitch.com, almost 9</w:t>
      </w:r>
      <w:r w:rsidR="00F3003E">
        <w:rPr>
          <w:rFonts w:ascii="Arial" w:eastAsia="Times New Roman" w:hAnsi="Arial" w:cs="Arial"/>
          <w:sz w:val="24"/>
          <w:szCs w:val="24"/>
        </w:rPr>
        <w:t xml:space="preserve"> of 10</w:t>
      </w:r>
      <w:r w:rsidRPr="00032B73">
        <w:rPr>
          <w:rFonts w:ascii="Arial" w:eastAsia="Times New Roman" w:hAnsi="Arial" w:cs="Arial"/>
          <w:sz w:val="24"/>
          <w:szCs w:val="24"/>
        </w:rPr>
        <w:t xml:space="preserve"> r</w:t>
      </w:r>
      <w:r w:rsidR="00824997">
        <w:rPr>
          <w:rFonts w:ascii="Arial" w:eastAsia="Times New Roman" w:hAnsi="Arial" w:cs="Arial"/>
          <w:sz w:val="24"/>
          <w:szCs w:val="24"/>
        </w:rPr>
        <w:t>espondents found it easy to use;</w:t>
      </w:r>
    </w:p>
    <w:p w:rsidR="00032B73" w:rsidRPr="00032B73" w:rsidRDefault="00032B73" w:rsidP="00F3003E">
      <w:pPr>
        <w:numPr>
          <w:ilvl w:val="0"/>
          <w:numId w:val="1"/>
        </w:numPr>
        <w:spacing w:after="0" w:line="240" w:lineRule="auto"/>
        <w:ind w:left="735"/>
        <w:textAlignment w:val="center"/>
        <w:rPr>
          <w:rFonts w:ascii="Arial" w:eastAsia="Times New Roman" w:hAnsi="Arial" w:cs="Arial"/>
          <w:sz w:val="24"/>
          <w:szCs w:val="24"/>
        </w:rPr>
      </w:pPr>
      <w:r w:rsidRPr="00032B73">
        <w:rPr>
          <w:rFonts w:ascii="Arial" w:eastAsia="Times New Roman" w:hAnsi="Arial" w:cs="Arial"/>
          <w:sz w:val="24"/>
          <w:szCs w:val="24"/>
        </w:rPr>
        <w:t xml:space="preserve">Price is the main concern driving customers to switch to </w:t>
      </w:r>
      <w:r w:rsidR="00824997">
        <w:rPr>
          <w:rFonts w:ascii="Arial" w:eastAsia="Times New Roman" w:hAnsi="Arial" w:cs="Arial"/>
          <w:sz w:val="24"/>
          <w:szCs w:val="24"/>
        </w:rPr>
        <w:t>a competitive electric supplier;</w:t>
      </w:r>
    </w:p>
    <w:p w:rsidR="00032B73" w:rsidRPr="00032B73" w:rsidRDefault="00032B73" w:rsidP="00F3003E">
      <w:pPr>
        <w:numPr>
          <w:ilvl w:val="0"/>
          <w:numId w:val="1"/>
        </w:numPr>
        <w:spacing w:after="0" w:line="240" w:lineRule="auto"/>
        <w:ind w:left="735"/>
        <w:textAlignment w:val="center"/>
        <w:rPr>
          <w:rFonts w:ascii="Arial" w:eastAsia="Times New Roman" w:hAnsi="Arial" w:cs="Arial"/>
          <w:sz w:val="24"/>
          <w:szCs w:val="24"/>
        </w:rPr>
      </w:pPr>
      <w:r w:rsidRPr="00032B73">
        <w:rPr>
          <w:rFonts w:ascii="Arial" w:eastAsia="Times New Roman" w:hAnsi="Arial" w:cs="Arial"/>
          <w:sz w:val="24"/>
          <w:szCs w:val="24"/>
        </w:rPr>
        <w:t xml:space="preserve">Many respondents indicated </w:t>
      </w:r>
      <w:r w:rsidR="00824997">
        <w:rPr>
          <w:rFonts w:ascii="Arial" w:eastAsia="Times New Roman" w:hAnsi="Arial" w:cs="Arial"/>
          <w:sz w:val="24"/>
          <w:szCs w:val="24"/>
        </w:rPr>
        <w:t xml:space="preserve">that </w:t>
      </w:r>
      <w:r w:rsidRPr="00032B73">
        <w:rPr>
          <w:rFonts w:ascii="Arial" w:eastAsia="Times New Roman" w:hAnsi="Arial" w:cs="Arial"/>
          <w:sz w:val="24"/>
          <w:szCs w:val="24"/>
        </w:rPr>
        <w:t xml:space="preserve">they are not </w:t>
      </w:r>
      <w:r w:rsidR="00824997">
        <w:rPr>
          <w:rFonts w:ascii="Arial" w:eastAsia="Times New Roman" w:hAnsi="Arial" w:cs="Arial"/>
          <w:sz w:val="24"/>
          <w:szCs w:val="24"/>
        </w:rPr>
        <w:t xml:space="preserve">switching because they perceive that the savings </w:t>
      </w:r>
      <w:r w:rsidR="008938E6">
        <w:rPr>
          <w:rFonts w:ascii="Arial" w:eastAsia="Times New Roman" w:hAnsi="Arial" w:cs="Arial"/>
          <w:sz w:val="24"/>
          <w:szCs w:val="24"/>
        </w:rPr>
        <w:t>are not significant enough; and</w:t>
      </w:r>
    </w:p>
    <w:p w:rsidR="00032B73" w:rsidRDefault="00032B73" w:rsidP="00F3003E">
      <w:pPr>
        <w:numPr>
          <w:ilvl w:val="0"/>
          <w:numId w:val="1"/>
        </w:numPr>
        <w:spacing w:after="0" w:line="240" w:lineRule="auto"/>
        <w:ind w:left="735"/>
        <w:textAlignment w:val="center"/>
        <w:rPr>
          <w:rFonts w:ascii="Arial" w:eastAsia="Times New Roman" w:hAnsi="Arial" w:cs="Arial"/>
          <w:sz w:val="24"/>
          <w:szCs w:val="24"/>
        </w:rPr>
      </w:pPr>
      <w:r w:rsidRPr="00032B73">
        <w:rPr>
          <w:rFonts w:ascii="Arial" w:eastAsia="Times New Roman" w:hAnsi="Arial" w:cs="Arial"/>
          <w:sz w:val="24"/>
          <w:szCs w:val="24"/>
        </w:rPr>
        <w:t>Consumers were more likely to switch suppliers if other products and services were a part of the offer from the supplier</w:t>
      </w:r>
      <w:r w:rsidR="00824997">
        <w:rPr>
          <w:rFonts w:ascii="Arial" w:eastAsia="Times New Roman" w:hAnsi="Arial" w:cs="Arial"/>
          <w:sz w:val="24"/>
          <w:szCs w:val="24"/>
        </w:rPr>
        <w:t>.</w:t>
      </w:r>
      <w:r w:rsidRPr="00032B73">
        <w:rPr>
          <w:rFonts w:ascii="Arial" w:eastAsia="Times New Roman" w:hAnsi="Arial" w:cs="Arial"/>
          <w:sz w:val="24"/>
          <w:szCs w:val="24"/>
        </w:rPr>
        <w:t xml:space="preserve"> </w:t>
      </w:r>
    </w:p>
    <w:p w:rsidR="00F3003E" w:rsidRPr="00032B73" w:rsidRDefault="00F3003E" w:rsidP="00F3003E">
      <w:pPr>
        <w:spacing w:after="0" w:line="240" w:lineRule="auto"/>
        <w:ind w:left="735"/>
        <w:textAlignment w:val="center"/>
        <w:rPr>
          <w:rFonts w:ascii="Arial" w:eastAsia="Times New Roman" w:hAnsi="Arial" w:cs="Arial"/>
          <w:sz w:val="24"/>
          <w:szCs w:val="24"/>
        </w:rPr>
      </w:pPr>
    </w:p>
    <w:p w:rsidR="00032B73" w:rsidRPr="00032B73" w:rsidRDefault="00032B73" w:rsidP="00F3003E">
      <w:pPr>
        <w:pStyle w:val="Heading1"/>
        <w:spacing w:before="0" w:beforeAutospacing="0"/>
        <w:rPr>
          <w:rFonts w:ascii="Arial" w:hAnsi="Arial" w:cs="Arial"/>
          <w:b w:val="0"/>
          <w:color w:val="auto"/>
          <w:sz w:val="24"/>
          <w:szCs w:val="24"/>
        </w:rPr>
      </w:pPr>
      <w:r w:rsidRPr="00032B73">
        <w:rPr>
          <w:rFonts w:ascii="Arial" w:hAnsi="Arial" w:cs="Arial"/>
          <w:b w:val="0"/>
          <w:color w:val="auto"/>
          <w:sz w:val="24"/>
          <w:szCs w:val="24"/>
        </w:rPr>
        <w:t xml:space="preserve">These survey results can be found on the Commission’s website:  </w:t>
      </w:r>
      <w:hyperlink r:id="rId8" w:history="1">
        <w:r w:rsidRPr="00032B73">
          <w:rPr>
            <w:rStyle w:val="Hyperlink"/>
            <w:rFonts w:ascii="Arial" w:hAnsi="Arial" w:cs="Arial"/>
            <w:b w:val="0"/>
            <w:color w:val="auto"/>
            <w:sz w:val="24"/>
            <w:szCs w:val="24"/>
          </w:rPr>
          <w:t>www.puc.state.pa.us</w:t>
        </w:r>
      </w:hyperlink>
      <w:r w:rsidRPr="00032B73">
        <w:rPr>
          <w:rFonts w:ascii="Arial" w:hAnsi="Arial" w:cs="Arial"/>
          <w:b w:val="0"/>
          <w:color w:val="auto"/>
          <w:sz w:val="24"/>
          <w:szCs w:val="24"/>
        </w:rPr>
        <w:t>.  Select “Electric</w:t>
      </w:r>
      <w:r>
        <w:rPr>
          <w:rFonts w:ascii="Arial" w:hAnsi="Arial" w:cs="Arial"/>
          <w:b w:val="0"/>
          <w:color w:val="auto"/>
          <w:sz w:val="24"/>
          <w:szCs w:val="24"/>
        </w:rPr>
        <w:t>i</w:t>
      </w:r>
      <w:r w:rsidRPr="00032B73">
        <w:rPr>
          <w:rFonts w:ascii="Arial" w:hAnsi="Arial" w:cs="Arial"/>
          <w:b w:val="0"/>
          <w:color w:val="auto"/>
          <w:sz w:val="24"/>
          <w:szCs w:val="24"/>
        </w:rPr>
        <w:t>ty,” then “Investigation of Pennsylvania's Retail Electricity Market” and scroll down to “En Banc Hearing.”</w:t>
      </w:r>
    </w:p>
    <w:p w:rsidR="00860C07" w:rsidRDefault="00860C07" w:rsidP="00F3003E">
      <w:pPr>
        <w:spacing w:after="0" w:line="240" w:lineRule="auto"/>
        <w:rPr>
          <w:rFonts w:ascii="Arial" w:hAnsi="Arial" w:cs="Arial"/>
          <w:sz w:val="24"/>
          <w:szCs w:val="24"/>
        </w:rPr>
      </w:pPr>
    </w:p>
    <w:p w:rsidR="00032B73" w:rsidRPr="003E5F96" w:rsidRDefault="00032B73" w:rsidP="00F3003E">
      <w:pPr>
        <w:spacing w:after="0" w:line="240" w:lineRule="auto"/>
        <w:rPr>
          <w:rFonts w:ascii="Arial" w:hAnsi="Arial" w:cs="Arial"/>
          <w:sz w:val="24"/>
          <w:szCs w:val="24"/>
        </w:rPr>
      </w:pPr>
      <w:r>
        <w:rPr>
          <w:rFonts w:ascii="Arial" w:hAnsi="Arial" w:cs="Arial"/>
          <w:sz w:val="24"/>
          <w:szCs w:val="24"/>
        </w:rPr>
        <w:t>Consumer Education Subgroup conference</w:t>
      </w:r>
      <w:r w:rsidR="004D0B4E">
        <w:rPr>
          <w:rFonts w:ascii="Arial" w:hAnsi="Arial" w:cs="Arial"/>
          <w:sz w:val="24"/>
          <w:szCs w:val="24"/>
        </w:rPr>
        <w:t>-call meetings were held on February</w:t>
      </w:r>
      <w:r>
        <w:rPr>
          <w:rFonts w:ascii="Arial" w:hAnsi="Arial" w:cs="Arial"/>
          <w:sz w:val="24"/>
          <w:szCs w:val="24"/>
        </w:rPr>
        <w:t xml:space="preserve"> 16 and March 1</w:t>
      </w:r>
      <w:r w:rsidR="004D0B4E">
        <w:rPr>
          <w:rFonts w:ascii="Arial" w:hAnsi="Arial" w:cs="Arial"/>
          <w:sz w:val="24"/>
          <w:szCs w:val="24"/>
        </w:rPr>
        <w:t>, 2012</w:t>
      </w:r>
      <w:r>
        <w:rPr>
          <w:rFonts w:ascii="Arial" w:hAnsi="Arial" w:cs="Arial"/>
          <w:sz w:val="24"/>
          <w:szCs w:val="24"/>
        </w:rPr>
        <w:t xml:space="preserve">.  Input received during those calls and earlier conversations as part of the RMI </w:t>
      </w:r>
      <w:r w:rsidR="002A1C5F">
        <w:rPr>
          <w:rFonts w:ascii="Arial" w:hAnsi="Arial" w:cs="Arial"/>
          <w:sz w:val="24"/>
          <w:szCs w:val="24"/>
        </w:rPr>
        <w:t>was incorporated into the following plan</w:t>
      </w:r>
      <w:r w:rsidR="004D0B4E">
        <w:rPr>
          <w:rFonts w:ascii="Arial" w:hAnsi="Arial" w:cs="Arial"/>
          <w:sz w:val="24"/>
          <w:szCs w:val="24"/>
        </w:rPr>
        <w:t xml:space="preserve">.  The plan provides </w:t>
      </w:r>
      <w:r w:rsidR="002A1C5F">
        <w:rPr>
          <w:rFonts w:ascii="Arial" w:hAnsi="Arial" w:cs="Arial"/>
          <w:sz w:val="24"/>
          <w:szCs w:val="24"/>
        </w:rPr>
        <w:t>three op</w:t>
      </w:r>
      <w:r w:rsidR="00824997">
        <w:rPr>
          <w:rFonts w:ascii="Arial" w:hAnsi="Arial" w:cs="Arial"/>
          <w:sz w:val="24"/>
          <w:szCs w:val="24"/>
        </w:rPr>
        <w:t>tions for considera</w:t>
      </w:r>
      <w:r w:rsidR="004D0B4E">
        <w:rPr>
          <w:rFonts w:ascii="Arial" w:hAnsi="Arial" w:cs="Arial"/>
          <w:sz w:val="24"/>
          <w:szCs w:val="24"/>
        </w:rPr>
        <w:t>tion by the S</w:t>
      </w:r>
      <w:r w:rsidR="002A1C5F">
        <w:rPr>
          <w:rFonts w:ascii="Arial" w:hAnsi="Arial" w:cs="Arial"/>
          <w:sz w:val="24"/>
          <w:szCs w:val="24"/>
        </w:rPr>
        <w:t xml:space="preserve">ubgroup and </w:t>
      </w:r>
      <w:proofErr w:type="gramStart"/>
      <w:r w:rsidR="002A1C5F">
        <w:rPr>
          <w:rFonts w:ascii="Arial" w:hAnsi="Arial" w:cs="Arial"/>
          <w:sz w:val="24"/>
          <w:szCs w:val="24"/>
        </w:rPr>
        <w:t>OCMO,</w:t>
      </w:r>
      <w:proofErr w:type="gramEnd"/>
      <w:r w:rsidR="002A1C5F">
        <w:rPr>
          <w:rFonts w:ascii="Arial" w:hAnsi="Arial" w:cs="Arial"/>
          <w:sz w:val="24"/>
          <w:szCs w:val="24"/>
        </w:rPr>
        <w:t xml:space="preserve"> and for presentation to the Commis</w:t>
      </w:r>
      <w:r w:rsidR="009F4065">
        <w:rPr>
          <w:rFonts w:ascii="Arial" w:hAnsi="Arial" w:cs="Arial"/>
          <w:sz w:val="24"/>
          <w:szCs w:val="24"/>
        </w:rPr>
        <w:t>sioners as part of the en banc h</w:t>
      </w:r>
      <w:r w:rsidR="002A1C5F">
        <w:rPr>
          <w:rFonts w:ascii="Arial" w:hAnsi="Arial" w:cs="Arial"/>
          <w:sz w:val="24"/>
          <w:szCs w:val="24"/>
        </w:rPr>
        <w:t>earing planned for March 21, 2012.</w:t>
      </w:r>
      <w:r w:rsidR="004D0B4E">
        <w:rPr>
          <w:rFonts w:ascii="Arial" w:hAnsi="Arial" w:cs="Arial"/>
          <w:sz w:val="24"/>
          <w:szCs w:val="24"/>
        </w:rPr>
        <w:t xml:space="preserve">  </w:t>
      </w:r>
      <w:r w:rsidR="004D0B4E" w:rsidRPr="003E5F96">
        <w:rPr>
          <w:rFonts w:ascii="Arial" w:hAnsi="Arial" w:cs="Arial"/>
          <w:sz w:val="24"/>
          <w:szCs w:val="24"/>
        </w:rPr>
        <w:t xml:space="preserve">While the options are presented </w:t>
      </w:r>
      <w:r w:rsidR="004D0B4E" w:rsidRPr="003E5F96">
        <w:rPr>
          <w:rFonts w:ascii="Arial" w:hAnsi="Arial" w:cs="Arial"/>
          <w:sz w:val="24"/>
          <w:szCs w:val="24"/>
        </w:rPr>
        <w:lastRenderedPageBreak/>
        <w:t xml:space="preserve">separately, it is possible that </w:t>
      </w:r>
      <w:r w:rsidR="00027B8C">
        <w:rPr>
          <w:rFonts w:ascii="Arial" w:hAnsi="Arial" w:cs="Arial"/>
          <w:sz w:val="24"/>
          <w:szCs w:val="24"/>
        </w:rPr>
        <w:t xml:space="preserve">staff and RMI </w:t>
      </w:r>
      <w:r w:rsidR="003E5F96" w:rsidRPr="003E5F96">
        <w:rPr>
          <w:rFonts w:ascii="Arial" w:hAnsi="Arial" w:cs="Arial"/>
          <w:sz w:val="24"/>
          <w:szCs w:val="24"/>
        </w:rPr>
        <w:t xml:space="preserve">stakeholders may recommend to the Commission </w:t>
      </w:r>
      <w:r w:rsidR="004D0B4E" w:rsidRPr="003E5F96">
        <w:rPr>
          <w:rFonts w:ascii="Arial" w:hAnsi="Arial" w:cs="Arial"/>
          <w:sz w:val="24"/>
          <w:szCs w:val="24"/>
        </w:rPr>
        <w:t xml:space="preserve">to pursue all three options </w:t>
      </w:r>
      <w:r w:rsidR="003E5F96" w:rsidRPr="003E5F96">
        <w:rPr>
          <w:rFonts w:ascii="Arial" w:hAnsi="Arial" w:cs="Arial"/>
          <w:sz w:val="24"/>
          <w:szCs w:val="24"/>
        </w:rPr>
        <w:t>collectively with</w:t>
      </w:r>
      <w:r w:rsidR="004D0B4E" w:rsidRPr="003E5F96">
        <w:rPr>
          <w:rFonts w:ascii="Arial" w:hAnsi="Arial" w:cs="Arial"/>
          <w:sz w:val="24"/>
          <w:szCs w:val="24"/>
        </w:rPr>
        <w:t xml:space="preserve"> each option being a component of the overall consumer education campaign.</w:t>
      </w:r>
      <w:r w:rsidR="003E5F96">
        <w:rPr>
          <w:rFonts w:ascii="Arial" w:hAnsi="Arial" w:cs="Arial"/>
          <w:sz w:val="24"/>
          <w:szCs w:val="24"/>
        </w:rPr>
        <w:t xml:space="preserve">  </w:t>
      </w:r>
    </w:p>
    <w:p w:rsidR="00F3003E" w:rsidRPr="003E5F96" w:rsidRDefault="00F3003E" w:rsidP="00F3003E">
      <w:pPr>
        <w:spacing w:after="0" w:line="240" w:lineRule="auto"/>
        <w:rPr>
          <w:rFonts w:ascii="Arial" w:hAnsi="Arial" w:cs="Arial"/>
          <w:b/>
          <w:sz w:val="24"/>
          <w:szCs w:val="24"/>
        </w:rPr>
      </w:pPr>
    </w:p>
    <w:p w:rsidR="00860C07" w:rsidRDefault="00CD7D80" w:rsidP="00F3003E">
      <w:pPr>
        <w:spacing w:after="0" w:line="240" w:lineRule="auto"/>
        <w:rPr>
          <w:rFonts w:ascii="Arial" w:hAnsi="Arial" w:cs="Arial"/>
          <w:b/>
          <w:sz w:val="24"/>
          <w:szCs w:val="24"/>
          <w:u w:val="single"/>
        </w:rPr>
      </w:pPr>
      <w:r>
        <w:rPr>
          <w:rFonts w:ascii="Arial" w:hAnsi="Arial" w:cs="Arial"/>
          <w:b/>
          <w:sz w:val="24"/>
          <w:szCs w:val="24"/>
          <w:u w:val="single"/>
        </w:rPr>
        <w:t>Messages</w:t>
      </w:r>
    </w:p>
    <w:p w:rsidR="00974AA6" w:rsidRDefault="00974AA6" w:rsidP="00F3003E">
      <w:pPr>
        <w:spacing w:after="0" w:line="240" w:lineRule="auto"/>
        <w:rPr>
          <w:rFonts w:ascii="Arial" w:hAnsi="Arial" w:cs="Arial"/>
          <w:sz w:val="24"/>
          <w:szCs w:val="24"/>
        </w:rPr>
      </w:pPr>
    </w:p>
    <w:p w:rsidR="00164806" w:rsidRDefault="00CD7D80" w:rsidP="00F3003E">
      <w:pPr>
        <w:spacing w:after="0" w:line="240" w:lineRule="auto"/>
        <w:rPr>
          <w:rFonts w:ascii="Arial" w:hAnsi="Arial" w:cs="Arial"/>
          <w:sz w:val="24"/>
          <w:szCs w:val="24"/>
        </w:rPr>
      </w:pPr>
      <w:r w:rsidRPr="00CD7D80">
        <w:rPr>
          <w:rFonts w:ascii="Arial" w:hAnsi="Arial" w:cs="Arial"/>
          <w:sz w:val="24"/>
          <w:szCs w:val="24"/>
        </w:rPr>
        <w:t>The primary message of the campaign would be based on the message</w:t>
      </w:r>
      <w:r w:rsidR="00164806">
        <w:rPr>
          <w:rFonts w:ascii="Arial" w:hAnsi="Arial" w:cs="Arial"/>
          <w:sz w:val="24"/>
          <w:szCs w:val="24"/>
        </w:rPr>
        <w:t>s</w:t>
      </w:r>
      <w:r w:rsidRPr="00CD7D80">
        <w:rPr>
          <w:rFonts w:ascii="Arial" w:hAnsi="Arial" w:cs="Arial"/>
          <w:sz w:val="24"/>
          <w:szCs w:val="24"/>
        </w:rPr>
        <w:t xml:space="preserve"> agreed to by </w:t>
      </w:r>
      <w:r w:rsidR="00027B8C">
        <w:rPr>
          <w:rFonts w:ascii="Arial" w:hAnsi="Arial" w:cs="Arial"/>
          <w:sz w:val="24"/>
          <w:szCs w:val="24"/>
        </w:rPr>
        <w:t>all stakeholders and conveyed by</w:t>
      </w:r>
      <w:r w:rsidRPr="00CD7D80">
        <w:rPr>
          <w:rFonts w:ascii="Arial" w:hAnsi="Arial" w:cs="Arial"/>
          <w:sz w:val="24"/>
          <w:szCs w:val="24"/>
        </w:rPr>
        <w:t xml:space="preserve"> the recent Commission postcard </w:t>
      </w:r>
      <w:r w:rsidR="00027B8C">
        <w:rPr>
          <w:rFonts w:ascii="Arial" w:hAnsi="Arial" w:cs="Arial"/>
          <w:sz w:val="24"/>
          <w:szCs w:val="24"/>
        </w:rPr>
        <w:t xml:space="preserve">that was </w:t>
      </w:r>
      <w:r w:rsidRPr="00CD7D80">
        <w:rPr>
          <w:rFonts w:ascii="Arial" w:hAnsi="Arial" w:cs="Arial"/>
          <w:sz w:val="24"/>
          <w:szCs w:val="24"/>
        </w:rPr>
        <w:t>mailed by the E</w:t>
      </w:r>
      <w:r w:rsidR="007637A7">
        <w:rPr>
          <w:rFonts w:ascii="Arial" w:hAnsi="Arial" w:cs="Arial"/>
          <w:sz w:val="24"/>
          <w:szCs w:val="24"/>
        </w:rPr>
        <w:t xml:space="preserve">lectric </w:t>
      </w:r>
      <w:r w:rsidRPr="00CD7D80">
        <w:rPr>
          <w:rFonts w:ascii="Arial" w:hAnsi="Arial" w:cs="Arial"/>
          <w:sz w:val="24"/>
          <w:szCs w:val="24"/>
        </w:rPr>
        <w:t>D</w:t>
      </w:r>
      <w:r w:rsidR="007637A7">
        <w:rPr>
          <w:rFonts w:ascii="Arial" w:hAnsi="Arial" w:cs="Arial"/>
          <w:sz w:val="24"/>
          <w:szCs w:val="24"/>
        </w:rPr>
        <w:t xml:space="preserve">istribution </w:t>
      </w:r>
      <w:r w:rsidRPr="00CD7D80">
        <w:rPr>
          <w:rFonts w:ascii="Arial" w:hAnsi="Arial" w:cs="Arial"/>
          <w:sz w:val="24"/>
          <w:szCs w:val="24"/>
        </w:rPr>
        <w:t>C</w:t>
      </w:r>
      <w:r w:rsidR="007637A7">
        <w:rPr>
          <w:rFonts w:ascii="Arial" w:hAnsi="Arial" w:cs="Arial"/>
          <w:sz w:val="24"/>
          <w:szCs w:val="24"/>
        </w:rPr>
        <w:t>ompanie</w:t>
      </w:r>
      <w:r w:rsidRPr="00CD7D80">
        <w:rPr>
          <w:rFonts w:ascii="Arial" w:hAnsi="Arial" w:cs="Arial"/>
          <w:sz w:val="24"/>
          <w:szCs w:val="24"/>
        </w:rPr>
        <w:t>s</w:t>
      </w:r>
      <w:r w:rsidR="007637A7">
        <w:rPr>
          <w:rFonts w:ascii="Arial" w:hAnsi="Arial" w:cs="Arial"/>
          <w:sz w:val="24"/>
          <w:szCs w:val="24"/>
        </w:rPr>
        <w:t xml:space="preserve"> (EDCs)</w:t>
      </w:r>
      <w:r w:rsidRPr="00CD7D80">
        <w:rPr>
          <w:rFonts w:ascii="Arial" w:hAnsi="Arial" w:cs="Arial"/>
          <w:sz w:val="24"/>
          <w:szCs w:val="24"/>
        </w:rPr>
        <w:t xml:space="preserve"> to all residential and small business customers</w:t>
      </w:r>
      <w:r w:rsidR="007637A7">
        <w:rPr>
          <w:rFonts w:ascii="Arial" w:hAnsi="Arial" w:cs="Arial"/>
          <w:sz w:val="24"/>
          <w:szCs w:val="24"/>
        </w:rPr>
        <w:t xml:space="preserve">. </w:t>
      </w:r>
      <w:r w:rsidRPr="00CD7D80">
        <w:rPr>
          <w:rFonts w:ascii="Arial" w:hAnsi="Arial" w:cs="Arial"/>
          <w:sz w:val="24"/>
          <w:szCs w:val="24"/>
        </w:rPr>
        <w:t xml:space="preserve"> </w:t>
      </w:r>
    </w:p>
    <w:p w:rsidR="00164806" w:rsidRDefault="00164806" w:rsidP="00F3003E">
      <w:pPr>
        <w:spacing w:after="0" w:line="240" w:lineRule="auto"/>
        <w:rPr>
          <w:rFonts w:ascii="Arial" w:hAnsi="Arial" w:cs="Arial"/>
          <w:sz w:val="24"/>
          <w:szCs w:val="24"/>
        </w:rPr>
      </w:pPr>
    </w:p>
    <w:p w:rsidR="00164806" w:rsidRDefault="00CD7D80" w:rsidP="00F3003E">
      <w:pPr>
        <w:spacing w:after="0" w:line="240" w:lineRule="auto"/>
        <w:rPr>
          <w:rFonts w:ascii="Arial" w:hAnsi="Arial" w:cs="Arial"/>
          <w:sz w:val="24"/>
          <w:szCs w:val="24"/>
        </w:rPr>
      </w:pPr>
      <w:r w:rsidRPr="00CD7D80">
        <w:rPr>
          <w:rFonts w:ascii="Arial" w:hAnsi="Arial" w:cs="Arial"/>
          <w:sz w:val="24"/>
          <w:szCs w:val="24"/>
        </w:rPr>
        <w:t xml:space="preserve">(LINK:  </w:t>
      </w:r>
      <w:hyperlink r:id="rId9" w:history="1">
        <w:r w:rsidR="009B5AC3" w:rsidRPr="00055E3C">
          <w:rPr>
            <w:rStyle w:val="Hyperlink"/>
            <w:rFonts w:ascii="Arial" w:hAnsi="Arial" w:cs="Arial"/>
            <w:sz w:val="24"/>
            <w:szCs w:val="24"/>
          </w:rPr>
          <w:t>http://www.puc.state.pa.us/electric/pdf/RetailMI/PAPS_Customer_Postcard-Final.pdf</w:t>
        </w:r>
      </w:hyperlink>
      <w:r w:rsidR="009B5AC3">
        <w:rPr>
          <w:rFonts w:ascii="Arial" w:hAnsi="Arial" w:cs="Arial"/>
          <w:sz w:val="24"/>
          <w:szCs w:val="24"/>
        </w:rPr>
        <w:t xml:space="preserve">).  </w:t>
      </w:r>
    </w:p>
    <w:p w:rsidR="00164806" w:rsidRDefault="00164806" w:rsidP="00F3003E">
      <w:pPr>
        <w:spacing w:after="0" w:line="240" w:lineRule="auto"/>
        <w:rPr>
          <w:rFonts w:ascii="Arial" w:hAnsi="Arial" w:cs="Arial"/>
          <w:sz w:val="24"/>
          <w:szCs w:val="24"/>
        </w:rPr>
      </w:pPr>
    </w:p>
    <w:p w:rsidR="009B5AC3" w:rsidRDefault="009B5AC3" w:rsidP="00F3003E">
      <w:pPr>
        <w:spacing w:after="0" w:line="240" w:lineRule="auto"/>
        <w:rPr>
          <w:rFonts w:ascii="Arial" w:hAnsi="Arial" w:cs="Arial"/>
          <w:sz w:val="24"/>
          <w:szCs w:val="24"/>
        </w:rPr>
      </w:pPr>
      <w:r>
        <w:rPr>
          <w:rFonts w:ascii="Arial" w:hAnsi="Arial" w:cs="Arial"/>
          <w:sz w:val="24"/>
          <w:szCs w:val="24"/>
        </w:rPr>
        <w:t>The primary message would promote electric shopping and drive customers to PAPowerSwitch.com.  The secondary messages would educate</w:t>
      </w:r>
      <w:r w:rsidR="00974B76">
        <w:rPr>
          <w:rFonts w:ascii="Arial" w:hAnsi="Arial" w:cs="Arial"/>
          <w:sz w:val="24"/>
          <w:szCs w:val="24"/>
        </w:rPr>
        <w:t xml:space="preserve"> consumers about changes made during</w:t>
      </w:r>
      <w:r>
        <w:rPr>
          <w:rFonts w:ascii="Arial" w:hAnsi="Arial" w:cs="Arial"/>
          <w:sz w:val="24"/>
          <w:szCs w:val="24"/>
        </w:rPr>
        <w:t xml:space="preserve"> </w:t>
      </w:r>
      <w:r w:rsidR="001B22C3">
        <w:rPr>
          <w:rFonts w:ascii="Arial" w:hAnsi="Arial" w:cs="Arial"/>
          <w:sz w:val="24"/>
          <w:szCs w:val="24"/>
        </w:rPr>
        <w:t>the RMI</w:t>
      </w:r>
      <w:r>
        <w:rPr>
          <w:rFonts w:ascii="Arial" w:hAnsi="Arial" w:cs="Arial"/>
          <w:sz w:val="24"/>
          <w:szCs w:val="24"/>
        </w:rPr>
        <w:t>, from accelerated switching to default service.</w:t>
      </w:r>
    </w:p>
    <w:p w:rsidR="00F3003E" w:rsidRDefault="00F3003E" w:rsidP="00F3003E">
      <w:pPr>
        <w:spacing w:after="0" w:line="240" w:lineRule="auto"/>
        <w:rPr>
          <w:rFonts w:ascii="Arial" w:hAnsi="Arial" w:cs="Arial"/>
          <w:sz w:val="24"/>
          <w:szCs w:val="24"/>
        </w:rPr>
      </w:pPr>
    </w:p>
    <w:p w:rsidR="00F3003E" w:rsidRDefault="00027B8C" w:rsidP="00F3003E">
      <w:pPr>
        <w:spacing w:after="0" w:line="240" w:lineRule="auto"/>
        <w:rPr>
          <w:rFonts w:ascii="Arial" w:hAnsi="Arial" w:cs="Arial"/>
          <w:sz w:val="24"/>
          <w:szCs w:val="24"/>
        </w:rPr>
      </w:pPr>
      <w:r>
        <w:rPr>
          <w:rFonts w:ascii="Arial" w:hAnsi="Arial" w:cs="Arial"/>
          <w:sz w:val="24"/>
          <w:szCs w:val="24"/>
        </w:rPr>
        <w:t xml:space="preserve">PUC </w:t>
      </w:r>
      <w:r w:rsidR="007637A7">
        <w:rPr>
          <w:rFonts w:ascii="Arial" w:hAnsi="Arial" w:cs="Arial"/>
          <w:sz w:val="24"/>
          <w:szCs w:val="24"/>
        </w:rPr>
        <w:t>Communications would continue to ask t</w:t>
      </w:r>
      <w:r w:rsidR="00F3003E">
        <w:rPr>
          <w:rFonts w:ascii="Arial" w:hAnsi="Arial" w:cs="Arial"/>
          <w:sz w:val="24"/>
          <w:szCs w:val="24"/>
        </w:rPr>
        <w:t>he Subgroup and larger</w:t>
      </w:r>
      <w:r w:rsidR="007637A7">
        <w:rPr>
          <w:rFonts w:ascii="Arial" w:hAnsi="Arial" w:cs="Arial"/>
          <w:sz w:val="24"/>
          <w:szCs w:val="24"/>
        </w:rPr>
        <w:t xml:space="preserve"> RMI stakeholder group </w:t>
      </w:r>
      <w:r w:rsidR="008938E6">
        <w:rPr>
          <w:rFonts w:ascii="Arial" w:hAnsi="Arial" w:cs="Arial"/>
          <w:sz w:val="24"/>
          <w:szCs w:val="24"/>
        </w:rPr>
        <w:t>for input on</w:t>
      </w:r>
      <w:r w:rsidR="00F3003E">
        <w:rPr>
          <w:rFonts w:ascii="Arial" w:hAnsi="Arial" w:cs="Arial"/>
          <w:sz w:val="24"/>
          <w:szCs w:val="24"/>
        </w:rPr>
        <w:t xml:space="preserve"> message development and refinement.</w:t>
      </w:r>
    </w:p>
    <w:p w:rsidR="00F3003E" w:rsidRDefault="00F3003E" w:rsidP="00F3003E">
      <w:pPr>
        <w:spacing w:after="0" w:line="240" w:lineRule="auto"/>
        <w:rPr>
          <w:rFonts w:ascii="Arial" w:hAnsi="Arial" w:cs="Arial"/>
          <w:sz w:val="24"/>
          <w:szCs w:val="24"/>
        </w:rPr>
      </w:pPr>
    </w:p>
    <w:p w:rsidR="00D4069B" w:rsidRDefault="00D4069B" w:rsidP="00F3003E">
      <w:pPr>
        <w:spacing w:after="0" w:line="240" w:lineRule="auto"/>
        <w:rPr>
          <w:rFonts w:ascii="Arial" w:hAnsi="Arial" w:cs="Arial"/>
          <w:b/>
          <w:sz w:val="24"/>
          <w:szCs w:val="24"/>
          <w:u w:val="single"/>
        </w:rPr>
      </w:pPr>
      <w:r w:rsidRPr="00224DDD">
        <w:rPr>
          <w:rFonts w:ascii="Arial" w:hAnsi="Arial" w:cs="Arial"/>
          <w:b/>
          <w:sz w:val="24"/>
          <w:szCs w:val="24"/>
          <w:u w:val="single"/>
        </w:rPr>
        <w:t xml:space="preserve">Option </w:t>
      </w:r>
      <w:r>
        <w:rPr>
          <w:rFonts w:ascii="Arial" w:hAnsi="Arial" w:cs="Arial"/>
          <w:b/>
          <w:sz w:val="24"/>
          <w:szCs w:val="24"/>
          <w:u w:val="single"/>
        </w:rPr>
        <w:t>A</w:t>
      </w:r>
    </w:p>
    <w:p w:rsidR="00D4069B" w:rsidRDefault="00D4069B" w:rsidP="00F3003E">
      <w:pPr>
        <w:spacing w:after="0" w:line="240" w:lineRule="auto"/>
        <w:rPr>
          <w:rFonts w:ascii="Arial" w:hAnsi="Arial" w:cs="Arial"/>
          <w:b/>
          <w:sz w:val="24"/>
          <w:szCs w:val="24"/>
          <w:u w:val="single"/>
        </w:rPr>
      </w:pPr>
      <w:r>
        <w:rPr>
          <w:rFonts w:ascii="Arial" w:hAnsi="Arial" w:cs="Arial"/>
          <w:b/>
          <w:sz w:val="24"/>
          <w:szCs w:val="24"/>
          <w:u w:val="single"/>
        </w:rPr>
        <w:t>Mass-Media Campaign</w:t>
      </w:r>
    </w:p>
    <w:p w:rsidR="00D4069B" w:rsidRDefault="00D4069B" w:rsidP="00F3003E">
      <w:pPr>
        <w:spacing w:after="0" w:line="240" w:lineRule="auto"/>
        <w:rPr>
          <w:rFonts w:ascii="Arial" w:hAnsi="Arial" w:cs="Arial"/>
          <w:b/>
          <w:sz w:val="24"/>
          <w:szCs w:val="24"/>
          <w:u w:val="single"/>
        </w:rPr>
      </w:pPr>
    </w:p>
    <w:p w:rsidR="00D4069B" w:rsidRDefault="00F3003E" w:rsidP="00F3003E">
      <w:pPr>
        <w:spacing w:after="0" w:line="240" w:lineRule="auto"/>
        <w:rPr>
          <w:rFonts w:ascii="Arial" w:hAnsi="Arial" w:cs="Arial"/>
          <w:sz w:val="24"/>
          <w:szCs w:val="24"/>
        </w:rPr>
      </w:pPr>
      <w:r>
        <w:rPr>
          <w:rFonts w:ascii="Arial" w:hAnsi="Arial" w:cs="Arial"/>
          <w:sz w:val="24"/>
          <w:szCs w:val="24"/>
        </w:rPr>
        <w:t xml:space="preserve">Subgroup member </w:t>
      </w:r>
      <w:r w:rsidR="00D4069B">
        <w:rPr>
          <w:rFonts w:ascii="Arial" w:hAnsi="Arial" w:cs="Arial"/>
          <w:sz w:val="24"/>
          <w:szCs w:val="24"/>
        </w:rPr>
        <w:t xml:space="preserve">Dick Webster of </w:t>
      </w:r>
      <w:r w:rsidR="00D4069B" w:rsidRPr="00DF70C7">
        <w:rPr>
          <w:rFonts w:ascii="Arial" w:hAnsi="Arial" w:cs="Arial"/>
          <w:sz w:val="24"/>
          <w:szCs w:val="24"/>
        </w:rPr>
        <w:t>P</w:t>
      </w:r>
      <w:r w:rsidR="00D4069B">
        <w:rPr>
          <w:rFonts w:ascii="Arial" w:hAnsi="Arial" w:cs="Arial"/>
          <w:sz w:val="24"/>
          <w:szCs w:val="24"/>
        </w:rPr>
        <w:t xml:space="preserve">ECO Energy has agreed </w:t>
      </w:r>
      <w:r w:rsidR="00D4069B" w:rsidRPr="00DF70C7">
        <w:rPr>
          <w:rFonts w:ascii="Arial" w:hAnsi="Arial" w:cs="Arial"/>
          <w:sz w:val="24"/>
          <w:szCs w:val="24"/>
        </w:rPr>
        <w:t xml:space="preserve">to speak </w:t>
      </w:r>
      <w:r w:rsidR="00D4069B">
        <w:rPr>
          <w:rFonts w:ascii="Arial" w:hAnsi="Arial" w:cs="Arial"/>
          <w:sz w:val="24"/>
          <w:szCs w:val="24"/>
        </w:rPr>
        <w:t xml:space="preserve">at the March 21 </w:t>
      </w:r>
      <w:r w:rsidR="008938E6" w:rsidRPr="007637A7">
        <w:rPr>
          <w:rFonts w:ascii="Arial" w:hAnsi="Arial" w:cs="Arial"/>
          <w:i/>
          <w:sz w:val="24"/>
          <w:szCs w:val="24"/>
        </w:rPr>
        <w:t>e</w:t>
      </w:r>
      <w:r w:rsidR="00D4069B" w:rsidRPr="007637A7">
        <w:rPr>
          <w:rFonts w:ascii="Arial" w:hAnsi="Arial" w:cs="Arial"/>
          <w:i/>
          <w:sz w:val="24"/>
          <w:szCs w:val="24"/>
        </w:rPr>
        <w:t xml:space="preserve">n </w:t>
      </w:r>
      <w:r w:rsidR="008938E6" w:rsidRPr="007637A7">
        <w:rPr>
          <w:rFonts w:ascii="Arial" w:hAnsi="Arial" w:cs="Arial"/>
          <w:i/>
          <w:sz w:val="24"/>
          <w:szCs w:val="24"/>
        </w:rPr>
        <w:t>b</w:t>
      </w:r>
      <w:r w:rsidR="00D4069B" w:rsidRPr="007637A7">
        <w:rPr>
          <w:rFonts w:ascii="Arial" w:hAnsi="Arial" w:cs="Arial"/>
          <w:i/>
          <w:sz w:val="24"/>
          <w:szCs w:val="24"/>
        </w:rPr>
        <w:t>anc</w:t>
      </w:r>
      <w:r w:rsidR="00D4069B">
        <w:rPr>
          <w:rFonts w:ascii="Arial" w:hAnsi="Arial" w:cs="Arial"/>
          <w:sz w:val="24"/>
          <w:szCs w:val="24"/>
        </w:rPr>
        <w:t xml:space="preserve"> </w:t>
      </w:r>
      <w:r w:rsidR="008938E6">
        <w:rPr>
          <w:rFonts w:ascii="Arial" w:hAnsi="Arial" w:cs="Arial"/>
          <w:sz w:val="24"/>
          <w:szCs w:val="24"/>
        </w:rPr>
        <w:t>h</w:t>
      </w:r>
      <w:r w:rsidR="00D4069B">
        <w:rPr>
          <w:rFonts w:ascii="Arial" w:hAnsi="Arial" w:cs="Arial"/>
          <w:sz w:val="24"/>
          <w:szCs w:val="24"/>
        </w:rPr>
        <w:t>earing about his suggestion of using each EDC’s Purchase of Receivables (POR) Discount</w:t>
      </w:r>
      <w:r w:rsidR="000C4733">
        <w:rPr>
          <w:rFonts w:ascii="Arial" w:hAnsi="Arial" w:cs="Arial"/>
          <w:sz w:val="24"/>
          <w:szCs w:val="24"/>
        </w:rPr>
        <w:t xml:space="preserve"> for funding the campaign</w:t>
      </w:r>
      <w:r w:rsidR="00D4069B">
        <w:rPr>
          <w:rFonts w:ascii="Arial" w:hAnsi="Arial" w:cs="Arial"/>
          <w:sz w:val="24"/>
          <w:szCs w:val="24"/>
        </w:rPr>
        <w:t xml:space="preserve">.  PECO uses this tool to collect costs for certain activities from suppliers.  </w:t>
      </w:r>
      <w:r w:rsidR="000C4733">
        <w:rPr>
          <w:rFonts w:ascii="Arial" w:hAnsi="Arial" w:cs="Arial"/>
          <w:sz w:val="24"/>
          <w:szCs w:val="24"/>
        </w:rPr>
        <w:t xml:space="preserve">Rather than being a uniform charge, the </w:t>
      </w:r>
      <w:r w:rsidR="00027B8C">
        <w:rPr>
          <w:rFonts w:ascii="Arial" w:hAnsi="Arial" w:cs="Arial"/>
          <w:sz w:val="24"/>
          <w:szCs w:val="24"/>
        </w:rPr>
        <w:t>POR</w:t>
      </w:r>
      <w:r w:rsidR="000C4733">
        <w:rPr>
          <w:rFonts w:ascii="Arial" w:hAnsi="Arial" w:cs="Arial"/>
          <w:sz w:val="24"/>
          <w:szCs w:val="24"/>
        </w:rPr>
        <w:t xml:space="preserve"> discount </w:t>
      </w:r>
      <w:r w:rsidR="00D4069B">
        <w:rPr>
          <w:rFonts w:ascii="Arial" w:hAnsi="Arial" w:cs="Arial"/>
          <w:sz w:val="24"/>
          <w:szCs w:val="24"/>
        </w:rPr>
        <w:t>can be scalable so that funds are collected from suppliers based on their size and market share</w:t>
      </w:r>
      <w:r w:rsidR="000C4733">
        <w:rPr>
          <w:rFonts w:ascii="Arial" w:hAnsi="Arial" w:cs="Arial"/>
          <w:sz w:val="24"/>
          <w:szCs w:val="24"/>
        </w:rPr>
        <w:t>.</w:t>
      </w:r>
    </w:p>
    <w:p w:rsidR="00C93323" w:rsidRDefault="00C93323" w:rsidP="00F3003E">
      <w:pPr>
        <w:spacing w:after="0" w:line="240" w:lineRule="auto"/>
        <w:rPr>
          <w:rFonts w:ascii="Arial" w:hAnsi="Arial" w:cs="Arial"/>
          <w:sz w:val="24"/>
          <w:szCs w:val="24"/>
        </w:rPr>
      </w:pPr>
    </w:p>
    <w:p w:rsidR="00C93323" w:rsidRDefault="00C93323" w:rsidP="00F3003E">
      <w:pPr>
        <w:spacing w:after="0" w:line="240" w:lineRule="auto"/>
        <w:rPr>
          <w:rFonts w:ascii="Arial" w:hAnsi="Arial" w:cs="Arial"/>
          <w:sz w:val="24"/>
          <w:szCs w:val="24"/>
        </w:rPr>
      </w:pPr>
      <w:r w:rsidRPr="00DF70C7">
        <w:rPr>
          <w:rFonts w:ascii="Arial" w:hAnsi="Arial" w:cs="Arial"/>
          <w:sz w:val="24"/>
          <w:szCs w:val="24"/>
        </w:rPr>
        <w:t xml:space="preserve">Ron Cerniglia of Direct Energy </w:t>
      </w:r>
      <w:r>
        <w:rPr>
          <w:rFonts w:ascii="Arial" w:hAnsi="Arial" w:cs="Arial"/>
          <w:sz w:val="24"/>
          <w:szCs w:val="24"/>
        </w:rPr>
        <w:t xml:space="preserve">also </w:t>
      </w:r>
      <w:r w:rsidRPr="00DF70C7">
        <w:rPr>
          <w:rFonts w:ascii="Arial" w:hAnsi="Arial" w:cs="Arial"/>
          <w:sz w:val="24"/>
          <w:szCs w:val="24"/>
        </w:rPr>
        <w:t xml:space="preserve">would be asked to speak </w:t>
      </w:r>
      <w:r w:rsidR="007637A7">
        <w:rPr>
          <w:rFonts w:ascii="Arial" w:hAnsi="Arial" w:cs="Arial"/>
          <w:sz w:val="24"/>
          <w:szCs w:val="24"/>
        </w:rPr>
        <w:t xml:space="preserve">about </w:t>
      </w:r>
      <w:r w:rsidR="008938E6">
        <w:rPr>
          <w:rFonts w:ascii="Arial" w:hAnsi="Arial" w:cs="Arial"/>
          <w:sz w:val="24"/>
          <w:szCs w:val="24"/>
        </w:rPr>
        <w:t xml:space="preserve">this option at the March 21 </w:t>
      </w:r>
      <w:r w:rsidR="008938E6" w:rsidRPr="007637A7">
        <w:rPr>
          <w:rFonts w:ascii="Arial" w:hAnsi="Arial" w:cs="Arial"/>
          <w:i/>
          <w:sz w:val="24"/>
          <w:szCs w:val="24"/>
        </w:rPr>
        <w:t>en banc</w:t>
      </w:r>
      <w:r w:rsidR="008938E6">
        <w:rPr>
          <w:rFonts w:ascii="Arial" w:hAnsi="Arial" w:cs="Arial"/>
          <w:sz w:val="24"/>
          <w:szCs w:val="24"/>
        </w:rPr>
        <w:t xml:space="preserve"> h</w:t>
      </w:r>
      <w:r w:rsidRPr="00DF70C7">
        <w:rPr>
          <w:rFonts w:ascii="Arial" w:hAnsi="Arial" w:cs="Arial"/>
          <w:sz w:val="24"/>
          <w:szCs w:val="24"/>
        </w:rPr>
        <w:t>earing.</w:t>
      </w:r>
    </w:p>
    <w:p w:rsidR="00D4069B" w:rsidRDefault="00D4069B" w:rsidP="00F3003E">
      <w:pPr>
        <w:spacing w:after="0" w:line="240" w:lineRule="auto"/>
        <w:rPr>
          <w:rFonts w:ascii="Arial" w:hAnsi="Arial" w:cs="Arial"/>
          <w:sz w:val="24"/>
          <w:szCs w:val="24"/>
        </w:rPr>
      </w:pPr>
    </w:p>
    <w:p w:rsidR="00D4069B" w:rsidRDefault="006160E7" w:rsidP="00F3003E">
      <w:pPr>
        <w:spacing w:after="0" w:line="240" w:lineRule="auto"/>
        <w:rPr>
          <w:rFonts w:ascii="Arial" w:hAnsi="Arial" w:cs="Arial"/>
          <w:sz w:val="24"/>
          <w:szCs w:val="24"/>
        </w:rPr>
      </w:pPr>
      <w:r>
        <w:rPr>
          <w:rFonts w:ascii="Arial" w:hAnsi="Arial" w:cs="Arial"/>
          <w:sz w:val="24"/>
          <w:szCs w:val="24"/>
        </w:rPr>
        <w:t>This option would be for a large-scale</w:t>
      </w:r>
      <w:r w:rsidR="001B22C3">
        <w:rPr>
          <w:rFonts w:ascii="Arial" w:hAnsi="Arial" w:cs="Arial"/>
          <w:sz w:val="24"/>
          <w:szCs w:val="24"/>
        </w:rPr>
        <w:t xml:space="preserve">, mass media </w:t>
      </w:r>
      <w:r>
        <w:rPr>
          <w:rFonts w:ascii="Arial" w:hAnsi="Arial" w:cs="Arial"/>
          <w:sz w:val="24"/>
          <w:szCs w:val="24"/>
        </w:rPr>
        <w:t xml:space="preserve">campaign utilizing a consultant </w:t>
      </w:r>
      <w:r w:rsidR="000C4733">
        <w:rPr>
          <w:rFonts w:ascii="Arial" w:hAnsi="Arial" w:cs="Arial"/>
          <w:sz w:val="24"/>
          <w:szCs w:val="24"/>
        </w:rPr>
        <w:t>that would focus</w:t>
      </w:r>
      <w:r>
        <w:rPr>
          <w:rFonts w:ascii="Arial" w:hAnsi="Arial" w:cs="Arial"/>
          <w:sz w:val="24"/>
          <w:szCs w:val="24"/>
        </w:rPr>
        <w:t xml:space="preserve"> on </w:t>
      </w:r>
      <w:r w:rsidR="001B22C3">
        <w:rPr>
          <w:rFonts w:ascii="Arial" w:hAnsi="Arial" w:cs="Arial"/>
          <w:sz w:val="24"/>
          <w:szCs w:val="24"/>
        </w:rPr>
        <w:t xml:space="preserve">encouraging customers to log </w:t>
      </w:r>
      <w:r w:rsidR="009F4065">
        <w:rPr>
          <w:rFonts w:ascii="Arial" w:hAnsi="Arial" w:cs="Arial"/>
          <w:sz w:val="24"/>
          <w:szCs w:val="24"/>
        </w:rPr>
        <w:t>on</w:t>
      </w:r>
      <w:r>
        <w:rPr>
          <w:rFonts w:ascii="Arial" w:hAnsi="Arial" w:cs="Arial"/>
          <w:sz w:val="24"/>
          <w:szCs w:val="24"/>
        </w:rPr>
        <w:t xml:space="preserve">to </w:t>
      </w:r>
      <w:r w:rsidR="001B22C3">
        <w:rPr>
          <w:rFonts w:ascii="Arial" w:hAnsi="Arial" w:cs="Arial"/>
          <w:sz w:val="24"/>
          <w:szCs w:val="24"/>
        </w:rPr>
        <w:t>PA</w:t>
      </w:r>
      <w:r>
        <w:rPr>
          <w:rFonts w:ascii="Arial" w:hAnsi="Arial" w:cs="Arial"/>
          <w:sz w:val="24"/>
          <w:szCs w:val="24"/>
        </w:rPr>
        <w:t>PowerSwitch</w:t>
      </w:r>
      <w:r w:rsidR="001B22C3">
        <w:rPr>
          <w:rFonts w:ascii="Arial" w:hAnsi="Arial" w:cs="Arial"/>
          <w:sz w:val="24"/>
          <w:szCs w:val="24"/>
        </w:rPr>
        <w:t>.com</w:t>
      </w:r>
      <w:r>
        <w:rPr>
          <w:rFonts w:ascii="Arial" w:hAnsi="Arial" w:cs="Arial"/>
          <w:sz w:val="24"/>
          <w:szCs w:val="24"/>
        </w:rPr>
        <w:t xml:space="preserve"> to shop for a supplier.</w:t>
      </w:r>
    </w:p>
    <w:p w:rsidR="0099209E" w:rsidRDefault="0099209E" w:rsidP="00F3003E">
      <w:pPr>
        <w:spacing w:after="0" w:line="240" w:lineRule="auto"/>
        <w:rPr>
          <w:rFonts w:ascii="Arial" w:hAnsi="Arial" w:cs="Arial"/>
          <w:sz w:val="24"/>
          <w:szCs w:val="24"/>
        </w:rPr>
      </w:pPr>
    </w:p>
    <w:p w:rsidR="0099209E" w:rsidRDefault="0099209E" w:rsidP="00F3003E">
      <w:pPr>
        <w:spacing w:after="0" w:line="240" w:lineRule="auto"/>
        <w:rPr>
          <w:rFonts w:ascii="Arial" w:hAnsi="Arial" w:cs="Arial"/>
          <w:sz w:val="24"/>
          <w:szCs w:val="24"/>
        </w:rPr>
      </w:pPr>
      <w:r>
        <w:rPr>
          <w:rFonts w:ascii="Arial" w:hAnsi="Arial" w:cs="Arial"/>
          <w:sz w:val="24"/>
          <w:szCs w:val="24"/>
        </w:rPr>
        <w:t xml:space="preserve">The campaign would be augmented by </w:t>
      </w:r>
      <w:r w:rsidR="007637A7">
        <w:rPr>
          <w:rFonts w:ascii="Arial" w:hAnsi="Arial" w:cs="Arial"/>
          <w:sz w:val="24"/>
          <w:szCs w:val="24"/>
        </w:rPr>
        <w:t xml:space="preserve">the following:  (1) the placement of </w:t>
      </w:r>
      <w:r>
        <w:rPr>
          <w:rFonts w:ascii="Arial" w:hAnsi="Arial" w:cs="Arial"/>
          <w:sz w:val="24"/>
          <w:szCs w:val="24"/>
        </w:rPr>
        <w:t xml:space="preserve">educational material on the </w:t>
      </w:r>
      <w:proofErr w:type="spellStart"/>
      <w:r>
        <w:rPr>
          <w:rFonts w:ascii="Arial" w:hAnsi="Arial" w:cs="Arial"/>
          <w:sz w:val="24"/>
          <w:szCs w:val="24"/>
        </w:rPr>
        <w:t>PowerSwitch</w:t>
      </w:r>
      <w:proofErr w:type="spellEnd"/>
      <w:r>
        <w:rPr>
          <w:rFonts w:ascii="Arial" w:hAnsi="Arial" w:cs="Arial"/>
          <w:sz w:val="24"/>
          <w:szCs w:val="24"/>
        </w:rPr>
        <w:t xml:space="preserve"> site; </w:t>
      </w:r>
      <w:r w:rsidR="007637A7">
        <w:rPr>
          <w:rFonts w:ascii="Arial" w:hAnsi="Arial" w:cs="Arial"/>
          <w:sz w:val="24"/>
          <w:szCs w:val="24"/>
        </w:rPr>
        <w:t xml:space="preserve">(2) </w:t>
      </w:r>
      <w:r>
        <w:rPr>
          <w:rFonts w:ascii="Arial" w:hAnsi="Arial" w:cs="Arial"/>
          <w:sz w:val="24"/>
          <w:szCs w:val="24"/>
        </w:rPr>
        <w:t>the efforts of the PUC, the Office of Consumer Advocate</w:t>
      </w:r>
      <w:r w:rsidR="006415D6">
        <w:rPr>
          <w:rFonts w:ascii="Arial" w:hAnsi="Arial" w:cs="Arial"/>
          <w:sz w:val="24"/>
          <w:szCs w:val="24"/>
        </w:rPr>
        <w:t xml:space="preserve"> (OCA)</w:t>
      </w:r>
      <w:r>
        <w:rPr>
          <w:rFonts w:ascii="Arial" w:hAnsi="Arial" w:cs="Arial"/>
          <w:sz w:val="24"/>
          <w:szCs w:val="24"/>
        </w:rPr>
        <w:t xml:space="preserve">, the suppliers and the EDCs to distribute information related to the campaign to consumers; and </w:t>
      </w:r>
      <w:r w:rsidR="007637A7">
        <w:rPr>
          <w:rFonts w:ascii="Arial" w:hAnsi="Arial" w:cs="Arial"/>
          <w:sz w:val="24"/>
          <w:szCs w:val="24"/>
        </w:rPr>
        <w:t xml:space="preserve">(3) </w:t>
      </w:r>
      <w:proofErr w:type="spellStart"/>
      <w:r>
        <w:rPr>
          <w:rFonts w:ascii="Arial" w:hAnsi="Arial" w:cs="Arial"/>
          <w:sz w:val="24"/>
          <w:szCs w:val="24"/>
        </w:rPr>
        <w:t>PowerSwitch</w:t>
      </w:r>
      <w:proofErr w:type="spellEnd"/>
      <w:r>
        <w:rPr>
          <w:rFonts w:ascii="Arial" w:hAnsi="Arial" w:cs="Arial"/>
          <w:sz w:val="24"/>
          <w:szCs w:val="24"/>
        </w:rPr>
        <w:t xml:space="preserve"> consumer events.</w:t>
      </w:r>
    </w:p>
    <w:p w:rsidR="0099209E" w:rsidRDefault="0099209E" w:rsidP="00F3003E">
      <w:pPr>
        <w:spacing w:after="0" w:line="240" w:lineRule="auto"/>
        <w:rPr>
          <w:rFonts w:ascii="Arial" w:hAnsi="Arial" w:cs="Arial"/>
          <w:sz w:val="24"/>
          <w:szCs w:val="24"/>
        </w:rPr>
      </w:pPr>
    </w:p>
    <w:p w:rsidR="00C93323" w:rsidRPr="00DF70C7" w:rsidRDefault="00C93323" w:rsidP="00F3003E">
      <w:pPr>
        <w:spacing w:after="0" w:line="240" w:lineRule="auto"/>
        <w:rPr>
          <w:rFonts w:ascii="Arial" w:hAnsi="Arial" w:cs="Arial"/>
          <w:sz w:val="24"/>
          <w:szCs w:val="24"/>
        </w:rPr>
      </w:pPr>
      <w:r w:rsidRPr="00DF70C7">
        <w:rPr>
          <w:rFonts w:ascii="Arial" w:hAnsi="Arial" w:cs="Arial"/>
          <w:b/>
          <w:sz w:val="24"/>
          <w:szCs w:val="24"/>
          <w:u w:val="single"/>
        </w:rPr>
        <w:t>Funding</w:t>
      </w:r>
      <w:r w:rsidRPr="00DF70C7">
        <w:rPr>
          <w:rFonts w:ascii="Arial" w:hAnsi="Arial" w:cs="Arial"/>
          <w:b/>
          <w:sz w:val="24"/>
          <w:szCs w:val="24"/>
        </w:rPr>
        <w:t>:</w:t>
      </w:r>
      <w:r w:rsidRPr="00DF70C7">
        <w:rPr>
          <w:rFonts w:ascii="Arial" w:hAnsi="Arial" w:cs="Arial"/>
          <w:sz w:val="24"/>
          <w:szCs w:val="24"/>
        </w:rPr>
        <w:t xml:space="preserve">  </w:t>
      </w:r>
      <w:r>
        <w:rPr>
          <w:rFonts w:ascii="Arial" w:hAnsi="Arial" w:cs="Arial"/>
          <w:sz w:val="24"/>
          <w:szCs w:val="24"/>
        </w:rPr>
        <w:t>Staff is recommending a budget of between $2 million and $5 million.</w:t>
      </w:r>
      <w:r w:rsidR="0099209E">
        <w:rPr>
          <w:rFonts w:ascii="Arial" w:hAnsi="Arial" w:cs="Arial"/>
          <w:sz w:val="24"/>
          <w:szCs w:val="24"/>
        </w:rPr>
        <w:t xml:space="preserve">  The funding would come from contribut</w:t>
      </w:r>
      <w:r w:rsidR="000C4733">
        <w:rPr>
          <w:rFonts w:ascii="Arial" w:hAnsi="Arial" w:cs="Arial"/>
          <w:sz w:val="24"/>
          <w:szCs w:val="24"/>
        </w:rPr>
        <w:t xml:space="preserve">ions requested or </w:t>
      </w:r>
      <w:r w:rsidR="007637A7">
        <w:rPr>
          <w:rFonts w:ascii="Arial" w:hAnsi="Arial" w:cs="Arial"/>
          <w:sz w:val="24"/>
          <w:szCs w:val="24"/>
        </w:rPr>
        <w:t xml:space="preserve">the Commission would direct </w:t>
      </w:r>
      <w:r w:rsidR="00027B8C">
        <w:rPr>
          <w:rFonts w:ascii="Arial" w:hAnsi="Arial" w:cs="Arial"/>
          <w:sz w:val="24"/>
          <w:szCs w:val="24"/>
        </w:rPr>
        <w:t>electric generation suppliers (</w:t>
      </w:r>
      <w:r w:rsidR="000C4733">
        <w:rPr>
          <w:rFonts w:ascii="Arial" w:hAnsi="Arial" w:cs="Arial"/>
          <w:sz w:val="24"/>
          <w:szCs w:val="24"/>
        </w:rPr>
        <w:t>EGSs</w:t>
      </w:r>
      <w:r w:rsidR="00027B8C">
        <w:rPr>
          <w:rFonts w:ascii="Arial" w:hAnsi="Arial" w:cs="Arial"/>
          <w:sz w:val="24"/>
          <w:szCs w:val="24"/>
        </w:rPr>
        <w:t>)</w:t>
      </w:r>
      <w:r w:rsidR="000C4733">
        <w:rPr>
          <w:rFonts w:ascii="Arial" w:hAnsi="Arial" w:cs="Arial"/>
          <w:sz w:val="24"/>
          <w:szCs w:val="24"/>
        </w:rPr>
        <w:t xml:space="preserve"> </w:t>
      </w:r>
      <w:r w:rsidR="007637A7">
        <w:rPr>
          <w:rFonts w:ascii="Arial" w:hAnsi="Arial" w:cs="Arial"/>
          <w:sz w:val="24"/>
          <w:szCs w:val="24"/>
        </w:rPr>
        <w:t xml:space="preserve">to provide funding, which would be </w:t>
      </w:r>
      <w:r w:rsidR="000C4733">
        <w:rPr>
          <w:rFonts w:ascii="Arial" w:hAnsi="Arial" w:cs="Arial"/>
          <w:sz w:val="24"/>
          <w:szCs w:val="24"/>
        </w:rPr>
        <w:t>collected by EDCs</w:t>
      </w:r>
      <w:r w:rsidR="00974B76">
        <w:rPr>
          <w:rFonts w:ascii="Arial" w:hAnsi="Arial" w:cs="Arial"/>
          <w:sz w:val="24"/>
          <w:szCs w:val="24"/>
        </w:rPr>
        <w:t>, as proposed by PECO</w:t>
      </w:r>
      <w:r w:rsidR="0099209E">
        <w:rPr>
          <w:rFonts w:ascii="Arial" w:hAnsi="Arial" w:cs="Arial"/>
          <w:sz w:val="24"/>
          <w:szCs w:val="24"/>
        </w:rPr>
        <w:t xml:space="preserve">.  A survey is being drafted and </w:t>
      </w:r>
      <w:r w:rsidR="001B22C3">
        <w:rPr>
          <w:rFonts w:ascii="Arial" w:hAnsi="Arial" w:cs="Arial"/>
          <w:sz w:val="24"/>
          <w:szCs w:val="24"/>
        </w:rPr>
        <w:t xml:space="preserve">will be </w:t>
      </w:r>
      <w:r w:rsidR="0099209E">
        <w:rPr>
          <w:rFonts w:ascii="Arial" w:hAnsi="Arial" w:cs="Arial"/>
          <w:sz w:val="24"/>
          <w:szCs w:val="24"/>
        </w:rPr>
        <w:t>circulated</w:t>
      </w:r>
      <w:r w:rsidR="001B22C3">
        <w:rPr>
          <w:rFonts w:ascii="Arial" w:hAnsi="Arial" w:cs="Arial"/>
          <w:sz w:val="24"/>
          <w:szCs w:val="24"/>
        </w:rPr>
        <w:t>,</w:t>
      </w:r>
      <w:r w:rsidR="0099209E">
        <w:rPr>
          <w:rFonts w:ascii="Arial" w:hAnsi="Arial" w:cs="Arial"/>
          <w:sz w:val="24"/>
          <w:szCs w:val="24"/>
        </w:rPr>
        <w:t xml:space="preserve"> polling suppliers as to their willingness to participate in this campaign.</w:t>
      </w:r>
    </w:p>
    <w:p w:rsidR="00C93323" w:rsidRPr="00D4069B" w:rsidRDefault="00C93323" w:rsidP="00F3003E">
      <w:pPr>
        <w:spacing w:after="0" w:line="240" w:lineRule="auto"/>
        <w:rPr>
          <w:rFonts w:ascii="Arial" w:hAnsi="Arial" w:cs="Arial"/>
          <w:sz w:val="24"/>
          <w:szCs w:val="24"/>
        </w:rPr>
      </w:pPr>
    </w:p>
    <w:p w:rsidR="002B4779" w:rsidRDefault="002B4779" w:rsidP="00F3003E">
      <w:pPr>
        <w:spacing w:after="0" w:line="240" w:lineRule="auto"/>
        <w:rPr>
          <w:rFonts w:ascii="Arial" w:hAnsi="Arial" w:cs="Arial"/>
          <w:b/>
          <w:sz w:val="24"/>
          <w:szCs w:val="24"/>
          <w:u w:val="single"/>
        </w:rPr>
      </w:pPr>
      <w:r w:rsidRPr="00224DDD">
        <w:rPr>
          <w:rFonts w:ascii="Arial" w:hAnsi="Arial" w:cs="Arial"/>
          <w:b/>
          <w:sz w:val="24"/>
          <w:szCs w:val="24"/>
          <w:u w:val="single"/>
        </w:rPr>
        <w:lastRenderedPageBreak/>
        <w:t xml:space="preserve">Option </w:t>
      </w:r>
      <w:r>
        <w:rPr>
          <w:rFonts w:ascii="Arial" w:hAnsi="Arial" w:cs="Arial"/>
          <w:b/>
          <w:sz w:val="24"/>
          <w:szCs w:val="24"/>
          <w:u w:val="single"/>
        </w:rPr>
        <w:t>B</w:t>
      </w:r>
    </w:p>
    <w:p w:rsidR="002B4779" w:rsidRDefault="002B4779" w:rsidP="00F3003E">
      <w:pPr>
        <w:spacing w:after="0" w:line="240" w:lineRule="auto"/>
        <w:rPr>
          <w:rFonts w:ascii="Arial" w:hAnsi="Arial" w:cs="Arial"/>
          <w:b/>
          <w:sz w:val="24"/>
          <w:szCs w:val="24"/>
          <w:u w:val="single"/>
        </w:rPr>
      </w:pPr>
      <w:r>
        <w:rPr>
          <w:rFonts w:ascii="Arial" w:hAnsi="Arial" w:cs="Arial"/>
          <w:b/>
          <w:sz w:val="24"/>
          <w:szCs w:val="24"/>
          <w:u w:val="single"/>
        </w:rPr>
        <w:t>Special Incentive Program:</w:t>
      </w:r>
    </w:p>
    <w:p w:rsidR="002B4779" w:rsidRDefault="002B4779" w:rsidP="00F3003E">
      <w:pPr>
        <w:spacing w:after="0" w:line="240" w:lineRule="auto"/>
        <w:rPr>
          <w:rFonts w:ascii="Arial" w:hAnsi="Arial" w:cs="Arial"/>
          <w:b/>
          <w:sz w:val="24"/>
          <w:szCs w:val="24"/>
          <w:u w:val="single"/>
        </w:rPr>
      </w:pPr>
      <w:r>
        <w:rPr>
          <w:rFonts w:ascii="Arial" w:hAnsi="Arial" w:cs="Arial"/>
          <w:b/>
          <w:sz w:val="24"/>
          <w:szCs w:val="24"/>
          <w:u w:val="single"/>
        </w:rPr>
        <w:t xml:space="preserve">Supplier Contest Driving Customers to </w:t>
      </w:r>
      <w:proofErr w:type="spellStart"/>
      <w:r>
        <w:rPr>
          <w:rFonts w:ascii="Arial" w:hAnsi="Arial" w:cs="Arial"/>
          <w:b/>
          <w:sz w:val="24"/>
          <w:szCs w:val="24"/>
          <w:u w:val="single"/>
        </w:rPr>
        <w:t>PowerSwitch</w:t>
      </w:r>
      <w:proofErr w:type="spellEnd"/>
      <w:r>
        <w:rPr>
          <w:rFonts w:ascii="Arial" w:hAnsi="Arial" w:cs="Arial"/>
          <w:b/>
          <w:sz w:val="24"/>
          <w:szCs w:val="24"/>
          <w:u w:val="single"/>
        </w:rPr>
        <w:t xml:space="preserve"> to Sign Up</w:t>
      </w:r>
    </w:p>
    <w:p w:rsidR="002B4779" w:rsidRPr="00DF70C7" w:rsidRDefault="002B4779" w:rsidP="00F3003E">
      <w:pPr>
        <w:spacing w:after="0" w:line="240" w:lineRule="auto"/>
        <w:rPr>
          <w:rFonts w:ascii="Arial" w:hAnsi="Arial" w:cs="Arial"/>
          <w:sz w:val="24"/>
          <w:szCs w:val="24"/>
        </w:rPr>
      </w:pPr>
    </w:p>
    <w:p w:rsidR="00977329" w:rsidRPr="00DF70C7" w:rsidRDefault="00F3003E" w:rsidP="00F3003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Subgroup members </w:t>
      </w:r>
      <w:r w:rsidR="00977329" w:rsidRPr="00DF70C7">
        <w:rPr>
          <w:rFonts w:ascii="Arial" w:hAnsi="Arial" w:cs="Arial"/>
          <w:sz w:val="24"/>
          <w:szCs w:val="24"/>
        </w:rPr>
        <w:t xml:space="preserve">Michael </w:t>
      </w:r>
      <w:proofErr w:type="spellStart"/>
      <w:r w:rsidR="00977329" w:rsidRPr="00DF70C7">
        <w:rPr>
          <w:rFonts w:ascii="Arial" w:hAnsi="Arial" w:cs="Arial"/>
          <w:sz w:val="24"/>
          <w:szCs w:val="24"/>
        </w:rPr>
        <w:t>Meath</w:t>
      </w:r>
      <w:proofErr w:type="spellEnd"/>
      <w:r w:rsidR="00977329" w:rsidRPr="00DF70C7">
        <w:rPr>
          <w:rFonts w:ascii="Arial" w:hAnsi="Arial" w:cs="Arial"/>
          <w:sz w:val="24"/>
          <w:szCs w:val="24"/>
        </w:rPr>
        <w:t xml:space="preserve"> of the Pennsylvania Energy Markete</w:t>
      </w:r>
      <w:r w:rsidR="001B22C3">
        <w:rPr>
          <w:rFonts w:ascii="Arial" w:hAnsi="Arial" w:cs="Arial"/>
          <w:sz w:val="24"/>
          <w:szCs w:val="24"/>
        </w:rPr>
        <w:t xml:space="preserve">rs Coalition (PEMC) and the </w:t>
      </w:r>
      <w:r w:rsidR="00977329" w:rsidRPr="00DF70C7">
        <w:rPr>
          <w:rFonts w:ascii="Arial" w:hAnsi="Arial" w:cs="Arial"/>
          <w:sz w:val="24"/>
          <w:szCs w:val="24"/>
        </w:rPr>
        <w:t>Ame</w:t>
      </w:r>
      <w:r w:rsidR="00CA0E1E">
        <w:rPr>
          <w:rFonts w:ascii="Arial" w:hAnsi="Arial" w:cs="Arial"/>
          <w:sz w:val="24"/>
          <w:szCs w:val="24"/>
        </w:rPr>
        <w:t xml:space="preserve">rican Coalition </w:t>
      </w:r>
      <w:r w:rsidR="00027B8C">
        <w:rPr>
          <w:rFonts w:ascii="Arial" w:hAnsi="Arial" w:cs="Arial"/>
          <w:sz w:val="24"/>
          <w:szCs w:val="24"/>
        </w:rPr>
        <w:t xml:space="preserve">of Competitive Energy </w:t>
      </w:r>
      <w:r w:rsidR="00CA0E1E">
        <w:rPr>
          <w:rFonts w:ascii="Arial" w:hAnsi="Arial" w:cs="Arial"/>
          <w:sz w:val="24"/>
          <w:szCs w:val="24"/>
        </w:rPr>
        <w:t xml:space="preserve">Suppliers </w:t>
      </w:r>
      <w:r w:rsidR="008938E6">
        <w:rPr>
          <w:rFonts w:ascii="Arial" w:hAnsi="Arial" w:cs="Arial"/>
          <w:sz w:val="24"/>
          <w:szCs w:val="24"/>
        </w:rPr>
        <w:t>(ACCES)</w:t>
      </w:r>
      <w:r w:rsidR="00977329" w:rsidRPr="00DF70C7">
        <w:rPr>
          <w:rFonts w:ascii="Arial" w:hAnsi="Arial" w:cs="Arial"/>
          <w:sz w:val="24"/>
          <w:szCs w:val="24"/>
        </w:rPr>
        <w:t>, and Ron Cerniglia of Direct E</w:t>
      </w:r>
      <w:r w:rsidR="00751DEA">
        <w:rPr>
          <w:rFonts w:ascii="Arial" w:hAnsi="Arial" w:cs="Arial"/>
          <w:sz w:val="24"/>
          <w:szCs w:val="24"/>
        </w:rPr>
        <w:t>nergy would be asked to speak about</w:t>
      </w:r>
      <w:r w:rsidR="00977329" w:rsidRPr="00DF70C7">
        <w:rPr>
          <w:rFonts w:ascii="Arial" w:hAnsi="Arial" w:cs="Arial"/>
          <w:sz w:val="24"/>
          <w:szCs w:val="24"/>
        </w:rPr>
        <w:t xml:space="preserve"> this </w:t>
      </w:r>
      <w:r w:rsidR="008938E6">
        <w:rPr>
          <w:rFonts w:ascii="Arial" w:hAnsi="Arial" w:cs="Arial"/>
          <w:sz w:val="24"/>
          <w:szCs w:val="24"/>
        </w:rPr>
        <w:t xml:space="preserve">option at the March 21 </w:t>
      </w:r>
      <w:r w:rsidR="008938E6" w:rsidRPr="00027B8C">
        <w:rPr>
          <w:rFonts w:ascii="Arial" w:hAnsi="Arial" w:cs="Arial"/>
          <w:i/>
          <w:sz w:val="24"/>
          <w:szCs w:val="24"/>
        </w:rPr>
        <w:t>en banc</w:t>
      </w:r>
      <w:r w:rsidR="008938E6">
        <w:rPr>
          <w:rFonts w:ascii="Arial" w:hAnsi="Arial" w:cs="Arial"/>
          <w:sz w:val="24"/>
          <w:szCs w:val="24"/>
        </w:rPr>
        <w:t xml:space="preserve"> h</w:t>
      </w:r>
      <w:r w:rsidR="00977329" w:rsidRPr="00DF70C7">
        <w:rPr>
          <w:rFonts w:ascii="Arial" w:hAnsi="Arial" w:cs="Arial"/>
          <w:sz w:val="24"/>
          <w:szCs w:val="24"/>
        </w:rPr>
        <w:t>earing.</w:t>
      </w:r>
    </w:p>
    <w:p w:rsidR="00977329" w:rsidRPr="00DF70C7" w:rsidRDefault="00977329" w:rsidP="00F3003E">
      <w:pPr>
        <w:spacing w:after="0" w:line="240" w:lineRule="auto"/>
        <w:rPr>
          <w:rFonts w:ascii="Arial" w:hAnsi="Arial" w:cs="Arial"/>
          <w:sz w:val="24"/>
          <w:szCs w:val="24"/>
        </w:rPr>
      </w:pPr>
    </w:p>
    <w:p w:rsidR="002B4779" w:rsidRPr="00DF70C7" w:rsidRDefault="001B22C3" w:rsidP="00F3003E">
      <w:pPr>
        <w:spacing w:after="0" w:line="240" w:lineRule="auto"/>
        <w:rPr>
          <w:rFonts w:ascii="Arial" w:hAnsi="Arial" w:cs="Arial"/>
          <w:sz w:val="24"/>
          <w:szCs w:val="24"/>
        </w:rPr>
      </w:pPr>
      <w:r>
        <w:rPr>
          <w:rFonts w:ascii="Arial" w:hAnsi="Arial" w:cs="Arial"/>
          <w:sz w:val="24"/>
          <w:szCs w:val="24"/>
        </w:rPr>
        <w:t>This option would focus</w:t>
      </w:r>
      <w:r w:rsidR="00977329" w:rsidRPr="00DF70C7">
        <w:rPr>
          <w:rFonts w:ascii="Arial" w:hAnsi="Arial" w:cs="Arial"/>
          <w:sz w:val="24"/>
          <w:szCs w:val="24"/>
        </w:rPr>
        <w:t xml:space="preserve"> on creating buzz to drive electricity consumers to PAPowerSwitch</w:t>
      </w:r>
      <w:r>
        <w:rPr>
          <w:rFonts w:ascii="Arial" w:hAnsi="Arial" w:cs="Arial"/>
          <w:sz w:val="24"/>
          <w:szCs w:val="24"/>
        </w:rPr>
        <w:t>.com</w:t>
      </w:r>
      <w:r w:rsidR="00977329" w:rsidRPr="00DF70C7">
        <w:rPr>
          <w:rFonts w:ascii="Arial" w:hAnsi="Arial" w:cs="Arial"/>
          <w:sz w:val="24"/>
          <w:szCs w:val="24"/>
        </w:rPr>
        <w:t>.  Electric suppliers would be encouraged to offer a 12-month supply contract for free to randomly selected customers who visit PAPowerSwitch.com.</w:t>
      </w:r>
    </w:p>
    <w:p w:rsidR="002B4779" w:rsidRPr="00DF70C7" w:rsidRDefault="002B4779" w:rsidP="00F3003E">
      <w:pPr>
        <w:spacing w:after="0" w:line="240" w:lineRule="auto"/>
        <w:rPr>
          <w:rFonts w:ascii="Arial" w:hAnsi="Arial" w:cs="Arial"/>
          <w:sz w:val="24"/>
          <w:szCs w:val="24"/>
        </w:rPr>
      </w:pPr>
    </w:p>
    <w:p w:rsidR="00977329" w:rsidRPr="00DF70C7" w:rsidRDefault="00CA0E1E" w:rsidP="00F3003E">
      <w:pPr>
        <w:spacing w:after="0" w:line="240" w:lineRule="auto"/>
        <w:rPr>
          <w:rFonts w:ascii="Arial" w:hAnsi="Arial" w:cs="Arial"/>
          <w:sz w:val="24"/>
          <w:szCs w:val="24"/>
        </w:rPr>
      </w:pPr>
      <w:r>
        <w:rPr>
          <w:rFonts w:ascii="Arial" w:hAnsi="Arial" w:cs="Arial"/>
          <w:sz w:val="24"/>
          <w:szCs w:val="24"/>
        </w:rPr>
        <w:t>EGS</w:t>
      </w:r>
      <w:r w:rsidR="00977329" w:rsidRPr="00DF70C7">
        <w:rPr>
          <w:rFonts w:ascii="Arial" w:hAnsi="Arial" w:cs="Arial"/>
          <w:sz w:val="24"/>
          <w:szCs w:val="24"/>
        </w:rPr>
        <w:t xml:space="preserve">s and EDCs would be </w:t>
      </w:r>
      <w:r w:rsidR="00751DEA">
        <w:rPr>
          <w:rFonts w:ascii="Arial" w:hAnsi="Arial" w:cs="Arial"/>
          <w:sz w:val="24"/>
          <w:szCs w:val="24"/>
        </w:rPr>
        <w:t xml:space="preserve">either encouraged or </w:t>
      </w:r>
      <w:r w:rsidR="00977329" w:rsidRPr="00DF70C7">
        <w:rPr>
          <w:rFonts w:ascii="Arial" w:hAnsi="Arial" w:cs="Arial"/>
          <w:sz w:val="24"/>
          <w:szCs w:val="24"/>
        </w:rPr>
        <w:t>directed to promote PAPowerSwitch</w:t>
      </w:r>
      <w:r w:rsidR="001B22C3">
        <w:rPr>
          <w:rFonts w:ascii="Arial" w:hAnsi="Arial" w:cs="Arial"/>
          <w:sz w:val="24"/>
          <w:szCs w:val="24"/>
        </w:rPr>
        <w:t>.com</w:t>
      </w:r>
      <w:r w:rsidR="00977329" w:rsidRPr="00DF70C7">
        <w:rPr>
          <w:rFonts w:ascii="Arial" w:hAnsi="Arial" w:cs="Arial"/>
          <w:sz w:val="24"/>
          <w:szCs w:val="24"/>
        </w:rPr>
        <w:t xml:space="preserve"> and the </w:t>
      </w:r>
      <w:r>
        <w:rPr>
          <w:rFonts w:ascii="Arial" w:hAnsi="Arial" w:cs="Arial"/>
          <w:sz w:val="24"/>
          <w:szCs w:val="24"/>
        </w:rPr>
        <w:t xml:space="preserve">special </w:t>
      </w:r>
      <w:r w:rsidR="00977329" w:rsidRPr="00DF70C7">
        <w:rPr>
          <w:rFonts w:ascii="Arial" w:hAnsi="Arial" w:cs="Arial"/>
          <w:sz w:val="24"/>
          <w:szCs w:val="24"/>
        </w:rPr>
        <w:t xml:space="preserve">incentive </w:t>
      </w:r>
      <w:r>
        <w:rPr>
          <w:rFonts w:ascii="Arial" w:hAnsi="Arial" w:cs="Arial"/>
          <w:sz w:val="24"/>
          <w:szCs w:val="24"/>
        </w:rPr>
        <w:t xml:space="preserve">program </w:t>
      </w:r>
      <w:r w:rsidR="00977329" w:rsidRPr="00DF70C7">
        <w:rPr>
          <w:rFonts w:ascii="Arial" w:hAnsi="Arial" w:cs="Arial"/>
          <w:sz w:val="24"/>
          <w:szCs w:val="24"/>
        </w:rPr>
        <w:t xml:space="preserve">using their marketing, </w:t>
      </w:r>
      <w:r w:rsidR="00751DEA">
        <w:rPr>
          <w:rFonts w:ascii="Arial" w:hAnsi="Arial" w:cs="Arial"/>
          <w:sz w:val="24"/>
          <w:szCs w:val="24"/>
        </w:rPr>
        <w:t xml:space="preserve">such as </w:t>
      </w:r>
      <w:r w:rsidR="00977329" w:rsidRPr="00DF70C7">
        <w:rPr>
          <w:rFonts w:ascii="Arial" w:hAnsi="Arial" w:cs="Arial"/>
          <w:sz w:val="24"/>
          <w:szCs w:val="24"/>
        </w:rPr>
        <w:t>bill stuffers, websites, etc.</w:t>
      </w:r>
    </w:p>
    <w:p w:rsidR="00977329" w:rsidRPr="00DF70C7" w:rsidRDefault="00977329" w:rsidP="00F3003E">
      <w:pPr>
        <w:spacing w:after="0" w:line="240" w:lineRule="auto"/>
        <w:rPr>
          <w:rFonts w:ascii="Arial" w:hAnsi="Arial" w:cs="Arial"/>
          <w:sz w:val="24"/>
          <w:szCs w:val="24"/>
        </w:rPr>
      </w:pPr>
    </w:p>
    <w:p w:rsidR="00977329" w:rsidRDefault="00977329" w:rsidP="00F3003E">
      <w:pPr>
        <w:spacing w:after="0" w:line="240" w:lineRule="auto"/>
        <w:rPr>
          <w:rFonts w:ascii="Arial" w:hAnsi="Arial" w:cs="Arial"/>
          <w:sz w:val="24"/>
          <w:szCs w:val="24"/>
        </w:rPr>
      </w:pPr>
      <w:r w:rsidRPr="00DF70C7">
        <w:rPr>
          <w:rFonts w:ascii="Arial" w:hAnsi="Arial" w:cs="Arial"/>
          <w:sz w:val="24"/>
          <w:szCs w:val="24"/>
        </w:rPr>
        <w:t>When a consumer reaches PAPowerSwitch</w:t>
      </w:r>
      <w:r w:rsidR="001B22C3">
        <w:rPr>
          <w:rFonts w:ascii="Arial" w:hAnsi="Arial" w:cs="Arial"/>
          <w:sz w:val="24"/>
          <w:szCs w:val="24"/>
        </w:rPr>
        <w:t>.com</w:t>
      </w:r>
      <w:r w:rsidRPr="00DF70C7">
        <w:rPr>
          <w:rFonts w:ascii="Arial" w:hAnsi="Arial" w:cs="Arial"/>
          <w:sz w:val="24"/>
          <w:szCs w:val="24"/>
        </w:rPr>
        <w:t xml:space="preserve">, they would be able to access a form to sign up for the contest without switching (“no purchase necessary”).  They could also </w:t>
      </w:r>
      <w:r w:rsidR="00CA11E3">
        <w:rPr>
          <w:rFonts w:ascii="Arial" w:hAnsi="Arial" w:cs="Arial"/>
          <w:sz w:val="24"/>
          <w:szCs w:val="24"/>
        </w:rPr>
        <w:t>select or switch su</w:t>
      </w:r>
      <w:r w:rsidR="00027B8C">
        <w:rPr>
          <w:rFonts w:ascii="Arial" w:hAnsi="Arial" w:cs="Arial"/>
          <w:sz w:val="24"/>
          <w:szCs w:val="24"/>
        </w:rPr>
        <w:t>ppliers and, i</w:t>
      </w:r>
      <w:r w:rsidRPr="00DF70C7">
        <w:rPr>
          <w:rFonts w:ascii="Arial" w:hAnsi="Arial" w:cs="Arial"/>
          <w:sz w:val="24"/>
          <w:szCs w:val="24"/>
        </w:rPr>
        <w:t>f the supplier they choose is participating in the incentive p</w:t>
      </w:r>
      <w:r w:rsidR="00164806">
        <w:rPr>
          <w:rFonts w:ascii="Arial" w:hAnsi="Arial" w:cs="Arial"/>
          <w:sz w:val="24"/>
          <w:szCs w:val="24"/>
        </w:rPr>
        <w:t xml:space="preserve">rogram, </w:t>
      </w:r>
      <w:r w:rsidR="009F4065">
        <w:rPr>
          <w:rFonts w:ascii="Arial" w:hAnsi="Arial" w:cs="Arial"/>
          <w:sz w:val="24"/>
          <w:szCs w:val="24"/>
        </w:rPr>
        <w:t>c</w:t>
      </w:r>
      <w:r w:rsidRPr="00DF70C7">
        <w:rPr>
          <w:rFonts w:ascii="Arial" w:hAnsi="Arial" w:cs="Arial"/>
          <w:sz w:val="24"/>
          <w:szCs w:val="24"/>
        </w:rPr>
        <w:t>ould win free electricity for a year.</w:t>
      </w:r>
    </w:p>
    <w:p w:rsidR="00974B76" w:rsidRDefault="00974B76" w:rsidP="00F3003E">
      <w:pPr>
        <w:spacing w:after="0" w:line="240" w:lineRule="auto"/>
        <w:rPr>
          <w:rFonts w:ascii="Arial" w:hAnsi="Arial" w:cs="Arial"/>
          <w:sz w:val="24"/>
          <w:szCs w:val="24"/>
        </w:rPr>
      </w:pPr>
    </w:p>
    <w:p w:rsidR="00974B76" w:rsidRPr="00DF70C7" w:rsidRDefault="00974B76" w:rsidP="00F3003E">
      <w:pPr>
        <w:spacing w:after="0" w:line="240" w:lineRule="auto"/>
        <w:rPr>
          <w:rFonts w:ascii="Arial" w:hAnsi="Arial" w:cs="Arial"/>
          <w:sz w:val="24"/>
          <w:szCs w:val="24"/>
        </w:rPr>
      </w:pPr>
      <w:r>
        <w:rPr>
          <w:rFonts w:ascii="Arial" w:hAnsi="Arial" w:cs="Arial"/>
          <w:sz w:val="24"/>
          <w:szCs w:val="24"/>
        </w:rPr>
        <w:t>To ensure transparency and fairness, the process for the random selection of the winners and the number of winners per 1</w:t>
      </w:r>
      <w:r w:rsidR="00027B8C">
        <w:rPr>
          <w:rFonts w:ascii="Arial" w:hAnsi="Arial" w:cs="Arial"/>
          <w:sz w:val="24"/>
          <w:szCs w:val="24"/>
        </w:rPr>
        <w:t>,</w:t>
      </w:r>
      <w:r>
        <w:rPr>
          <w:rFonts w:ascii="Arial" w:hAnsi="Arial" w:cs="Arial"/>
          <w:sz w:val="24"/>
          <w:szCs w:val="24"/>
        </w:rPr>
        <w:t xml:space="preserve">000 shoppers should be disclosed on the site.  There </w:t>
      </w:r>
      <w:r w:rsidR="0068475A">
        <w:rPr>
          <w:rFonts w:ascii="Arial" w:hAnsi="Arial" w:cs="Arial"/>
          <w:sz w:val="24"/>
          <w:szCs w:val="24"/>
        </w:rPr>
        <w:t xml:space="preserve">also should </w:t>
      </w:r>
      <w:r>
        <w:rPr>
          <w:rFonts w:ascii="Arial" w:hAnsi="Arial" w:cs="Arial"/>
          <w:sz w:val="24"/>
          <w:szCs w:val="24"/>
        </w:rPr>
        <w:t>be a disclaimer that employees of the PUC, participating EGSs, EDCs and their immediate family members are ineligible to win.  Additionally, disclaimers could include that the Commission is not responsible for the unexpected technical failures that might prev</w:t>
      </w:r>
      <w:r w:rsidR="00027B8C">
        <w:rPr>
          <w:rFonts w:ascii="Arial" w:hAnsi="Arial" w:cs="Arial"/>
          <w:sz w:val="24"/>
          <w:szCs w:val="24"/>
        </w:rPr>
        <w:t>ent a customer from entering on</w:t>
      </w:r>
      <w:r>
        <w:rPr>
          <w:rFonts w:ascii="Arial" w:hAnsi="Arial" w:cs="Arial"/>
          <w:sz w:val="24"/>
          <w:szCs w:val="24"/>
        </w:rPr>
        <w:t>line.</w:t>
      </w:r>
    </w:p>
    <w:p w:rsidR="00977329" w:rsidRPr="00DF70C7" w:rsidRDefault="00977329" w:rsidP="00F3003E">
      <w:pPr>
        <w:spacing w:after="0" w:line="240" w:lineRule="auto"/>
        <w:rPr>
          <w:rFonts w:ascii="Arial" w:hAnsi="Arial" w:cs="Arial"/>
          <w:sz w:val="24"/>
          <w:szCs w:val="24"/>
        </w:rPr>
      </w:pPr>
    </w:p>
    <w:p w:rsidR="00977329" w:rsidRPr="00DF70C7" w:rsidRDefault="00977329" w:rsidP="00F3003E">
      <w:pPr>
        <w:spacing w:after="0" w:line="240" w:lineRule="auto"/>
        <w:rPr>
          <w:rFonts w:ascii="Arial" w:hAnsi="Arial" w:cs="Arial"/>
          <w:sz w:val="24"/>
          <w:szCs w:val="24"/>
        </w:rPr>
      </w:pPr>
      <w:r w:rsidRPr="00DF70C7">
        <w:rPr>
          <w:rFonts w:ascii="Arial" w:hAnsi="Arial" w:cs="Arial"/>
          <w:sz w:val="24"/>
          <w:szCs w:val="24"/>
        </w:rPr>
        <w:t xml:space="preserve">The </w:t>
      </w:r>
      <w:r w:rsidR="00CA11E3">
        <w:rPr>
          <w:rFonts w:ascii="Arial" w:hAnsi="Arial" w:cs="Arial"/>
          <w:sz w:val="24"/>
          <w:szCs w:val="24"/>
        </w:rPr>
        <w:t xml:space="preserve">PUC would host, </w:t>
      </w:r>
      <w:r w:rsidR="00DF70C7" w:rsidRPr="00DF70C7">
        <w:rPr>
          <w:rFonts w:ascii="Arial" w:hAnsi="Arial" w:cs="Arial"/>
          <w:sz w:val="24"/>
          <w:szCs w:val="24"/>
        </w:rPr>
        <w:t>and suppliers and EDCs woul</w:t>
      </w:r>
      <w:r w:rsidR="00CA11E3">
        <w:rPr>
          <w:rFonts w:ascii="Arial" w:hAnsi="Arial" w:cs="Arial"/>
          <w:sz w:val="24"/>
          <w:szCs w:val="24"/>
        </w:rPr>
        <w:t>d participate in,</w:t>
      </w:r>
      <w:r w:rsidR="008469B5">
        <w:rPr>
          <w:rFonts w:ascii="Arial" w:hAnsi="Arial" w:cs="Arial"/>
          <w:sz w:val="24"/>
          <w:szCs w:val="24"/>
        </w:rPr>
        <w:t xml:space="preserve"> a new round of </w:t>
      </w:r>
      <w:proofErr w:type="spellStart"/>
      <w:r w:rsidR="00DF70C7" w:rsidRPr="00DF70C7">
        <w:rPr>
          <w:rFonts w:ascii="Arial" w:hAnsi="Arial" w:cs="Arial"/>
          <w:sz w:val="24"/>
          <w:szCs w:val="24"/>
        </w:rPr>
        <w:t>PowerSwitch</w:t>
      </w:r>
      <w:proofErr w:type="spellEnd"/>
      <w:r w:rsidR="00DF70C7" w:rsidRPr="00DF70C7">
        <w:rPr>
          <w:rFonts w:ascii="Arial" w:hAnsi="Arial" w:cs="Arial"/>
          <w:sz w:val="24"/>
          <w:szCs w:val="24"/>
        </w:rPr>
        <w:t xml:space="preserve"> events a</w:t>
      </w:r>
      <w:r w:rsidR="00027B8C">
        <w:rPr>
          <w:rFonts w:ascii="Arial" w:hAnsi="Arial" w:cs="Arial"/>
          <w:sz w:val="24"/>
          <w:szCs w:val="24"/>
        </w:rPr>
        <w:t>t Pennsylvania shopping malls at</w:t>
      </w:r>
      <w:r w:rsidR="00DF70C7" w:rsidRPr="00DF70C7">
        <w:rPr>
          <w:rFonts w:ascii="Arial" w:hAnsi="Arial" w:cs="Arial"/>
          <w:sz w:val="24"/>
          <w:szCs w:val="24"/>
        </w:rPr>
        <w:t xml:space="preserve"> which we would sign customers up for this contest “manually.”  We would again seek a media partner to promote these events.</w:t>
      </w:r>
    </w:p>
    <w:p w:rsidR="00DF70C7" w:rsidRPr="00DF70C7" w:rsidRDefault="00DF70C7" w:rsidP="00F3003E">
      <w:pPr>
        <w:spacing w:after="0" w:line="240" w:lineRule="auto"/>
        <w:rPr>
          <w:rFonts w:ascii="Arial" w:hAnsi="Arial" w:cs="Arial"/>
          <w:sz w:val="24"/>
          <w:szCs w:val="24"/>
        </w:rPr>
      </w:pPr>
    </w:p>
    <w:p w:rsidR="00DF70C7" w:rsidRPr="00DF70C7" w:rsidRDefault="00DF70C7" w:rsidP="00F3003E">
      <w:pPr>
        <w:spacing w:after="0" w:line="240" w:lineRule="auto"/>
        <w:rPr>
          <w:rFonts w:ascii="Arial" w:hAnsi="Arial" w:cs="Arial"/>
          <w:sz w:val="24"/>
          <w:szCs w:val="24"/>
        </w:rPr>
      </w:pPr>
      <w:r w:rsidRPr="00DF70C7">
        <w:rPr>
          <w:rFonts w:ascii="Arial" w:hAnsi="Arial" w:cs="Arial"/>
          <w:sz w:val="24"/>
          <w:szCs w:val="24"/>
        </w:rPr>
        <w:t xml:space="preserve">Customers </w:t>
      </w:r>
      <w:r w:rsidR="00CA11E3">
        <w:rPr>
          <w:rFonts w:ascii="Arial" w:hAnsi="Arial" w:cs="Arial"/>
          <w:sz w:val="24"/>
          <w:szCs w:val="24"/>
        </w:rPr>
        <w:t xml:space="preserve">without Internet access </w:t>
      </w:r>
      <w:r w:rsidRPr="00DF70C7">
        <w:rPr>
          <w:rFonts w:ascii="Arial" w:hAnsi="Arial" w:cs="Arial"/>
          <w:sz w:val="24"/>
          <w:szCs w:val="24"/>
        </w:rPr>
        <w:t>also could sign</w:t>
      </w:r>
      <w:r w:rsidR="00CA11E3">
        <w:rPr>
          <w:rFonts w:ascii="Arial" w:hAnsi="Arial" w:cs="Arial"/>
          <w:sz w:val="24"/>
          <w:szCs w:val="24"/>
        </w:rPr>
        <w:t xml:space="preserve"> up for this promotion during </w:t>
      </w:r>
      <w:proofErr w:type="spellStart"/>
      <w:r w:rsidR="00CA11E3">
        <w:rPr>
          <w:rFonts w:ascii="Arial" w:hAnsi="Arial" w:cs="Arial"/>
          <w:sz w:val="24"/>
          <w:szCs w:val="24"/>
        </w:rPr>
        <w:t>PowerSwitch</w:t>
      </w:r>
      <w:proofErr w:type="spellEnd"/>
      <w:r w:rsidR="00CA11E3">
        <w:rPr>
          <w:rFonts w:ascii="Arial" w:hAnsi="Arial" w:cs="Arial"/>
          <w:sz w:val="24"/>
          <w:szCs w:val="24"/>
        </w:rPr>
        <w:t xml:space="preserve"> events or by other means yet to be determined.</w:t>
      </w:r>
    </w:p>
    <w:p w:rsidR="00977329" w:rsidRPr="00DF70C7" w:rsidRDefault="00977329" w:rsidP="00F3003E">
      <w:pPr>
        <w:spacing w:after="0" w:line="240" w:lineRule="auto"/>
        <w:rPr>
          <w:rFonts w:ascii="Arial" w:hAnsi="Arial" w:cs="Arial"/>
          <w:sz w:val="24"/>
          <w:szCs w:val="24"/>
        </w:rPr>
      </w:pPr>
    </w:p>
    <w:p w:rsidR="00DF70C7" w:rsidRPr="00DF70C7" w:rsidRDefault="00DF70C7" w:rsidP="00F3003E">
      <w:pPr>
        <w:spacing w:after="0" w:line="240" w:lineRule="auto"/>
        <w:rPr>
          <w:rFonts w:ascii="Arial" w:hAnsi="Arial" w:cs="Arial"/>
          <w:sz w:val="24"/>
          <w:szCs w:val="24"/>
        </w:rPr>
      </w:pPr>
      <w:r w:rsidRPr="00DF70C7">
        <w:rPr>
          <w:rFonts w:ascii="Arial" w:hAnsi="Arial" w:cs="Arial"/>
          <w:sz w:val="24"/>
          <w:szCs w:val="24"/>
        </w:rPr>
        <w:t>The Commission wou</w:t>
      </w:r>
      <w:r w:rsidR="00CA11E3">
        <w:rPr>
          <w:rFonts w:ascii="Arial" w:hAnsi="Arial" w:cs="Arial"/>
          <w:sz w:val="24"/>
          <w:szCs w:val="24"/>
        </w:rPr>
        <w:t>ld arrange “Publishers Clearing H</w:t>
      </w:r>
      <w:r w:rsidRPr="00DF70C7">
        <w:rPr>
          <w:rFonts w:ascii="Arial" w:hAnsi="Arial" w:cs="Arial"/>
          <w:sz w:val="24"/>
          <w:szCs w:val="24"/>
        </w:rPr>
        <w:t>ouse”-style check p</w:t>
      </w:r>
      <w:r w:rsidR="00CA11E3">
        <w:rPr>
          <w:rFonts w:ascii="Arial" w:hAnsi="Arial" w:cs="Arial"/>
          <w:sz w:val="24"/>
          <w:szCs w:val="24"/>
        </w:rPr>
        <w:t xml:space="preserve">resentations to winners that </w:t>
      </w:r>
      <w:r w:rsidR="0068475A">
        <w:rPr>
          <w:rFonts w:ascii="Arial" w:hAnsi="Arial" w:cs="Arial"/>
          <w:sz w:val="24"/>
          <w:szCs w:val="24"/>
        </w:rPr>
        <w:t xml:space="preserve">also would </w:t>
      </w:r>
      <w:r w:rsidRPr="00DF70C7">
        <w:rPr>
          <w:rFonts w:ascii="Arial" w:hAnsi="Arial" w:cs="Arial"/>
          <w:sz w:val="24"/>
          <w:szCs w:val="24"/>
        </w:rPr>
        <w:t xml:space="preserve">promote </w:t>
      </w:r>
      <w:r w:rsidR="0059418A">
        <w:rPr>
          <w:rFonts w:ascii="Arial" w:hAnsi="Arial" w:cs="Arial"/>
          <w:sz w:val="24"/>
          <w:szCs w:val="24"/>
        </w:rPr>
        <w:t>PA</w:t>
      </w:r>
      <w:r w:rsidRPr="00DF70C7">
        <w:rPr>
          <w:rFonts w:ascii="Arial" w:hAnsi="Arial" w:cs="Arial"/>
          <w:sz w:val="24"/>
          <w:szCs w:val="24"/>
        </w:rPr>
        <w:t>PowerSwitch.</w:t>
      </w:r>
      <w:r w:rsidR="0059418A">
        <w:rPr>
          <w:rFonts w:ascii="Arial" w:hAnsi="Arial" w:cs="Arial"/>
          <w:sz w:val="24"/>
          <w:szCs w:val="24"/>
        </w:rPr>
        <w:t>com.</w:t>
      </w:r>
    </w:p>
    <w:p w:rsidR="00DF70C7" w:rsidRPr="00DF70C7" w:rsidRDefault="00DF70C7" w:rsidP="00F3003E">
      <w:pPr>
        <w:spacing w:after="0" w:line="240" w:lineRule="auto"/>
        <w:rPr>
          <w:rFonts w:ascii="Arial" w:hAnsi="Arial" w:cs="Arial"/>
          <w:sz w:val="24"/>
          <w:szCs w:val="24"/>
        </w:rPr>
      </w:pPr>
    </w:p>
    <w:p w:rsidR="00DF70C7" w:rsidRPr="00DF70C7" w:rsidRDefault="00DF70C7" w:rsidP="00F3003E">
      <w:pPr>
        <w:spacing w:after="0" w:line="240" w:lineRule="auto"/>
        <w:rPr>
          <w:rFonts w:ascii="Arial" w:hAnsi="Arial" w:cs="Arial"/>
          <w:sz w:val="24"/>
          <w:szCs w:val="24"/>
        </w:rPr>
      </w:pPr>
      <w:r w:rsidRPr="00DF70C7">
        <w:rPr>
          <w:rFonts w:ascii="Arial" w:hAnsi="Arial" w:cs="Arial"/>
          <w:b/>
          <w:sz w:val="24"/>
          <w:szCs w:val="24"/>
          <w:u w:val="single"/>
        </w:rPr>
        <w:t>Funding</w:t>
      </w:r>
      <w:r w:rsidRPr="00DF70C7">
        <w:rPr>
          <w:rFonts w:ascii="Arial" w:hAnsi="Arial" w:cs="Arial"/>
          <w:b/>
          <w:sz w:val="24"/>
          <w:szCs w:val="24"/>
        </w:rPr>
        <w:t>:</w:t>
      </w:r>
      <w:r w:rsidRPr="00DF70C7">
        <w:rPr>
          <w:rFonts w:ascii="Arial" w:hAnsi="Arial" w:cs="Arial"/>
          <w:sz w:val="24"/>
          <w:szCs w:val="24"/>
        </w:rPr>
        <w:t xml:space="preserve">  </w:t>
      </w:r>
      <w:r w:rsidR="00027B8C">
        <w:rPr>
          <w:rFonts w:ascii="Arial" w:hAnsi="Arial" w:cs="Arial"/>
          <w:sz w:val="24"/>
          <w:szCs w:val="24"/>
        </w:rPr>
        <w:t>There would</w:t>
      </w:r>
      <w:r w:rsidR="00CA11E3">
        <w:rPr>
          <w:rFonts w:ascii="Arial" w:hAnsi="Arial" w:cs="Arial"/>
          <w:sz w:val="24"/>
          <w:szCs w:val="24"/>
        </w:rPr>
        <w:t xml:space="preserve"> be some costs associated with adding a registration form and other required information for the special incentive program to PAPowerSwitch.com.  </w:t>
      </w:r>
      <w:r w:rsidRPr="00DF70C7">
        <w:rPr>
          <w:rFonts w:ascii="Arial" w:hAnsi="Arial" w:cs="Arial"/>
          <w:sz w:val="24"/>
          <w:szCs w:val="24"/>
        </w:rPr>
        <w:t xml:space="preserve">The Commission would seek contributions from any supplier or utility participating in the </w:t>
      </w:r>
      <w:proofErr w:type="spellStart"/>
      <w:r w:rsidRPr="00DF70C7">
        <w:rPr>
          <w:rFonts w:ascii="Arial" w:hAnsi="Arial" w:cs="Arial"/>
          <w:sz w:val="24"/>
          <w:szCs w:val="24"/>
        </w:rPr>
        <w:t>PowerSwitch</w:t>
      </w:r>
      <w:proofErr w:type="spellEnd"/>
      <w:r w:rsidRPr="00DF70C7">
        <w:rPr>
          <w:rFonts w:ascii="Arial" w:hAnsi="Arial" w:cs="Arial"/>
          <w:sz w:val="24"/>
          <w:szCs w:val="24"/>
        </w:rPr>
        <w:t xml:space="preserve"> eve</w:t>
      </w:r>
      <w:r w:rsidR="00CA11E3">
        <w:rPr>
          <w:rFonts w:ascii="Arial" w:hAnsi="Arial" w:cs="Arial"/>
          <w:sz w:val="24"/>
          <w:szCs w:val="24"/>
        </w:rPr>
        <w:t xml:space="preserve">nts. </w:t>
      </w:r>
    </w:p>
    <w:p w:rsidR="00DF70C7" w:rsidRDefault="00DF70C7" w:rsidP="00F3003E">
      <w:pPr>
        <w:spacing w:after="0" w:line="240" w:lineRule="auto"/>
        <w:rPr>
          <w:rFonts w:ascii="Arial" w:hAnsi="Arial" w:cs="Arial"/>
          <w:b/>
          <w:sz w:val="24"/>
          <w:szCs w:val="24"/>
          <w:u w:val="single"/>
        </w:rPr>
      </w:pPr>
    </w:p>
    <w:p w:rsidR="00F3003E" w:rsidRDefault="00F3003E" w:rsidP="00F3003E">
      <w:pPr>
        <w:spacing w:after="0" w:line="240" w:lineRule="auto"/>
        <w:rPr>
          <w:rFonts w:ascii="Arial" w:hAnsi="Arial" w:cs="Arial"/>
          <w:sz w:val="24"/>
          <w:szCs w:val="24"/>
        </w:rPr>
      </w:pPr>
      <w:r>
        <w:rPr>
          <w:rFonts w:ascii="Arial" w:hAnsi="Arial" w:cs="Arial"/>
          <w:sz w:val="24"/>
          <w:szCs w:val="24"/>
        </w:rPr>
        <w:t>Otherwise, expenses to market and provide the incentive would be borne by participating suppliers.</w:t>
      </w:r>
      <w:r w:rsidR="0068475A">
        <w:rPr>
          <w:rFonts w:ascii="Arial" w:hAnsi="Arial" w:cs="Arial"/>
          <w:sz w:val="24"/>
          <w:szCs w:val="24"/>
        </w:rPr>
        <w:t xml:space="preserve">  Any costs incurred by an EDC would be recoverable from ratepayers.</w:t>
      </w:r>
    </w:p>
    <w:p w:rsidR="0068475A" w:rsidRPr="00F3003E" w:rsidRDefault="0068475A" w:rsidP="00F3003E">
      <w:pPr>
        <w:spacing w:after="0" w:line="240" w:lineRule="auto"/>
        <w:rPr>
          <w:rFonts w:ascii="Arial" w:hAnsi="Arial" w:cs="Arial"/>
          <w:sz w:val="24"/>
          <w:szCs w:val="24"/>
        </w:rPr>
      </w:pPr>
    </w:p>
    <w:p w:rsidR="002B4779" w:rsidRDefault="00CD7D80" w:rsidP="00F3003E">
      <w:pPr>
        <w:spacing w:after="0" w:line="240" w:lineRule="auto"/>
        <w:rPr>
          <w:rFonts w:ascii="Arial" w:hAnsi="Arial" w:cs="Arial"/>
          <w:b/>
          <w:sz w:val="24"/>
          <w:szCs w:val="24"/>
          <w:u w:val="single"/>
        </w:rPr>
      </w:pPr>
      <w:r w:rsidRPr="00224DDD">
        <w:rPr>
          <w:rFonts w:ascii="Arial" w:hAnsi="Arial" w:cs="Arial"/>
          <w:b/>
          <w:sz w:val="24"/>
          <w:szCs w:val="24"/>
          <w:u w:val="single"/>
        </w:rPr>
        <w:lastRenderedPageBreak/>
        <w:t>Option C</w:t>
      </w:r>
      <w:r w:rsidR="002B4779">
        <w:rPr>
          <w:rFonts w:ascii="Arial" w:hAnsi="Arial" w:cs="Arial"/>
          <w:b/>
          <w:sz w:val="24"/>
          <w:szCs w:val="24"/>
          <w:u w:val="single"/>
        </w:rPr>
        <w:t xml:space="preserve"> </w:t>
      </w:r>
    </w:p>
    <w:p w:rsidR="00CD7D80" w:rsidRDefault="002B4779" w:rsidP="00F3003E">
      <w:pPr>
        <w:spacing w:after="0" w:line="240" w:lineRule="auto"/>
        <w:rPr>
          <w:rFonts w:ascii="Arial" w:hAnsi="Arial" w:cs="Arial"/>
          <w:b/>
          <w:sz w:val="24"/>
          <w:szCs w:val="24"/>
          <w:u w:val="single"/>
        </w:rPr>
      </w:pPr>
      <w:r>
        <w:rPr>
          <w:rFonts w:ascii="Arial" w:hAnsi="Arial" w:cs="Arial"/>
          <w:b/>
          <w:sz w:val="24"/>
          <w:szCs w:val="24"/>
          <w:u w:val="single"/>
        </w:rPr>
        <w:t>Public Relations-Focused Campaign with Resources of PUC, ACCES, EDCs</w:t>
      </w:r>
    </w:p>
    <w:p w:rsidR="002B4779" w:rsidRPr="00224DDD" w:rsidRDefault="002B4779" w:rsidP="00F3003E">
      <w:pPr>
        <w:spacing w:after="0" w:line="240" w:lineRule="auto"/>
        <w:rPr>
          <w:rFonts w:ascii="Arial" w:hAnsi="Arial" w:cs="Arial"/>
          <w:b/>
          <w:sz w:val="24"/>
          <w:szCs w:val="24"/>
          <w:u w:val="single"/>
        </w:rPr>
      </w:pPr>
    </w:p>
    <w:p w:rsidR="00395020" w:rsidRPr="00224DDD" w:rsidRDefault="00CA0E1E" w:rsidP="00F3003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Michael </w:t>
      </w:r>
      <w:proofErr w:type="spellStart"/>
      <w:r>
        <w:rPr>
          <w:rFonts w:ascii="Arial" w:hAnsi="Arial" w:cs="Arial"/>
          <w:sz w:val="24"/>
          <w:szCs w:val="24"/>
        </w:rPr>
        <w:t>Meath</w:t>
      </w:r>
      <w:proofErr w:type="spellEnd"/>
      <w:r>
        <w:rPr>
          <w:rFonts w:ascii="Arial" w:hAnsi="Arial" w:cs="Arial"/>
          <w:sz w:val="24"/>
          <w:szCs w:val="24"/>
        </w:rPr>
        <w:t xml:space="preserve"> of PEMC and the ACCES</w:t>
      </w:r>
      <w:r w:rsidR="00395020" w:rsidRPr="00224DDD">
        <w:rPr>
          <w:rFonts w:ascii="Arial" w:hAnsi="Arial" w:cs="Arial"/>
          <w:sz w:val="24"/>
          <w:szCs w:val="24"/>
        </w:rPr>
        <w:t xml:space="preserve"> offered and will speak </w:t>
      </w:r>
      <w:r w:rsidR="00751DEA">
        <w:rPr>
          <w:rFonts w:ascii="Arial" w:hAnsi="Arial" w:cs="Arial"/>
          <w:sz w:val="24"/>
          <w:szCs w:val="24"/>
        </w:rPr>
        <w:t>about</w:t>
      </w:r>
      <w:r w:rsidR="008938E6">
        <w:rPr>
          <w:rFonts w:ascii="Arial" w:hAnsi="Arial" w:cs="Arial"/>
          <w:sz w:val="24"/>
          <w:szCs w:val="24"/>
        </w:rPr>
        <w:t xml:space="preserve"> this option at the March 21 </w:t>
      </w:r>
      <w:r w:rsidR="008938E6" w:rsidRPr="00751DEA">
        <w:rPr>
          <w:rFonts w:ascii="Arial" w:hAnsi="Arial" w:cs="Arial"/>
          <w:i/>
          <w:sz w:val="24"/>
          <w:szCs w:val="24"/>
        </w:rPr>
        <w:t>en banc</w:t>
      </w:r>
      <w:r w:rsidR="008938E6">
        <w:rPr>
          <w:rFonts w:ascii="Arial" w:hAnsi="Arial" w:cs="Arial"/>
          <w:sz w:val="24"/>
          <w:szCs w:val="24"/>
        </w:rPr>
        <w:t xml:space="preserve"> h</w:t>
      </w:r>
      <w:r w:rsidR="00395020" w:rsidRPr="00224DDD">
        <w:rPr>
          <w:rFonts w:ascii="Arial" w:hAnsi="Arial" w:cs="Arial"/>
          <w:sz w:val="24"/>
          <w:szCs w:val="24"/>
        </w:rPr>
        <w:t>earing.</w:t>
      </w:r>
    </w:p>
    <w:p w:rsidR="00395020" w:rsidRPr="00224DDD" w:rsidRDefault="00395020" w:rsidP="00F3003E">
      <w:pPr>
        <w:autoSpaceDE w:val="0"/>
        <w:autoSpaceDN w:val="0"/>
        <w:adjustRightInd w:val="0"/>
        <w:spacing w:after="0" w:line="240" w:lineRule="auto"/>
        <w:rPr>
          <w:rFonts w:ascii="Arial" w:hAnsi="Arial" w:cs="Arial"/>
          <w:sz w:val="24"/>
          <w:szCs w:val="24"/>
        </w:rPr>
      </w:pPr>
    </w:p>
    <w:p w:rsidR="00932376" w:rsidRPr="00224DDD" w:rsidRDefault="00127BCB" w:rsidP="00F3003E">
      <w:pPr>
        <w:autoSpaceDE w:val="0"/>
        <w:autoSpaceDN w:val="0"/>
        <w:adjustRightInd w:val="0"/>
        <w:spacing w:after="0" w:line="240" w:lineRule="auto"/>
        <w:rPr>
          <w:rFonts w:ascii="Arial" w:hAnsi="Arial" w:cs="Arial"/>
          <w:sz w:val="24"/>
          <w:szCs w:val="24"/>
        </w:rPr>
      </w:pPr>
      <w:r w:rsidRPr="00224DDD">
        <w:rPr>
          <w:rFonts w:ascii="Arial" w:hAnsi="Arial" w:cs="Arial"/>
          <w:sz w:val="24"/>
          <w:szCs w:val="24"/>
        </w:rPr>
        <w:t xml:space="preserve">ACCES </w:t>
      </w:r>
      <w:r w:rsidR="00932376" w:rsidRPr="00224DDD">
        <w:rPr>
          <w:rFonts w:ascii="Arial" w:hAnsi="Arial" w:cs="Arial"/>
          <w:sz w:val="24"/>
          <w:szCs w:val="24"/>
        </w:rPr>
        <w:t>offers its exis</w:t>
      </w:r>
      <w:r w:rsidR="00027B8C">
        <w:rPr>
          <w:rFonts w:ascii="Arial" w:hAnsi="Arial" w:cs="Arial"/>
          <w:sz w:val="24"/>
          <w:szCs w:val="24"/>
        </w:rPr>
        <w:t>ting and yet-to-</w:t>
      </w:r>
      <w:r w:rsidR="00164806">
        <w:rPr>
          <w:rFonts w:ascii="Arial" w:hAnsi="Arial" w:cs="Arial"/>
          <w:sz w:val="24"/>
          <w:szCs w:val="24"/>
        </w:rPr>
        <w:t>be-</w:t>
      </w:r>
      <w:r w:rsidR="00CA0E1E">
        <w:rPr>
          <w:rFonts w:ascii="Arial" w:hAnsi="Arial" w:cs="Arial"/>
          <w:sz w:val="24"/>
          <w:szCs w:val="24"/>
        </w:rPr>
        <w:t xml:space="preserve">developed educational materials </w:t>
      </w:r>
      <w:r w:rsidR="00395020" w:rsidRPr="00224DDD">
        <w:rPr>
          <w:rFonts w:ascii="Arial" w:hAnsi="Arial" w:cs="Arial"/>
          <w:sz w:val="24"/>
          <w:szCs w:val="24"/>
        </w:rPr>
        <w:t>(including</w:t>
      </w:r>
      <w:r w:rsidR="00932376" w:rsidRPr="00224DDD">
        <w:rPr>
          <w:rFonts w:ascii="Arial" w:hAnsi="Arial" w:cs="Arial"/>
          <w:sz w:val="24"/>
          <w:szCs w:val="24"/>
        </w:rPr>
        <w:t xml:space="preserve"> FAQs, vi</w:t>
      </w:r>
      <w:r w:rsidR="00CA11E3">
        <w:rPr>
          <w:rFonts w:ascii="Arial" w:hAnsi="Arial" w:cs="Arial"/>
          <w:sz w:val="24"/>
          <w:szCs w:val="24"/>
        </w:rPr>
        <w:t xml:space="preserve">deos and other resources), as “is” or as </w:t>
      </w:r>
      <w:r w:rsidR="00932376" w:rsidRPr="00224DDD">
        <w:rPr>
          <w:rFonts w:ascii="Arial" w:hAnsi="Arial" w:cs="Arial"/>
          <w:sz w:val="24"/>
          <w:szCs w:val="24"/>
        </w:rPr>
        <w:t>edited</w:t>
      </w:r>
      <w:r w:rsidR="00CA11E3">
        <w:rPr>
          <w:rFonts w:ascii="Arial" w:hAnsi="Arial" w:cs="Arial"/>
          <w:sz w:val="24"/>
          <w:szCs w:val="24"/>
        </w:rPr>
        <w:t>, for use</w:t>
      </w:r>
      <w:r w:rsidR="00932376" w:rsidRPr="00224DDD">
        <w:rPr>
          <w:rFonts w:ascii="Arial" w:hAnsi="Arial" w:cs="Arial"/>
          <w:sz w:val="24"/>
          <w:szCs w:val="24"/>
        </w:rPr>
        <w:t xml:space="preserve"> by the campaign</w:t>
      </w:r>
      <w:r w:rsidRPr="00224DDD">
        <w:rPr>
          <w:rFonts w:ascii="Arial" w:hAnsi="Arial" w:cs="Arial"/>
          <w:sz w:val="24"/>
          <w:szCs w:val="24"/>
        </w:rPr>
        <w:t xml:space="preserve"> (with</w:t>
      </w:r>
      <w:r w:rsidR="00806A53" w:rsidRPr="00224DDD">
        <w:rPr>
          <w:rFonts w:ascii="Arial" w:hAnsi="Arial" w:cs="Arial"/>
          <w:sz w:val="24"/>
          <w:szCs w:val="24"/>
        </w:rPr>
        <w:t xml:space="preserve"> or with</w:t>
      </w:r>
      <w:r w:rsidRPr="00224DDD">
        <w:rPr>
          <w:rFonts w:ascii="Arial" w:hAnsi="Arial" w:cs="Arial"/>
          <w:sz w:val="24"/>
          <w:szCs w:val="24"/>
        </w:rPr>
        <w:t>out regard to attribution to ACCES</w:t>
      </w:r>
      <w:r w:rsidR="00CD3DD5" w:rsidRPr="00224DDD">
        <w:rPr>
          <w:rFonts w:ascii="Arial" w:hAnsi="Arial" w:cs="Arial"/>
          <w:sz w:val="24"/>
          <w:szCs w:val="24"/>
        </w:rPr>
        <w:t>)</w:t>
      </w:r>
      <w:r w:rsidR="00CA11E3">
        <w:rPr>
          <w:rFonts w:ascii="Arial" w:hAnsi="Arial" w:cs="Arial"/>
          <w:sz w:val="24"/>
          <w:szCs w:val="24"/>
        </w:rPr>
        <w:t xml:space="preserve">.  ACCES also </w:t>
      </w:r>
      <w:r w:rsidR="00932376" w:rsidRPr="00224DDD">
        <w:rPr>
          <w:rFonts w:ascii="Arial" w:hAnsi="Arial" w:cs="Arial"/>
          <w:sz w:val="24"/>
          <w:szCs w:val="24"/>
        </w:rPr>
        <w:t>offers to serve in</w:t>
      </w:r>
      <w:r w:rsidRPr="00224DDD">
        <w:rPr>
          <w:rFonts w:ascii="Arial" w:hAnsi="Arial" w:cs="Arial"/>
          <w:sz w:val="24"/>
          <w:szCs w:val="24"/>
        </w:rPr>
        <w:t xml:space="preserve"> a coordinating and liaison role </w:t>
      </w:r>
      <w:r w:rsidR="00932376" w:rsidRPr="00224DDD">
        <w:rPr>
          <w:rFonts w:ascii="Arial" w:hAnsi="Arial" w:cs="Arial"/>
          <w:sz w:val="24"/>
          <w:szCs w:val="24"/>
        </w:rPr>
        <w:t>on behalf of electricity generation suppli</w:t>
      </w:r>
      <w:r w:rsidR="00CA11E3">
        <w:rPr>
          <w:rFonts w:ascii="Arial" w:hAnsi="Arial" w:cs="Arial"/>
          <w:sz w:val="24"/>
          <w:szCs w:val="24"/>
        </w:rPr>
        <w:t xml:space="preserve">ers and in cooperation with </w:t>
      </w:r>
      <w:r w:rsidRPr="00224DDD">
        <w:rPr>
          <w:rFonts w:ascii="Arial" w:hAnsi="Arial" w:cs="Arial"/>
          <w:sz w:val="24"/>
          <w:szCs w:val="24"/>
        </w:rPr>
        <w:t>all</w:t>
      </w:r>
      <w:r w:rsidR="00932376" w:rsidRPr="00224DDD">
        <w:rPr>
          <w:rFonts w:ascii="Arial" w:hAnsi="Arial" w:cs="Arial"/>
          <w:sz w:val="24"/>
          <w:szCs w:val="24"/>
        </w:rPr>
        <w:t xml:space="preserve"> key stakeholders</w:t>
      </w:r>
      <w:r w:rsidRPr="00224DDD">
        <w:rPr>
          <w:rFonts w:ascii="Arial" w:hAnsi="Arial" w:cs="Arial"/>
          <w:sz w:val="24"/>
          <w:szCs w:val="24"/>
        </w:rPr>
        <w:t>, including the Co</w:t>
      </w:r>
      <w:r w:rsidR="006415D6">
        <w:rPr>
          <w:rFonts w:ascii="Arial" w:hAnsi="Arial" w:cs="Arial"/>
          <w:sz w:val="24"/>
          <w:szCs w:val="24"/>
        </w:rPr>
        <w:t>mmission and the OCA</w:t>
      </w:r>
      <w:r w:rsidR="00932376" w:rsidRPr="00224DDD">
        <w:rPr>
          <w:rFonts w:ascii="Arial" w:hAnsi="Arial" w:cs="Arial"/>
          <w:sz w:val="24"/>
          <w:szCs w:val="24"/>
        </w:rPr>
        <w:t>.</w:t>
      </w:r>
    </w:p>
    <w:p w:rsidR="00395020" w:rsidRPr="00224DDD" w:rsidRDefault="00395020" w:rsidP="00F3003E">
      <w:pPr>
        <w:spacing w:after="0" w:line="240" w:lineRule="auto"/>
        <w:rPr>
          <w:rFonts w:ascii="Arial" w:hAnsi="Arial" w:cs="Arial"/>
          <w:i/>
          <w:sz w:val="24"/>
          <w:szCs w:val="24"/>
          <w:u w:val="single"/>
        </w:rPr>
      </w:pPr>
    </w:p>
    <w:p w:rsidR="00EF57C1" w:rsidRPr="00224DDD" w:rsidRDefault="00EF57C1" w:rsidP="00F3003E">
      <w:pPr>
        <w:spacing w:after="0" w:line="240" w:lineRule="auto"/>
        <w:rPr>
          <w:rFonts w:ascii="Arial" w:hAnsi="Arial" w:cs="Arial"/>
          <w:i/>
          <w:sz w:val="24"/>
          <w:szCs w:val="24"/>
          <w:u w:val="single"/>
        </w:rPr>
      </w:pPr>
      <w:r w:rsidRPr="00224DDD">
        <w:rPr>
          <w:rFonts w:ascii="Arial" w:hAnsi="Arial" w:cs="Arial"/>
          <w:i/>
          <w:sz w:val="24"/>
          <w:szCs w:val="24"/>
          <w:u w:val="single"/>
        </w:rPr>
        <w:t>6</w:t>
      </w:r>
      <w:r w:rsidR="00395020" w:rsidRPr="00224DDD">
        <w:rPr>
          <w:rFonts w:ascii="Arial" w:hAnsi="Arial" w:cs="Arial"/>
          <w:i/>
          <w:sz w:val="24"/>
          <w:szCs w:val="24"/>
          <w:u w:val="single"/>
        </w:rPr>
        <w:t>-</w:t>
      </w:r>
      <w:r w:rsidRPr="00224DDD">
        <w:rPr>
          <w:rFonts w:ascii="Arial" w:hAnsi="Arial" w:cs="Arial"/>
          <w:i/>
          <w:sz w:val="24"/>
          <w:szCs w:val="24"/>
          <w:u w:val="single"/>
        </w:rPr>
        <w:t>Month Objective</w:t>
      </w:r>
      <w:r w:rsidR="00CD3DD5" w:rsidRPr="00224DDD">
        <w:rPr>
          <w:rFonts w:ascii="Arial" w:hAnsi="Arial" w:cs="Arial"/>
          <w:i/>
          <w:sz w:val="24"/>
          <w:szCs w:val="24"/>
          <w:u w:val="single"/>
        </w:rPr>
        <w:t xml:space="preserve"> (to </w:t>
      </w:r>
      <w:r w:rsidR="00395020" w:rsidRPr="00224DDD">
        <w:rPr>
          <w:rFonts w:ascii="Arial" w:hAnsi="Arial" w:cs="Arial"/>
          <w:i/>
          <w:sz w:val="24"/>
          <w:szCs w:val="24"/>
          <w:u w:val="single"/>
        </w:rPr>
        <w:t>December</w:t>
      </w:r>
      <w:r w:rsidR="00CD3DD5" w:rsidRPr="00224DDD">
        <w:rPr>
          <w:rFonts w:ascii="Arial" w:hAnsi="Arial" w:cs="Arial"/>
          <w:i/>
          <w:sz w:val="24"/>
          <w:szCs w:val="24"/>
          <w:u w:val="single"/>
        </w:rPr>
        <w:t xml:space="preserve"> 2012)</w:t>
      </w:r>
      <w:r w:rsidRPr="00224DDD">
        <w:rPr>
          <w:rFonts w:ascii="Arial" w:hAnsi="Arial" w:cs="Arial"/>
          <w:i/>
          <w:sz w:val="24"/>
          <w:szCs w:val="24"/>
        </w:rPr>
        <w:t>:</w:t>
      </w:r>
      <w:r w:rsidR="00395020" w:rsidRPr="00224DDD">
        <w:rPr>
          <w:rFonts w:ascii="Arial" w:hAnsi="Arial" w:cs="Arial"/>
          <w:i/>
          <w:sz w:val="24"/>
          <w:szCs w:val="24"/>
        </w:rPr>
        <w:tab/>
      </w:r>
      <w:r w:rsidRPr="00224DDD">
        <w:rPr>
          <w:rFonts w:ascii="Arial" w:hAnsi="Arial" w:cs="Arial"/>
          <w:i/>
          <w:sz w:val="24"/>
          <w:szCs w:val="24"/>
        </w:rPr>
        <w:t xml:space="preserve"> </w:t>
      </w:r>
      <w:r w:rsidR="00395020" w:rsidRPr="00224DDD">
        <w:rPr>
          <w:rFonts w:ascii="Arial" w:hAnsi="Arial" w:cs="Arial"/>
          <w:i/>
          <w:sz w:val="24"/>
          <w:szCs w:val="24"/>
        </w:rPr>
        <w:tab/>
      </w:r>
      <w:r w:rsidRPr="00224DDD">
        <w:rPr>
          <w:rFonts w:ascii="Arial" w:hAnsi="Arial" w:cs="Arial"/>
          <w:sz w:val="24"/>
          <w:szCs w:val="24"/>
        </w:rPr>
        <w:t>Increase traffic to PAPowerSwitch.com</w:t>
      </w:r>
    </w:p>
    <w:p w:rsidR="00164806" w:rsidRDefault="00164806" w:rsidP="00F3003E">
      <w:pPr>
        <w:spacing w:after="0" w:line="240" w:lineRule="auto"/>
        <w:ind w:left="5040" w:hanging="5040"/>
        <w:rPr>
          <w:rFonts w:ascii="Arial" w:hAnsi="Arial" w:cs="Arial"/>
          <w:i/>
          <w:sz w:val="24"/>
          <w:szCs w:val="24"/>
          <w:u w:val="single"/>
        </w:rPr>
      </w:pPr>
    </w:p>
    <w:p w:rsidR="00EF57C1" w:rsidRPr="00224DDD" w:rsidRDefault="00EF57C1" w:rsidP="00F3003E">
      <w:pPr>
        <w:spacing w:after="0" w:line="240" w:lineRule="auto"/>
        <w:ind w:left="5040" w:hanging="5040"/>
        <w:rPr>
          <w:rFonts w:ascii="Arial" w:hAnsi="Arial" w:cs="Arial"/>
          <w:sz w:val="24"/>
          <w:szCs w:val="24"/>
        </w:rPr>
      </w:pPr>
      <w:r w:rsidRPr="00224DDD">
        <w:rPr>
          <w:rFonts w:ascii="Arial" w:hAnsi="Arial" w:cs="Arial"/>
          <w:i/>
          <w:sz w:val="24"/>
          <w:szCs w:val="24"/>
          <w:u w:val="single"/>
        </w:rPr>
        <w:t>Measurement</w:t>
      </w:r>
      <w:r w:rsidRPr="00224DDD">
        <w:rPr>
          <w:rFonts w:ascii="Arial" w:hAnsi="Arial" w:cs="Arial"/>
          <w:i/>
          <w:sz w:val="24"/>
          <w:szCs w:val="24"/>
        </w:rPr>
        <w:t xml:space="preserve">: </w:t>
      </w:r>
      <w:r w:rsidRPr="00224DDD">
        <w:rPr>
          <w:rFonts w:ascii="Arial" w:hAnsi="Arial" w:cs="Arial"/>
          <w:sz w:val="24"/>
          <w:szCs w:val="24"/>
        </w:rPr>
        <w:t xml:space="preserve"> </w:t>
      </w:r>
      <w:r w:rsidR="00CD3DD5" w:rsidRPr="00224DDD">
        <w:rPr>
          <w:rFonts w:ascii="Arial" w:hAnsi="Arial" w:cs="Arial"/>
          <w:sz w:val="24"/>
          <w:szCs w:val="24"/>
        </w:rPr>
        <w:tab/>
        <w:t xml:space="preserve">Pre-campaign </w:t>
      </w:r>
      <w:r w:rsidR="00974B76">
        <w:rPr>
          <w:rFonts w:ascii="Arial" w:hAnsi="Arial" w:cs="Arial"/>
          <w:sz w:val="24"/>
          <w:szCs w:val="24"/>
        </w:rPr>
        <w:t xml:space="preserve">and monthly </w:t>
      </w:r>
      <w:r w:rsidR="00CD3DD5" w:rsidRPr="00224DDD">
        <w:rPr>
          <w:rFonts w:ascii="Arial" w:hAnsi="Arial" w:cs="Arial"/>
          <w:sz w:val="24"/>
          <w:szCs w:val="24"/>
        </w:rPr>
        <w:t>web statistics</w:t>
      </w:r>
      <w:r w:rsidR="004A4335">
        <w:rPr>
          <w:rFonts w:ascii="Arial" w:hAnsi="Arial" w:cs="Arial"/>
          <w:sz w:val="24"/>
          <w:szCs w:val="24"/>
        </w:rPr>
        <w:t xml:space="preserve"> on PAPowerSwitch.com</w:t>
      </w:r>
    </w:p>
    <w:p w:rsidR="00EF57C1" w:rsidRPr="00224DDD" w:rsidRDefault="00EF57C1" w:rsidP="00F3003E">
      <w:pPr>
        <w:spacing w:after="0" w:line="240" w:lineRule="auto"/>
        <w:rPr>
          <w:rFonts w:ascii="Arial" w:hAnsi="Arial" w:cs="Arial"/>
          <w:sz w:val="24"/>
          <w:szCs w:val="24"/>
        </w:rPr>
      </w:pPr>
    </w:p>
    <w:p w:rsidR="00EF57C1" w:rsidRDefault="00EF57C1" w:rsidP="00F3003E">
      <w:pPr>
        <w:spacing w:after="0" w:line="240" w:lineRule="auto"/>
        <w:ind w:left="5040" w:hanging="5040"/>
        <w:rPr>
          <w:rFonts w:ascii="Arial" w:hAnsi="Arial" w:cs="Arial"/>
          <w:sz w:val="24"/>
          <w:szCs w:val="24"/>
        </w:rPr>
      </w:pPr>
      <w:r w:rsidRPr="00224DDD">
        <w:rPr>
          <w:rFonts w:ascii="Arial" w:hAnsi="Arial" w:cs="Arial"/>
          <w:i/>
          <w:sz w:val="24"/>
          <w:szCs w:val="24"/>
          <w:u w:val="single"/>
        </w:rPr>
        <w:t>1</w:t>
      </w:r>
      <w:r w:rsidR="00395020" w:rsidRPr="00224DDD">
        <w:rPr>
          <w:rFonts w:ascii="Arial" w:hAnsi="Arial" w:cs="Arial"/>
          <w:i/>
          <w:sz w:val="24"/>
          <w:szCs w:val="24"/>
          <w:u w:val="single"/>
        </w:rPr>
        <w:t>2-</w:t>
      </w:r>
      <w:r w:rsidRPr="00224DDD">
        <w:rPr>
          <w:rFonts w:ascii="Arial" w:hAnsi="Arial" w:cs="Arial"/>
          <w:i/>
          <w:sz w:val="24"/>
          <w:szCs w:val="24"/>
          <w:u w:val="single"/>
        </w:rPr>
        <w:t>Month Objective</w:t>
      </w:r>
      <w:r w:rsidR="00CD3DD5" w:rsidRPr="00224DDD">
        <w:rPr>
          <w:rFonts w:ascii="Arial" w:hAnsi="Arial" w:cs="Arial"/>
          <w:i/>
          <w:sz w:val="24"/>
          <w:szCs w:val="24"/>
          <w:u w:val="single"/>
        </w:rPr>
        <w:t xml:space="preserve"> (to </w:t>
      </w:r>
      <w:r w:rsidR="00395020" w:rsidRPr="00224DDD">
        <w:rPr>
          <w:rFonts w:ascii="Arial" w:hAnsi="Arial" w:cs="Arial"/>
          <w:i/>
          <w:sz w:val="24"/>
          <w:szCs w:val="24"/>
          <w:u w:val="single"/>
        </w:rPr>
        <w:t>December</w:t>
      </w:r>
      <w:r w:rsidR="00CD3DD5" w:rsidRPr="00224DDD">
        <w:rPr>
          <w:rFonts w:ascii="Arial" w:hAnsi="Arial" w:cs="Arial"/>
          <w:i/>
          <w:sz w:val="24"/>
          <w:szCs w:val="24"/>
          <w:u w:val="single"/>
        </w:rPr>
        <w:t xml:space="preserve"> 2013)</w:t>
      </w:r>
      <w:r w:rsidRPr="00224DDD">
        <w:rPr>
          <w:rFonts w:ascii="Arial" w:hAnsi="Arial" w:cs="Arial"/>
          <w:i/>
          <w:sz w:val="24"/>
          <w:szCs w:val="24"/>
        </w:rPr>
        <w:t xml:space="preserve">: </w:t>
      </w:r>
      <w:r w:rsidR="00395020" w:rsidRPr="00224DDD">
        <w:rPr>
          <w:rFonts w:ascii="Arial" w:hAnsi="Arial" w:cs="Arial"/>
          <w:i/>
          <w:sz w:val="24"/>
          <w:szCs w:val="24"/>
        </w:rPr>
        <w:tab/>
      </w:r>
      <w:r w:rsidR="00127BCB" w:rsidRPr="00224DDD">
        <w:rPr>
          <w:rFonts w:ascii="Arial" w:hAnsi="Arial" w:cs="Arial"/>
          <w:sz w:val="24"/>
          <w:szCs w:val="24"/>
        </w:rPr>
        <w:t>Educate consumers</w:t>
      </w:r>
      <w:r w:rsidRPr="00224DDD">
        <w:rPr>
          <w:rFonts w:ascii="Arial" w:hAnsi="Arial" w:cs="Arial"/>
          <w:sz w:val="24"/>
          <w:szCs w:val="24"/>
        </w:rPr>
        <w:t xml:space="preserve"> on </w:t>
      </w:r>
      <w:r w:rsidR="00A26131" w:rsidRPr="00224DDD">
        <w:rPr>
          <w:rFonts w:ascii="Arial" w:hAnsi="Arial" w:cs="Arial"/>
          <w:sz w:val="24"/>
          <w:szCs w:val="24"/>
        </w:rPr>
        <w:t xml:space="preserve">upcoming </w:t>
      </w:r>
      <w:r w:rsidRPr="00224DDD">
        <w:rPr>
          <w:rFonts w:ascii="Arial" w:hAnsi="Arial" w:cs="Arial"/>
          <w:sz w:val="24"/>
          <w:szCs w:val="24"/>
        </w:rPr>
        <w:t>changes to default service</w:t>
      </w:r>
      <w:r w:rsidR="00A26131" w:rsidRPr="00224DDD">
        <w:rPr>
          <w:rFonts w:ascii="Arial" w:hAnsi="Arial" w:cs="Arial"/>
          <w:sz w:val="24"/>
          <w:szCs w:val="24"/>
        </w:rPr>
        <w:t xml:space="preserve"> (should PUC</w:t>
      </w:r>
      <w:r w:rsidRPr="00224DDD">
        <w:rPr>
          <w:rFonts w:ascii="Arial" w:hAnsi="Arial" w:cs="Arial"/>
          <w:sz w:val="24"/>
          <w:szCs w:val="24"/>
        </w:rPr>
        <w:t xml:space="preserve"> order)</w:t>
      </w:r>
    </w:p>
    <w:p w:rsidR="004A4335" w:rsidRPr="00224DDD" w:rsidRDefault="004A4335" w:rsidP="00F3003E">
      <w:pPr>
        <w:spacing w:after="0" w:line="240" w:lineRule="auto"/>
        <w:ind w:left="5040" w:hanging="5040"/>
        <w:rPr>
          <w:rFonts w:ascii="Arial" w:hAnsi="Arial" w:cs="Arial"/>
          <w:i/>
          <w:sz w:val="24"/>
          <w:szCs w:val="24"/>
        </w:rPr>
      </w:pPr>
    </w:p>
    <w:p w:rsidR="00224DDD" w:rsidRDefault="00EF57C1" w:rsidP="004A4335">
      <w:pPr>
        <w:spacing w:after="0" w:line="240" w:lineRule="auto"/>
        <w:ind w:left="5040" w:hanging="5040"/>
        <w:rPr>
          <w:rFonts w:ascii="Arial" w:hAnsi="Arial" w:cs="Arial"/>
          <w:sz w:val="24"/>
          <w:szCs w:val="24"/>
        </w:rPr>
      </w:pPr>
      <w:r w:rsidRPr="00224DDD">
        <w:rPr>
          <w:rFonts w:ascii="Arial" w:hAnsi="Arial" w:cs="Arial"/>
          <w:i/>
          <w:sz w:val="24"/>
          <w:szCs w:val="24"/>
          <w:u w:val="single"/>
        </w:rPr>
        <w:t>Measurement</w:t>
      </w:r>
      <w:r w:rsidRPr="00224DDD">
        <w:rPr>
          <w:rFonts w:ascii="Arial" w:hAnsi="Arial" w:cs="Arial"/>
          <w:i/>
          <w:sz w:val="24"/>
          <w:szCs w:val="24"/>
        </w:rPr>
        <w:t>:</w:t>
      </w:r>
      <w:r w:rsidR="00A26131" w:rsidRPr="00224DDD">
        <w:rPr>
          <w:rFonts w:ascii="Arial" w:hAnsi="Arial" w:cs="Arial"/>
          <w:i/>
          <w:sz w:val="24"/>
          <w:szCs w:val="24"/>
        </w:rPr>
        <w:tab/>
      </w:r>
      <w:r w:rsidR="00974B76">
        <w:rPr>
          <w:rFonts w:ascii="Arial" w:hAnsi="Arial" w:cs="Arial"/>
          <w:i/>
          <w:sz w:val="24"/>
          <w:szCs w:val="24"/>
        </w:rPr>
        <w:t xml:space="preserve">Monthly </w:t>
      </w:r>
      <w:r w:rsidR="00974B76">
        <w:rPr>
          <w:rFonts w:ascii="Arial" w:hAnsi="Arial" w:cs="Arial"/>
          <w:sz w:val="24"/>
          <w:szCs w:val="24"/>
        </w:rPr>
        <w:t>w</w:t>
      </w:r>
      <w:r w:rsidR="00224DDD" w:rsidRPr="00224DDD">
        <w:rPr>
          <w:rFonts w:ascii="Arial" w:hAnsi="Arial" w:cs="Arial"/>
          <w:sz w:val="24"/>
          <w:szCs w:val="24"/>
        </w:rPr>
        <w:t>eb stat</w:t>
      </w:r>
      <w:r w:rsidR="008938E6">
        <w:rPr>
          <w:rFonts w:ascii="Arial" w:hAnsi="Arial" w:cs="Arial"/>
          <w:sz w:val="24"/>
          <w:szCs w:val="24"/>
        </w:rPr>
        <w:t>istics</w:t>
      </w:r>
      <w:r w:rsidR="004A4335">
        <w:rPr>
          <w:rFonts w:ascii="Arial" w:hAnsi="Arial" w:cs="Arial"/>
          <w:sz w:val="24"/>
          <w:szCs w:val="24"/>
        </w:rPr>
        <w:t xml:space="preserve"> on PAPowerSwitch.com</w:t>
      </w:r>
    </w:p>
    <w:p w:rsidR="004A4335" w:rsidRPr="00224DDD" w:rsidRDefault="004A4335" w:rsidP="00F3003E">
      <w:pPr>
        <w:spacing w:after="0" w:line="240" w:lineRule="auto"/>
        <w:ind w:left="3600" w:hanging="3600"/>
        <w:rPr>
          <w:rFonts w:ascii="Arial" w:hAnsi="Arial" w:cs="Arial"/>
          <w:sz w:val="24"/>
          <w:szCs w:val="24"/>
        </w:rPr>
      </w:pPr>
    </w:p>
    <w:p w:rsidR="00EF57C1" w:rsidRPr="00EF57C1" w:rsidRDefault="00EF57C1" w:rsidP="00395020">
      <w:pPr>
        <w:spacing w:after="0" w:line="240" w:lineRule="auto"/>
        <w:ind w:left="4320" w:hanging="4320"/>
      </w:pPr>
    </w:p>
    <w:tbl>
      <w:tblPr>
        <w:tblStyle w:val="LightShading"/>
        <w:tblW w:w="0" w:type="auto"/>
        <w:tblLook w:val="04A0" w:firstRow="1" w:lastRow="0" w:firstColumn="1" w:lastColumn="0" w:noHBand="0" w:noVBand="1"/>
      </w:tblPr>
      <w:tblGrid>
        <w:gridCol w:w="2364"/>
        <w:gridCol w:w="1244"/>
        <w:gridCol w:w="1551"/>
        <w:gridCol w:w="4417"/>
      </w:tblGrid>
      <w:tr w:rsidR="008A5D28" w:rsidTr="002B47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rsidR="008A5D28" w:rsidRDefault="00EF57C1">
            <w:pPr>
              <w:rPr>
                <w:b w:val="0"/>
              </w:rPr>
            </w:pPr>
            <w:r>
              <w:rPr>
                <w:b w:val="0"/>
              </w:rPr>
              <w:t>ACTIVITY</w:t>
            </w:r>
          </w:p>
        </w:tc>
        <w:tc>
          <w:tcPr>
            <w:tcW w:w="1244" w:type="dxa"/>
          </w:tcPr>
          <w:p w:rsidR="008A5D28" w:rsidRDefault="00EF57C1">
            <w:pPr>
              <w:cnfStyle w:val="100000000000" w:firstRow="1" w:lastRow="0" w:firstColumn="0" w:lastColumn="0" w:oddVBand="0" w:evenVBand="0" w:oddHBand="0" w:evenHBand="0" w:firstRowFirstColumn="0" w:firstRowLastColumn="0" w:lastRowFirstColumn="0" w:lastRowLastColumn="0"/>
              <w:rPr>
                <w:b w:val="0"/>
              </w:rPr>
            </w:pPr>
            <w:r>
              <w:rPr>
                <w:b w:val="0"/>
              </w:rPr>
              <w:t>OWNER</w:t>
            </w:r>
          </w:p>
        </w:tc>
        <w:tc>
          <w:tcPr>
            <w:tcW w:w="1551" w:type="dxa"/>
          </w:tcPr>
          <w:p w:rsidR="008A5D28" w:rsidRDefault="00932376">
            <w:pPr>
              <w:cnfStyle w:val="100000000000" w:firstRow="1" w:lastRow="0" w:firstColumn="0" w:lastColumn="0" w:oddVBand="0" w:evenVBand="0" w:oddHBand="0" w:evenHBand="0" w:firstRowFirstColumn="0" w:firstRowLastColumn="0" w:lastRowFirstColumn="0" w:lastRowLastColumn="0"/>
              <w:rPr>
                <w:b w:val="0"/>
              </w:rPr>
            </w:pPr>
            <w:r>
              <w:rPr>
                <w:b w:val="0"/>
              </w:rPr>
              <w:t xml:space="preserve">NEW </w:t>
            </w:r>
            <w:r w:rsidR="00EF57C1">
              <w:rPr>
                <w:b w:val="0"/>
              </w:rPr>
              <w:t>COST</w:t>
            </w:r>
            <w:r>
              <w:rPr>
                <w:b w:val="0"/>
              </w:rPr>
              <w:t>S</w:t>
            </w:r>
            <w:r w:rsidR="00EF57C1">
              <w:rPr>
                <w:b w:val="0"/>
              </w:rPr>
              <w:t xml:space="preserve"> </w:t>
            </w:r>
          </w:p>
        </w:tc>
        <w:tc>
          <w:tcPr>
            <w:tcW w:w="4417" w:type="dxa"/>
          </w:tcPr>
          <w:p w:rsidR="008A5D28" w:rsidRDefault="00EF57C1">
            <w:pPr>
              <w:cnfStyle w:val="100000000000" w:firstRow="1" w:lastRow="0" w:firstColumn="0" w:lastColumn="0" w:oddVBand="0" w:evenVBand="0" w:oddHBand="0" w:evenHBand="0" w:firstRowFirstColumn="0" w:firstRowLastColumn="0" w:lastRowFirstColumn="0" w:lastRowLastColumn="0"/>
              <w:rPr>
                <w:b w:val="0"/>
              </w:rPr>
            </w:pPr>
            <w:r>
              <w:rPr>
                <w:b w:val="0"/>
              </w:rPr>
              <w:t>IMPLEMENTATION</w:t>
            </w:r>
          </w:p>
        </w:tc>
      </w:tr>
      <w:tr w:rsidR="008A5D28" w:rsidTr="002B4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rsidR="008A5D28" w:rsidRPr="008A5D28" w:rsidRDefault="008A5D28">
            <w:r w:rsidRPr="008A5D28">
              <w:t>Develop Key Messages</w:t>
            </w:r>
          </w:p>
        </w:tc>
        <w:tc>
          <w:tcPr>
            <w:tcW w:w="1244" w:type="dxa"/>
          </w:tcPr>
          <w:p w:rsidR="008A5D28" w:rsidRPr="008A5D28" w:rsidRDefault="008A5D28">
            <w:pPr>
              <w:cnfStyle w:val="000000100000" w:firstRow="0" w:lastRow="0" w:firstColumn="0" w:lastColumn="0" w:oddVBand="0" w:evenVBand="0" w:oddHBand="1" w:evenHBand="0" w:firstRowFirstColumn="0" w:firstRowLastColumn="0" w:lastRowFirstColumn="0" w:lastRowLastColumn="0"/>
            </w:pPr>
            <w:r w:rsidRPr="008A5D28">
              <w:t>ACCES</w:t>
            </w:r>
          </w:p>
        </w:tc>
        <w:tc>
          <w:tcPr>
            <w:tcW w:w="1551" w:type="dxa"/>
          </w:tcPr>
          <w:p w:rsidR="008A5D28" w:rsidRPr="008A5D28" w:rsidRDefault="008A5D28">
            <w:pPr>
              <w:cnfStyle w:val="000000100000" w:firstRow="0" w:lastRow="0" w:firstColumn="0" w:lastColumn="0" w:oddVBand="0" w:evenVBand="0" w:oddHBand="1" w:evenHBand="0" w:firstRowFirstColumn="0" w:firstRowLastColumn="0" w:lastRowFirstColumn="0" w:lastRowLastColumn="0"/>
            </w:pPr>
            <w:r w:rsidRPr="008A5D28">
              <w:t>$0</w:t>
            </w:r>
          </w:p>
        </w:tc>
        <w:tc>
          <w:tcPr>
            <w:tcW w:w="4417" w:type="dxa"/>
          </w:tcPr>
          <w:p w:rsidR="008A5D28" w:rsidRPr="008A5D28" w:rsidRDefault="008A5D28">
            <w:pPr>
              <w:cnfStyle w:val="000000100000" w:firstRow="0" w:lastRow="0" w:firstColumn="0" w:lastColumn="0" w:oddVBand="0" w:evenVBand="0" w:oddHBand="1" w:evenHBand="0" w:firstRowFirstColumn="0" w:firstRowLastColumn="0" w:lastRowFirstColumn="0" w:lastRowLastColumn="0"/>
            </w:pPr>
            <w:r w:rsidRPr="008A5D28">
              <w:t xml:space="preserve">ACCES provides draft, RMI subgroup edits and </w:t>
            </w:r>
            <w:r w:rsidR="00974B76">
              <w:t xml:space="preserve">Commission </w:t>
            </w:r>
            <w:r w:rsidRPr="008A5D28">
              <w:t>approves</w:t>
            </w:r>
            <w:r w:rsidR="00974B76">
              <w:t xml:space="preserve"> through Office of Communications</w:t>
            </w:r>
          </w:p>
        </w:tc>
      </w:tr>
      <w:tr w:rsidR="008A5D28" w:rsidTr="002B4779">
        <w:tc>
          <w:tcPr>
            <w:cnfStyle w:val="001000000000" w:firstRow="0" w:lastRow="0" w:firstColumn="1" w:lastColumn="0" w:oddVBand="0" w:evenVBand="0" w:oddHBand="0" w:evenHBand="0" w:firstRowFirstColumn="0" w:firstRowLastColumn="0" w:lastRowFirstColumn="0" w:lastRowLastColumn="0"/>
            <w:tcW w:w="2364" w:type="dxa"/>
          </w:tcPr>
          <w:p w:rsidR="008A5D28" w:rsidRPr="008A5D28" w:rsidRDefault="008A5D28">
            <w:r>
              <w:t>Develop Content</w:t>
            </w:r>
          </w:p>
        </w:tc>
        <w:tc>
          <w:tcPr>
            <w:tcW w:w="1244" w:type="dxa"/>
          </w:tcPr>
          <w:p w:rsidR="008A5D28" w:rsidRPr="008A5D28" w:rsidRDefault="008A5D28">
            <w:pPr>
              <w:cnfStyle w:val="000000000000" w:firstRow="0" w:lastRow="0" w:firstColumn="0" w:lastColumn="0" w:oddVBand="0" w:evenVBand="0" w:oddHBand="0" w:evenHBand="0" w:firstRowFirstColumn="0" w:firstRowLastColumn="0" w:lastRowFirstColumn="0" w:lastRowLastColumn="0"/>
            </w:pPr>
            <w:r>
              <w:t>ACCES</w:t>
            </w:r>
          </w:p>
        </w:tc>
        <w:tc>
          <w:tcPr>
            <w:tcW w:w="1551" w:type="dxa"/>
          </w:tcPr>
          <w:p w:rsidR="008A5D28" w:rsidRPr="008A5D28" w:rsidRDefault="008A5D28">
            <w:pPr>
              <w:cnfStyle w:val="000000000000" w:firstRow="0" w:lastRow="0" w:firstColumn="0" w:lastColumn="0" w:oddVBand="0" w:evenVBand="0" w:oddHBand="0" w:evenHBand="0" w:firstRowFirstColumn="0" w:firstRowLastColumn="0" w:lastRowFirstColumn="0" w:lastRowLastColumn="0"/>
            </w:pPr>
            <w:r>
              <w:t>$0</w:t>
            </w:r>
          </w:p>
        </w:tc>
        <w:tc>
          <w:tcPr>
            <w:tcW w:w="4417" w:type="dxa"/>
          </w:tcPr>
          <w:p w:rsidR="008A5D28" w:rsidRPr="008A5D28" w:rsidRDefault="008A5D28" w:rsidP="00B00951">
            <w:pPr>
              <w:cnfStyle w:val="000000000000" w:firstRow="0" w:lastRow="0" w:firstColumn="0" w:lastColumn="0" w:oddVBand="0" w:evenVBand="0" w:oddHBand="0" w:evenHBand="0" w:firstRowFirstColumn="0" w:firstRowLastColumn="0" w:lastRowFirstColumn="0" w:lastRowLastColumn="0"/>
            </w:pPr>
            <w:r w:rsidRPr="008A5D28">
              <w:t xml:space="preserve">ACCES provides draft, RMI subgroup edits and </w:t>
            </w:r>
            <w:r w:rsidR="00974B76">
              <w:t xml:space="preserve">Commission </w:t>
            </w:r>
            <w:r w:rsidRPr="008A5D28">
              <w:t>approves</w:t>
            </w:r>
            <w:r w:rsidR="00974B76">
              <w:t xml:space="preserve"> through Office of Communications</w:t>
            </w:r>
          </w:p>
        </w:tc>
      </w:tr>
      <w:tr w:rsidR="008A5D28" w:rsidTr="002B4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rsidR="008A5D28" w:rsidRDefault="008A5D28">
            <w:r>
              <w:t>Develop Videos</w:t>
            </w:r>
          </w:p>
        </w:tc>
        <w:tc>
          <w:tcPr>
            <w:tcW w:w="1244" w:type="dxa"/>
          </w:tcPr>
          <w:p w:rsidR="008A5D28" w:rsidRPr="008A5D28" w:rsidRDefault="00224DDD">
            <w:pPr>
              <w:cnfStyle w:val="000000100000" w:firstRow="0" w:lastRow="0" w:firstColumn="0" w:lastColumn="0" w:oddVBand="0" w:evenVBand="0" w:oddHBand="1" w:evenHBand="0" w:firstRowFirstColumn="0" w:firstRowLastColumn="0" w:lastRowFirstColumn="0" w:lastRowLastColumn="0"/>
            </w:pPr>
            <w:r>
              <w:t>PUC/</w:t>
            </w:r>
            <w:r w:rsidR="008A5D28">
              <w:t>ACCES</w:t>
            </w:r>
          </w:p>
        </w:tc>
        <w:tc>
          <w:tcPr>
            <w:tcW w:w="1551" w:type="dxa"/>
          </w:tcPr>
          <w:p w:rsidR="008A5D28" w:rsidRPr="008A5D28" w:rsidRDefault="00932376">
            <w:pPr>
              <w:cnfStyle w:val="000000100000" w:firstRow="0" w:lastRow="0" w:firstColumn="0" w:lastColumn="0" w:oddVBand="0" w:evenVBand="0" w:oddHBand="1" w:evenHBand="0" w:firstRowFirstColumn="0" w:firstRowLastColumn="0" w:lastRowFirstColumn="0" w:lastRowLastColumn="0"/>
            </w:pPr>
            <w:r>
              <w:t>$0</w:t>
            </w:r>
          </w:p>
        </w:tc>
        <w:tc>
          <w:tcPr>
            <w:tcW w:w="4417" w:type="dxa"/>
          </w:tcPr>
          <w:p w:rsidR="008A5D28" w:rsidRPr="008A5D28" w:rsidRDefault="008A5D28" w:rsidP="00CD3DD5">
            <w:pPr>
              <w:cnfStyle w:val="000000100000" w:firstRow="0" w:lastRow="0" w:firstColumn="0" w:lastColumn="0" w:oddVBand="0" w:evenVBand="0" w:oddHBand="1" w:evenHBand="0" w:firstRowFirstColumn="0" w:firstRowLastColumn="0" w:lastRowFirstColumn="0" w:lastRowLastColumn="0"/>
            </w:pPr>
            <w:r>
              <w:t xml:space="preserve">ACCES videos modified slightly for PA market, for use on </w:t>
            </w:r>
            <w:r w:rsidR="00CD3DD5">
              <w:t>websites</w:t>
            </w:r>
            <w:r>
              <w:t>,</w:t>
            </w:r>
            <w:r w:rsidR="00CD3DD5">
              <w:t xml:space="preserve"> in </w:t>
            </w:r>
            <w:r>
              <w:t>PSAs, etc.</w:t>
            </w:r>
            <w:r w:rsidR="008E19EE">
              <w:t xml:space="preserve">  Commission approves through Office of Communications</w:t>
            </w:r>
          </w:p>
        </w:tc>
      </w:tr>
      <w:tr w:rsidR="00EF57C1" w:rsidTr="002B4779">
        <w:tc>
          <w:tcPr>
            <w:cnfStyle w:val="001000000000" w:firstRow="0" w:lastRow="0" w:firstColumn="1" w:lastColumn="0" w:oddVBand="0" w:evenVBand="0" w:oddHBand="0" w:evenHBand="0" w:firstRowFirstColumn="0" w:firstRowLastColumn="0" w:lastRowFirstColumn="0" w:lastRowLastColumn="0"/>
            <w:tcW w:w="2364" w:type="dxa"/>
          </w:tcPr>
          <w:p w:rsidR="00EF57C1" w:rsidRDefault="00EF57C1">
            <w:r>
              <w:t>Content Deployment</w:t>
            </w:r>
          </w:p>
        </w:tc>
        <w:tc>
          <w:tcPr>
            <w:tcW w:w="1244" w:type="dxa"/>
          </w:tcPr>
          <w:p w:rsidR="00EF57C1" w:rsidRPr="008A5D28" w:rsidRDefault="00EF57C1">
            <w:pPr>
              <w:cnfStyle w:val="000000000000" w:firstRow="0" w:lastRow="0" w:firstColumn="0" w:lastColumn="0" w:oddVBand="0" w:evenVBand="0" w:oddHBand="0" w:evenHBand="0" w:firstRowFirstColumn="0" w:firstRowLastColumn="0" w:lastRowFirstColumn="0" w:lastRowLastColumn="0"/>
            </w:pPr>
            <w:r>
              <w:t>All</w:t>
            </w:r>
          </w:p>
        </w:tc>
        <w:tc>
          <w:tcPr>
            <w:tcW w:w="1551" w:type="dxa"/>
          </w:tcPr>
          <w:p w:rsidR="00EF57C1" w:rsidRPr="008A5D28" w:rsidRDefault="00EF57C1">
            <w:pPr>
              <w:cnfStyle w:val="000000000000" w:firstRow="0" w:lastRow="0" w:firstColumn="0" w:lastColumn="0" w:oddVBand="0" w:evenVBand="0" w:oddHBand="0" w:evenHBand="0" w:firstRowFirstColumn="0" w:firstRowLastColumn="0" w:lastRowFirstColumn="0" w:lastRowLastColumn="0"/>
            </w:pPr>
            <w:r>
              <w:t>RMI stakeholder discretion</w:t>
            </w:r>
          </w:p>
        </w:tc>
        <w:tc>
          <w:tcPr>
            <w:tcW w:w="4417" w:type="dxa"/>
          </w:tcPr>
          <w:p w:rsidR="00EF57C1" w:rsidRPr="008A5D28" w:rsidRDefault="00EF57C1">
            <w:pPr>
              <w:cnfStyle w:val="000000000000" w:firstRow="0" w:lastRow="0" w:firstColumn="0" w:lastColumn="0" w:oddVBand="0" w:evenVBand="0" w:oddHBand="0" w:evenHBand="0" w:firstRowFirstColumn="0" w:firstRowLastColumn="0" w:lastRowFirstColumn="0" w:lastRowLastColumn="0"/>
            </w:pPr>
            <w:r>
              <w:t xml:space="preserve">PUC, utilities, suppliers, consumer advocates, and other stakeholders deploy Key Messages and other content on websites, during public events, in printed materials (optional and at stakeholders’ cost). </w:t>
            </w:r>
            <w:r w:rsidR="00224DDD">
              <w:t xml:space="preserve"> Modifications to materials can be made with Commission approval coordinated by PUC Communications.  Cost recovery for EDCs would be subject to Commission approval.</w:t>
            </w:r>
          </w:p>
        </w:tc>
      </w:tr>
      <w:tr w:rsidR="008A5D28" w:rsidTr="002B4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rsidR="008A5D28" w:rsidRPr="008A5D28" w:rsidRDefault="008A5D28">
            <w:r>
              <w:t>Radio PSAs</w:t>
            </w:r>
          </w:p>
        </w:tc>
        <w:tc>
          <w:tcPr>
            <w:tcW w:w="1244" w:type="dxa"/>
          </w:tcPr>
          <w:p w:rsidR="00A26131" w:rsidRDefault="008A5D28" w:rsidP="00A26131">
            <w:pPr>
              <w:cnfStyle w:val="000000100000" w:firstRow="0" w:lastRow="0" w:firstColumn="0" w:lastColumn="0" w:oddVBand="0" w:evenVBand="0" w:oddHBand="1" w:evenHBand="0" w:firstRowFirstColumn="0" w:firstRowLastColumn="0" w:lastRowFirstColumn="0" w:lastRowLastColumn="0"/>
            </w:pPr>
            <w:r w:rsidRPr="008A5D28">
              <w:t>PUC</w:t>
            </w:r>
          </w:p>
          <w:p w:rsidR="008A5D28" w:rsidRPr="008A5D28" w:rsidRDefault="00224DDD" w:rsidP="00A26131">
            <w:pPr>
              <w:cnfStyle w:val="000000100000" w:firstRow="0" w:lastRow="0" w:firstColumn="0" w:lastColumn="0" w:oddVBand="0" w:evenVBand="0" w:oddHBand="1" w:evenHBand="0" w:firstRowFirstColumn="0" w:firstRowLastColumn="0" w:lastRowFirstColumn="0" w:lastRowLastColumn="0"/>
            </w:pPr>
            <w:r>
              <w:t>A</w:t>
            </w:r>
            <w:r w:rsidR="008A5D28">
              <w:t>CCES</w:t>
            </w:r>
          </w:p>
        </w:tc>
        <w:tc>
          <w:tcPr>
            <w:tcW w:w="1551" w:type="dxa"/>
          </w:tcPr>
          <w:p w:rsidR="008A5D28" w:rsidRDefault="00932376">
            <w:pPr>
              <w:cnfStyle w:val="000000100000" w:firstRow="0" w:lastRow="0" w:firstColumn="0" w:lastColumn="0" w:oddVBand="0" w:evenVBand="0" w:oddHBand="1" w:evenHBand="0" w:firstRowFirstColumn="0" w:firstRowLastColumn="0" w:lastRowFirstColumn="0" w:lastRowLastColumn="0"/>
            </w:pPr>
            <w:r>
              <w:t>TBD</w:t>
            </w:r>
          </w:p>
          <w:p w:rsidR="00932376" w:rsidRPr="008A5D28" w:rsidRDefault="00932376">
            <w:pPr>
              <w:cnfStyle w:val="000000100000" w:firstRow="0" w:lastRow="0" w:firstColumn="0" w:lastColumn="0" w:oddVBand="0" w:evenVBand="0" w:oddHBand="1" w:evenHBand="0" w:firstRowFirstColumn="0" w:firstRowLastColumn="0" w:lastRowFirstColumn="0" w:lastRowLastColumn="0"/>
            </w:pPr>
          </w:p>
        </w:tc>
        <w:tc>
          <w:tcPr>
            <w:tcW w:w="4417" w:type="dxa"/>
          </w:tcPr>
          <w:p w:rsidR="008A5D28" w:rsidRPr="008A5D28" w:rsidRDefault="008A5D28" w:rsidP="00A26131">
            <w:pPr>
              <w:cnfStyle w:val="000000100000" w:firstRow="0" w:lastRow="0" w:firstColumn="0" w:lastColumn="0" w:oddVBand="0" w:evenVBand="0" w:oddHBand="1" w:evenHBand="0" w:firstRowFirstColumn="0" w:firstRowLastColumn="0" w:lastRowFirstColumn="0" w:lastRowLastColumn="0"/>
            </w:pPr>
            <w:r w:rsidRPr="008A5D28">
              <w:t>RMI subgroup develops script</w:t>
            </w:r>
            <w:r>
              <w:t>; PUC records?</w:t>
            </w:r>
          </w:p>
        </w:tc>
      </w:tr>
      <w:tr w:rsidR="00932376" w:rsidTr="002B4779">
        <w:tc>
          <w:tcPr>
            <w:cnfStyle w:val="001000000000" w:firstRow="0" w:lastRow="0" w:firstColumn="1" w:lastColumn="0" w:oddVBand="0" w:evenVBand="0" w:oddHBand="0" w:evenHBand="0" w:firstRowFirstColumn="0" w:firstRowLastColumn="0" w:lastRowFirstColumn="0" w:lastRowLastColumn="0"/>
            <w:tcW w:w="2364" w:type="dxa"/>
          </w:tcPr>
          <w:p w:rsidR="008A5D28" w:rsidRPr="008A5D28" w:rsidRDefault="008A5D28">
            <w:r>
              <w:t>Television PSAs</w:t>
            </w:r>
          </w:p>
        </w:tc>
        <w:tc>
          <w:tcPr>
            <w:tcW w:w="1244" w:type="dxa"/>
          </w:tcPr>
          <w:p w:rsidR="00A26131" w:rsidRDefault="008A5D28" w:rsidP="00A26131">
            <w:pPr>
              <w:cnfStyle w:val="000000000000" w:firstRow="0" w:lastRow="0" w:firstColumn="0" w:lastColumn="0" w:oddVBand="0" w:evenVBand="0" w:oddHBand="0" w:evenHBand="0" w:firstRowFirstColumn="0" w:firstRowLastColumn="0" w:lastRowFirstColumn="0" w:lastRowLastColumn="0"/>
            </w:pPr>
            <w:r w:rsidRPr="008A5D28">
              <w:t>PUC</w:t>
            </w:r>
          </w:p>
          <w:p w:rsidR="008A5D28" w:rsidRPr="008A5D28" w:rsidRDefault="008A5D28" w:rsidP="00A26131">
            <w:pPr>
              <w:cnfStyle w:val="000000000000" w:firstRow="0" w:lastRow="0" w:firstColumn="0" w:lastColumn="0" w:oddVBand="0" w:evenVBand="0" w:oddHBand="0" w:evenHBand="0" w:firstRowFirstColumn="0" w:firstRowLastColumn="0" w:lastRowFirstColumn="0" w:lastRowLastColumn="0"/>
            </w:pPr>
            <w:r>
              <w:t>ACCES</w:t>
            </w:r>
          </w:p>
        </w:tc>
        <w:tc>
          <w:tcPr>
            <w:tcW w:w="1551" w:type="dxa"/>
          </w:tcPr>
          <w:p w:rsidR="008A5D28" w:rsidRPr="008A5D28" w:rsidRDefault="00932376" w:rsidP="00B00951">
            <w:pPr>
              <w:cnfStyle w:val="000000000000" w:firstRow="0" w:lastRow="0" w:firstColumn="0" w:lastColumn="0" w:oddVBand="0" w:evenVBand="0" w:oddHBand="0" w:evenHBand="0" w:firstRowFirstColumn="0" w:firstRowLastColumn="0" w:lastRowFirstColumn="0" w:lastRowLastColumn="0"/>
            </w:pPr>
            <w:r>
              <w:t>TBD</w:t>
            </w:r>
          </w:p>
        </w:tc>
        <w:tc>
          <w:tcPr>
            <w:tcW w:w="4417" w:type="dxa"/>
          </w:tcPr>
          <w:p w:rsidR="008A5D28" w:rsidRPr="008A5D28" w:rsidRDefault="008A5D28" w:rsidP="00B00951">
            <w:pPr>
              <w:cnfStyle w:val="000000000000" w:firstRow="0" w:lastRow="0" w:firstColumn="0" w:lastColumn="0" w:oddVBand="0" w:evenVBand="0" w:oddHBand="0" w:evenHBand="0" w:firstRowFirstColumn="0" w:firstRowLastColumn="0" w:lastRowFirstColumn="0" w:lastRowLastColumn="0"/>
            </w:pPr>
            <w:r w:rsidRPr="008A5D28">
              <w:t>RMI subgroup develops script</w:t>
            </w:r>
            <w:r>
              <w:t xml:space="preserve"> or use ACCES videos with edits</w:t>
            </w:r>
            <w:r w:rsidR="00224DDD">
              <w:t xml:space="preserve"> or videos produced by PUC</w:t>
            </w:r>
            <w:r w:rsidR="00A26131">
              <w:t>.</w:t>
            </w:r>
          </w:p>
        </w:tc>
      </w:tr>
      <w:tr w:rsidR="00EF57C1" w:rsidTr="002B477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64" w:type="dxa"/>
          </w:tcPr>
          <w:p w:rsidR="008A5D28" w:rsidRDefault="008A5D28">
            <w:r>
              <w:lastRenderedPageBreak/>
              <w:t>Media Interviews</w:t>
            </w:r>
            <w:r w:rsidR="00A26131">
              <w:t>;</w:t>
            </w:r>
          </w:p>
          <w:p w:rsidR="00A26131" w:rsidRPr="008A5D28" w:rsidRDefault="00A26131" w:rsidP="00A26131">
            <w:r>
              <w:t>TV, Radio, Print</w:t>
            </w:r>
          </w:p>
        </w:tc>
        <w:tc>
          <w:tcPr>
            <w:tcW w:w="1244" w:type="dxa"/>
          </w:tcPr>
          <w:p w:rsidR="008A5D28" w:rsidRPr="008A5D28" w:rsidRDefault="008A5D28" w:rsidP="00A26131">
            <w:pPr>
              <w:cnfStyle w:val="000000100000" w:firstRow="0" w:lastRow="0" w:firstColumn="0" w:lastColumn="0" w:oddVBand="0" w:evenVBand="0" w:oddHBand="1" w:evenHBand="0" w:firstRowFirstColumn="0" w:firstRowLastColumn="0" w:lastRowFirstColumn="0" w:lastRowLastColumn="0"/>
            </w:pPr>
            <w:r>
              <w:t>PUC</w:t>
            </w:r>
          </w:p>
        </w:tc>
        <w:tc>
          <w:tcPr>
            <w:tcW w:w="1551" w:type="dxa"/>
          </w:tcPr>
          <w:p w:rsidR="008A5D28" w:rsidRPr="008A5D28" w:rsidRDefault="008A5D28">
            <w:pPr>
              <w:cnfStyle w:val="000000100000" w:firstRow="0" w:lastRow="0" w:firstColumn="0" w:lastColumn="0" w:oddVBand="0" w:evenVBand="0" w:oddHBand="1" w:evenHBand="0" w:firstRowFirstColumn="0" w:firstRowLastColumn="0" w:lastRowFirstColumn="0" w:lastRowLastColumn="0"/>
            </w:pPr>
            <w:r w:rsidRPr="008A5D28">
              <w:t>$0</w:t>
            </w:r>
          </w:p>
        </w:tc>
        <w:tc>
          <w:tcPr>
            <w:tcW w:w="4417" w:type="dxa"/>
          </w:tcPr>
          <w:p w:rsidR="008A5D28" w:rsidRPr="008A5D28" w:rsidRDefault="008A5D28" w:rsidP="00A26131">
            <w:pPr>
              <w:cnfStyle w:val="000000100000" w:firstRow="0" w:lastRow="0" w:firstColumn="0" w:lastColumn="0" w:oddVBand="0" w:evenVBand="0" w:oddHBand="1" w:evenHBand="0" w:firstRowFirstColumn="0" w:firstRowLastColumn="0" w:lastRowFirstColumn="0" w:lastRowLastColumn="0"/>
            </w:pPr>
            <w:r>
              <w:t>ACCES can provide list of key media contacts</w:t>
            </w:r>
            <w:r w:rsidR="00A26131">
              <w:t xml:space="preserve"> throughout State</w:t>
            </w:r>
            <w:r>
              <w:t>; PUC arranges interviews; Ch</w:t>
            </w:r>
            <w:r w:rsidR="00A26131">
              <w:t>airman</w:t>
            </w:r>
            <w:r>
              <w:t xml:space="preserve"> Powelson and other Commissioners participate.</w:t>
            </w:r>
          </w:p>
        </w:tc>
      </w:tr>
      <w:tr w:rsidR="00932376" w:rsidTr="002B4779">
        <w:tc>
          <w:tcPr>
            <w:cnfStyle w:val="001000000000" w:firstRow="0" w:lastRow="0" w:firstColumn="1" w:lastColumn="0" w:oddVBand="0" w:evenVBand="0" w:oddHBand="0" w:evenHBand="0" w:firstRowFirstColumn="0" w:firstRowLastColumn="0" w:lastRowFirstColumn="0" w:lastRowLastColumn="0"/>
            <w:tcW w:w="2364" w:type="dxa"/>
          </w:tcPr>
          <w:p w:rsidR="008A5D28" w:rsidRPr="008A5D28" w:rsidRDefault="008A5D28">
            <w:r>
              <w:t>Social Media</w:t>
            </w:r>
          </w:p>
        </w:tc>
        <w:tc>
          <w:tcPr>
            <w:tcW w:w="1244" w:type="dxa"/>
          </w:tcPr>
          <w:p w:rsidR="008A5D28" w:rsidRPr="008A5D28" w:rsidRDefault="00DF70C7" w:rsidP="00A26131">
            <w:pPr>
              <w:cnfStyle w:val="000000000000" w:firstRow="0" w:lastRow="0" w:firstColumn="0" w:lastColumn="0" w:oddVBand="0" w:evenVBand="0" w:oddHBand="0" w:evenHBand="0" w:firstRowFirstColumn="0" w:firstRowLastColumn="0" w:lastRowFirstColumn="0" w:lastRowLastColumn="0"/>
            </w:pPr>
            <w:r>
              <w:t>PUC/</w:t>
            </w:r>
            <w:r w:rsidR="00224DDD">
              <w:t>ACCES</w:t>
            </w:r>
          </w:p>
        </w:tc>
        <w:tc>
          <w:tcPr>
            <w:tcW w:w="1551" w:type="dxa"/>
          </w:tcPr>
          <w:p w:rsidR="008A5D28" w:rsidRPr="008A5D28" w:rsidRDefault="008A5D28">
            <w:pPr>
              <w:cnfStyle w:val="000000000000" w:firstRow="0" w:lastRow="0" w:firstColumn="0" w:lastColumn="0" w:oddVBand="0" w:evenVBand="0" w:oddHBand="0" w:evenHBand="0" w:firstRowFirstColumn="0" w:firstRowLastColumn="0" w:lastRowFirstColumn="0" w:lastRowLastColumn="0"/>
            </w:pPr>
            <w:r>
              <w:t>Would require resource commitment</w:t>
            </w:r>
          </w:p>
        </w:tc>
        <w:tc>
          <w:tcPr>
            <w:tcW w:w="4417" w:type="dxa"/>
          </w:tcPr>
          <w:p w:rsidR="008A5D28" w:rsidRDefault="008A5D28">
            <w:pPr>
              <w:cnfStyle w:val="000000000000" w:firstRow="0" w:lastRow="0" w:firstColumn="0" w:lastColumn="0" w:oddVBand="0" w:evenVBand="0" w:oddHBand="0" w:evenHBand="0" w:firstRowFirstColumn="0" w:firstRowLastColumn="0" w:lastRowFirstColumn="0" w:lastRowLastColumn="0"/>
            </w:pPr>
            <w:r>
              <w:t>Monitor and engage in conversations on Twitter, Facebook, LinkedIn, and other social media platforms.</w:t>
            </w:r>
          </w:p>
          <w:p w:rsidR="002B4779" w:rsidRPr="008A5D28" w:rsidRDefault="002B4779" w:rsidP="002B4779">
            <w:pPr>
              <w:cnfStyle w:val="000000000000" w:firstRow="0" w:lastRow="0" w:firstColumn="0" w:lastColumn="0" w:oddVBand="0" w:evenVBand="0" w:oddHBand="0" w:evenHBand="0" w:firstRowFirstColumn="0" w:firstRowLastColumn="0" w:lastRowFirstColumn="0" w:lastRowLastColumn="0"/>
            </w:pPr>
          </w:p>
        </w:tc>
      </w:tr>
    </w:tbl>
    <w:p w:rsidR="00932376" w:rsidRDefault="00932376">
      <w:pPr>
        <w:rPr>
          <w:b/>
        </w:rPr>
      </w:pPr>
    </w:p>
    <w:p w:rsidR="00DF70C7" w:rsidRPr="008A5D28" w:rsidRDefault="00DF70C7" w:rsidP="00F3003E">
      <w:pPr>
        <w:spacing w:after="0" w:line="240" w:lineRule="auto"/>
        <w:rPr>
          <w:b/>
        </w:rPr>
      </w:pPr>
      <w:r>
        <w:rPr>
          <w:rFonts w:ascii="Arial" w:hAnsi="Arial" w:cs="Arial"/>
          <w:b/>
          <w:sz w:val="24"/>
          <w:szCs w:val="24"/>
          <w:u w:val="single"/>
        </w:rPr>
        <w:t xml:space="preserve"> </w:t>
      </w:r>
    </w:p>
    <w:sectPr w:rsidR="00DF70C7" w:rsidRPr="008A5D28" w:rsidSect="00164806">
      <w:headerReference w:type="default" r:id="rId10"/>
      <w:footerReference w:type="default" r:id="rId11"/>
      <w:pgSz w:w="12240" w:h="15840"/>
      <w:pgMar w:top="108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444" w:rsidRDefault="00AB1444" w:rsidP="002B4779">
      <w:pPr>
        <w:spacing w:after="0" w:line="240" w:lineRule="auto"/>
      </w:pPr>
      <w:r>
        <w:separator/>
      </w:r>
    </w:p>
  </w:endnote>
  <w:endnote w:type="continuationSeparator" w:id="0">
    <w:p w:rsidR="00AB1444" w:rsidRDefault="00AB1444" w:rsidP="002B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375779"/>
      <w:docPartObj>
        <w:docPartGallery w:val="Page Numbers (Bottom of Page)"/>
        <w:docPartUnique/>
      </w:docPartObj>
    </w:sdtPr>
    <w:sdtEndPr>
      <w:rPr>
        <w:noProof/>
      </w:rPr>
    </w:sdtEndPr>
    <w:sdtContent>
      <w:p w:rsidR="002B4779" w:rsidRDefault="002B4779">
        <w:pPr>
          <w:pStyle w:val="Footer"/>
          <w:jc w:val="center"/>
        </w:pPr>
        <w:r>
          <w:fldChar w:fldCharType="begin"/>
        </w:r>
        <w:r>
          <w:instrText xml:space="preserve"> PAGE   \* MERGEFORMAT </w:instrText>
        </w:r>
        <w:r>
          <w:fldChar w:fldCharType="separate"/>
        </w:r>
        <w:r w:rsidR="00686EF1">
          <w:rPr>
            <w:noProof/>
          </w:rPr>
          <w:t>1</w:t>
        </w:r>
        <w:r>
          <w:rPr>
            <w:noProof/>
          </w:rPr>
          <w:fldChar w:fldCharType="end"/>
        </w:r>
      </w:p>
    </w:sdtContent>
  </w:sdt>
  <w:p w:rsidR="002B4779" w:rsidRDefault="002B4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444" w:rsidRDefault="00AB1444" w:rsidP="002B4779">
      <w:pPr>
        <w:spacing w:after="0" w:line="240" w:lineRule="auto"/>
      </w:pPr>
      <w:r>
        <w:separator/>
      </w:r>
    </w:p>
  </w:footnote>
  <w:footnote w:type="continuationSeparator" w:id="0">
    <w:p w:rsidR="00AB1444" w:rsidRDefault="00AB1444" w:rsidP="002B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03E" w:rsidRPr="00F3003E" w:rsidRDefault="00F3003E" w:rsidP="00F3003E">
    <w:pPr>
      <w:spacing w:after="0" w:line="240" w:lineRule="auto"/>
      <w:jc w:val="center"/>
      <w:rPr>
        <w:rFonts w:ascii="Arial" w:hAnsi="Arial" w:cs="Arial"/>
        <w:b/>
        <w:color w:val="FF0000"/>
        <w:sz w:val="32"/>
        <w:szCs w:val="32"/>
        <w:u w:val="single"/>
      </w:rPr>
    </w:pPr>
    <w:r w:rsidRPr="00F3003E">
      <w:rPr>
        <w:rFonts w:ascii="Arial" w:hAnsi="Arial" w:cs="Arial"/>
        <w:b/>
        <w:color w:val="FF0000"/>
        <w:sz w:val="32"/>
        <w:szCs w:val="32"/>
        <w:u w:val="single"/>
      </w:rPr>
      <w:t>DRAFT</w:t>
    </w:r>
  </w:p>
  <w:p w:rsidR="00F3003E" w:rsidRDefault="00F30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80E54"/>
    <w:multiLevelType w:val="multilevel"/>
    <w:tmpl w:val="D1E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28"/>
    <w:rsid w:val="00027B8C"/>
    <w:rsid w:val="00032B73"/>
    <w:rsid w:val="000C4733"/>
    <w:rsid w:val="00127BCB"/>
    <w:rsid w:val="00164806"/>
    <w:rsid w:val="001B22C3"/>
    <w:rsid w:val="00224DDD"/>
    <w:rsid w:val="002A1C5F"/>
    <w:rsid w:val="002B4779"/>
    <w:rsid w:val="00395020"/>
    <w:rsid w:val="003E51DC"/>
    <w:rsid w:val="003E5F96"/>
    <w:rsid w:val="004172EE"/>
    <w:rsid w:val="004A4335"/>
    <w:rsid w:val="004C0891"/>
    <w:rsid w:val="004D0B4E"/>
    <w:rsid w:val="00525A09"/>
    <w:rsid w:val="0059418A"/>
    <w:rsid w:val="006160E7"/>
    <w:rsid w:val="006415D6"/>
    <w:rsid w:val="0068475A"/>
    <w:rsid w:val="00686EF1"/>
    <w:rsid w:val="007436A8"/>
    <w:rsid w:val="00751DEA"/>
    <w:rsid w:val="007637A7"/>
    <w:rsid w:val="00806A53"/>
    <w:rsid w:val="00821C7A"/>
    <w:rsid w:val="00824997"/>
    <w:rsid w:val="00831450"/>
    <w:rsid w:val="008469B5"/>
    <w:rsid w:val="00860C07"/>
    <w:rsid w:val="008868DD"/>
    <w:rsid w:val="008938E6"/>
    <w:rsid w:val="008A5D28"/>
    <w:rsid w:val="008E19EE"/>
    <w:rsid w:val="00932376"/>
    <w:rsid w:val="00974AA6"/>
    <w:rsid w:val="00974B76"/>
    <w:rsid w:val="00977329"/>
    <w:rsid w:val="0099209E"/>
    <w:rsid w:val="009B5AC3"/>
    <w:rsid w:val="009F4065"/>
    <w:rsid w:val="00A26131"/>
    <w:rsid w:val="00AB1444"/>
    <w:rsid w:val="00C93323"/>
    <w:rsid w:val="00CA0E1E"/>
    <w:rsid w:val="00CA11E3"/>
    <w:rsid w:val="00CD3DD5"/>
    <w:rsid w:val="00CD7D80"/>
    <w:rsid w:val="00CE6079"/>
    <w:rsid w:val="00D4069B"/>
    <w:rsid w:val="00DB3CED"/>
    <w:rsid w:val="00DC6061"/>
    <w:rsid w:val="00DF70C7"/>
    <w:rsid w:val="00EA42A4"/>
    <w:rsid w:val="00ED0026"/>
    <w:rsid w:val="00EF57C1"/>
    <w:rsid w:val="00F3003E"/>
    <w:rsid w:val="00FB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2B73"/>
    <w:pPr>
      <w:spacing w:before="100" w:beforeAutospacing="1" w:after="0" w:line="240" w:lineRule="auto"/>
      <w:outlineLvl w:val="0"/>
    </w:pPr>
    <w:rPr>
      <w:rFonts w:ascii="Verdana" w:eastAsia="Times New Roman" w:hAnsi="Verdana" w:cs="Times New Roman"/>
      <w:b/>
      <w:bCs/>
      <w:color w:val="032F60"/>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A5D2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32B73"/>
    <w:rPr>
      <w:color w:val="0000FF" w:themeColor="hyperlink"/>
      <w:u w:val="single"/>
    </w:rPr>
  </w:style>
  <w:style w:type="character" w:customStyle="1" w:styleId="Heading1Char">
    <w:name w:val="Heading 1 Char"/>
    <w:basedOn w:val="DefaultParagraphFont"/>
    <w:link w:val="Heading1"/>
    <w:uiPriority w:val="9"/>
    <w:rsid w:val="00032B73"/>
    <w:rPr>
      <w:rFonts w:ascii="Verdana" w:eastAsia="Times New Roman" w:hAnsi="Verdana" w:cs="Times New Roman"/>
      <w:b/>
      <w:bCs/>
      <w:color w:val="032F60"/>
      <w:kern w:val="36"/>
      <w:sz w:val="29"/>
      <w:szCs w:val="29"/>
    </w:rPr>
  </w:style>
  <w:style w:type="paragraph" w:styleId="PlainText">
    <w:name w:val="Plain Text"/>
    <w:basedOn w:val="Normal"/>
    <w:link w:val="PlainTextChar"/>
    <w:uiPriority w:val="99"/>
    <w:semiHidden/>
    <w:unhideWhenUsed/>
    <w:rsid w:val="0039502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5020"/>
    <w:rPr>
      <w:rFonts w:ascii="Calibri" w:hAnsi="Calibri"/>
      <w:szCs w:val="21"/>
    </w:rPr>
  </w:style>
  <w:style w:type="paragraph" w:styleId="Header">
    <w:name w:val="header"/>
    <w:basedOn w:val="Normal"/>
    <w:link w:val="HeaderChar"/>
    <w:uiPriority w:val="99"/>
    <w:unhideWhenUsed/>
    <w:rsid w:val="002B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779"/>
  </w:style>
  <w:style w:type="paragraph" w:styleId="Footer">
    <w:name w:val="footer"/>
    <w:basedOn w:val="Normal"/>
    <w:link w:val="FooterChar"/>
    <w:uiPriority w:val="99"/>
    <w:unhideWhenUsed/>
    <w:rsid w:val="002B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779"/>
  </w:style>
  <w:style w:type="paragraph" w:styleId="BalloonText">
    <w:name w:val="Balloon Text"/>
    <w:basedOn w:val="Normal"/>
    <w:link w:val="BalloonTextChar"/>
    <w:uiPriority w:val="99"/>
    <w:semiHidden/>
    <w:unhideWhenUsed/>
    <w:rsid w:val="0099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2B73"/>
    <w:pPr>
      <w:spacing w:before="100" w:beforeAutospacing="1" w:after="0" w:line="240" w:lineRule="auto"/>
      <w:outlineLvl w:val="0"/>
    </w:pPr>
    <w:rPr>
      <w:rFonts w:ascii="Verdana" w:eastAsia="Times New Roman" w:hAnsi="Verdana" w:cs="Times New Roman"/>
      <w:b/>
      <w:bCs/>
      <w:color w:val="032F60"/>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A5D2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32B73"/>
    <w:rPr>
      <w:color w:val="0000FF" w:themeColor="hyperlink"/>
      <w:u w:val="single"/>
    </w:rPr>
  </w:style>
  <w:style w:type="character" w:customStyle="1" w:styleId="Heading1Char">
    <w:name w:val="Heading 1 Char"/>
    <w:basedOn w:val="DefaultParagraphFont"/>
    <w:link w:val="Heading1"/>
    <w:uiPriority w:val="9"/>
    <w:rsid w:val="00032B73"/>
    <w:rPr>
      <w:rFonts w:ascii="Verdana" w:eastAsia="Times New Roman" w:hAnsi="Verdana" w:cs="Times New Roman"/>
      <w:b/>
      <w:bCs/>
      <w:color w:val="032F60"/>
      <w:kern w:val="36"/>
      <w:sz w:val="29"/>
      <w:szCs w:val="29"/>
    </w:rPr>
  </w:style>
  <w:style w:type="paragraph" w:styleId="PlainText">
    <w:name w:val="Plain Text"/>
    <w:basedOn w:val="Normal"/>
    <w:link w:val="PlainTextChar"/>
    <w:uiPriority w:val="99"/>
    <w:semiHidden/>
    <w:unhideWhenUsed/>
    <w:rsid w:val="0039502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5020"/>
    <w:rPr>
      <w:rFonts w:ascii="Calibri" w:hAnsi="Calibri"/>
      <w:szCs w:val="21"/>
    </w:rPr>
  </w:style>
  <w:style w:type="paragraph" w:styleId="Header">
    <w:name w:val="header"/>
    <w:basedOn w:val="Normal"/>
    <w:link w:val="HeaderChar"/>
    <w:uiPriority w:val="99"/>
    <w:unhideWhenUsed/>
    <w:rsid w:val="002B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779"/>
  </w:style>
  <w:style w:type="paragraph" w:styleId="Footer">
    <w:name w:val="footer"/>
    <w:basedOn w:val="Normal"/>
    <w:link w:val="FooterChar"/>
    <w:uiPriority w:val="99"/>
    <w:unhideWhenUsed/>
    <w:rsid w:val="002B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779"/>
  </w:style>
  <w:style w:type="paragraph" w:styleId="BalloonText">
    <w:name w:val="Balloon Text"/>
    <w:basedOn w:val="Normal"/>
    <w:link w:val="BalloonTextChar"/>
    <w:uiPriority w:val="99"/>
    <w:semiHidden/>
    <w:unhideWhenUsed/>
    <w:rsid w:val="0099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051582">
      <w:bodyDiv w:val="1"/>
      <w:marLeft w:val="15"/>
      <w:marRight w:val="0"/>
      <w:marTop w:val="15"/>
      <w:marBottom w:val="0"/>
      <w:divBdr>
        <w:top w:val="none" w:sz="0" w:space="0" w:color="auto"/>
        <w:left w:val="none" w:sz="0" w:space="0" w:color="auto"/>
        <w:bottom w:val="none" w:sz="0" w:space="0" w:color="auto"/>
        <w:right w:val="none" w:sz="0" w:space="0" w:color="auto"/>
      </w:divBdr>
      <w:divsChild>
        <w:div w:id="1282767355">
          <w:marLeft w:val="0"/>
          <w:marRight w:val="0"/>
          <w:marTop w:val="0"/>
          <w:marBottom w:val="0"/>
          <w:divBdr>
            <w:top w:val="none" w:sz="0" w:space="0" w:color="auto"/>
            <w:left w:val="none" w:sz="0" w:space="0" w:color="auto"/>
            <w:bottom w:val="none" w:sz="0" w:space="0" w:color="auto"/>
            <w:right w:val="none" w:sz="0" w:space="0" w:color="auto"/>
          </w:divBdr>
        </w:div>
      </w:divsChild>
    </w:div>
    <w:div w:id="1642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state.pa.us/electric/pdf/RetailMI/PAPS_Customer_Postcard-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1499</Words>
  <Characters>8545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cypage</cp:lastModifiedBy>
  <cp:revision>2</cp:revision>
  <cp:lastPrinted>2012-03-13T14:45:00Z</cp:lastPrinted>
  <dcterms:created xsi:type="dcterms:W3CDTF">2012-03-14T14:56:00Z</dcterms:created>
  <dcterms:modified xsi:type="dcterms:W3CDTF">2012-03-14T14:56:00Z</dcterms:modified>
</cp:coreProperties>
</file>