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EF" w:rsidRDefault="007C74EF" w:rsidP="00E61C66">
      <w:pPr>
        <w:suppressAutoHyphens/>
        <w:jc w:val="both"/>
        <w:rPr>
          <w:b/>
          <w:spacing w:val="-3"/>
          <w:sz w:val="24"/>
        </w:rPr>
      </w:pPr>
    </w:p>
    <w:p w:rsidR="007C74EF" w:rsidRDefault="007C74EF" w:rsidP="00E61C66">
      <w:pPr>
        <w:tabs>
          <w:tab w:val="center" w:pos="4680"/>
        </w:tabs>
        <w:suppressAutoHyphens/>
        <w:jc w:val="both"/>
        <w:rPr>
          <w:spacing w:val="-3"/>
          <w:sz w:val="24"/>
        </w:rPr>
      </w:pPr>
      <w:r>
        <w:rPr>
          <w:b/>
          <w:spacing w:val="-3"/>
          <w:sz w:val="24"/>
        </w:rPr>
        <w:tab/>
      </w:r>
      <w:smartTag w:uri="urn:schemas-microsoft-com:office:smarttags" w:element="State">
        <w:smartTag w:uri="urn:schemas-microsoft-com:office:smarttags" w:element="place">
          <w:r>
            <w:rPr>
              <w:b/>
              <w:spacing w:val="-3"/>
              <w:sz w:val="24"/>
            </w:rPr>
            <w:t>PENNSYLVANIA</w:t>
          </w:r>
        </w:smartTag>
      </w:smartTag>
      <w:r>
        <w:rPr>
          <w:b/>
          <w:spacing w:val="-3"/>
          <w:sz w:val="24"/>
        </w:rPr>
        <w:t xml:space="preserve"> PUBLIC UTILITY COMMISSION</w:t>
      </w:r>
      <w:r>
        <w:rPr>
          <w:spacing w:val="-3"/>
          <w:sz w:val="24"/>
        </w:rPr>
        <w:fldChar w:fldCharType="begin"/>
      </w:r>
      <w:r>
        <w:rPr>
          <w:spacing w:val="-3"/>
          <w:sz w:val="24"/>
        </w:rPr>
        <w:instrText xml:space="preserve">PRIVATE </w:instrText>
      </w:r>
      <w:r>
        <w:rPr>
          <w:spacing w:val="-3"/>
          <w:sz w:val="24"/>
        </w:rPr>
        <w:fldChar w:fldCharType="end"/>
      </w:r>
    </w:p>
    <w:p w:rsidR="007C74EF" w:rsidRDefault="007C74EF" w:rsidP="00E61C66">
      <w:pPr>
        <w:tabs>
          <w:tab w:val="left" w:pos="-720"/>
        </w:tabs>
        <w:suppressAutoHyphens/>
        <w:jc w:val="both"/>
        <w:rPr>
          <w:spacing w:val="-3"/>
          <w:sz w:val="24"/>
        </w:rPr>
      </w:pPr>
    </w:p>
    <w:p w:rsidR="007C74EF" w:rsidRDefault="007C74EF" w:rsidP="00E61C66">
      <w:pPr>
        <w:tabs>
          <w:tab w:val="center" w:pos="4680"/>
        </w:tabs>
        <w:suppressAutoHyphens/>
        <w:jc w:val="both"/>
        <w:rPr>
          <w:spacing w:val="-3"/>
          <w:sz w:val="24"/>
        </w:rPr>
      </w:pPr>
      <w:r>
        <w:rPr>
          <w:b/>
          <w:spacing w:val="-3"/>
          <w:sz w:val="24"/>
        </w:rPr>
        <w:tab/>
        <w:t>NOTICE TO BE PUBLISHED</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t>M-2009-2093216 Petition of PPL Electric Utilities Corporation for approval of its Energy Efficiency and Conservation Plan.</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 xml:space="preserve">Pursuant to the Commission’s Order, entered January 16, 2009, an answer along with comments and recommendations addressing the Energy Efficiency and Conservation Plan are to be filed within twenty (20) days of the publication of the notice of the filing in the </w:t>
      </w:r>
      <w:smartTag w:uri="urn:schemas-microsoft-com:office:smarttags" w:element="PostalCode">
        <w:r>
          <w:rPr>
            <w:i/>
            <w:spacing w:val="-3"/>
            <w:sz w:val="24"/>
          </w:rPr>
          <w:t>Pennsylvania</w:t>
        </w:r>
      </w:smartTag>
      <w:r>
        <w:rPr>
          <w:i/>
          <w:spacing w:val="-3"/>
          <w:sz w:val="24"/>
        </w:rPr>
        <w:t xml:space="preserve"> Bulletin. Filings must be made with the Secretary of the Pennsylvania Public utility Commisison, P.O. Box 3265 Harrisburg, Pa  17105-3265 with a copy served on the Petitioner and the Administrative Law Judge on or before August 7, 2009. </w:t>
      </w:r>
      <w:r>
        <w:rPr>
          <w:spacing w:val="-3"/>
          <w:sz w:val="24"/>
        </w:rPr>
        <w:t>The documents filed in support of the Petition are available for inspection and copying at the Office of the Secretary between 8 a.m. and 4:30 p.m., Monday through Friday, and at the petitioner’s business address.</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t>Petitioner:  PPL Electric Utilities Corporation</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t xml:space="preserve">Through and By Counsel:  Paul E. Russell, Associate General Counsel, Two North Ninth Street, Allentown, PA  18101-1179. </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t>Following below is the initial prehearing conference notice in this proceeding. Petitions for Intervention should be filed with the Secretary and a copy served on the Administrative Law Judge on or before July 27, 2009.</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BY THE COMMISSION</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James J. McNulty</w:t>
      </w:r>
    </w:p>
    <w:p w:rsidR="007C74EF" w:rsidRDefault="007C74EF" w:rsidP="00E61C66">
      <w:pPr>
        <w:tabs>
          <w:tab w:val="left" w:pos="-720"/>
        </w:tabs>
        <w:suppressAutoHyphens/>
        <w:jc w:val="both"/>
        <w:rPr>
          <w:spacing w:val="-3"/>
          <w:sz w:val="24"/>
        </w:rPr>
      </w:pP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r>
      <w:r>
        <w:rPr>
          <w:spacing w:val="-3"/>
          <w:sz w:val="24"/>
        </w:rPr>
        <w:tab/>
        <w:t>Secretary</w:t>
      </w:r>
    </w:p>
    <w:p w:rsidR="007C74EF" w:rsidRDefault="007C74EF" w:rsidP="00E61C66">
      <w:pPr>
        <w:tabs>
          <w:tab w:val="left" w:pos="-720"/>
        </w:tabs>
        <w:suppressAutoHyphens/>
        <w:jc w:val="both"/>
        <w:rPr>
          <w:spacing w:val="-3"/>
          <w:sz w:val="24"/>
        </w:rPr>
      </w:pPr>
    </w:p>
    <w:p w:rsidR="007C74EF" w:rsidRDefault="007C74EF" w:rsidP="00E61C66">
      <w:pPr>
        <w:tabs>
          <w:tab w:val="left" w:pos="-720"/>
        </w:tabs>
        <w:suppressAutoHyphens/>
        <w:jc w:val="both"/>
        <w:rPr>
          <w:spacing w:val="-3"/>
          <w:sz w:val="24"/>
        </w:rPr>
      </w:pPr>
    </w:p>
    <w:p w:rsidR="007C74EF" w:rsidRDefault="007C74EF" w:rsidP="00E61C66">
      <w:pPr>
        <w:jc w:val="center"/>
        <w:rPr>
          <w:rFonts w:ascii="Microsoft Sans Serif" w:hAnsi="Microsoft Sans Serif" w:cs="Microsoft Sans Serif"/>
          <w:b/>
          <w:szCs w:val="24"/>
          <w:u w:val="single"/>
        </w:rPr>
      </w:pPr>
    </w:p>
    <w:p w:rsidR="007C74EF" w:rsidRDefault="007C74EF" w:rsidP="00E61C66">
      <w:pPr>
        <w:jc w:val="center"/>
        <w:rPr>
          <w:rFonts w:ascii="Microsoft Sans Serif" w:hAnsi="Microsoft Sans Serif" w:cs="Microsoft Sans Serif"/>
          <w:b/>
          <w:szCs w:val="24"/>
          <w:u w:val="single"/>
        </w:rPr>
      </w:pPr>
    </w:p>
    <w:p w:rsidR="007C74EF" w:rsidRDefault="007C74EF" w:rsidP="00E61C66">
      <w:pPr>
        <w:jc w:val="center"/>
        <w:rPr>
          <w:rFonts w:ascii="Microsoft Sans Serif" w:hAnsi="Microsoft Sans Serif" w:cs="Microsoft Sans Serif"/>
          <w:b/>
          <w:szCs w:val="24"/>
          <w:u w:val="single"/>
        </w:rPr>
      </w:pPr>
    </w:p>
    <w:p w:rsidR="007C74EF" w:rsidRDefault="007C74EF" w:rsidP="00E61C66">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7C74EF" w:rsidRDefault="007C74EF" w:rsidP="00E61C66">
      <w:pPr>
        <w:rPr>
          <w:rFonts w:ascii="Microsoft Sans Serif" w:hAnsi="Microsoft Sans Serif" w:cs="Microsoft Sans Serif"/>
          <w:szCs w:val="24"/>
        </w:rPr>
      </w:pPr>
    </w:p>
    <w:p w:rsidR="007C74EF" w:rsidRDefault="007C74EF" w:rsidP="00E61C66">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7C74EF" w:rsidRDefault="007C74EF" w:rsidP="00E61C66">
      <w:pPr>
        <w:rPr>
          <w:rFonts w:ascii="Microsoft Sans Serif" w:hAnsi="Microsoft Sans Serif" w:cs="Microsoft Sans Serif"/>
          <w:szCs w:val="24"/>
        </w:rPr>
      </w:pPr>
    </w:p>
    <w:p w:rsidR="007C74EF" w:rsidRDefault="007C74EF" w:rsidP="00E61C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rsidR="007C74EF" w:rsidRDefault="007C74EF" w:rsidP="00E61C66">
      <w:pPr>
        <w:tabs>
          <w:tab w:val="left" w:pos="-720"/>
        </w:tabs>
        <w:suppressAutoHyphens/>
        <w:rPr>
          <w:rFonts w:ascii="Microsoft Sans Serif" w:hAnsi="Microsoft Sans Serif" w:cs="Microsoft Sans Serif"/>
          <w:szCs w:val="24"/>
        </w:rPr>
      </w:pPr>
    </w:p>
    <w:p w:rsidR="007C74EF" w:rsidRDefault="007C74EF" w:rsidP="00E61C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t>Monday, July 27, 2009</w:t>
      </w:r>
    </w:p>
    <w:p w:rsidR="007C74EF" w:rsidRDefault="007C74EF" w:rsidP="00E61C66">
      <w:pPr>
        <w:tabs>
          <w:tab w:val="left" w:pos="-720"/>
        </w:tabs>
        <w:suppressAutoHyphens/>
        <w:rPr>
          <w:rFonts w:ascii="Microsoft Sans Serif" w:hAnsi="Microsoft Sans Serif" w:cs="Microsoft Sans Serif"/>
          <w:szCs w:val="24"/>
        </w:rPr>
      </w:pPr>
    </w:p>
    <w:p w:rsidR="007C74EF" w:rsidRDefault="007C74EF" w:rsidP="00E61C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1:00 p.m.</w:t>
      </w:r>
    </w:p>
    <w:p w:rsidR="007C74EF" w:rsidRDefault="007C74EF" w:rsidP="00E61C66">
      <w:pPr>
        <w:tabs>
          <w:tab w:val="left" w:pos="-720"/>
        </w:tabs>
        <w:suppressAutoHyphens/>
        <w:rPr>
          <w:rFonts w:ascii="Microsoft Sans Serif" w:hAnsi="Microsoft Sans Serif" w:cs="Microsoft Sans Serif"/>
          <w:szCs w:val="24"/>
        </w:rPr>
      </w:pPr>
    </w:p>
    <w:p w:rsidR="007C74EF" w:rsidRDefault="007C74EF" w:rsidP="00E61C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Hearing Room 3</w:t>
      </w:r>
    </w:p>
    <w:p w:rsidR="007C74EF" w:rsidRDefault="007C74EF" w:rsidP="00E61C66">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7C74EF" w:rsidRDefault="007C74EF" w:rsidP="00E61C66">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Building</w:t>
          </w:r>
        </w:smartTag>
      </w:smartTag>
    </w:p>
    <w:p w:rsidR="007C74EF" w:rsidRDefault="007C74EF" w:rsidP="00E61C66">
      <w:pPr>
        <w:ind w:firstLine="1440"/>
        <w:rPr>
          <w:rFonts w:ascii="Microsoft Sans Serif" w:hAnsi="Microsoft Sans Serif" w:cs="Microsoft Sans Serif"/>
          <w:b/>
          <w:szCs w:val="24"/>
        </w:rPr>
      </w:pPr>
      <w:smartTag w:uri="urn:schemas-microsoft-com:office:smarttags" w:element="PostalCode">
        <w:r>
          <w:rPr>
            <w:rFonts w:ascii="Microsoft Sans Serif" w:hAnsi="Microsoft Sans Serif" w:cs="Microsoft Sans Serif"/>
            <w:b/>
            <w:szCs w:val="24"/>
          </w:rPr>
          <w:t>400 North Street</w:t>
        </w:r>
      </w:smartTag>
    </w:p>
    <w:p w:rsidR="007C74EF" w:rsidRDefault="007C74EF" w:rsidP="00E61C66">
      <w:pPr>
        <w:ind w:firstLine="1440"/>
        <w:rPr>
          <w:rFonts w:ascii="Microsoft Sans Serif" w:hAnsi="Microsoft Sans Serif" w:cs="Microsoft Sans Serif"/>
          <w:b/>
          <w:szCs w:val="24"/>
        </w:rPr>
      </w:pPr>
      <w:smartTag w:uri="urn:schemas-microsoft-com:office:smarttags" w:element="PostalCode">
        <w:smartTag w:uri="urn:schemas-microsoft-com:office:smarttags" w:element="PostalCode">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17120</w:t>
          </w:r>
        </w:smartTag>
      </w:smartTag>
    </w:p>
    <w:p w:rsidR="007C74EF" w:rsidRDefault="007C74EF" w:rsidP="00E61C66">
      <w:pPr>
        <w:tabs>
          <w:tab w:val="left" w:pos="-720"/>
        </w:tabs>
        <w:suppressAutoHyphens/>
        <w:rPr>
          <w:rFonts w:ascii="Microsoft Sans Serif" w:hAnsi="Microsoft Sans Serif" w:cs="Microsoft Sans Serif"/>
          <w:szCs w:val="24"/>
        </w:rPr>
      </w:pPr>
    </w:p>
    <w:p w:rsidR="007C74EF" w:rsidRDefault="007C74EF" w:rsidP="00E61C66">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Susan D. Colwell</w:t>
      </w:r>
    </w:p>
    <w:p w:rsidR="007C74EF" w:rsidRDefault="007C74EF" w:rsidP="00E61C66">
      <w:pPr>
        <w:tabs>
          <w:tab w:val="left" w:pos="-720"/>
        </w:tabs>
        <w:suppressAutoHyphens/>
        <w:ind w:firstLine="1440"/>
        <w:rPr>
          <w:rFonts w:ascii="Microsoft Sans Serif" w:hAnsi="Microsoft Sans Serif" w:cs="Microsoft Sans Serif"/>
          <w:szCs w:val="24"/>
        </w:rPr>
      </w:pPr>
      <w:smartTag w:uri="urn:schemas-microsoft-com:office:smarttags" w:element="PostalCode">
        <w:smartTag w:uri="urn:schemas-microsoft-com:office:smarttags" w:element="PostalCode">
          <w:r>
            <w:rPr>
              <w:rFonts w:ascii="Microsoft Sans Serif" w:hAnsi="Microsoft Sans Serif" w:cs="Microsoft Sans Serif"/>
              <w:szCs w:val="24"/>
            </w:rPr>
            <w:t>PO Box</w:t>
          </w:r>
        </w:smartTag>
        <w:r>
          <w:rPr>
            <w:rFonts w:ascii="Microsoft Sans Serif" w:hAnsi="Microsoft Sans Serif" w:cs="Microsoft Sans Serif"/>
            <w:szCs w:val="24"/>
          </w:rPr>
          <w:t xml:space="preserve"> 3265</w:t>
        </w:r>
      </w:smartTag>
    </w:p>
    <w:p w:rsidR="007C74EF" w:rsidRDefault="007C74EF" w:rsidP="00E61C66">
      <w:pPr>
        <w:tabs>
          <w:tab w:val="left" w:pos="-720"/>
        </w:tabs>
        <w:suppressAutoHyphens/>
        <w:ind w:firstLine="1440"/>
        <w:rPr>
          <w:rFonts w:ascii="Microsoft Sans Serif" w:hAnsi="Microsoft Sans Serif" w:cs="Microsoft Sans Serif"/>
          <w:szCs w:val="24"/>
        </w:rPr>
      </w:pPr>
      <w:smartTag w:uri="urn:schemas-microsoft-com:office:smarttags" w:element="PostalCode">
        <w:smartTag w:uri="urn:schemas-microsoft-com:office:smarttags" w:element="PostalCode">
          <w:r>
            <w:rPr>
              <w:rFonts w:ascii="Microsoft Sans Serif" w:hAnsi="Microsoft Sans Serif" w:cs="Microsoft Sans Serif"/>
              <w:szCs w:val="24"/>
            </w:rPr>
            <w:t>Harrisburg</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17105-3265</w:t>
          </w:r>
        </w:smartTag>
      </w:smartTag>
    </w:p>
    <w:p w:rsidR="007C74EF" w:rsidRDefault="007C74EF" w:rsidP="00E61C66">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717.783.5452</w:t>
      </w:r>
    </w:p>
    <w:p w:rsidR="007C74EF" w:rsidRDefault="007C74EF" w:rsidP="00E61C66">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t>717.787.0481</w:t>
      </w:r>
    </w:p>
    <w:p w:rsidR="007C74EF" w:rsidRDefault="007C74EF" w:rsidP="00E61C66">
      <w:pPr>
        <w:tabs>
          <w:tab w:val="left" w:pos="-720"/>
        </w:tabs>
        <w:suppressAutoHyphens/>
        <w:rPr>
          <w:rFonts w:ascii="Microsoft Sans Serif" w:hAnsi="Microsoft Sans Serif" w:cs="Microsoft Sans Serif"/>
          <w:szCs w:val="24"/>
        </w:rPr>
      </w:pPr>
    </w:p>
    <w:p w:rsidR="007C74EF" w:rsidRDefault="007C74EF"/>
    <w:p w:rsidR="007C74EF" w:rsidRDefault="007C74EF" w:rsidP="007B612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74EF" w:rsidRDefault="007C74EF" w:rsidP="007B6125">
      <w:pPr>
        <w:tabs>
          <w:tab w:val="left" w:pos="-720"/>
        </w:tabs>
        <w:suppressAutoHyphens/>
        <w:rPr>
          <w:rFonts w:ascii="Microsoft Sans Serif" w:hAnsi="Microsoft Sans Serif" w:cs="Microsoft Sans Serif"/>
          <w:szCs w:val="24"/>
        </w:rPr>
      </w:pPr>
    </w:p>
    <w:p w:rsidR="007C74EF" w:rsidRDefault="007C74EF" w:rsidP="007B612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74EF" w:rsidRDefault="007C74EF" w:rsidP="007B6125">
      <w:pPr>
        <w:tabs>
          <w:tab w:val="left" w:pos="-720"/>
        </w:tabs>
        <w:suppressAutoHyphens/>
        <w:rPr>
          <w:rFonts w:ascii="Microsoft Sans Serif" w:hAnsi="Microsoft Sans Serif" w:cs="Microsoft Sans Serif"/>
          <w:szCs w:val="24"/>
        </w:rPr>
      </w:pPr>
    </w:p>
    <w:p w:rsidR="007C74EF" w:rsidRDefault="007C74EF" w:rsidP="007B6125">
      <w:pPr>
        <w:numPr>
          <w:ilvl w:val="0"/>
          <w:numId w:val="1"/>
        </w:numPr>
        <w:tabs>
          <w:tab w:val="left" w:pos="-720"/>
        </w:tabs>
        <w:suppressAutoHyphens/>
        <w:overflowPunct/>
        <w:autoSpaceDE/>
        <w:adjustRightInd/>
        <w:rPr>
          <w:rFonts w:ascii="Microsoft Sans Serif" w:hAnsi="Microsoft Sans Serif" w:cs="Microsoft Sans Serif"/>
          <w:szCs w:val="24"/>
        </w:rPr>
      </w:pPr>
      <w:r>
        <w:rPr>
          <w:rFonts w:ascii="Microsoft Sans Serif" w:hAnsi="Microsoft Sans Serif" w:cs="Microsoft Sans Serif"/>
          <w:szCs w:val="24"/>
        </w:rPr>
        <w:t>Scheduling Office:  717.787.1399</w:t>
      </w:r>
    </w:p>
    <w:p w:rsidR="007C74EF" w:rsidRDefault="007C74EF" w:rsidP="007B6125">
      <w:r>
        <w:rPr>
          <w:rFonts w:ascii="Microsoft Sans Serif" w:hAnsi="Microsoft Sans Serif" w:cs="Microsoft Sans Serif"/>
          <w:szCs w:val="24"/>
        </w:rPr>
        <w:t>AT&amp;T Relay Service number for persons who are deaf or hearing-impaired:  1.800.654.5988</w:t>
      </w:r>
    </w:p>
    <w:sectPr w:rsidR="007C74EF" w:rsidSect="0009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C66"/>
    <w:rsid w:val="00021C62"/>
    <w:rsid w:val="00024752"/>
    <w:rsid w:val="00070843"/>
    <w:rsid w:val="00080F67"/>
    <w:rsid w:val="00081573"/>
    <w:rsid w:val="00082D64"/>
    <w:rsid w:val="000872F7"/>
    <w:rsid w:val="00095A8B"/>
    <w:rsid w:val="000B2ECF"/>
    <w:rsid w:val="000B5368"/>
    <w:rsid w:val="000D04D3"/>
    <w:rsid w:val="00110007"/>
    <w:rsid w:val="001148A7"/>
    <w:rsid w:val="00126143"/>
    <w:rsid w:val="00143397"/>
    <w:rsid w:val="00154D4C"/>
    <w:rsid w:val="00162457"/>
    <w:rsid w:val="001719FB"/>
    <w:rsid w:val="001B1594"/>
    <w:rsid w:val="001C2BF5"/>
    <w:rsid w:val="001E155C"/>
    <w:rsid w:val="001E7936"/>
    <w:rsid w:val="00231679"/>
    <w:rsid w:val="00284FBA"/>
    <w:rsid w:val="00291D84"/>
    <w:rsid w:val="002A1C3E"/>
    <w:rsid w:val="002A24C3"/>
    <w:rsid w:val="002B43DC"/>
    <w:rsid w:val="002C1F4F"/>
    <w:rsid w:val="002C4299"/>
    <w:rsid w:val="002D4236"/>
    <w:rsid w:val="003018F5"/>
    <w:rsid w:val="0030333D"/>
    <w:rsid w:val="003151E1"/>
    <w:rsid w:val="0031609B"/>
    <w:rsid w:val="003217B7"/>
    <w:rsid w:val="00323CAC"/>
    <w:rsid w:val="003240A4"/>
    <w:rsid w:val="0033576D"/>
    <w:rsid w:val="00344908"/>
    <w:rsid w:val="00370946"/>
    <w:rsid w:val="00371409"/>
    <w:rsid w:val="00373461"/>
    <w:rsid w:val="003C2765"/>
    <w:rsid w:val="003D7FA1"/>
    <w:rsid w:val="00442A5A"/>
    <w:rsid w:val="00453669"/>
    <w:rsid w:val="004547F4"/>
    <w:rsid w:val="004639F5"/>
    <w:rsid w:val="00470286"/>
    <w:rsid w:val="0047288E"/>
    <w:rsid w:val="00475CBB"/>
    <w:rsid w:val="00492F23"/>
    <w:rsid w:val="004A76DE"/>
    <w:rsid w:val="004D00A1"/>
    <w:rsid w:val="004E7568"/>
    <w:rsid w:val="00513021"/>
    <w:rsid w:val="0051594D"/>
    <w:rsid w:val="00527949"/>
    <w:rsid w:val="0053052C"/>
    <w:rsid w:val="00581174"/>
    <w:rsid w:val="00581250"/>
    <w:rsid w:val="005C34DF"/>
    <w:rsid w:val="005C77EE"/>
    <w:rsid w:val="005D27DD"/>
    <w:rsid w:val="005E06F9"/>
    <w:rsid w:val="005E286F"/>
    <w:rsid w:val="005E3953"/>
    <w:rsid w:val="005F1B70"/>
    <w:rsid w:val="0060585C"/>
    <w:rsid w:val="006103CF"/>
    <w:rsid w:val="00617810"/>
    <w:rsid w:val="0062258D"/>
    <w:rsid w:val="0063427B"/>
    <w:rsid w:val="0064699C"/>
    <w:rsid w:val="00647720"/>
    <w:rsid w:val="006736F6"/>
    <w:rsid w:val="0067580E"/>
    <w:rsid w:val="0068303C"/>
    <w:rsid w:val="00691037"/>
    <w:rsid w:val="00692FEB"/>
    <w:rsid w:val="00697602"/>
    <w:rsid w:val="006C219E"/>
    <w:rsid w:val="006E6A83"/>
    <w:rsid w:val="00706121"/>
    <w:rsid w:val="0070695D"/>
    <w:rsid w:val="00723793"/>
    <w:rsid w:val="00743978"/>
    <w:rsid w:val="0074740A"/>
    <w:rsid w:val="007667DF"/>
    <w:rsid w:val="00767FAC"/>
    <w:rsid w:val="007842EE"/>
    <w:rsid w:val="00785ABA"/>
    <w:rsid w:val="007A5489"/>
    <w:rsid w:val="007B50ED"/>
    <w:rsid w:val="007B6125"/>
    <w:rsid w:val="007C27FF"/>
    <w:rsid w:val="007C74EF"/>
    <w:rsid w:val="007E2489"/>
    <w:rsid w:val="007E399C"/>
    <w:rsid w:val="00836B79"/>
    <w:rsid w:val="00864C42"/>
    <w:rsid w:val="00865D2A"/>
    <w:rsid w:val="008775CE"/>
    <w:rsid w:val="008A7DA7"/>
    <w:rsid w:val="008C1537"/>
    <w:rsid w:val="008E2658"/>
    <w:rsid w:val="008F4BFB"/>
    <w:rsid w:val="009069CA"/>
    <w:rsid w:val="00925FD8"/>
    <w:rsid w:val="009366FC"/>
    <w:rsid w:val="00951C82"/>
    <w:rsid w:val="00952C46"/>
    <w:rsid w:val="009613B6"/>
    <w:rsid w:val="00967AA4"/>
    <w:rsid w:val="00972B90"/>
    <w:rsid w:val="009A37B1"/>
    <w:rsid w:val="009A5BF1"/>
    <w:rsid w:val="009C38D9"/>
    <w:rsid w:val="009F696F"/>
    <w:rsid w:val="00A051F7"/>
    <w:rsid w:val="00A10E8E"/>
    <w:rsid w:val="00A40197"/>
    <w:rsid w:val="00A4558A"/>
    <w:rsid w:val="00A50531"/>
    <w:rsid w:val="00A533E3"/>
    <w:rsid w:val="00A54BAB"/>
    <w:rsid w:val="00A61EDE"/>
    <w:rsid w:val="00A737E2"/>
    <w:rsid w:val="00A75B0D"/>
    <w:rsid w:val="00A80703"/>
    <w:rsid w:val="00A95F5F"/>
    <w:rsid w:val="00AA1830"/>
    <w:rsid w:val="00AA6C47"/>
    <w:rsid w:val="00AB24FA"/>
    <w:rsid w:val="00AB47CF"/>
    <w:rsid w:val="00AB7066"/>
    <w:rsid w:val="00AD239F"/>
    <w:rsid w:val="00AE5FD7"/>
    <w:rsid w:val="00B05232"/>
    <w:rsid w:val="00B21D25"/>
    <w:rsid w:val="00B34CD2"/>
    <w:rsid w:val="00B4498B"/>
    <w:rsid w:val="00B47034"/>
    <w:rsid w:val="00B55502"/>
    <w:rsid w:val="00B807A8"/>
    <w:rsid w:val="00B974BA"/>
    <w:rsid w:val="00BA1693"/>
    <w:rsid w:val="00BB42C3"/>
    <w:rsid w:val="00BD700E"/>
    <w:rsid w:val="00BF7586"/>
    <w:rsid w:val="00C0147D"/>
    <w:rsid w:val="00C24496"/>
    <w:rsid w:val="00C24FFF"/>
    <w:rsid w:val="00C45030"/>
    <w:rsid w:val="00C51380"/>
    <w:rsid w:val="00C64B20"/>
    <w:rsid w:val="00C6523C"/>
    <w:rsid w:val="00C67C84"/>
    <w:rsid w:val="00CD2B5C"/>
    <w:rsid w:val="00CD4F5C"/>
    <w:rsid w:val="00CF35FE"/>
    <w:rsid w:val="00CF747C"/>
    <w:rsid w:val="00D008B0"/>
    <w:rsid w:val="00D2457F"/>
    <w:rsid w:val="00D2591C"/>
    <w:rsid w:val="00D474A1"/>
    <w:rsid w:val="00D577A6"/>
    <w:rsid w:val="00D6458C"/>
    <w:rsid w:val="00D67E92"/>
    <w:rsid w:val="00D7275F"/>
    <w:rsid w:val="00D81E1F"/>
    <w:rsid w:val="00D959E6"/>
    <w:rsid w:val="00DA5191"/>
    <w:rsid w:val="00DE6297"/>
    <w:rsid w:val="00DF1026"/>
    <w:rsid w:val="00DF1F71"/>
    <w:rsid w:val="00E02052"/>
    <w:rsid w:val="00E1390B"/>
    <w:rsid w:val="00E329F2"/>
    <w:rsid w:val="00E367C7"/>
    <w:rsid w:val="00E61C66"/>
    <w:rsid w:val="00ED7D97"/>
    <w:rsid w:val="00EE5EBD"/>
    <w:rsid w:val="00F04D55"/>
    <w:rsid w:val="00F23552"/>
    <w:rsid w:val="00F50F9D"/>
    <w:rsid w:val="00F51990"/>
    <w:rsid w:val="00F67033"/>
    <w:rsid w:val="00F80D50"/>
    <w:rsid w:val="00F81BBF"/>
    <w:rsid w:val="00FA12EC"/>
    <w:rsid w:val="00FA656E"/>
    <w:rsid w:val="00FA7F27"/>
    <w:rsid w:val="00FB01EB"/>
    <w:rsid w:val="00FB4803"/>
    <w:rsid w:val="00FC3F19"/>
    <w:rsid w:val="00FD758A"/>
    <w:rsid w:val="00FE092B"/>
    <w:rsid w:val="00FF59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6"/>
    <w:pPr>
      <w:overflowPunct w:val="0"/>
      <w:autoSpaceDE w:val="0"/>
      <w:autoSpaceDN w:val="0"/>
      <w:adjustRightInd w:val="0"/>
    </w:pPr>
    <w:rPr>
      <w:rFonts w:ascii="Courier" w:eastAsia="Times New Roman" w:hAnsi="Courier"/>
      <w:sz w:val="20"/>
      <w:szCs w:val="20"/>
    </w:rPr>
  </w:style>
  <w:style w:type="paragraph" w:styleId="Heading1">
    <w:name w:val="heading 1"/>
    <w:basedOn w:val="Normal"/>
    <w:next w:val="Normal"/>
    <w:link w:val="Heading1Char"/>
    <w:uiPriority w:val="99"/>
    <w:qFormat/>
    <w:rsid w:val="00E61C66"/>
    <w:pPr>
      <w:keepNext/>
      <w:overflowPunct/>
      <w:autoSpaceDE/>
      <w:autoSpaceDN/>
      <w:adjustRightInd/>
      <w:outlineLvl w:val="0"/>
    </w:pPr>
    <w:rPr>
      <w:rFonts w:ascii="Times New Roman" w:hAnsi="Times New Roman"/>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1C66"/>
    <w:rPr>
      <w:rFonts w:ascii="Times New Roman" w:hAnsi="Times New Roman" w:cs="Times New Roman"/>
      <w:b/>
      <w:sz w:val="20"/>
      <w:szCs w:val="20"/>
    </w:rPr>
  </w:style>
  <w:style w:type="paragraph" w:styleId="DocumentMap">
    <w:name w:val="Document Map"/>
    <w:basedOn w:val="Normal"/>
    <w:link w:val="DocumentMapChar"/>
    <w:uiPriority w:val="99"/>
    <w:semiHidden/>
    <w:rsid w:val="00D81E1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D758A"/>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655064917">
      <w:marLeft w:val="0"/>
      <w:marRight w:val="0"/>
      <w:marTop w:val="0"/>
      <w:marBottom w:val="0"/>
      <w:divBdr>
        <w:top w:val="none" w:sz="0" w:space="0" w:color="auto"/>
        <w:left w:val="none" w:sz="0" w:space="0" w:color="auto"/>
        <w:bottom w:val="none" w:sz="0" w:space="0" w:color="auto"/>
        <w:right w:val="none" w:sz="0" w:space="0" w:color="auto"/>
      </w:divBdr>
    </w:div>
    <w:div w:id="1655064918">
      <w:marLeft w:val="0"/>
      <w:marRight w:val="0"/>
      <w:marTop w:val="0"/>
      <w:marBottom w:val="0"/>
      <w:divBdr>
        <w:top w:val="none" w:sz="0" w:space="0" w:color="auto"/>
        <w:left w:val="none" w:sz="0" w:space="0" w:color="auto"/>
        <w:bottom w:val="none" w:sz="0" w:space="0" w:color="auto"/>
        <w:right w:val="none" w:sz="0" w:space="0" w:color="auto"/>
      </w:divBdr>
    </w:div>
    <w:div w:id="1655064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2</Pages>
  <Words>379</Words>
  <Characters>2166</Characters>
  <Application>Microsoft Office Outlook</Application>
  <DocSecurity>0</DocSecurity>
  <Lines>0</Lines>
  <Paragraphs>0</Paragraphs>
  <ScaleCrop>false</ScaleCrop>
  <Company>PA Public Utility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verosmith</dc:creator>
  <cp:keywords/>
  <dc:description/>
  <cp:lastModifiedBy>MIS</cp:lastModifiedBy>
  <cp:revision>9</cp:revision>
  <cp:lastPrinted>2009-07-08T13:50:00Z</cp:lastPrinted>
  <dcterms:created xsi:type="dcterms:W3CDTF">2009-07-07T17:56:00Z</dcterms:created>
  <dcterms:modified xsi:type="dcterms:W3CDTF">2009-07-08T14:08:00Z</dcterms:modified>
</cp:coreProperties>
</file>