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PENNSYLVANIA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8D1399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8D1399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A199F" w:rsidRDefault="009A199F" w:rsidP="009A199F">
      <w:pPr>
        <w:pStyle w:val="TxBrp3"/>
        <w:tabs>
          <w:tab w:val="clear" w:pos="1479"/>
          <w:tab w:val="clear" w:pos="2194"/>
          <w:tab w:val="left" w:pos="-120"/>
          <w:tab w:val="left" w:pos="0"/>
        </w:tabs>
        <w:spacing w:line="240" w:lineRule="auto"/>
        <w:ind w:firstLine="0"/>
      </w:pPr>
      <w:r>
        <w:t>LifeSensors, Inc.</w:t>
      </w:r>
      <w:r>
        <w:tab/>
      </w:r>
      <w:r>
        <w:tab/>
      </w:r>
      <w:r>
        <w:tab/>
      </w:r>
      <w:r>
        <w:tab/>
      </w:r>
      <w:r>
        <w:tab/>
        <w:t>:</w:t>
      </w:r>
    </w:p>
    <w:p w:rsidR="009A199F" w:rsidRDefault="009A199F" w:rsidP="009A199F">
      <w:pPr>
        <w:pStyle w:val="TxBrt1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9A199F" w:rsidRDefault="009A199F" w:rsidP="009A199F">
      <w:pPr>
        <w:pStyle w:val="TxBrt1"/>
        <w:spacing w:line="240" w:lineRule="auto"/>
      </w:pPr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  <w:t>C-2009-2084708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9A199F" w:rsidRDefault="009A199F" w:rsidP="009A199F">
      <w:pPr>
        <w:pStyle w:val="TxBrt1"/>
        <w:spacing w:line="240" w:lineRule="auto"/>
      </w:pPr>
      <w:r>
        <w:t>PECO Energy Company</w:t>
      </w:r>
      <w:r>
        <w:tab/>
      </w:r>
      <w:r>
        <w:tab/>
      </w:r>
      <w:r>
        <w:tab/>
      </w:r>
      <w:r>
        <w:tab/>
        <w:t>: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A199F" w:rsidRPr="00FB6879" w:rsidRDefault="009A199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b/>
          <w:spacing w:val="-3"/>
          <w:szCs w:val="24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Judge </w:t>
      </w:r>
      <w:r w:rsidR="009A199F">
        <w:rPr>
          <w:rFonts w:ascii="Times New Roman" w:hAnsi="Times New Roman"/>
          <w:spacing w:val="-3"/>
          <w:szCs w:val="24"/>
        </w:rPr>
        <w:t>Charles E. Rainey, Jr.</w:t>
      </w:r>
      <w:r w:rsidR="004A74C1" w:rsidRPr="00FB6879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 xml:space="preserve">dated </w:t>
      </w:r>
      <w:r w:rsidR="009A199F">
        <w:rPr>
          <w:rFonts w:ascii="Times New Roman" w:hAnsi="Times New Roman"/>
          <w:spacing w:val="-3"/>
          <w:szCs w:val="24"/>
        </w:rPr>
        <w:t>May 22</w:t>
      </w:r>
      <w:r w:rsidR="00450DEF" w:rsidRPr="00FB6879">
        <w:rPr>
          <w:rFonts w:ascii="Times New Roman" w:hAnsi="Times New Roman"/>
          <w:spacing w:val="-3"/>
          <w:szCs w:val="24"/>
        </w:rPr>
        <w:t>, 200</w:t>
      </w:r>
      <w:r w:rsidR="004F538D" w:rsidRPr="00FB6879">
        <w:rPr>
          <w:rFonts w:ascii="Times New Roman" w:hAnsi="Times New Roman"/>
          <w:spacing w:val="-3"/>
          <w:szCs w:val="24"/>
        </w:rPr>
        <w:t>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A199F" w:rsidRDefault="009A199F" w:rsidP="009A199F">
      <w:pPr>
        <w:ind w:firstLine="1440"/>
        <w:jc w:val="both"/>
        <w:rPr>
          <w:rFonts w:ascii="Times New Roman" w:hAnsi="Times New Roman"/>
        </w:rPr>
      </w:pPr>
      <w:r w:rsidRPr="009A199F">
        <w:rPr>
          <w:rFonts w:ascii="Times New Roman" w:hAnsi="Times New Roman"/>
        </w:rPr>
        <w:t>1.</w:t>
      </w:r>
      <w:r w:rsidRPr="009A199F">
        <w:rPr>
          <w:rFonts w:ascii="Times New Roman" w:hAnsi="Times New Roman"/>
        </w:rPr>
        <w:tab/>
        <w:t>That PECO Energy Company’s motion to dismiss the complaint is granted.</w:t>
      </w:r>
    </w:p>
    <w:p w:rsidR="009A199F" w:rsidRPr="009A199F" w:rsidRDefault="009A199F" w:rsidP="009A199F">
      <w:pPr>
        <w:ind w:firstLine="1440"/>
        <w:jc w:val="both"/>
        <w:rPr>
          <w:rFonts w:ascii="Times New Roman" w:hAnsi="Times New Roman"/>
        </w:rPr>
      </w:pPr>
    </w:p>
    <w:p w:rsidR="009A199F" w:rsidRPr="009A199F" w:rsidRDefault="009A199F" w:rsidP="009A199F">
      <w:pPr>
        <w:ind w:firstLine="1440"/>
        <w:jc w:val="both"/>
        <w:rPr>
          <w:rFonts w:ascii="Times New Roman" w:hAnsi="Times New Roman"/>
        </w:rPr>
      </w:pPr>
      <w:r w:rsidRPr="009A199F">
        <w:rPr>
          <w:rFonts w:ascii="Times New Roman" w:hAnsi="Times New Roman"/>
        </w:rPr>
        <w:t>2.</w:t>
      </w:r>
      <w:r w:rsidRPr="009A199F">
        <w:rPr>
          <w:rFonts w:ascii="Times New Roman" w:hAnsi="Times New Roman"/>
        </w:rPr>
        <w:tab/>
        <w:t>That the complaint filed by LifeSensors, Inc. against PECO Energy Company at Docket No. C-2009-2084708 is dismissed.</w:t>
      </w:r>
    </w:p>
    <w:p w:rsidR="009A199F" w:rsidRPr="009A199F" w:rsidRDefault="009A199F" w:rsidP="009A199F">
      <w:pPr>
        <w:ind w:firstLine="1440"/>
        <w:jc w:val="both"/>
        <w:rPr>
          <w:rFonts w:ascii="Times New Roman" w:hAnsi="Times New Roman"/>
        </w:rPr>
      </w:pPr>
    </w:p>
    <w:p w:rsidR="009A199F" w:rsidRPr="009A199F" w:rsidRDefault="009A199F" w:rsidP="009A199F">
      <w:pPr>
        <w:ind w:firstLine="1440"/>
        <w:jc w:val="both"/>
        <w:rPr>
          <w:rFonts w:ascii="Times New Roman" w:hAnsi="Times New Roman"/>
        </w:rPr>
      </w:pPr>
      <w:r w:rsidRPr="009A199F">
        <w:rPr>
          <w:rFonts w:ascii="Times New Roman" w:hAnsi="Times New Roman"/>
        </w:rPr>
        <w:t>3.</w:t>
      </w:r>
      <w:r w:rsidRPr="009A199F">
        <w:rPr>
          <w:rFonts w:ascii="Times New Roman" w:hAnsi="Times New Roman"/>
        </w:rPr>
        <w:tab/>
        <w:t xml:space="preserve">That this case be marked closed. </w:t>
      </w:r>
    </w:p>
    <w:p w:rsidR="00A47CC7" w:rsidRPr="00FB6879" w:rsidRDefault="00AF17A5" w:rsidP="00A47CC7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2621280</wp:posOffset>
            </wp:positionH>
            <wp:positionV relativeFrom="paragraph">
              <wp:posOffset>139700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293C" w:rsidRPr="00FB6879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F17A5" w:rsidRPr="00AF17A5">
        <w:rPr>
          <w:rFonts w:ascii="Times New Roman" w:hAnsi="Times New Roman"/>
          <w:b/>
          <w:spacing w:val="-3"/>
          <w:szCs w:val="24"/>
        </w:rPr>
        <w:t>August 13, 2009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F05" w:rsidRDefault="00BF1F05">
      <w:pPr>
        <w:spacing w:line="20" w:lineRule="exact"/>
      </w:pPr>
    </w:p>
  </w:endnote>
  <w:endnote w:type="continuationSeparator" w:id="1">
    <w:p w:rsidR="00BF1F05" w:rsidRDefault="00BF1F05">
      <w:r>
        <w:t xml:space="preserve"> </w:t>
      </w:r>
    </w:p>
  </w:endnote>
  <w:endnote w:type="continuationNotice" w:id="2">
    <w:p w:rsidR="00BF1F05" w:rsidRDefault="00BF1F05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F05" w:rsidRDefault="00BF1F05">
      <w:r>
        <w:separator/>
      </w:r>
    </w:p>
  </w:footnote>
  <w:footnote w:type="continuationSeparator" w:id="1">
    <w:p w:rsidR="00BF1F05" w:rsidRDefault="00BF1F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9A547F"/>
    <w:rsid w:val="000F2734"/>
    <w:rsid w:val="00102A0C"/>
    <w:rsid w:val="00141506"/>
    <w:rsid w:val="001D058B"/>
    <w:rsid w:val="001D209B"/>
    <w:rsid w:val="00201E96"/>
    <w:rsid w:val="0022470B"/>
    <w:rsid w:val="0031293C"/>
    <w:rsid w:val="003566B0"/>
    <w:rsid w:val="003733F0"/>
    <w:rsid w:val="00377AFC"/>
    <w:rsid w:val="003F37D4"/>
    <w:rsid w:val="00415814"/>
    <w:rsid w:val="00441896"/>
    <w:rsid w:val="00450DEF"/>
    <w:rsid w:val="004628F9"/>
    <w:rsid w:val="004A74C1"/>
    <w:rsid w:val="004B0072"/>
    <w:rsid w:val="004B0AD2"/>
    <w:rsid w:val="004D7FFE"/>
    <w:rsid w:val="004F538D"/>
    <w:rsid w:val="0053320F"/>
    <w:rsid w:val="005844C2"/>
    <w:rsid w:val="00587391"/>
    <w:rsid w:val="006117E4"/>
    <w:rsid w:val="0064446E"/>
    <w:rsid w:val="006E7BA1"/>
    <w:rsid w:val="00710ED8"/>
    <w:rsid w:val="00716C34"/>
    <w:rsid w:val="00762518"/>
    <w:rsid w:val="007C0D22"/>
    <w:rsid w:val="007E6654"/>
    <w:rsid w:val="00807611"/>
    <w:rsid w:val="00846484"/>
    <w:rsid w:val="0088369B"/>
    <w:rsid w:val="008B4CE3"/>
    <w:rsid w:val="008C7551"/>
    <w:rsid w:val="008D1399"/>
    <w:rsid w:val="008D3BB0"/>
    <w:rsid w:val="00906FC2"/>
    <w:rsid w:val="00987969"/>
    <w:rsid w:val="009A199F"/>
    <w:rsid w:val="009A547F"/>
    <w:rsid w:val="009B2408"/>
    <w:rsid w:val="00A01A5E"/>
    <w:rsid w:val="00A16540"/>
    <w:rsid w:val="00A47CC7"/>
    <w:rsid w:val="00A52368"/>
    <w:rsid w:val="00A7062E"/>
    <w:rsid w:val="00AA556A"/>
    <w:rsid w:val="00AC3685"/>
    <w:rsid w:val="00AC624C"/>
    <w:rsid w:val="00AF17A5"/>
    <w:rsid w:val="00B326FD"/>
    <w:rsid w:val="00BB4E5C"/>
    <w:rsid w:val="00BF1F05"/>
    <w:rsid w:val="00C94A2D"/>
    <w:rsid w:val="00CB2D7F"/>
    <w:rsid w:val="00CD1AC8"/>
    <w:rsid w:val="00CF1137"/>
    <w:rsid w:val="00D335DF"/>
    <w:rsid w:val="00D36E23"/>
    <w:rsid w:val="00D634D0"/>
    <w:rsid w:val="00D65BB6"/>
    <w:rsid w:val="00DC7770"/>
    <w:rsid w:val="00DD51DC"/>
    <w:rsid w:val="00E81C8F"/>
    <w:rsid w:val="00E84FE1"/>
    <w:rsid w:val="00E90C7F"/>
    <w:rsid w:val="00EB7EE4"/>
    <w:rsid w:val="00EC0276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1399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8D1399"/>
  </w:style>
  <w:style w:type="character" w:styleId="EndnoteReference">
    <w:name w:val="endnote reference"/>
    <w:basedOn w:val="DefaultParagraphFont"/>
    <w:semiHidden/>
    <w:rsid w:val="008D1399"/>
    <w:rPr>
      <w:vertAlign w:val="superscript"/>
    </w:rPr>
  </w:style>
  <w:style w:type="paragraph" w:styleId="FootnoteText">
    <w:name w:val="footnote text"/>
    <w:basedOn w:val="Normal"/>
    <w:semiHidden/>
    <w:rsid w:val="008D1399"/>
  </w:style>
  <w:style w:type="character" w:styleId="FootnoteReference">
    <w:name w:val="footnote reference"/>
    <w:basedOn w:val="DefaultParagraphFont"/>
    <w:semiHidden/>
    <w:rsid w:val="008D1399"/>
    <w:rPr>
      <w:vertAlign w:val="superscript"/>
    </w:rPr>
  </w:style>
  <w:style w:type="paragraph" w:styleId="TOC1">
    <w:name w:val="toc 1"/>
    <w:basedOn w:val="Normal"/>
    <w:next w:val="Normal"/>
    <w:semiHidden/>
    <w:rsid w:val="008D1399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8D1399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D1399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D1399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D1399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8D1399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D1399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D1399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D1399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8D1399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D1399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D1399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D1399"/>
  </w:style>
  <w:style w:type="character" w:customStyle="1" w:styleId="EquationCaption">
    <w:name w:val="_Equation Caption"/>
    <w:rsid w:val="008D1399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customStyle="1" w:styleId="TxBrp3">
    <w:name w:val="TxBr_p3"/>
    <w:basedOn w:val="Normal"/>
    <w:rsid w:val="009A199F"/>
    <w:pPr>
      <w:widowControl w:val="0"/>
      <w:tabs>
        <w:tab w:val="left" w:pos="1479"/>
        <w:tab w:val="left" w:pos="2194"/>
      </w:tabs>
      <w:autoSpaceDE w:val="0"/>
      <w:autoSpaceDN w:val="0"/>
      <w:adjustRightInd w:val="0"/>
      <w:spacing w:line="413" w:lineRule="atLeast"/>
      <w:ind w:firstLine="1480"/>
    </w:pPr>
    <w:rPr>
      <w:rFonts w:ascii="Times New Roman" w:hAnsi="Times New Roman"/>
      <w:szCs w:val="24"/>
    </w:rPr>
  </w:style>
  <w:style w:type="paragraph" w:customStyle="1" w:styleId="TxBrt1">
    <w:name w:val="TxBr_t1"/>
    <w:basedOn w:val="Normal"/>
    <w:rsid w:val="009A199F"/>
    <w:pPr>
      <w:widowControl w:val="0"/>
      <w:autoSpaceDE w:val="0"/>
      <w:autoSpaceDN w:val="0"/>
      <w:adjustRightInd w:val="0"/>
      <w:spacing w:line="419" w:lineRule="atLeast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rjunkin</cp:lastModifiedBy>
  <cp:revision>3</cp:revision>
  <cp:lastPrinted>2008-04-03T14:44:00Z</cp:lastPrinted>
  <dcterms:created xsi:type="dcterms:W3CDTF">2009-08-05T16:30:00Z</dcterms:created>
  <dcterms:modified xsi:type="dcterms:W3CDTF">2009-08-13T12:38:00Z</dcterms:modified>
</cp:coreProperties>
</file>