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CB294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B294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28BE" w:rsidRPr="00FA28BE" w:rsidRDefault="00FA28BE" w:rsidP="00FA28BE">
      <w:pPr>
        <w:rPr>
          <w:rFonts w:ascii="Times New Roman" w:hAnsi="Times New Roman"/>
        </w:rPr>
      </w:pPr>
      <w:r w:rsidRPr="00FA28BE">
        <w:rPr>
          <w:rFonts w:ascii="Times New Roman" w:hAnsi="Times New Roman"/>
        </w:rPr>
        <w:t>Eric Garlo</w:t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:</w:t>
      </w:r>
    </w:p>
    <w:p w:rsidR="00FA28BE" w:rsidRPr="00FA28BE" w:rsidRDefault="00FA28BE" w:rsidP="00FA28BE">
      <w:pPr>
        <w:rPr>
          <w:rFonts w:ascii="Times New Roman" w:hAnsi="Times New Roman"/>
        </w:rPr>
      </w:pP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:</w:t>
      </w:r>
    </w:p>
    <w:p w:rsidR="00FA28BE" w:rsidRPr="00FA28BE" w:rsidRDefault="00FA28BE" w:rsidP="00FA28BE">
      <w:pPr>
        <w:rPr>
          <w:rFonts w:ascii="Times New Roman" w:hAnsi="Times New Roman"/>
        </w:rPr>
      </w:pPr>
      <w:r w:rsidRPr="00FA28BE">
        <w:rPr>
          <w:rFonts w:ascii="Times New Roman" w:hAnsi="Times New Roman"/>
        </w:rPr>
        <w:tab/>
        <w:t>v.</w:t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:</w:t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F-2009-2082471</w:t>
      </w:r>
    </w:p>
    <w:p w:rsidR="00FA28BE" w:rsidRPr="00FA28BE" w:rsidRDefault="00FA28BE" w:rsidP="00FA28BE">
      <w:pPr>
        <w:rPr>
          <w:rFonts w:ascii="Times New Roman" w:hAnsi="Times New Roman"/>
        </w:rPr>
      </w:pP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:</w:t>
      </w:r>
    </w:p>
    <w:p w:rsidR="00587391" w:rsidRDefault="00FA28BE" w:rsidP="00FA28BE">
      <w:pPr>
        <w:rPr>
          <w:rFonts w:ascii="Times New Roman" w:hAnsi="Times New Roman"/>
        </w:rPr>
      </w:pPr>
      <w:r w:rsidRPr="00FA28BE">
        <w:rPr>
          <w:rFonts w:ascii="Times New Roman" w:hAnsi="Times New Roman"/>
        </w:rPr>
        <w:t>Philadelphia Gas Works</w:t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</w:r>
      <w:r w:rsidRPr="00FA28BE">
        <w:rPr>
          <w:rFonts w:ascii="Times New Roman" w:hAnsi="Times New Roman"/>
        </w:rPr>
        <w:tab/>
        <w:t>:</w:t>
      </w:r>
    </w:p>
    <w:p w:rsidR="00FA28BE" w:rsidRDefault="00FA28BE" w:rsidP="00FA28BE">
      <w:pPr>
        <w:rPr>
          <w:rFonts w:ascii="Times New Roman" w:hAnsi="Times New Roman"/>
        </w:rPr>
      </w:pPr>
    </w:p>
    <w:p w:rsidR="00FA28BE" w:rsidRPr="00FA28BE" w:rsidRDefault="00FA28BE" w:rsidP="00FA28BE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FA28BE">
        <w:rPr>
          <w:rFonts w:ascii="Times New Roman" w:hAnsi="Times New Roman"/>
          <w:spacing w:val="-3"/>
          <w:szCs w:val="24"/>
        </w:rPr>
        <w:t>Ky Van Nguyen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A28BE">
        <w:rPr>
          <w:rFonts w:ascii="Times New Roman" w:hAnsi="Times New Roman"/>
          <w:spacing w:val="-3"/>
          <w:szCs w:val="24"/>
        </w:rPr>
        <w:t xml:space="preserve"> June 3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28BE" w:rsidRPr="00FA28BE" w:rsidRDefault="00FA28BE" w:rsidP="00FA28BE">
      <w:pPr>
        <w:ind w:firstLine="1440"/>
        <w:jc w:val="both"/>
        <w:rPr>
          <w:rFonts w:ascii="Times New Roman" w:hAnsi="Times New Roman"/>
        </w:rPr>
      </w:pPr>
      <w:r w:rsidRPr="00FA28BE">
        <w:rPr>
          <w:rFonts w:ascii="Times New Roman" w:hAnsi="Times New Roman"/>
        </w:rPr>
        <w:t>1.</w:t>
      </w:r>
      <w:r w:rsidRPr="00FA28BE">
        <w:rPr>
          <w:rFonts w:ascii="Times New Roman" w:hAnsi="Times New Roman"/>
        </w:rPr>
        <w:tab/>
        <w:t>That the request for a continuance of the hearing scheduled for May 22, 2009 by Eric Garlo filed at Docket No. F-2009-2082471 is denied.</w:t>
      </w:r>
    </w:p>
    <w:p w:rsidR="00FA28BE" w:rsidRPr="00FA28BE" w:rsidRDefault="00FA28BE" w:rsidP="00FA28BE">
      <w:pPr>
        <w:ind w:firstLine="1440"/>
        <w:jc w:val="both"/>
        <w:rPr>
          <w:rFonts w:ascii="Times New Roman" w:hAnsi="Times New Roman"/>
        </w:rPr>
      </w:pPr>
    </w:p>
    <w:p w:rsidR="00FA28BE" w:rsidRPr="00FA28BE" w:rsidRDefault="00FA28BE" w:rsidP="00FA28BE">
      <w:pPr>
        <w:ind w:firstLine="1440"/>
        <w:jc w:val="both"/>
        <w:rPr>
          <w:rFonts w:ascii="Times New Roman" w:hAnsi="Times New Roman"/>
        </w:rPr>
      </w:pPr>
      <w:r w:rsidRPr="00FA28BE">
        <w:rPr>
          <w:rFonts w:ascii="Times New Roman" w:hAnsi="Times New Roman"/>
        </w:rPr>
        <w:t>2.</w:t>
      </w:r>
      <w:r w:rsidRPr="00FA28BE">
        <w:rPr>
          <w:rFonts w:ascii="Times New Roman" w:hAnsi="Times New Roman"/>
        </w:rPr>
        <w:tab/>
        <w:t>That the Respondent’s Motion to Dismiss the complaint is granted.</w:t>
      </w:r>
    </w:p>
    <w:p w:rsidR="00FA28BE" w:rsidRPr="00FA28BE" w:rsidRDefault="00FA28BE" w:rsidP="00FA28BE">
      <w:pPr>
        <w:ind w:firstLine="1440"/>
        <w:jc w:val="both"/>
        <w:rPr>
          <w:rFonts w:ascii="Times New Roman" w:hAnsi="Times New Roman"/>
        </w:rPr>
      </w:pPr>
    </w:p>
    <w:p w:rsidR="00FA28BE" w:rsidRPr="00FA28BE" w:rsidRDefault="00FA28BE" w:rsidP="00FA28BE">
      <w:pPr>
        <w:ind w:firstLine="1440"/>
        <w:jc w:val="both"/>
        <w:rPr>
          <w:rFonts w:ascii="Times New Roman" w:hAnsi="Times New Roman"/>
        </w:rPr>
      </w:pPr>
      <w:r w:rsidRPr="00FA28BE">
        <w:rPr>
          <w:rFonts w:ascii="Times New Roman" w:hAnsi="Times New Roman"/>
        </w:rPr>
        <w:t>3.</w:t>
      </w:r>
      <w:r w:rsidRPr="00FA28BE">
        <w:rPr>
          <w:rFonts w:ascii="Times New Roman" w:hAnsi="Times New Roman"/>
        </w:rPr>
        <w:tab/>
        <w:t>That the complaint filed by Eric Garlo against Philadelphia Gas Works at Docket No. F-2009-2082471 is dismissed with prejudice.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03004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4445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004C">
        <w:rPr>
          <w:rFonts w:ascii="Times New Roman" w:hAnsi="Times New Roman"/>
          <w:spacing w:val="-3"/>
          <w:szCs w:val="24"/>
        </w:rPr>
        <w:t>August 21,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0B" w:rsidRDefault="0089700B">
      <w:pPr>
        <w:spacing w:line="20" w:lineRule="exact"/>
      </w:pPr>
    </w:p>
  </w:endnote>
  <w:endnote w:type="continuationSeparator" w:id="1">
    <w:p w:rsidR="0089700B" w:rsidRDefault="0089700B">
      <w:r>
        <w:t xml:space="preserve"> </w:t>
      </w:r>
    </w:p>
  </w:endnote>
  <w:endnote w:type="continuationNotice" w:id="2">
    <w:p w:rsidR="0089700B" w:rsidRDefault="008970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0B" w:rsidRDefault="0089700B">
      <w:r>
        <w:separator/>
      </w:r>
    </w:p>
  </w:footnote>
  <w:footnote w:type="continuationSeparator" w:id="1">
    <w:p w:rsidR="0089700B" w:rsidRDefault="00897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3004C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9700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347C9"/>
    <w:rsid w:val="00BB4E5C"/>
    <w:rsid w:val="00BF1FEC"/>
    <w:rsid w:val="00C94A2D"/>
    <w:rsid w:val="00CB294D"/>
    <w:rsid w:val="00CB2D7F"/>
    <w:rsid w:val="00CD1AC8"/>
    <w:rsid w:val="00CF1137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A28B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94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B294D"/>
  </w:style>
  <w:style w:type="character" w:styleId="EndnoteReference">
    <w:name w:val="endnote reference"/>
    <w:basedOn w:val="DefaultParagraphFont"/>
    <w:semiHidden/>
    <w:rsid w:val="00CB294D"/>
    <w:rPr>
      <w:vertAlign w:val="superscript"/>
    </w:rPr>
  </w:style>
  <w:style w:type="paragraph" w:styleId="FootnoteText">
    <w:name w:val="footnote text"/>
    <w:basedOn w:val="Normal"/>
    <w:semiHidden/>
    <w:rsid w:val="00CB294D"/>
  </w:style>
  <w:style w:type="character" w:styleId="FootnoteReference">
    <w:name w:val="footnote reference"/>
    <w:basedOn w:val="DefaultParagraphFont"/>
    <w:semiHidden/>
    <w:rsid w:val="00CB294D"/>
    <w:rPr>
      <w:vertAlign w:val="superscript"/>
    </w:rPr>
  </w:style>
  <w:style w:type="paragraph" w:styleId="TOC1">
    <w:name w:val="toc 1"/>
    <w:basedOn w:val="Normal"/>
    <w:next w:val="Normal"/>
    <w:semiHidden/>
    <w:rsid w:val="00CB294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B294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B294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B294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B294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B294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B294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B294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B294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B294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B294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B294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B294D"/>
  </w:style>
  <w:style w:type="character" w:customStyle="1" w:styleId="EquationCaption">
    <w:name w:val="_Equation Caption"/>
    <w:rsid w:val="00CB294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0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2009-08-21T18:26:00Z</cp:lastPrinted>
  <dcterms:created xsi:type="dcterms:W3CDTF">2009-08-21T18:09:00Z</dcterms:created>
  <dcterms:modified xsi:type="dcterms:W3CDTF">2009-08-21T18:26:00Z</dcterms:modified>
</cp:coreProperties>
</file>