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FB6879" w:rsidRDefault="00141506">
      <w:pPr>
        <w:suppressAutoHyphens/>
        <w:jc w:val="center"/>
        <w:rPr>
          <w:rFonts w:ascii="Times New Roman" w:hAnsi="Times New Roman"/>
          <w:spacing w:val="-3"/>
          <w:szCs w:val="24"/>
        </w:rPr>
      </w:pPr>
      <w:smartTag w:uri="urn:schemas-microsoft-com:office:smarttags" w:element="place">
        <w:smartTag w:uri="urn:schemas-microsoft-com:office:smarttags" w:element="State">
          <w:r w:rsidRPr="00FB6879">
            <w:rPr>
              <w:rFonts w:ascii="Times New Roman" w:hAnsi="Times New Roman"/>
              <w:spacing w:val="-3"/>
              <w:szCs w:val="24"/>
            </w:rPr>
            <w:t>PENNSYLVANIA</w:t>
          </w:r>
        </w:smartTag>
      </w:smartTag>
      <w:r w:rsidRPr="00FB6879">
        <w:rPr>
          <w:rFonts w:ascii="Times New Roman" w:hAnsi="Times New Roman"/>
          <w:spacing w:val="-3"/>
          <w:szCs w:val="24"/>
        </w:rPr>
        <w:t xml:space="preserve"> </w:t>
      </w:r>
      <w:r w:rsidR="00AA7E2C"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AA7E2C"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smartTag w:uri="urn:schemas-microsoft-com:office:smarttags" w:element="place">
        <w:smartTag w:uri="urn:schemas-microsoft-com:office:smarttags" w:element="City">
          <w:r w:rsidRPr="00FB6879">
            <w:rPr>
              <w:rFonts w:ascii="Times New Roman" w:hAnsi="Times New Roman"/>
              <w:spacing w:val="-3"/>
              <w:szCs w:val="24"/>
            </w:rPr>
            <w:t>Harrisburg</w:t>
          </w:r>
        </w:smartTag>
        <w:r w:rsidRPr="00FB6879">
          <w:rPr>
            <w:rFonts w:ascii="Times New Roman" w:hAnsi="Times New Roman"/>
            <w:spacing w:val="-3"/>
            <w:szCs w:val="24"/>
          </w:rPr>
          <w:t xml:space="preserve">, </w:t>
        </w:r>
        <w:smartTag w:uri="urn:schemas-microsoft-com:office:smarttags" w:element="State">
          <w:r w:rsidRPr="00FB6879">
            <w:rPr>
              <w:rFonts w:ascii="Times New Roman" w:hAnsi="Times New Roman"/>
              <w:spacing w:val="-3"/>
              <w:szCs w:val="24"/>
            </w:rPr>
            <w:t>PA</w:t>
          </w:r>
        </w:smartTag>
        <w:r w:rsidRPr="00FB6879">
          <w:rPr>
            <w:rFonts w:ascii="Times New Roman" w:hAnsi="Times New Roman"/>
            <w:spacing w:val="-3"/>
            <w:szCs w:val="24"/>
          </w:rPr>
          <w:t xml:space="preserve">  </w:t>
        </w:r>
        <w:smartTag w:uri="urn:schemas-microsoft-com:office:smarttags" w:element="PostalCode">
          <w:r w:rsidRPr="00FB6879">
            <w:rPr>
              <w:rFonts w:ascii="Times New Roman" w:hAnsi="Times New Roman"/>
              <w:spacing w:val="-3"/>
              <w:szCs w:val="24"/>
            </w:rPr>
            <w:t>17105-3265</w:t>
          </w:r>
        </w:smartTag>
      </w:smartTag>
    </w:p>
    <w:p w:rsidR="00141506" w:rsidRPr="00FB6879" w:rsidRDefault="00141506">
      <w:pPr>
        <w:tabs>
          <w:tab w:val="left" w:pos="-720"/>
        </w:tabs>
        <w:suppressAutoHyphens/>
        <w:jc w:val="both"/>
        <w:rPr>
          <w:rFonts w:ascii="Times New Roman" w:hAnsi="Times New Roman"/>
          <w:spacing w:val="-3"/>
          <w:szCs w:val="24"/>
        </w:rPr>
      </w:pPr>
    </w:p>
    <w:p w:rsidR="00587391" w:rsidRDefault="00587391">
      <w:pPr>
        <w:tabs>
          <w:tab w:val="left" w:pos="-720"/>
        </w:tabs>
        <w:suppressAutoHyphens/>
        <w:jc w:val="both"/>
        <w:rPr>
          <w:rFonts w:ascii="Times New Roman" w:hAnsi="Times New Roman"/>
          <w:spacing w:val="-3"/>
          <w:szCs w:val="24"/>
        </w:rPr>
      </w:pPr>
    </w:p>
    <w:p w:rsidR="00A670ED" w:rsidRDefault="00A670ED">
      <w:pPr>
        <w:tabs>
          <w:tab w:val="left" w:pos="-720"/>
        </w:tabs>
        <w:suppressAutoHyphens/>
        <w:jc w:val="both"/>
        <w:rPr>
          <w:rFonts w:ascii="Times New Roman" w:hAnsi="Times New Roman"/>
          <w:spacing w:val="-3"/>
          <w:szCs w:val="24"/>
        </w:rPr>
      </w:pPr>
    </w:p>
    <w:p w:rsidR="00F46485" w:rsidRPr="00F46485" w:rsidRDefault="00F46485" w:rsidP="00F46485">
      <w:pPr>
        <w:pStyle w:val="BodyText"/>
        <w:tabs>
          <w:tab w:val="left" w:pos="720"/>
          <w:tab w:val="left" w:pos="5040"/>
          <w:tab w:val="left" w:pos="6480"/>
        </w:tabs>
        <w:autoSpaceDE w:val="0"/>
        <w:autoSpaceDN w:val="0"/>
        <w:spacing w:after="0"/>
        <w:rPr>
          <w:rFonts w:ascii="Times New Roman" w:hAnsi="Times New Roman"/>
          <w:szCs w:val="24"/>
        </w:rPr>
      </w:pPr>
      <w:r w:rsidRPr="00F46485">
        <w:rPr>
          <w:rFonts w:ascii="Times New Roman" w:hAnsi="Times New Roman"/>
          <w:szCs w:val="24"/>
        </w:rPr>
        <w:t>Christy L. McGriff</w:t>
      </w:r>
      <w:r w:rsidRPr="00F46485">
        <w:rPr>
          <w:rFonts w:ascii="Times New Roman" w:hAnsi="Times New Roman"/>
          <w:szCs w:val="24"/>
        </w:rPr>
        <w:tab/>
        <w:t>:</w:t>
      </w:r>
    </w:p>
    <w:p w:rsidR="00F46485" w:rsidRPr="00F46485" w:rsidRDefault="00F46485" w:rsidP="00F46485">
      <w:pPr>
        <w:pStyle w:val="BodyText"/>
        <w:tabs>
          <w:tab w:val="left" w:pos="720"/>
          <w:tab w:val="left" w:pos="5040"/>
          <w:tab w:val="left" w:pos="6480"/>
        </w:tabs>
        <w:autoSpaceDE w:val="0"/>
        <w:autoSpaceDN w:val="0"/>
        <w:spacing w:after="0"/>
        <w:rPr>
          <w:rFonts w:ascii="Times New Roman" w:hAnsi="Times New Roman"/>
          <w:szCs w:val="24"/>
        </w:rPr>
      </w:pPr>
      <w:r w:rsidRPr="00F46485">
        <w:rPr>
          <w:rFonts w:ascii="Times New Roman" w:hAnsi="Times New Roman"/>
          <w:szCs w:val="24"/>
        </w:rPr>
        <w:tab/>
      </w:r>
      <w:r>
        <w:rPr>
          <w:rFonts w:ascii="Times New Roman" w:hAnsi="Times New Roman"/>
          <w:szCs w:val="24"/>
        </w:rPr>
        <w:tab/>
      </w:r>
      <w:r w:rsidRPr="00F46485">
        <w:rPr>
          <w:rFonts w:ascii="Times New Roman" w:hAnsi="Times New Roman"/>
          <w:szCs w:val="24"/>
        </w:rPr>
        <w:t>:</w:t>
      </w:r>
    </w:p>
    <w:p w:rsidR="00F46485" w:rsidRPr="00F46485" w:rsidRDefault="00F46485" w:rsidP="00F46485">
      <w:pPr>
        <w:pStyle w:val="BodyText"/>
        <w:tabs>
          <w:tab w:val="left" w:pos="720"/>
          <w:tab w:val="left" w:pos="5040"/>
          <w:tab w:val="left" w:pos="6480"/>
        </w:tabs>
        <w:autoSpaceDE w:val="0"/>
        <w:autoSpaceDN w:val="0"/>
        <w:spacing w:after="0"/>
        <w:rPr>
          <w:rFonts w:ascii="Times New Roman" w:hAnsi="Times New Roman"/>
          <w:szCs w:val="24"/>
        </w:rPr>
      </w:pPr>
      <w:r w:rsidRPr="00F46485">
        <w:rPr>
          <w:rFonts w:ascii="Times New Roman" w:hAnsi="Times New Roman"/>
          <w:szCs w:val="24"/>
        </w:rPr>
        <w:tab/>
        <w:t>v.</w:t>
      </w:r>
      <w:r w:rsidRPr="00F46485">
        <w:rPr>
          <w:rFonts w:ascii="Times New Roman" w:hAnsi="Times New Roman"/>
          <w:szCs w:val="24"/>
        </w:rPr>
        <w:tab/>
        <w:t>:</w:t>
      </w:r>
      <w:r w:rsidRPr="00F46485">
        <w:rPr>
          <w:rFonts w:ascii="Times New Roman" w:hAnsi="Times New Roman"/>
          <w:szCs w:val="24"/>
        </w:rPr>
        <w:tab/>
      </w:r>
      <w:r w:rsidRPr="00F46485">
        <w:rPr>
          <w:rFonts w:ascii="Times New Roman" w:hAnsi="Times New Roman"/>
          <w:szCs w:val="24"/>
        </w:rPr>
        <w:tab/>
        <w:t>F-2008-2074873</w:t>
      </w:r>
    </w:p>
    <w:p w:rsidR="00F46485" w:rsidRPr="00F46485" w:rsidRDefault="00F46485" w:rsidP="00F46485">
      <w:pPr>
        <w:pStyle w:val="BodyText"/>
        <w:tabs>
          <w:tab w:val="left" w:pos="720"/>
          <w:tab w:val="left" w:pos="5040"/>
          <w:tab w:val="left" w:pos="6480"/>
        </w:tabs>
        <w:autoSpaceDE w:val="0"/>
        <w:autoSpaceDN w:val="0"/>
        <w:spacing w:after="0"/>
        <w:rPr>
          <w:rFonts w:ascii="Times New Roman" w:hAnsi="Times New Roman"/>
          <w:szCs w:val="24"/>
        </w:rPr>
      </w:pPr>
      <w:r w:rsidRPr="00F46485">
        <w:rPr>
          <w:rFonts w:ascii="Times New Roman" w:hAnsi="Times New Roman"/>
          <w:szCs w:val="24"/>
        </w:rPr>
        <w:tab/>
      </w:r>
      <w:r w:rsidRPr="00F46485">
        <w:rPr>
          <w:rFonts w:ascii="Times New Roman" w:hAnsi="Times New Roman"/>
          <w:szCs w:val="24"/>
        </w:rPr>
        <w:tab/>
        <w:t>:</w:t>
      </w:r>
    </w:p>
    <w:p w:rsidR="00587391" w:rsidRDefault="00F46485" w:rsidP="00F46485">
      <w:pPr>
        <w:pStyle w:val="BodyText"/>
        <w:tabs>
          <w:tab w:val="left" w:pos="720"/>
          <w:tab w:val="left" w:pos="5040"/>
          <w:tab w:val="left" w:pos="6480"/>
        </w:tabs>
        <w:autoSpaceDE w:val="0"/>
        <w:autoSpaceDN w:val="0"/>
        <w:spacing w:after="0"/>
        <w:rPr>
          <w:rFonts w:ascii="Times New Roman" w:hAnsi="Times New Roman"/>
          <w:szCs w:val="24"/>
        </w:rPr>
      </w:pPr>
      <w:r w:rsidRPr="00F46485">
        <w:rPr>
          <w:rFonts w:ascii="Times New Roman" w:hAnsi="Times New Roman"/>
          <w:szCs w:val="24"/>
        </w:rPr>
        <w:t>Duquesne Light Company</w:t>
      </w:r>
      <w:r w:rsidRPr="00F46485">
        <w:rPr>
          <w:rFonts w:ascii="Times New Roman" w:hAnsi="Times New Roman"/>
          <w:szCs w:val="24"/>
        </w:rPr>
        <w:tab/>
        <w:t>:</w:t>
      </w:r>
    </w:p>
    <w:p w:rsidR="00BD4444" w:rsidRDefault="00BD4444">
      <w:pPr>
        <w:tabs>
          <w:tab w:val="center" w:pos="4680"/>
        </w:tabs>
        <w:suppressAutoHyphens/>
        <w:jc w:val="both"/>
        <w:rPr>
          <w:rFonts w:ascii="Times New Roman" w:hAnsi="Times New Roman"/>
          <w:spacing w:val="-3"/>
          <w:szCs w:val="24"/>
        </w:rPr>
      </w:pPr>
    </w:p>
    <w:p w:rsidR="00A670ED" w:rsidRDefault="00A670ED">
      <w:pPr>
        <w:tabs>
          <w:tab w:val="center" w:pos="4680"/>
        </w:tabs>
        <w:suppressAutoHyphens/>
        <w:jc w:val="both"/>
        <w:rPr>
          <w:rFonts w:ascii="Times New Roman" w:hAnsi="Times New Roman"/>
          <w:spacing w:val="-3"/>
          <w:szCs w:val="24"/>
        </w:rPr>
      </w:pPr>
    </w:p>
    <w:p w:rsidR="00BD4444" w:rsidRDefault="00BD4444">
      <w:pPr>
        <w:tabs>
          <w:tab w:val="center" w:pos="4680"/>
        </w:tabs>
        <w:suppressAutoHyphens/>
        <w:jc w:val="both"/>
        <w:rPr>
          <w:rFonts w:ascii="Times New Roman" w:hAnsi="Times New Roman"/>
          <w:spacing w:val="-3"/>
          <w:szCs w:val="24"/>
        </w:rPr>
      </w:pPr>
    </w:p>
    <w:p w:rsidR="00141506" w:rsidRPr="000C1A59" w:rsidRDefault="00141506">
      <w:pPr>
        <w:tabs>
          <w:tab w:val="center" w:pos="4680"/>
        </w:tabs>
        <w:suppressAutoHyphens/>
        <w:jc w:val="both"/>
        <w:rPr>
          <w:rFonts w:ascii="Times New Roman" w:hAnsi="Times New Roman"/>
          <w:b/>
          <w:spacing w:val="-3"/>
          <w:szCs w:val="24"/>
          <w:u w:val="single"/>
        </w:rPr>
      </w:pPr>
      <w:r w:rsidRPr="00FB6879">
        <w:rPr>
          <w:rFonts w:ascii="Times New Roman" w:hAnsi="Times New Roman"/>
          <w:spacing w:val="-3"/>
          <w:szCs w:val="24"/>
        </w:rPr>
        <w:tab/>
      </w:r>
      <w:r w:rsidRPr="000C1A59">
        <w:rPr>
          <w:rFonts w:ascii="Times New Roman" w:hAnsi="Times New Roman"/>
          <w:b/>
          <w:spacing w:val="-3"/>
          <w:szCs w:val="24"/>
          <w:u w:val="single"/>
        </w:rPr>
        <w:t>F I N A L    O R D E R</w:t>
      </w:r>
    </w:p>
    <w:p w:rsidR="00141506" w:rsidRDefault="00141506">
      <w:pPr>
        <w:tabs>
          <w:tab w:val="left" w:pos="-720"/>
        </w:tabs>
        <w:suppressAutoHyphens/>
        <w:jc w:val="both"/>
        <w:rPr>
          <w:rFonts w:ascii="Times New Roman" w:hAnsi="Times New Roman"/>
          <w:spacing w:val="-3"/>
          <w:szCs w:val="24"/>
        </w:rPr>
      </w:pPr>
    </w:p>
    <w:p w:rsidR="00BD4444" w:rsidRDefault="00BD4444">
      <w:pPr>
        <w:tabs>
          <w:tab w:val="left" w:pos="-720"/>
        </w:tabs>
        <w:suppressAutoHyphens/>
        <w:jc w:val="both"/>
        <w:rPr>
          <w:rFonts w:ascii="Times New Roman" w:hAnsi="Times New Roman"/>
          <w:spacing w:val="-3"/>
          <w:szCs w:val="24"/>
        </w:rPr>
      </w:pPr>
    </w:p>
    <w:p w:rsidR="00A670ED" w:rsidRPr="00FB6879" w:rsidRDefault="00A670ED">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decision of Administ</w:t>
      </w:r>
      <w:r w:rsidR="009A547F" w:rsidRPr="00FB6879">
        <w:rPr>
          <w:rFonts w:ascii="Times New Roman" w:hAnsi="Times New Roman"/>
          <w:spacing w:val="-3"/>
          <w:szCs w:val="24"/>
        </w:rPr>
        <w:t xml:space="preserve">rative Law </w:t>
      </w:r>
      <w:r w:rsidR="00386928">
        <w:rPr>
          <w:rFonts w:ascii="Times New Roman" w:hAnsi="Times New Roman"/>
          <w:spacing w:val="-3"/>
          <w:szCs w:val="24"/>
        </w:rPr>
        <w:t>Mark A. Hoyer</w:t>
      </w:r>
      <w:r w:rsidR="00BF1FEC">
        <w:rPr>
          <w:rFonts w:ascii="Times New Roman" w:hAnsi="Times New Roman"/>
          <w:spacing w:val="-3"/>
          <w:szCs w:val="24"/>
        </w:rPr>
        <w:t xml:space="preserve"> </w:t>
      </w:r>
      <w:r w:rsidR="009A547F" w:rsidRPr="00FB6879">
        <w:rPr>
          <w:rFonts w:ascii="Times New Roman" w:hAnsi="Times New Roman"/>
          <w:spacing w:val="-3"/>
          <w:szCs w:val="24"/>
        </w:rPr>
        <w:t>dated</w:t>
      </w:r>
      <w:r w:rsidR="00BF1FEC">
        <w:rPr>
          <w:rFonts w:ascii="Times New Roman" w:hAnsi="Times New Roman"/>
          <w:spacing w:val="-3"/>
          <w:szCs w:val="24"/>
        </w:rPr>
        <w:t xml:space="preserve"> </w:t>
      </w:r>
      <w:r w:rsidR="00386928">
        <w:rPr>
          <w:rFonts w:ascii="Times New Roman" w:hAnsi="Times New Roman"/>
          <w:spacing w:val="-3"/>
          <w:szCs w:val="24"/>
        </w:rPr>
        <w:t>June 5</w:t>
      </w:r>
      <w:r w:rsidR="00450DEF" w:rsidRPr="00FB6879">
        <w:rPr>
          <w:rFonts w:ascii="Times New Roman" w:hAnsi="Times New Roman"/>
          <w:spacing w:val="-3"/>
          <w:szCs w:val="24"/>
        </w:rPr>
        <w:t>, 200</w:t>
      </w:r>
      <w:r w:rsidR="004F538D" w:rsidRPr="00FB6879">
        <w:rPr>
          <w:rFonts w:ascii="Times New Roman" w:hAnsi="Times New Roman"/>
          <w:spacing w:val="-3"/>
          <w:szCs w:val="24"/>
        </w:rPr>
        <w:t>9</w:t>
      </w:r>
      <w:r w:rsidRPr="00FB6879">
        <w:rPr>
          <w:rFonts w:ascii="Times New Roman" w:hAnsi="Times New Roman"/>
          <w:spacing w:val="-3"/>
          <w:szCs w:val="24"/>
        </w:rPr>
        <w:t xml:space="preserve">, </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as become final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out furt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386928" w:rsidRPr="00386928" w:rsidRDefault="00386928" w:rsidP="00386928">
      <w:pPr>
        <w:numPr>
          <w:ilvl w:val="0"/>
          <w:numId w:val="4"/>
        </w:numPr>
        <w:tabs>
          <w:tab w:val="clear" w:pos="720"/>
          <w:tab w:val="num" w:pos="0"/>
          <w:tab w:val="left" w:pos="2160"/>
        </w:tabs>
        <w:ind w:left="0" w:firstLine="1440"/>
        <w:jc w:val="both"/>
        <w:rPr>
          <w:rFonts w:ascii="Times New Roman" w:hAnsi="Times New Roman"/>
        </w:rPr>
      </w:pPr>
      <w:r w:rsidRPr="00386928">
        <w:rPr>
          <w:rFonts w:ascii="Times New Roman" w:hAnsi="Times New Roman"/>
        </w:rPr>
        <w:t>That the complaint of Christy L. McGriff against Duquesne Light Company, at Docket No. F-2008-2074873, is hereby denied.</w:t>
      </w:r>
    </w:p>
    <w:p w:rsidR="00386928" w:rsidRPr="00386928" w:rsidRDefault="00386928" w:rsidP="00386928">
      <w:pPr>
        <w:tabs>
          <w:tab w:val="left" w:pos="2160"/>
        </w:tabs>
        <w:ind w:firstLine="1440"/>
        <w:jc w:val="both"/>
        <w:rPr>
          <w:rFonts w:ascii="Times New Roman" w:hAnsi="Times New Roman"/>
        </w:rPr>
      </w:pPr>
    </w:p>
    <w:p w:rsidR="00386928" w:rsidRPr="00386928" w:rsidRDefault="00386928" w:rsidP="00386928">
      <w:pPr>
        <w:numPr>
          <w:ilvl w:val="0"/>
          <w:numId w:val="4"/>
        </w:numPr>
        <w:tabs>
          <w:tab w:val="clear" w:pos="720"/>
          <w:tab w:val="num" w:pos="0"/>
          <w:tab w:val="left" w:pos="2160"/>
        </w:tabs>
        <w:ind w:left="0" w:firstLine="1440"/>
        <w:jc w:val="both"/>
        <w:rPr>
          <w:rFonts w:ascii="Times New Roman" w:hAnsi="Times New Roman"/>
        </w:rPr>
      </w:pPr>
      <w:r w:rsidRPr="00386928">
        <w:rPr>
          <w:rFonts w:ascii="Times New Roman" w:hAnsi="Times New Roman"/>
        </w:rPr>
        <w:t>That Complainant shall pay Respondent on the date due for the payment of each monthly bill, the regular budget amount of the bills as they come due, plus 1/60</w:t>
      </w:r>
      <w:r w:rsidRPr="00386928">
        <w:rPr>
          <w:rFonts w:ascii="Times New Roman" w:hAnsi="Times New Roman"/>
          <w:vertAlign w:val="superscript"/>
        </w:rPr>
        <w:t>th</w:t>
      </w:r>
      <w:r w:rsidRPr="00386928">
        <w:rPr>
          <w:rFonts w:ascii="Times New Roman" w:hAnsi="Times New Roman"/>
        </w:rPr>
        <w:t xml:space="preserve"> of the arrearage owed on this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386928" w:rsidRPr="00386928" w:rsidRDefault="00386928" w:rsidP="00386928">
      <w:pPr>
        <w:tabs>
          <w:tab w:val="left" w:pos="2160"/>
        </w:tabs>
        <w:ind w:firstLine="1440"/>
        <w:jc w:val="both"/>
        <w:rPr>
          <w:rFonts w:ascii="Times New Roman" w:hAnsi="Times New Roman"/>
        </w:rPr>
      </w:pPr>
    </w:p>
    <w:p w:rsidR="00386928" w:rsidRPr="00386928" w:rsidRDefault="00386928" w:rsidP="00386928">
      <w:pPr>
        <w:numPr>
          <w:ilvl w:val="0"/>
          <w:numId w:val="4"/>
        </w:numPr>
        <w:tabs>
          <w:tab w:val="clear" w:pos="720"/>
          <w:tab w:val="num" w:pos="0"/>
          <w:tab w:val="left" w:pos="2160"/>
        </w:tabs>
        <w:ind w:left="0" w:firstLine="1440"/>
        <w:jc w:val="both"/>
        <w:rPr>
          <w:rFonts w:ascii="Times New Roman" w:hAnsi="Times New Roman"/>
        </w:rPr>
      </w:pPr>
      <w:r w:rsidRPr="00386928">
        <w:rPr>
          <w:rFonts w:ascii="Times New Roman" w:hAnsi="Times New Roman"/>
        </w:rPr>
        <w:t>That, so long as Complainant adheres to the terms of this Order, Respondent shall not assess any late payment charges nor shall Respondent terminate service to Complainant, except for valid safety and/or emergency reasons.</w:t>
      </w:r>
    </w:p>
    <w:p w:rsidR="00386928" w:rsidRPr="00386928" w:rsidRDefault="00386928" w:rsidP="00386928">
      <w:pPr>
        <w:tabs>
          <w:tab w:val="left" w:pos="2160"/>
        </w:tabs>
        <w:ind w:firstLine="1440"/>
        <w:jc w:val="both"/>
        <w:rPr>
          <w:rFonts w:ascii="Times New Roman" w:hAnsi="Times New Roman"/>
        </w:rPr>
      </w:pPr>
    </w:p>
    <w:p w:rsidR="00A670ED" w:rsidRDefault="00386928" w:rsidP="00386928">
      <w:pPr>
        <w:numPr>
          <w:ilvl w:val="0"/>
          <w:numId w:val="4"/>
        </w:numPr>
        <w:tabs>
          <w:tab w:val="clear" w:pos="720"/>
          <w:tab w:val="num" w:pos="0"/>
          <w:tab w:val="left" w:pos="2160"/>
        </w:tabs>
        <w:ind w:left="0" w:firstLine="1440"/>
        <w:jc w:val="both"/>
        <w:rPr>
          <w:rFonts w:ascii="Times New Roman" w:hAnsi="Times New Roman"/>
        </w:rPr>
      </w:pPr>
      <w:r w:rsidRPr="00386928">
        <w:rPr>
          <w:rFonts w:ascii="Times New Roman" w:hAnsi="Times New Roman"/>
        </w:rPr>
        <w:t xml:space="preserve">That if Complainant fails to adhere to the terms of this Order, the Respondent is hereby authorized to terminate Complainant’s service pursuant to the provisions of </w:t>
      </w:r>
    </w:p>
    <w:p w:rsidR="00386928" w:rsidRPr="00386928" w:rsidRDefault="00A670ED" w:rsidP="00A670ED">
      <w:pPr>
        <w:jc w:val="both"/>
        <w:rPr>
          <w:rFonts w:ascii="Times New Roman" w:hAnsi="Times New Roman"/>
        </w:rPr>
      </w:pPr>
      <w:r>
        <w:rPr>
          <w:rFonts w:ascii="Times New Roman" w:hAnsi="Times New Roman"/>
        </w:rPr>
        <w:br w:type="page"/>
      </w:r>
      <w:r w:rsidR="00386928" w:rsidRPr="00386928">
        <w:rPr>
          <w:rFonts w:ascii="Times New Roman" w:hAnsi="Times New Roman"/>
        </w:rPr>
        <w:lastRenderedPageBreak/>
        <w:t xml:space="preserve">the Public Utility Code, 66 Pa. C.S. §§101, </w:t>
      </w:r>
      <w:r w:rsidR="00386928" w:rsidRPr="00386928">
        <w:rPr>
          <w:rFonts w:ascii="Times New Roman" w:hAnsi="Times New Roman"/>
          <w:i/>
        </w:rPr>
        <w:t>et seq</w:t>
      </w:r>
      <w:r w:rsidR="00386928" w:rsidRPr="00386928">
        <w:rPr>
          <w:rFonts w:ascii="Times New Roman" w:hAnsi="Times New Roman"/>
        </w:rPr>
        <w:t xml:space="preserve">., and the Commission’s regulations, 52 Pa. Code §§56.1, </w:t>
      </w:r>
      <w:r w:rsidR="00386928" w:rsidRPr="00386928">
        <w:rPr>
          <w:rFonts w:ascii="Times New Roman" w:hAnsi="Times New Roman"/>
          <w:i/>
        </w:rPr>
        <w:t>et seq</w:t>
      </w:r>
      <w:r w:rsidR="00386928" w:rsidRPr="00386928">
        <w:rPr>
          <w:rFonts w:ascii="Times New Roman" w:hAnsi="Times New Roman"/>
        </w:rPr>
        <w:t>.</w:t>
      </w:r>
    </w:p>
    <w:p w:rsidR="00A47CC7" w:rsidRPr="00FB6879" w:rsidRDefault="00A47CC7" w:rsidP="00A47CC7">
      <w:pPr>
        <w:ind w:firstLine="1440"/>
        <w:jc w:val="both"/>
        <w:rPr>
          <w:rFonts w:ascii="Times New Roman" w:hAnsi="Times New Roman"/>
        </w:rPr>
      </w:pPr>
    </w:p>
    <w:p w:rsidR="0031293C" w:rsidRPr="00FB6879" w:rsidRDefault="00BC2364" w:rsidP="0031293C">
      <w:pPr>
        <w:ind w:firstLine="1440"/>
        <w:jc w:val="both"/>
        <w:rPr>
          <w:rFonts w:ascii="Times New Roman" w:hAnsi="Times New Roman"/>
          <w:spacing w:val="-3"/>
        </w:rPr>
      </w:pPr>
      <w:r>
        <w:rPr>
          <w:rFonts w:ascii="Times New Roman" w:hAnsi="Times New Roman"/>
          <w:noProof/>
          <w:spacing w:val="-3"/>
        </w:rPr>
        <w:drawing>
          <wp:anchor distT="0" distB="0" distL="114300" distR="114300" simplePos="0" relativeHeight="251658240" behindDoc="1" locked="0" layoutInCell="1" allowOverlap="1">
            <wp:simplePos x="0" y="0"/>
            <wp:positionH relativeFrom="column">
              <wp:posOffset>2470785</wp:posOffset>
            </wp:positionH>
            <wp:positionV relativeFrom="paragraph">
              <wp:posOffset>36830</wp:posOffset>
            </wp:positionV>
            <wp:extent cx="2573020" cy="129603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3020" cy="1296035"/>
                    </a:xfrm>
                    <a:prstGeom prst="rect">
                      <a:avLst/>
                    </a:prstGeom>
                    <a:noFill/>
                    <a:ln w="9525">
                      <a:noFill/>
                      <a:miter lim="800000"/>
                      <a:headEnd/>
                      <a:tailEnd/>
                    </a:ln>
                  </pic:spPr>
                </pic:pic>
              </a:graphicData>
            </a:graphic>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James J. McNulty</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BC2364"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BC2364">
        <w:rPr>
          <w:rFonts w:ascii="Times New Roman" w:hAnsi="Times New Roman"/>
          <w:b/>
          <w:spacing w:val="-3"/>
          <w:szCs w:val="24"/>
        </w:rPr>
        <w:t>August 24, 2009</w:t>
      </w:r>
    </w:p>
    <w:sectPr w:rsidR="00141506" w:rsidRPr="00BC2364" w:rsidSect="00A670ED">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73F" w:rsidRDefault="00FA573F">
      <w:pPr>
        <w:spacing w:line="20" w:lineRule="exact"/>
      </w:pPr>
    </w:p>
  </w:endnote>
  <w:endnote w:type="continuationSeparator" w:id="1">
    <w:p w:rsidR="00FA573F" w:rsidRDefault="00FA573F">
      <w:r>
        <w:t xml:space="preserve"> </w:t>
      </w:r>
    </w:p>
  </w:endnote>
  <w:endnote w:type="continuationNotice" w:id="2">
    <w:p w:rsidR="00FA573F" w:rsidRDefault="00FA573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73F" w:rsidRDefault="00FA573F">
      <w:r>
        <w:separator/>
      </w:r>
    </w:p>
  </w:footnote>
  <w:footnote w:type="continuationSeparator" w:id="1">
    <w:p w:rsidR="00FA573F" w:rsidRDefault="00FA5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1">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592BFC"/>
    <w:multiLevelType w:val="singleLevel"/>
    <w:tmpl w:val="3B7EB5CE"/>
    <w:lvl w:ilvl="0">
      <w:start w:val="1"/>
      <w:numFmt w:val="decimal"/>
      <w:lvlText w:val="%1."/>
      <w:lvlJc w:val="left"/>
      <w:pPr>
        <w:tabs>
          <w:tab w:val="num" w:pos="2160"/>
        </w:tabs>
        <w:ind w:left="2160" w:hanging="720"/>
      </w:pPr>
      <w:rPr>
        <w:rFonts w:hint="default"/>
      </w:rPr>
    </w:lvl>
  </w:abstractNum>
  <w:abstractNum w:abstractNumId="3">
    <w:nsid w:val="6D202C40"/>
    <w:multiLevelType w:val="hybridMultilevel"/>
    <w:tmpl w:val="B764EF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 w:id="2"/>
  </w:endnotePr>
  <w:compat/>
  <w:rsids>
    <w:rsidRoot w:val="009A547F"/>
    <w:rsid w:val="000A01E6"/>
    <w:rsid w:val="000C1A59"/>
    <w:rsid w:val="000F2734"/>
    <w:rsid w:val="00102A0C"/>
    <w:rsid w:val="00141506"/>
    <w:rsid w:val="001D058B"/>
    <w:rsid w:val="001D209B"/>
    <w:rsid w:val="00201E96"/>
    <w:rsid w:val="0022470B"/>
    <w:rsid w:val="0031293C"/>
    <w:rsid w:val="003566B0"/>
    <w:rsid w:val="003733F0"/>
    <w:rsid w:val="00377AFC"/>
    <w:rsid w:val="00386928"/>
    <w:rsid w:val="003F37D4"/>
    <w:rsid w:val="00415814"/>
    <w:rsid w:val="00441896"/>
    <w:rsid w:val="00450DEF"/>
    <w:rsid w:val="004628F9"/>
    <w:rsid w:val="004A74C1"/>
    <w:rsid w:val="004B0072"/>
    <w:rsid w:val="004B0AD2"/>
    <w:rsid w:val="004D7FFE"/>
    <w:rsid w:val="004F538D"/>
    <w:rsid w:val="0053320F"/>
    <w:rsid w:val="005844C2"/>
    <w:rsid w:val="00587391"/>
    <w:rsid w:val="00603A23"/>
    <w:rsid w:val="006117E4"/>
    <w:rsid w:val="0064446E"/>
    <w:rsid w:val="006E7BA1"/>
    <w:rsid w:val="00710ED8"/>
    <w:rsid w:val="00716C34"/>
    <w:rsid w:val="00762518"/>
    <w:rsid w:val="007C0D22"/>
    <w:rsid w:val="007E6654"/>
    <w:rsid w:val="00807611"/>
    <w:rsid w:val="00846484"/>
    <w:rsid w:val="0088369B"/>
    <w:rsid w:val="008B4CE3"/>
    <w:rsid w:val="008C7551"/>
    <w:rsid w:val="008D3BB0"/>
    <w:rsid w:val="00906FC2"/>
    <w:rsid w:val="00987969"/>
    <w:rsid w:val="009A547F"/>
    <w:rsid w:val="009B2408"/>
    <w:rsid w:val="00A01A5E"/>
    <w:rsid w:val="00A16540"/>
    <w:rsid w:val="00A47CC7"/>
    <w:rsid w:val="00A52368"/>
    <w:rsid w:val="00A670ED"/>
    <w:rsid w:val="00A7062E"/>
    <w:rsid w:val="00AA556A"/>
    <w:rsid w:val="00AA7E2C"/>
    <w:rsid w:val="00AC3685"/>
    <w:rsid w:val="00AC624C"/>
    <w:rsid w:val="00B326FD"/>
    <w:rsid w:val="00BB4E5C"/>
    <w:rsid w:val="00BC2364"/>
    <w:rsid w:val="00BD4444"/>
    <w:rsid w:val="00BF1FEC"/>
    <w:rsid w:val="00C94A2D"/>
    <w:rsid w:val="00CB2D7F"/>
    <w:rsid w:val="00CD1AC8"/>
    <w:rsid w:val="00CF1137"/>
    <w:rsid w:val="00D335DF"/>
    <w:rsid w:val="00D36E23"/>
    <w:rsid w:val="00D634D0"/>
    <w:rsid w:val="00D65BB6"/>
    <w:rsid w:val="00DB393A"/>
    <w:rsid w:val="00DC7770"/>
    <w:rsid w:val="00DD51DC"/>
    <w:rsid w:val="00E2047C"/>
    <w:rsid w:val="00E84FE1"/>
    <w:rsid w:val="00E90C7F"/>
    <w:rsid w:val="00EB7EE4"/>
    <w:rsid w:val="00EC0276"/>
    <w:rsid w:val="00F46485"/>
    <w:rsid w:val="00F47F3C"/>
    <w:rsid w:val="00F655F1"/>
    <w:rsid w:val="00FA573F"/>
    <w:rsid w:val="00FB6879"/>
    <w:rsid w:val="00FC3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E2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7E2C"/>
  </w:style>
  <w:style w:type="character" w:styleId="EndnoteReference">
    <w:name w:val="endnote reference"/>
    <w:basedOn w:val="DefaultParagraphFont"/>
    <w:semiHidden/>
    <w:rsid w:val="00AA7E2C"/>
    <w:rPr>
      <w:vertAlign w:val="superscript"/>
    </w:rPr>
  </w:style>
  <w:style w:type="paragraph" w:styleId="FootnoteText">
    <w:name w:val="footnote text"/>
    <w:basedOn w:val="Normal"/>
    <w:semiHidden/>
    <w:rsid w:val="00AA7E2C"/>
  </w:style>
  <w:style w:type="character" w:styleId="FootnoteReference">
    <w:name w:val="footnote reference"/>
    <w:basedOn w:val="DefaultParagraphFont"/>
    <w:semiHidden/>
    <w:rsid w:val="00AA7E2C"/>
    <w:rPr>
      <w:vertAlign w:val="superscript"/>
    </w:rPr>
  </w:style>
  <w:style w:type="paragraph" w:styleId="TOC1">
    <w:name w:val="toc 1"/>
    <w:basedOn w:val="Normal"/>
    <w:next w:val="Normal"/>
    <w:semiHidden/>
    <w:rsid w:val="00AA7E2C"/>
    <w:pPr>
      <w:tabs>
        <w:tab w:val="right" w:leader="dot" w:pos="9360"/>
      </w:tabs>
      <w:suppressAutoHyphens/>
      <w:spacing w:before="480"/>
      <w:ind w:left="720" w:right="720" w:hanging="720"/>
    </w:pPr>
  </w:style>
  <w:style w:type="paragraph" w:styleId="TOC2">
    <w:name w:val="toc 2"/>
    <w:basedOn w:val="Normal"/>
    <w:next w:val="Normal"/>
    <w:semiHidden/>
    <w:rsid w:val="00AA7E2C"/>
    <w:pPr>
      <w:tabs>
        <w:tab w:val="right" w:leader="dot" w:pos="9360"/>
      </w:tabs>
      <w:suppressAutoHyphens/>
      <w:ind w:left="1440" w:right="720" w:hanging="720"/>
    </w:pPr>
  </w:style>
  <w:style w:type="paragraph" w:styleId="TOC3">
    <w:name w:val="toc 3"/>
    <w:basedOn w:val="Normal"/>
    <w:next w:val="Normal"/>
    <w:semiHidden/>
    <w:rsid w:val="00AA7E2C"/>
    <w:pPr>
      <w:tabs>
        <w:tab w:val="right" w:leader="dot" w:pos="9360"/>
      </w:tabs>
      <w:suppressAutoHyphens/>
      <w:ind w:left="2160" w:right="720" w:hanging="720"/>
    </w:pPr>
  </w:style>
  <w:style w:type="paragraph" w:styleId="TOC4">
    <w:name w:val="toc 4"/>
    <w:basedOn w:val="Normal"/>
    <w:next w:val="Normal"/>
    <w:semiHidden/>
    <w:rsid w:val="00AA7E2C"/>
    <w:pPr>
      <w:tabs>
        <w:tab w:val="right" w:leader="dot" w:pos="9360"/>
      </w:tabs>
      <w:suppressAutoHyphens/>
      <w:ind w:left="2880" w:right="720" w:hanging="720"/>
    </w:pPr>
  </w:style>
  <w:style w:type="paragraph" w:styleId="TOC5">
    <w:name w:val="toc 5"/>
    <w:basedOn w:val="Normal"/>
    <w:next w:val="Normal"/>
    <w:semiHidden/>
    <w:rsid w:val="00AA7E2C"/>
    <w:pPr>
      <w:tabs>
        <w:tab w:val="right" w:leader="dot" w:pos="9360"/>
      </w:tabs>
      <w:suppressAutoHyphens/>
      <w:ind w:left="3600" w:right="720" w:hanging="720"/>
    </w:pPr>
  </w:style>
  <w:style w:type="paragraph" w:styleId="TOC6">
    <w:name w:val="toc 6"/>
    <w:basedOn w:val="Normal"/>
    <w:next w:val="Normal"/>
    <w:semiHidden/>
    <w:rsid w:val="00AA7E2C"/>
    <w:pPr>
      <w:tabs>
        <w:tab w:val="right" w:pos="9360"/>
      </w:tabs>
      <w:suppressAutoHyphens/>
      <w:ind w:left="720" w:hanging="720"/>
    </w:pPr>
  </w:style>
  <w:style w:type="paragraph" w:styleId="TOC7">
    <w:name w:val="toc 7"/>
    <w:basedOn w:val="Normal"/>
    <w:next w:val="Normal"/>
    <w:semiHidden/>
    <w:rsid w:val="00AA7E2C"/>
    <w:pPr>
      <w:suppressAutoHyphens/>
      <w:ind w:left="720" w:hanging="720"/>
    </w:pPr>
  </w:style>
  <w:style w:type="paragraph" w:styleId="TOC8">
    <w:name w:val="toc 8"/>
    <w:basedOn w:val="Normal"/>
    <w:next w:val="Normal"/>
    <w:semiHidden/>
    <w:rsid w:val="00AA7E2C"/>
    <w:pPr>
      <w:tabs>
        <w:tab w:val="right" w:pos="9360"/>
      </w:tabs>
      <w:suppressAutoHyphens/>
      <w:ind w:left="720" w:hanging="720"/>
    </w:pPr>
  </w:style>
  <w:style w:type="paragraph" w:styleId="TOC9">
    <w:name w:val="toc 9"/>
    <w:basedOn w:val="Normal"/>
    <w:next w:val="Normal"/>
    <w:semiHidden/>
    <w:rsid w:val="00AA7E2C"/>
    <w:pPr>
      <w:tabs>
        <w:tab w:val="right" w:leader="dot" w:pos="9360"/>
      </w:tabs>
      <w:suppressAutoHyphens/>
      <w:ind w:left="720" w:hanging="720"/>
    </w:pPr>
  </w:style>
  <w:style w:type="paragraph" w:styleId="Index1">
    <w:name w:val="index 1"/>
    <w:basedOn w:val="Normal"/>
    <w:next w:val="Normal"/>
    <w:semiHidden/>
    <w:rsid w:val="00AA7E2C"/>
    <w:pPr>
      <w:tabs>
        <w:tab w:val="right" w:leader="dot" w:pos="9360"/>
      </w:tabs>
      <w:suppressAutoHyphens/>
      <w:ind w:left="1440" w:right="720" w:hanging="1440"/>
    </w:pPr>
  </w:style>
  <w:style w:type="paragraph" w:styleId="Index2">
    <w:name w:val="index 2"/>
    <w:basedOn w:val="Normal"/>
    <w:next w:val="Normal"/>
    <w:semiHidden/>
    <w:rsid w:val="00AA7E2C"/>
    <w:pPr>
      <w:tabs>
        <w:tab w:val="right" w:leader="dot" w:pos="9360"/>
      </w:tabs>
      <w:suppressAutoHyphens/>
      <w:ind w:left="1440" w:right="720" w:hanging="720"/>
    </w:pPr>
  </w:style>
  <w:style w:type="paragraph" w:styleId="TOAHeading">
    <w:name w:val="toa heading"/>
    <w:basedOn w:val="Normal"/>
    <w:next w:val="Normal"/>
    <w:semiHidden/>
    <w:rsid w:val="00AA7E2C"/>
    <w:pPr>
      <w:tabs>
        <w:tab w:val="right" w:pos="9360"/>
      </w:tabs>
      <w:suppressAutoHyphens/>
    </w:pPr>
  </w:style>
  <w:style w:type="paragraph" w:styleId="Caption">
    <w:name w:val="caption"/>
    <w:basedOn w:val="Normal"/>
    <w:next w:val="Normal"/>
    <w:qFormat/>
    <w:rsid w:val="00AA7E2C"/>
  </w:style>
  <w:style w:type="character" w:customStyle="1" w:styleId="EquationCaption">
    <w:name w:val="_Equation Caption"/>
    <w:rsid w:val="00AA7E2C"/>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C2364"/>
    <w:rPr>
      <w:rFonts w:ascii="Tahoma" w:hAnsi="Tahoma" w:cs="Tahoma"/>
      <w:sz w:val="16"/>
      <w:szCs w:val="16"/>
    </w:rPr>
  </w:style>
  <w:style w:type="character" w:customStyle="1" w:styleId="BalloonTextChar">
    <w:name w:val="Balloon Text Char"/>
    <w:basedOn w:val="DefaultParagraphFont"/>
    <w:link w:val="BalloonText"/>
    <w:rsid w:val="00BC23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3</cp:revision>
  <cp:lastPrinted>2009-08-24T14:31:00Z</cp:lastPrinted>
  <dcterms:created xsi:type="dcterms:W3CDTF">2009-08-24T13:33:00Z</dcterms:created>
  <dcterms:modified xsi:type="dcterms:W3CDTF">2009-08-24T14:31:00Z</dcterms:modified>
</cp:coreProperties>
</file>