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4A6" w:rsidRDefault="002524A6" w:rsidP="002524A6">
      <w:pPr>
        <w:jc w:val="center"/>
        <w:rPr>
          <w:b/>
          <w:color w:val="000000"/>
          <w:sz w:val="26"/>
          <w:u w:color="000000"/>
        </w:rPr>
      </w:pPr>
      <w:smartTag w:uri="urn:schemas-microsoft-com:office:smarttags" w:element="place">
        <w:smartTag w:uri="urn:schemas-microsoft-com:office:smarttags" w:element="State">
          <w:r>
            <w:rPr>
              <w:b/>
              <w:color w:val="000000"/>
              <w:sz w:val="26"/>
              <w:u w:color="000000"/>
            </w:rPr>
            <w:t>PENNSYLVANIA</w:t>
          </w:r>
        </w:smartTag>
      </w:smartTag>
    </w:p>
    <w:p w:rsidR="002524A6" w:rsidRDefault="002524A6" w:rsidP="002524A6">
      <w:pPr>
        <w:jc w:val="center"/>
        <w:rPr>
          <w:b/>
          <w:color w:val="000000"/>
          <w:sz w:val="26"/>
          <w:u w:color="000000"/>
        </w:rPr>
      </w:pPr>
      <w:r>
        <w:rPr>
          <w:b/>
          <w:color w:val="000000"/>
          <w:sz w:val="26"/>
          <w:u w:color="000000"/>
        </w:rPr>
        <w:t>PUBLIC UTILITY COMMISSION</w:t>
      </w:r>
    </w:p>
    <w:p w:rsidR="002524A6" w:rsidRDefault="002524A6" w:rsidP="002524A6">
      <w:pPr>
        <w:jc w:val="center"/>
        <w:rPr>
          <w:b/>
          <w:color w:val="000000"/>
          <w:sz w:val="26"/>
          <w:u w:color="000000"/>
        </w:rPr>
      </w:pPr>
      <w:smartTag w:uri="urn:schemas-microsoft-com:office:smarttags" w:element="place">
        <w:smartTag w:uri="urn:schemas-microsoft-com:office:smarttags" w:element="City">
          <w:r>
            <w:rPr>
              <w:b/>
              <w:color w:val="000000"/>
              <w:sz w:val="26"/>
              <w:u w:color="000000"/>
            </w:rPr>
            <w:t>Harrisburg</w:t>
          </w:r>
        </w:smartTag>
        <w:r>
          <w:rPr>
            <w:b/>
            <w:color w:val="000000"/>
            <w:sz w:val="26"/>
            <w:u w:color="000000"/>
          </w:rPr>
          <w:t xml:space="preserve">, </w:t>
        </w:r>
        <w:smartTag w:uri="urn:schemas-microsoft-com:office:smarttags" w:element="State">
          <w:r>
            <w:rPr>
              <w:b/>
              <w:color w:val="000000"/>
              <w:sz w:val="26"/>
              <w:u w:color="000000"/>
            </w:rPr>
            <w:t>PA</w:t>
          </w:r>
        </w:smartTag>
        <w:r>
          <w:rPr>
            <w:b/>
            <w:color w:val="000000"/>
            <w:sz w:val="26"/>
            <w:u w:color="000000"/>
          </w:rPr>
          <w:t xml:space="preserve"> </w:t>
        </w:r>
        <w:smartTag w:uri="urn:schemas-microsoft-com:office:smarttags" w:element="PostalCode">
          <w:r>
            <w:rPr>
              <w:b/>
              <w:color w:val="000000"/>
              <w:sz w:val="26"/>
              <w:u w:color="000000"/>
            </w:rPr>
            <w:t>17105-3265</w:t>
          </w:r>
        </w:smartTag>
      </w:smartTag>
    </w:p>
    <w:p w:rsidR="002524A6" w:rsidRDefault="002524A6" w:rsidP="002524A6">
      <w:pPr>
        <w:rPr>
          <w:color w:val="000000"/>
          <w:sz w:val="26"/>
          <w:u w:color="000000"/>
        </w:rPr>
      </w:pPr>
    </w:p>
    <w:p w:rsidR="002524A6" w:rsidRDefault="002524A6" w:rsidP="002524A6">
      <w:pPr>
        <w:jc w:val="right"/>
        <w:rPr>
          <w:color w:val="000000"/>
          <w:sz w:val="26"/>
          <w:u w:color="000000"/>
        </w:rPr>
      </w:pPr>
      <w:r>
        <w:rPr>
          <w:color w:val="000000"/>
          <w:sz w:val="26"/>
          <w:u w:color="000000"/>
        </w:rPr>
        <w:t xml:space="preserve">Public Meeting held </w:t>
      </w:r>
      <w:r w:rsidR="00E65684">
        <w:rPr>
          <w:color w:val="000000"/>
          <w:sz w:val="26"/>
          <w:u w:color="000000"/>
        </w:rPr>
        <w:t>August</w:t>
      </w:r>
      <w:r>
        <w:rPr>
          <w:color w:val="000000"/>
          <w:sz w:val="26"/>
          <w:u w:color="000000"/>
        </w:rPr>
        <w:t xml:space="preserve"> </w:t>
      </w:r>
      <w:r w:rsidR="00E65684">
        <w:rPr>
          <w:color w:val="000000"/>
          <w:sz w:val="26"/>
          <w:u w:color="000000"/>
        </w:rPr>
        <w:t>27</w:t>
      </w:r>
      <w:r>
        <w:rPr>
          <w:color w:val="000000"/>
          <w:sz w:val="26"/>
          <w:u w:color="000000"/>
        </w:rPr>
        <w:t>, 2009</w:t>
      </w:r>
    </w:p>
    <w:p w:rsidR="002524A6" w:rsidRDefault="002524A6" w:rsidP="002524A6">
      <w:pPr>
        <w:rPr>
          <w:color w:val="000000"/>
          <w:sz w:val="26"/>
          <w:u w:color="000000"/>
        </w:rPr>
      </w:pPr>
    </w:p>
    <w:p w:rsidR="002524A6" w:rsidRDefault="002524A6" w:rsidP="002524A6">
      <w:pPr>
        <w:rPr>
          <w:color w:val="000000"/>
          <w:sz w:val="26"/>
          <w:u w:color="000000"/>
        </w:rPr>
      </w:pPr>
    </w:p>
    <w:p w:rsidR="002524A6" w:rsidRDefault="002524A6" w:rsidP="002524A6">
      <w:pPr>
        <w:rPr>
          <w:color w:val="000000"/>
          <w:sz w:val="26"/>
          <w:u w:color="000000"/>
        </w:rPr>
      </w:pPr>
      <w:r>
        <w:rPr>
          <w:color w:val="000000"/>
          <w:sz w:val="26"/>
          <w:u w:color="000000"/>
        </w:rPr>
        <w:t>Commissioners Present:</w:t>
      </w:r>
    </w:p>
    <w:p w:rsidR="002524A6" w:rsidRDefault="002524A6" w:rsidP="002524A6">
      <w:pPr>
        <w:rPr>
          <w:color w:val="000000"/>
          <w:sz w:val="26"/>
          <w:u w:color="000000"/>
        </w:rPr>
      </w:pPr>
    </w:p>
    <w:p w:rsidR="002524A6" w:rsidRDefault="002524A6" w:rsidP="002524A6">
      <w:pPr>
        <w:autoSpaceDE w:val="0"/>
        <w:autoSpaceDN w:val="0"/>
        <w:adjustRightInd w:val="0"/>
        <w:rPr>
          <w:color w:val="000000"/>
          <w:sz w:val="26"/>
          <w:szCs w:val="26"/>
          <w:u w:color="000000"/>
        </w:rPr>
      </w:pPr>
      <w:r>
        <w:rPr>
          <w:color w:val="000000"/>
          <w:sz w:val="26"/>
          <w:u w:color="000000"/>
        </w:rPr>
        <w:tab/>
      </w:r>
      <w:r>
        <w:rPr>
          <w:color w:val="000000"/>
          <w:sz w:val="26"/>
          <w:szCs w:val="26"/>
          <w:u w:color="000000"/>
        </w:rPr>
        <w:t>James H. Cawley, Chairman</w:t>
      </w:r>
    </w:p>
    <w:p w:rsidR="002524A6" w:rsidRDefault="002524A6" w:rsidP="002524A6">
      <w:pPr>
        <w:autoSpaceDE w:val="0"/>
        <w:autoSpaceDN w:val="0"/>
        <w:adjustRightInd w:val="0"/>
        <w:rPr>
          <w:color w:val="000000"/>
          <w:sz w:val="26"/>
          <w:szCs w:val="26"/>
          <w:u w:color="000000"/>
        </w:rPr>
      </w:pPr>
      <w:r>
        <w:rPr>
          <w:color w:val="000000"/>
          <w:sz w:val="26"/>
          <w:szCs w:val="26"/>
          <w:u w:color="000000"/>
        </w:rPr>
        <w:tab/>
        <w:t>Tyrone J. Christy, Vice Chairman</w:t>
      </w:r>
    </w:p>
    <w:p w:rsidR="002524A6" w:rsidRDefault="002524A6" w:rsidP="002524A6">
      <w:pPr>
        <w:autoSpaceDE w:val="0"/>
        <w:autoSpaceDN w:val="0"/>
        <w:adjustRightInd w:val="0"/>
        <w:rPr>
          <w:color w:val="000000"/>
          <w:sz w:val="26"/>
          <w:szCs w:val="26"/>
          <w:u w:color="000000"/>
        </w:rPr>
      </w:pPr>
      <w:r>
        <w:rPr>
          <w:color w:val="000000"/>
          <w:sz w:val="26"/>
          <w:szCs w:val="26"/>
          <w:u w:color="000000"/>
        </w:rPr>
        <w:tab/>
        <w:t>Kim Pizzingrilli</w:t>
      </w:r>
    </w:p>
    <w:p w:rsidR="002524A6" w:rsidRDefault="002524A6" w:rsidP="002524A6">
      <w:pPr>
        <w:autoSpaceDE w:val="0"/>
        <w:autoSpaceDN w:val="0"/>
        <w:adjustRightInd w:val="0"/>
        <w:rPr>
          <w:color w:val="000000"/>
          <w:sz w:val="26"/>
          <w:szCs w:val="26"/>
          <w:u w:color="000000"/>
        </w:rPr>
      </w:pPr>
      <w:r>
        <w:rPr>
          <w:color w:val="000000"/>
          <w:sz w:val="26"/>
          <w:szCs w:val="26"/>
          <w:u w:color="000000"/>
        </w:rPr>
        <w:tab/>
        <w:t>Wayne E. Gardner</w:t>
      </w:r>
    </w:p>
    <w:p w:rsidR="00E65684" w:rsidRDefault="00E65684" w:rsidP="002524A6">
      <w:pPr>
        <w:autoSpaceDE w:val="0"/>
        <w:autoSpaceDN w:val="0"/>
        <w:adjustRightInd w:val="0"/>
        <w:rPr>
          <w:color w:val="000000"/>
          <w:sz w:val="26"/>
          <w:szCs w:val="26"/>
          <w:u w:color="000000"/>
        </w:rPr>
      </w:pPr>
      <w:r>
        <w:rPr>
          <w:color w:val="000000"/>
          <w:sz w:val="26"/>
          <w:szCs w:val="26"/>
          <w:u w:color="000000"/>
        </w:rPr>
        <w:tab/>
        <w:t>Robert F. Powelson</w:t>
      </w:r>
    </w:p>
    <w:p w:rsidR="002524A6" w:rsidRDefault="002524A6" w:rsidP="002524A6">
      <w:pPr>
        <w:rPr>
          <w:color w:val="000000"/>
          <w:sz w:val="26"/>
          <w:szCs w:val="26"/>
          <w:u w:color="000000"/>
        </w:rPr>
      </w:pPr>
    </w:p>
    <w:p w:rsidR="002524A6" w:rsidRPr="00AB294A" w:rsidRDefault="002524A6" w:rsidP="002524A6"/>
    <w:p w:rsidR="002524A6" w:rsidRPr="00AB294A" w:rsidRDefault="002524A6" w:rsidP="002524A6"/>
    <w:p w:rsidR="002524A6" w:rsidRPr="009B69E6" w:rsidRDefault="00E65684" w:rsidP="002524A6">
      <w:pPr>
        <w:rPr>
          <w:sz w:val="26"/>
        </w:rPr>
      </w:pPr>
      <w:r>
        <w:rPr>
          <w:sz w:val="26"/>
        </w:rPr>
        <w:t>Orlando Sanchez</w:t>
      </w:r>
      <w:r w:rsidR="002524A6" w:rsidRPr="009B69E6">
        <w:rPr>
          <w:sz w:val="26"/>
        </w:rPr>
        <w:t xml:space="preserve"> </w:t>
      </w:r>
      <w:r w:rsidR="002524A6" w:rsidRPr="009B69E6">
        <w:rPr>
          <w:sz w:val="26"/>
        </w:rPr>
        <w:tab/>
      </w:r>
      <w:r w:rsidR="002524A6" w:rsidRPr="009B69E6">
        <w:rPr>
          <w:sz w:val="26"/>
        </w:rPr>
        <w:tab/>
      </w:r>
      <w:r w:rsidR="002524A6" w:rsidRPr="009B69E6">
        <w:rPr>
          <w:sz w:val="26"/>
        </w:rPr>
        <w:tab/>
      </w:r>
      <w:r w:rsidR="002524A6" w:rsidRPr="009B69E6">
        <w:rPr>
          <w:sz w:val="26"/>
        </w:rPr>
        <w:tab/>
      </w:r>
      <w:r w:rsidR="002524A6" w:rsidRPr="009B69E6">
        <w:rPr>
          <w:sz w:val="26"/>
        </w:rPr>
        <w:tab/>
      </w:r>
      <w:r w:rsidR="002524A6">
        <w:rPr>
          <w:sz w:val="26"/>
        </w:rPr>
        <w:tab/>
      </w:r>
      <w:r w:rsidR="002524A6">
        <w:rPr>
          <w:sz w:val="26"/>
        </w:rPr>
        <w:tab/>
        <w:t xml:space="preserve">                 F</w:t>
      </w:r>
      <w:r w:rsidR="002524A6" w:rsidRPr="009B69E6">
        <w:rPr>
          <w:sz w:val="26"/>
        </w:rPr>
        <w:t>-</w:t>
      </w:r>
      <w:r w:rsidR="002524A6">
        <w:rPr>
          <w:sz w:val="26"/>
        </w:rPr>
        <w:t>2008-</w:t>
      </w:r>
      <w:r w:rsidR="002524A6" w:rsidRPr="009B69E6">
        <w:rPr>
          <w:sz w:val="26"/>
        </w:rPr>
        <w:t>2</w:t>
      </w:r>
      <w:r w:rsidR="002524A6">
        <w:rPr>
          <w:sz w:val="26"/>
        </w:rPr>
        <w:t>0</w:t>
      </w:r>
      <w:r>
        <w:rPr>
          <w:sz w:val="26"/>
        </w:rPr>
        <w:t>60337</w:t>
      </w:r>
    </w:p>
    <w:p w:rsidR="002524A6" w:rsidRPr="009B69E6" w:rsidRDefault="002524A6" w:rsidP="002524A6">
      <w:pPr>
        <w:rPr>
          <w:sz w:val="26"/>
        </w:rPr>
      </w:pPr>
    </w:p>
    <w:p w:rsidR="002524A6" w:rsidRPr="009B69E6" w:rsidRDefault="002224D9" w:rsidP="002524A6">
      <w:pPr>
        <w:rPr>
          <w:sz w:val="26"/>
        </w:rPr>
      </w:pPr>
      <w:r>
        <w:rPr>
          <w:sz w:val="26"/>
        </w:rPr>
        <w:tab/>
        <w:t>v.</w:t>
      </w:r>
    </w:p>
    <w:p w:rsidR="002524A6" w:rsidRPr="009B69E6" w:rsidRDefault="002524A6" w:rsidP="002524A6">
      <w:pPr>
        <w:rPr>
          <w:sz w:val="26"/>
        </w:rPr>
      </w:pPr>
    </w:p>
    <w:p w:rsidR="002524A6" w:rsidRDefault="002524A6" w:rsidP="002524A6">
      <w:r>
        <w:rPr>
          <w:sz w:val="26"/>
        </w:rPr>
        <w:t>P</w:t>
      </w:r>
      <w:r w:rsidR="00E65684">
        <w:rPr>
          <w:sz w:val="26"/>
        </w:rPr>
        <w:t>ECO Energy Company</w:t>
      </w:r>
    </w:p>
    <w:p w:rsidR="002524A6" w:rsidRDefault="002524A6" w:rsidP="002524A6"/>
    <w:p w:rsidR="002524A6" w:rsidRDefault="002524A6" w:rsidP="002524A6">
      <w:pPr>
        <w:tabs>
          <w:tab w:val="left" w:pos="204"/>
        </w:tabs>
      </w:pPr>
    </w:p>
    <w:p w:rsidR="002524A6" w:rsidRDefault="002524A6" w:rsidP="002524A6">
      <w:pPr>
        <w:tabs>
          <w:tab w:val="left" w:pos="204"/>
        </w:tabs>
      </w:pPr>
    </w:p>
    <w:p w:rsidR="002524A6" w:rsidRDefault="002524A6" w:rsidP="002524A6">
      <w:pPr>
        <w:rPr>
          <w:color w:val="000000"/>
          <w:sz w:val="26"/>
          <w:u w:color="000000"/>
        </w:rPr>
      </w:pPr>
    </w:p>
    <w:p w:rsidR="002524A6" w:rsidRDefault="002524A6" w:rsidP="002524A6">
      <w:pPr>
        <w:pStyle w:val="Heading6"/>
        <w:keepNext w:val="0"/>
        <w:rPr>
          <w:color w:val="000000"/>
          <w:u w:color="000000"/>
        </w:rPr>
      </w:pPr>
      <w:r>
        <w:rPr>
          <w:color w:val="000000"/>
          <w:u w:color="000000"/>
        </w:rPr>
        <w:t>OPINION AND ORDER</w:t>
      </w:r>
    </w:p>
    <w:p w:rsidR="002524A6" w:rsidRDefault="002524A6" w:rsidP="002524A6">
      <w:pPr>
        <w:tabs>
          <w:tab w:val="left" w:pos="-720"/>
        </w:tabs>
        <w:suppressAutoHyphens/>
        <w:rPr>
          <w:b/>
          <w:color w:val="000000"/>
          <w:sz w:val="26"/>
          <w:u w:color="000000"/>
        </w:rPr>
      </w:pPr>
    </w:p>
    <w:p w:rsidR="002524A6" w:rsidRDefault="002524A6" w:rsidP="002524A6">
      <w:pPr>
        <w:tabs>
          <w:tab w:val="left" w:pos="-720"/>
        </w:tabs>
        <w:suppressAutoHyphens/>
        <w:rPr>
          <w:b/>
          <w:color w:val="000000"/>
          <w:sz w:val="26"/>
          <w:u w:color="000000"/>
        </w:rPr>
      </w:pPr>
    </w:p>
    <w:p w:rsidR="002524A6" w:rsidRDefault="002524A6" w:rsidP="002524A6">
      <w:pPr>
        <w:tabs>
          <w:tab w:val="left" w:pos="-720"/>
        </w:tabs>
        <w:suppressAutoHyphens/>
        <w:rPr>
          <w:b/>
          <w:color w:val="000000"/>
          <w:sz w:val="26"/>
          <w:u w:color="000000"/>
        </w:rPr>
      </w:pPr>
      <w:r>
        <w:rPr>
          <w:b/>
          <w:color w:val="000000"/>
          <w:sz w:val="26"/>
          <w:u w:color="000000"/>
        </w:rPr>
        <w:t>BY THE COMMISSION:</w:t>
      </w:r>
    </w:p>
    <w:p w:rsidR="002524A6" w:rsidRDefault="002524A6" w:rsidP="002524A6">
      <w:pPr>
        <w:tabs>
          <w:tab w:val="left" w:pos="-720"/>
        </w:tabs>
        <w:suppressAutoHyphens/>
        <w:spacing w:line="360" w:lineRule="auto"/>
        <w:rPr>
          <w:b/>
          <w:color w:val="000000"/>
          <w:sz w:val="26"/>
          <w:u w:color="000000"/>
        </w:rPr>
      </w:pPr>
    </w:p>
    <w:p w:rsidR="002524A6" w:rsidRDefault="002524A6" w:rsidP="002524A6">
      <w:pPr>
        <w:spacing w:line="360" w:lineRule="auto"/>
        <w:rPr>
          <w:color w:val="000000"/>
          <w:sz w:val="26"/>
          <w:szCs w:val="26"/>
          <w:u w:color="000000"/>
        </w:rPr>
      </w:pPr>
      <w:r>
        <w:rPr>
          <w:color w:val="000000"/>
          <w:sz w:val="26"/>
          <w:szCs w:val="26"/>
          <w:u w:color="000000"/>
        </w:rPr>
        <w:tab/>
      </w:r>
      <w:r>
        <w:rPr>
          <w:color w:val="000000"/>
          <w:sz w:val="26"/>
          <w:szCs w:val="26"/>
          <w:u w:color="000000"/>
        </w:rPr>
        <w:tab/>
        <w:t xml:space="preserve">Before the </w:t>
      </w:r>
      <w:r w:rsidR="002308BC">
        <w:rPr>
          <w:color w:val="000000"/>
          <w:sz w:val="26"/>
          <w:szCs w:val="26"/>
          <w:u w:color="000000"/>
        </w:rPr>
        <w:t xml:space="preserve">Pennsylvania Public Utility </w:t>
      </w:r>
      <w:r>
        <w:rPr>
          <w:color w:val="000000"/>
          <w:sz w:val="26"/>
          <w:szCs w:val="26"/>
          <w:u w:color="000000"/>
        </w:rPr>
        <w:t>Commission</w:t>
      </w:r>
      <w:r w:rsidR="002308BC">
        <w:rPr>
          <w:color w:val="000000"/>
          <w:sz w:val="26"/>
          <w:szCs w:val="26"/>
          <w:u w:color="000000"/>
        </w:rPr>
        <w:t xml:space="preserve"> (Commission)</w:t>
      </w:r>
      <w:r>
        <w:rPr>
          <w:color w:val="000000"/>
          <w:sz w:val="26"/>
          <w:szCs w:val="26"/>
          <w:u w:color="000000"/>
        </w:rPr>
        <w:t xml:space="preserve"> for consideration and disposition are the Exceptions of </w:t>
      </w:r>
      <w:r w:rsidR="004D6169">
        <w:rPr>
          <w:color w:val="000000"/>
          <w:sz w:val="26"/>
          <w:szCs w:val="26"/>
          <w:u w:color="000000"/>
        </w:rPr>
        <w:t>Orlando Sanchez</w:t>
      </w:r>
      <w:r>
        <w:rPr>
          <w:color w:val="000000"/>
          <w:sz w:val="26"/>
          <w:szCs w:val="26"/>
          <w:u w:color="000000"/>
        </w:rPr>
        <w:t xml:space="preserve"> (</w:t>
      </w:r>
      <w:r w:rsidR="002308BC">
        <w:rPr>
          <w:color w:val="000000"/>
          <w:sz w:val="26"/>
          <w:szCs w:val="26"/>
          <w:u w:color="000000"/>
        </w:rPr>
        <w:t xml:space="preserve">Mr. </w:t>
      </w:r>
      <w:r w:rsidR="005B4005">
        <w:rPr>
          <w:color w:val="000000"/>
          <w:sz w:val="26"/>
          <w:szCs w:val="26"/>
          <w:u w:color="000000"/>
        </w:rPr>
        <w:t xml:space="preserve">Sanchez or </w:t>
      </w:r>
      <w:r>
        <w:rPr>
          <w:color w:val="000000"/>
          <w:sz w:val="26"/>
          <w:szCs w:val="26"/>
          <w:u w:color="000000"/>
        </w:rPr>
        <w:t>Complainant), filed on J</w:t>
      </w:r>
      <w:r w:rsidR="004D6169">
        <w:rPr>
          <w:color w:val="000000"/>
          <w:sz w:val="26"/>
          <w:szCs w:val="26"/>
          <w:u w:color="000000"/>
        </w:rPr>
        <w:t>uly</w:t>
      </w:r>
      <w:r>
        <w:rPr>
          <w:color w:val="000000"/>
          <w:sz w:val="26"/>
          <w:szCs w:val="26"/>
          <w:u w:color="000000"/>
        </w:rPr>
        <w:t xml:space="preserve"> 2</w:t>
      </w:r>
      <w:r w:rsidR="004D6169">
        <w:rPr>
          <w:color w:val="000000"/>
          <w:sz w:val="26"/>
          <w:szCs w:val="26"/>
          <w:u w:color="000000"/>
        </w:rPr>
        <w:t>4</w:t>
      </w:r>
      <w:r>
        <w:rPr>
          <w:color w:val="000000"/>
          <w:sz w:val="26"/>
          <w:szCs w:val="26"/>
          <w:u w:color="000000"/>
        </w:rPr>
        <w:t>, 2009</w:t>
      </w:r>
      <w:r w:rsidR="0083725E">
        <w:rPr>
          <w:color w:val="000000"/>
          <w:sz w:val="26"/>
          <w:szCs w:val="26"/>
          <w:u w:color="000000"/>
        </w:rPr>
        <w:t>,</w:t>
      </w:r>
      <w:r w:rsidR="00F04A42">
        <w:rPr>
          <w:rStyle w:val="FootnoteReference"/>
          <w:color w:val="000000"/>
          <w:sz w:val="26"/>
          <w:szCs w:val="26"/>
          <w:u w:color="000000"/>
        </w:rPr>
        <w:footnoteReference w:id="2"/>
      </w:r>
      <w:r>
        <w:rPr>
          <w:color w:val="000000"/>
          <w:sz w:val="26"/>
          <w:szCs w:val="26"/>
          <w:u w:color="000000"/>
        </w:rPr>
        <w:t xml:space="preserve"> to the Initial Decision (I.D.) of Administrative Law Judge (ALJ) </w:t>
      </w:r>
      <w:r w:rsidR="00C5063E">
        <w:rPr>
          <w:color w:val="000000"/>
          <w:sz w:val="26"/>
          <w:szCs w:val="26"/>
          <w:u w:color="000000"/>
        </w:rPr>
        <w:t>Cynthia Williams Fordham</w:t>
      </w:r>
      <w:r>
        <w:rPr>
          <w:color w:val="000000"/>
          <w:sz w:val="26"/>
          <w:szCs w:val="26"/>
          <w:u w:color="000000"/>
        </w:rPr>
        <w:t>, which was issued on J</w:t>
      </w:r>
      <w:r w:rsidR="005630E0">
        <w:rPr>
          <w:color w:val="000000"/>
          <w:sz w:val="26"/>
          <w:szCs w:val="26"/>
          <w:u w:color="000000"/>
        </w:rPr>
        <w:t>uly</w:t>
      </w:r>
      <w:r>
        <w:rPr>
          <w:color w:val="000000"/>
          <w:sz w:val="26"/>
          <w:szCs w:val="26"/>
          <w:u w:color="000000"/>
        </w:rPr>
        <w:t xml:space="preserve"> </w:t>
      </w:r>
      <w:r w:rsidR="005630E0">
        <w:rPr>
          <w:color w:val="000000"/>
          <w:sz w:val="26"/>
          <w:szCs w:val="26"/>
          <w:u w:color="000000"/>
        </w:rPr>
        <w:t>1</w:t>
      </w:r>
      <w:r>
        <w:rPr>
          <w:color w:val="000000"/>
          <w:sz w:val="26"/>
          <w:szCs w:val="26"/>
          <w:u w:color="000000"/>
        </w:rPr>
        <w:t>, 200</w:t>
      </w:r>
      <w:r w:rsidR="00C2133C">
        <w:rPr>
          <w:color w:val="000000"/>
          <w:sz w:val="26"/>
          <w:szCs w:val="26"/>
          <w:u w:color="000000"/>
        </w:rPr>
        <w:t>9</w:t>
      </w:r>
      <w:r>
        <w:rPr>
          <w:color w:val="000000"/>
          <w:sz w:val="26"/>
          <w:szCs w:val="26"/>
          <w:u w:color="000000"/>
        </w:rPr>
        <w:t xml:space="preserve">, in the above-captioned proceeding.  </w:t>
      </w:r>
      <w:r w:rsidR="00327C5D">
        <w:rPr>
          <w:color w:val="000000"/>
          <w:sz w:val="26"/>
          <w:szCs w:val="26"/>
          <w:u w:color="000000"/>
        </w:rPr>
        <w:t xml:space="preserve">No </w:t>
      </w:r>
      <w:r>
        <w:rPr>
          <w:color w:val="000000"/>
          <w:sz w:val="26"/>
          <w:szCs w:val="26"/>
          <w:u w:color="000000"/>
        </w:rPr>
        <w:t>Replies to Exceptions were filed</w:t>
      </w:r>
      <w:r w:rsidR="00327C5D">
        <w:rPr>
          <w:color w:val="000000"/>
          <w:sz w:val="26"/>
          <w:szCs w:val="26"/>
          <w:u w:color="000000"/>
        </w:rPr>
        <w:t>.</w:t>
      </w:r>
      <w:r>
        <w:rPr>
          <w:color w:val="000000"/>
          <w:sz w:val="26"/>
          <w:szCs w:val="26"/>
          <w:u w:color="000000"/>
        </w:rPr>
        <w:t xml:space="preserve"> </w:t>
      </w:r>
    </w:p>
    <w:p w:rsidR="002524A6" w:rsidRDefault="002524A6" w:rsidP="00BF644B">
      <w:pPr>
        <w:keepNext/>
        <w:spacing w:line="360" w:lineRule="auto"/>
        <w:jc w:val="center"/>
        <w:rPr>
          <w:b/>
          <w:color w:val="000000"/>
          <w:sz w:val="26"/>
          <w:szCs w:val="26"/>
          <w:u w:val="single" w:color="000000"/>
        </w:rPr>
      </w:pPr>
      <w:r w:rsidRPr="00703BAF">
        <w:rPr>
          <w:b/>
          <w:color w:val="000000"/>
          <w:sz w:val="26"/>
          <w:szCs w:val="26"/>
          <w:u w:val="single" w:color="000000"/>
        </w:rPr>
        <w:lastRenderedPageBreak/>
        <w:t>History of the Proceeding</w:t>
      </w:r>
    </w:p>
    <w:p w:rsidR="00AA4FE7" w:rsidRDefault="00AA4FE7" w:rsidP="002524A6">
      <w:pPr>
        <w:keepNext/>
        <w:spacing w:line="360" w:lineRule="auto"/>
        <w:jc w:val="center"/>
        <w:rPr>
          <w:b/>
          <w:color w:val="000000"/>
          <w:sz w:val="26"/>
          <w:szCs w:val="26"/>
          <w:u w:val="single" w:color="000000"/>
        </w:rPr>
      </w:pPr>
    </w:p>
    <w:p w:rsidR="00AA4FE7" w:rsidRDefault="000E5FCC" w:rsidP="00EC7F19">
      <w:pPr>
        <w:keepNext/>
        <w:spacing w:line="360" w:lineRule="auto"/>
        <w:ind w:firstLine="720"/>
        <w:rPr>
          <w:sz w:val="26"/>
          <w:szCs w:val="26"/>
        </w:rPr>
      </w:pPr>
      <w:r>
        <w:rPr>
          <w:sz w:val="26"/>
          <w:szCs w:val="26"/>
        </w:rPr>
        <w:tab/>
      </w:r>
      <w:r w:rsidR="00AA4FE7" w:rsidRPr="00AA4FE7">
        <w:rPr>
          <w:sz w:val="26"/>
          <w:szCs w:val="26"/>
        </w:rPr>
        <w:t xml:space="preserve">On August 18, 2008, Complainant filed a </w:t>
      </w:r>
      <w:r w:rsidR="00EC7F19">
        <w:rPr>
          <w:sz w:val="26"/>
          <w:szCs w:val="26"/>
        </w:rPr>
        <w:t>Formal C</w:t>
      </w:r>
      <w:r w:rsidR="00AA4FE7" w:rsidRPr="00AA4FE7">
        <w:rPr>
          <w:sz w:val="26"/>
          <w:szCs w:val="26"/>
        </w:rPr>
        <w:t xml:space="preserve">omplaint </w:t>
      </w:r>
      <w:r w:rsidR="00EC7F19">
        <w:rPr>
          <w:sz w:val="26"/>
          <w:szCs w:val="26"/>
        </w:rPr>
        <w:t xml:space="preserve">(Complaint) </w:t>
      </w:r>
      <w:r w:rsidR="00AA4FE7" w:rsidRPr="00AA4FE7">
        <w:rPr>
          <w:sz w:val="26"/>
          <w:szCs w:val="26"/>
        </w:rPr>
        <w:t xml:space="preserve">with the Commission </w:t>
      </w:r>
      <w:r w:rsidR="002308BC">
        <w:rPr>
          <w:sz w:val="26"/>
          <w:szCs w:val="26"/>
        </w:rPr>
        <w:t xml:space="preserve">against PECO </w:t>
      </w:r>
      <w:r w:rsidR="00327C5D">
        <w:rPr>
          <w:sz w:val="26"/>
          <w:szCs w:val="26"/>
        </w:rPr>
        <w:t xml:space="preserve">Energy Company (PECO) </w:t>
      </w:r>
      <w:r w:rsidR="00AA4FE7" w:rsidRPr="00AA4FE7">
        <w:rPr>
          <w:sz w:val="26"/>
          <w:szCs w:val="26"/>
        </w:rPr>
        <w:t>alleging, among other things</w:t>
      </w:r>
      <w:r>
        <w:rPr>
          <w:sz w:val="26"/>
          <w:szCs w:val="26"/>
        </w:rPr>
        <w:t>:</w:t>
      </w:r>
      <w:r w:rsidR="007000EB">
        <w:rPr>
          <w:sz w:val="26"/>
          <w:szCs w:val="26"/>
        </w:rPr>
        <w:t xml:space="preserve"> </w:t>
      </w:r>
      <w:r w:rsidR="00AA4FE7" w:rsidRPr="00AA4FE7">
        <w:rPr>
          <w:sz w:val="26"/>
          <w:szCs w:val="26"/>
        </w:rPr>
        <w:t>that the tenant is responsible for the utility bills</w:t>
      </w:r>
      <w:r w:rsidR="00DF5F39">
        <w:rPr>
          <w:sz w:val="26"/>
          <w:szCs w:val="26"/>
        </w:rPr>
        <w:t>; that PECO was aware that 1210 </w:t>
      </w:r>
      <w:r w:rsidR="00AA4FE7" w:rsidRPr="00AA4FE7">
        <w:rPr>
          <w:sz w:val="26"/>
          <w:szCs w:val="26"/>
        </w:rPr>
        <w:t xml:space="preserve">N. Fourth Street is a residential rental property and that the tenants are responsible for the utilities; that </w:t>
      </w:r>
      <w:r w:rsidR="00103359">
        <w:rPr>
          <w:sz w:val="26"/>
          <w:szCs w:val="26"/>
        </w:rPr>
        <w:t>PECO</w:t>
      </w:r>
      <w:r w:rsidR="00AA4FE7" w:rsidRPr="00AA4FE7">
        <w:rPr>
          <w:sz w:val="26"/>
          <w:szCs w:val="26"/>
        </w:rPr>
        <w:t xml:space="preserve"> established an account under the Complainant’s name for the second floor; that the Complainant has never used or received services on the second floor; that the report mentioned that a balance of $370.39 was transferred to the account for 3526 Lansing Street and that the Complainant has never heard of or lived at the Lansing Street address.  The Complainant requested documents from </w:t>
      </w:r>
      <w:r w:rsidR="00103359">
        <w:rPr>
          <w:sz w:val="26"/>
          <w:szCs w:val="26"/>
        </w:rPr>
        <w:t>PECO</w:t>
      </w:r>
      <w:r w:rsidR="00AA4FE7" w:rsidRPr="00AA4FE7">
        <w:rPr>
          <w:sz w:val="26"/>
          <w:szCs w:val="26"/>
        </w:rPr>
        <w:t xml:space="preserve"> to show who initiated that account.</w:t>
      </w:r>
      <w:r w:rsidR="00132905">
        <w:rPr>
          <w:sz w:val="26"/>
          <w:szCs w:val="26"/>
        </w:rPr>
        <w:t xml:space="preserve">  I.D. at 1.</w:t>
      </w:r>
      <w:r w:rsidR="006A72E1">
        <w:rPr>
          <w:sz w:val="26"/>
          <w:szCs w:val="26"/>
        </w:rPr>
        <w:t>1000</w:t>
      </w:r>
    </w:p>
    <w:p w:rsidR="00132905" w:rsidRDefault="00132905" w:rsidP="00EC7F19">
      <w:pPr>
        <w:keepNext/>
        <w:spacing w:line="360" w:lineRule="auto"/>
        <w:ind w:firstLine="720"/>
        <w:rPr>
          <w:sz w:val="26"/>
          <w:szCs w:val="26"/>
        </w:rPr>
      </w:pPr>
    </w:p>
    <w:p w:rsidR="00132905" w:rsidRPr="00132905" w:rsidRDefault="00132905" w:rsidP="00EC7F19">
      <w:pPr>
        <w:keepNext/>
        <w:spacing w:line="360" w:lineRule="auto"/>
        <w:ind w:firstLine="720"/>
        <w:rPr>
          <w:b/>
          <w:color w:val="000000"/>
          <w:sz w:val="26"/>
          <w:szCs w:val="26"/>
          <w:u w:val="single" w:color="000000"/>
        </w:rPr>
      </w:pPr>
      <w:r>
        <w:rPr>
          <w:sz w:val="26"/>
          <w:szCs w:val="26"/>
        </w:rPr>
        <w:tab/>
      </w:r>
      <w:r w:rsidRPr="00132905">
        <w:rPr>
          <w:sz w:val="26"/>
          <w:szCs w:val="26"/>
        </w:rPr>
        <w:t xml:space="preserve">On September 24, 2008, </w:t>
      </w:r>
      <w:r w:rsidR="00103359">
        <w:rPr>
          <w:sz w:val="26"/>
          <w:szCs w:val="26"/>
        </w:rPr>
        <w:t>PECO</w:t>
      </w:r>
      <w:r w:rsidRPr="00132905">
        <w:rPr>
          <w:sz w:val="26"/>
          <w:szCs w:val="26"/>
        </w:rPr>
        <w:t xml:space="preserve"> fi</w:t>
      </w:r>
      <w:r w:rsidR="007000EB">
        <w:rPr>
          <w:sz w:val="26"/>
          <w:szCs w:val="26"/>
        </w:rPr>
        <w:t xml:space="preserve">led an Answer.  In its Answer, </w:t>
      </w:r>
      <w:r w:rsidR="00103359">
        <w:rPr>
          <w:sz w:val="26"/>
          <w:szCs w:val="26"/>
        </w:rPr>
        <w:t>PECO</w:t>
      </w:r>
      <w:r w:rsidRPr="00132905">
        <w:rPr>
          <w:sz w:val="26"/>
          <w:szCs w:val="26"/>
        </w:rPr>
        <w:t xml:space="preserve"> denied that there are incorrect charges on the Complainant’s account. </w:t>
      </w:r>
      <w:r w:rsidR="00DF5F39">
        <w:rPr>
          <w:sz w:val="26"/>
          <w:szCs w:val="26"/>
        </w:rPr>
        <w:t xml:space="preserve"> </w:t>
      </w:r>
      <w:r w:rsidR="00103359">
        <w:rPr>
          <w:sz w:val="26"/>
          <w:szCs w:val="26"/>
        </w:rPr>
        <w:t>PECO</w:t>
      </w:r>
      <w:r w:rsidRPr="00132905">
        <w:rPr>
          <w:sz w:val="26"/>
          <w:szCs w:val="26"/>
        </w:rPr>
        <w:t xml:space="preserve"> denied that it improperly transferred a tenant’s account to the Complainant.  In response to a call from the first floor tenant, PECO’s technician found foreign wiring during a field visit on February 17, 2007.  </w:t>
      </w:r>
      <w:r w:rsidR="00103359">
        <w:rPr>
          <w:sz w:val="26"/>
          <w:szCs w:val="26"/>
        </w:rPr>
        <w:t>PECO</w:t>
      </w:r>
      <w:r w:rsidR="00ED33CC">
        <w:rPr>
          <w:sz w:val="26"/>
          <w:szCs w:val="26"/>
        </w:rPr>
        <w:t xml:space="preserve"> claimed that t</w:t>
      </w:r>
      <w:r w:rsidRPr="00132905">
        <w:rPr>
          <w:sz w:val="26"/>
          <w:szCs w:val="26"/>
        </w:rPr>
        <w:t xml:space="preserve">he service for the first floor bedroom was connected to the meter for the second floor.  </w:t>
      </w:r>
      <w:r w:rsidR="00ED33CC">
        <w:rPr>
          <w:sz w:val="26"/>
          <w:szCs w:val="26"/>
        </w:rPr>
        <w:t>PECO noted that t</w:t>
      </w:r>
      <w:r w:rsidRPr="00132905">
        <w:rPr>
          <w:sz w:val="26"/>
          <w:szCs w:val="26"/>
        </w:rPr>
        <w:t xml:space="preserve">here was no active account for the second floor although there was a tenant there.  </w:t>
      </w:r>
      <w:r w:rsidR="00103359">
        <w:rPr>
          <w:sz w:val="26"/>
          <w:szCs w:val="26"/>
        </w:rPr>
        <w:t>PECO</w:t>
      </w:r>
      <w:r w:rsidRPr="00132905">
        <w:rPr>
          <w:sz w:val="26"/>
          <w:szCs w:val="26"/>
        </w:rPr>
        <w:t xml:space="preserve"> activated an account for the second floor in the landlord’s name since there was foreign wiring.  </w:t>
      </w:r>
      <w:r w:rsidR="00103359">
        <w:rPr>
          <w:sz w:val="26"/>
          <w:szCs w:val="26"/>
        </w:rPr>
        <w:t>PECO</w:t>
      </w:r>
      <w:r w:rsidRPr="00132905">
        <w:rPr>
          <w:sz w:val="26"/>
          <w:szCs w:val="26"/>
        </w:rPr>
        <w:t xml:space="preserve"> averred that it transferred the $370.39 into an account at 3526 Lansing Street that had been initiated under the Complainant’s name and social security number.</w:t>
      </w:r>
      <w:r w:rsidR="003F49DE">
        <w:rPr>
          <w:sz w:val="26"/>
          <w:szCs w:val="26"/>
        </w:rPr>
        <w:t xml:space="preserve">  I.D. at 1-2.</w:t>
      </w:r>
    </w:p>
    <w:p w:rsidR="002524A6" w:rsidRDefault="002524A6" w:rsidP="002524A6">
      <w:pPr>
        <w:keepNext/>
        <w:tabs>
          <w:tab w:val="left" w:pos="204"/>
        </w:tabs>
      </w:pPr>
    </w:p>
    <w:p w:rsidR="008625AB" w:rsidRPr="00FD6768" w:rsidRDefault="00670120" w:rsidP="00442B90">
      <w:pPr>
        <w:spacing w:line="360" w:lineRule="auto"/>
        <w:rPr>
          <w:b/>
          <w:sz w:val="26"/>
          <w:szCs w:val="26"/>
        </w:rPr>
      </w:pPr>
      <w:r>
        <w:rPr>
          <w:b/>
          <w:sz w:val="26"/>
        </w:rPr>
        <w:tab/>
      </w:r>
      <w:r>
        <w:rPr>
          <w:b/>
          <w:sz w:val="26"/>
        </w:rPr>
        <w:tab/>
      </w:r>
      <w:r w:rsidRPr="00670120">
        <w:rPr>
          <w:spacing w:val="-3"/>
          <w:sz w:val="26"/>
          <w:szCs w:val="26"/>
        </w:rPr>
        <w:t xml:space="preserve">The initial hearing was held on February 26, 2009, in the Philadelphia State Office Building </w:t>
      </w:r>
      <w:r w:rsidRPr="00670120">
        <w:rPr>
          <w:sz w:val="26"/>
          <w:szCs w:val="26"/>
        </w:rPr>
        <w:t>before ALJ Fordham.</w:t>
      </w:r>
      <w:r w:rsidR="00AD1CF3">
        <w:rPr>
          <w:spacing w:val="-3"/>
          <w:sz w:val="26"/>
          <w:szCs w:val="26"/>
        </w:rPr>
        <w:t xml:space="preserve">  Complainant </w:t>
      </w:r>
      <w:r w:rsidRPr="00670120">
        <w:rPr>
          <w:spacing w:val="-3"/>
          <w:sz w:val="26"/>
          <w:szCs w:val="26"/>
        </w:rPr>
        <w:t xml:space="preserve">testified on </w:t>
      </w:r>
      <w:r w:rsidR="00FD6768">
        <w:rPr>
          <w:spacing w:val="-3"/>
          <w:sz w:val="26"/>
          <w:szCs w:val="26"/>
        </w:rPr>
        <w:t xml:space="preserve">his own </w:t>
      </w:r>
      <w:r w:rsidRPr="00670120">
        <w:rPr>
          <w:spacing w:val="-3"/>
          <w:sz w:val="26"/>
          <w:szCs w:val="26"/>
        </w:rPr>
        <w:t>behalf</w:t>
      </w:r>
      <w:r w:rsidR="00FD6768">
        <w:rPr>
          <w:spacing w:val="-3"/>
          <w:sz w:val="26"/>
          <w:szCs w:val="26"/>
        </w:rPr>
        <w:t>.</w:t>
      </w:r>
      <w:r w:rsidRPr="00670120">
        <w:rPr>
          <w:spacing w:val="-3"/>
          <w:sz w:val="26"/>
          <w:szCs w:val="26"/>
        </w:rPr>
        <w:t xml:space="preserve">  </w:t>
      </w:r>
      <w:r w:rsidR="00103359">
        <w:rPr>
          <w:spacing w:val="-3"/>
          <w:sz w:val="26"/>
          <w:szCs w:val="26"/>
        </w:rPr>
        <w:t>PECO</w:t>
      </w:r>
      <w:r w:rsidR="005B4005">
        <w:rPr>
          <w:spacing w:val="-3"/>
          <w:sz w:val="26"/>
          <w:szCs w:val="26"/>
        </w:rPr>
        <w:t xml:space="preserve"> was represented by counsel</w:t>
      </w:r>
      <w:r w:rsidRPr="00670120">
        <w:rPr>
          <w:spacing w:val="-3"/>
          <w:sz w:val="26"/>
          <w:szCs w:val="26"/>
        </w:rPr>
        <w:t xml:space="preserve">.  </w:t>
      </w:r>
      <w:r w:rsidR="00103359">
        <w:rPr>
          <w:spacing w:val="-3"/>
          <w:sz w:val="26"/>
          <w:szCs w:val="26"/>
        </w:rPr>
        <w:t>PECO</w:t>
      </w:r>
      <w:r w:rsidRPr="00670120">
        <w:rPr>
          <w:spacing w:val="-3"/>
          <w:sz w:val="26"/>
          <w:szCs w:val="26"/>
        </w:rPr>
        <w:t xml:space="preserve"> presented the testimony of two witnesses:  Renee Tarpley, a regulatory assessor, and Mary McQuilkin, a high bill field technician, who sponsored six exhibits</w:t>
      </w:r>
      <w:r w:rsidR="000433AD">
        <w:rPr>
          <w:spacing w:val="-3"/>
          <w:sz w:val="26"/>
          <w:szCs w:val="26"/>
        </w:rPr>
        <w:t xml:space="preserve"> that were admitted into evidence.</w:t>
      </w:r>
      <w:r w:rsidR="005C288C">
        <w:rPr>
          <w:spacing w:val="-3"/>
          <w:sz w:val="26"/>
          <w:szCs w:val="26"/>
        </w:rPr>
        <w:t xml:space="preserve">  The record closed on March 18, 2009.</w:t>
      </w:r>
      <w:r w:rsidRPr="00670120">
        <w:rPr>
          <w:spacing w:val="-3"/>
          <w:sz w:val="26"/>
          <w:szCs w:val="26"/>
        </w:rPr>
        <w:t xml:space="preserve">  </w:t>
      </w:r>
      <w:r w:rsidR="000433AD">
        <w:rPr>
          <w:spacing w:val="-3"/>
          <w:sz w:val="26"/>
          <w:szCs w:val="26"/>
        </w:rPr>
        <w:t>I.D. at 2.</w:t>
      </w:r>
    </w:p>
    <w:p w:rsidR="00721937" w:rsidRDefault="008625AB" w:rsidP="00442B90">
      <w:pPr>
        <w:spacing w:line="360" w:lineRule="auto"/>
        <w:rPr>
          <w:sz w:val="26"/>
        </w:rPr>
      </w:pPr>
      <w:r>
        <w:rPr>
          <w:sz w:val="26"/>
        </w:rPr>
        <w:lastRenderedPageBreak/>
        <w:tab/>
      </w:r>
      <w:r>
        <w:rPr>
          <w:sz w:val="26"/>
        </w:rPr>
        <w:tab/>
      </w:r>
      <w:r w:rsidR="00CB656D">
        <w:rPr>
          <w:sz w:val="26"/>
        </w:rPr>
        <w:t>On J</w:t>
      </w:r>
      <w:r w:rsidR="00584107">
        <w:rPr>
          <w:sz w:val="26"/>
        </w:rPr>
        <w:t>uly</w:t>
      </w:r>
      <w:r w:rsidR="00CB656D">
        <w:rPr>
          <w:sz w:val="26"/>
        </w:rPr>
        <w:t xml:space="preserve"> </w:t>
      </w:r>
      <w:r w:rsidR="00584107">
        <w:rPr>
          <w:sz w:val="26"/>
        </w:rPr>
        <w:t>1</w:t>
      </w:r>
      <w:r w:rsidR="00CB656D">
        <w:rPr>
          <w:sz w:val="26"/>
        </w:rPr>
        <w:t xml:space="preserve">, 2009, </w:t>
      </w:r>
      <w:r w:rsidR="00547B4E">
        <w:rPr>
          <w:sz w:val="26"/>
        </w:rPr>
        <w:t xml:space="preserve">ALJ </w:t>
      </w:r>
      <w:r w:rsidR="00584107">
        <w:rPr>
          <w:sz w:val="26"/>
        </w:rPr>
        <w:t>Fordham</w:t>
      </w:r>
      <w:r w:rsidR="00547B4E">
        <w:rPr>
          <w:sz w:val="26"/>
        </w:rPr>
        <w:t xml:space="preserve"> issued her Initial Decision that concluded that Complainant failed </w:t>
      </w:r>
      <w:r w:rsidR="0023002F">
        <w:rPr>
          <w:sz w:val="26"/>
        </w:rPr>
        <w:t>to sustain his burden of proof.</w:t>
      </w:r>
      <w:r w:rsidR="00FD6768">
        <w:rPr>
          <w:sz w:val="26"/>
        </w:rPr>
        <w:t xml:space="preserve">  As noted, Mr. Sanchez filed Exceptions and no Reply Exceptions have been received.</w:t>
      </w:r>
    </w:p>
    <w:p w:rsidR="002524A6" w:rsidRDefault="002524A6" w:rsidP="002524A6">
      <w:pPr>
        <w:spacing w:line="360" w:lineRule="auto"/>
        <w:rPr>
          <w:sz w:val="26"/>
        </w:rPr>
      </w:pPr>
    </w:p>
    <w:p w:rsidR="00ED33CC" w:rsidRDefault="00DE1132" w:rsidP="00ED33CC">
      <w:pPr>
        <w:spacing w:line="360" w:lineRule="auto"/>
        <w:jc w:val="center"/>
        <w:rPr>
          <w:b/>
          <w:sz w:val="26"/>
          <w:u w:val="single"/>
        </w:rPr>
      </w:pPr>
      <w:r>
        <w:rPr>
          <w:b/>
          <w:sz w:val="26"/>
          <w:u w:val="single"/>
        </w:rPr>
        <w:t>Background</w:t>
      </w:r>
    </w:p>
    <w:p w:rsidR="002524A6" w:rsidRDefault="002524A6" w:rsidP="002524A6">
      <w:pPr>
        <w:spacing w:line="360" w:lineRule="auto"/>
        <w:rPr>
          <w:sz w:val="26"/>
          <w:szCs w:val="26"/>
        </w:rPr>
      </w:pPr>
    </w:p>
    <w:p w:rsidR="00D23595" w:rsidRDefault="009B3626" w:rsidP="00746B9F">
      <w:pPr>
        <w:spacing w:line="360" w:lineRule="auto"/>
        <w:rPr>
          <w:color w:val="000000"/>
          <w:sz w:val="26"/>
          <w:szCs w:val="26"/>
        </w:rPr>
      </w:pPr>
      <w:r>
        <w:rPr>
          <w:color w:val="000000"/>
          <w:sz w:val="26"/>
          <w:szCs w:val="26"/>
        </w:rPr>
        <w:tab/>
      </w:r>
      <w:r>
        <w:rPr>
          <w:color w:val="000000"/>
          <w:sz w:val="26"/>
          <w:szCs w:val="26"/>
        </w:rPr>
        <w:tab/>
      </w:r>
      <w:r w:rsidR="00C25BD5">
        <w:rPr>
          <w:color w:val="000000"/>
          <w:sz w:val="26"/>
          <w:szCs w:val="26"/>
        </w:rPr>
        <w:t xml:space="preserve">This complaint concerns </w:t>
      </w:r>
      <w:r w:rsidR="00FD6768">
        <w:rPr>
          <w:color w:val="000000"/>
          <w:sz w:val="26"/>
          <w:szCs w:val="26"/>
        </w:rPr>
        <w:t xml:space="preserve">electric </w:t>
      </w:r>
      <w:r w:rsidR="00C25BD5">
        <w:rPr>
          <w:color w:val="000000"/>
          <w:sz w:val="26"/>
          <w:szCs w:val="26"/>
        </w:rPr>
        <w:t>se</w:t>
      </w:r>
      <w:r w:rsidR="00FD6768">
        <w:rPr>
          <w:color w:val="000000"/>
          <w:sz w:val="26"/>
          <w:szCs w:val="26"/>
        </w:rPr>
        <w:t xml:space="preserve">rvice at 1210 N. Fourth Street in </w:t>
      </w:r>
      <w:r w:rsidR="00C25BD5">
        <w:rPr>
          <w:color w:val="000000"/>
          <w:sz w:val="26"/>
          <w:szCs w:val="26"/>
        </w:rPr>
        <w:t>Philadelphia, P</w:t>
      </w:r>
      <w:r w:rsidR="00FD6768">
        <w:rPr>
          <w:color w:val="000000"/>
          <w:sz w:val="26"/>
          <w:szCs w:val="26"/>
        </w:rPr>
        <w:t xml:space="preserve">ennsylvania </w:t>
      </w:r>
      <w:r w:rsidR="006F2718">
        <w:rPr>
          <w:color w:val="000000"/>
          <w:sz w:val="26"/>
          <w:szCs w:val="26"/>
        </w:rPr>
        <w:t>(N. Fourth St. property)</w:t>
      </w:r>
      <w:r w:rsidR="00C25BD5">
        <w:rPr>
          <w:color w:val="000000"/>
          <w:sz w:val="26"/>
          <w:szCs w:val="26"/>
        </w:rPr>
        <w:t xml:space="preserve"> which is owned by </w:t>
      </w:r>
      <w:r>
        <w:rPr>
          <w:color w:val="000000"/>
          <w:sz w:val="26"/>
          <w:szCs w:val="26"/>
        </w:rPr>
        <w:t>Complainant</w:t>
      </w:r>
      <w:r w:rsidR="00C25BD5">
        <w:rPr>
          <w:color w:val="000000"/>
          <w:sz w:val="26"/>
          <w:szCs w:val="26"/>
        </w:rPr>
        <w:t>.  There are three units at the</w:t>
      </w:r>
      <w:r>
        <w:rPr>
          <w:color w:val="000000"/>
          <w:sz w:val="26"/>
          <w:szCs w:val="26"/>
        </w:rPr>
        <w:t xml:space="preserve"> </w:t>
      </w:r>
      <w:r w:rsidR="006F2718">
        <w:rPr>
          <w:color w:val="000000"/>
          <w:sz w:val="26"/>
          <w:szCs w:val="26"/>
        </w:rPr>
        <w:t xml:space="preserve">N. Fourth St. property.  </w:t>
      </w:r>
      <w:r w:rsidR="008B7115">
        <w:rPr>
          <w:color w:val="000000"/>
          <w:sz w:val="26"/>
          <w:szCs w:val="26"/>
        </w:rPr>
        <w:t>Findings of Fact Nos. 2-4.  I</w:t>
      </w:r>
      <w:r w:rsidR="00B10154">
        <w:rPr>
          <w:color w:val="000000"/>
          <w:sz w:val="26"/>
          <w:szCs w:val="26"/>
        </w:rPr>
        <w:t>n March 2007</w:t>
      </w:r>
      <w:r w:rsidR="00103359">
        <w:rPr>
          <w:color w:val="000000"/>
          <w:sz w:val="26"/>
          <w:szCs w:val="26"/>
        </w:rPr>
        <w:t>,</w:t>
      </w:r>
      <w:r w:rsidR="00B10154">
        <w:rPr>
          <w:color w:val="000000"/>
          <w:sz w:val="26"/>
          <w:szCs w:val="26"/>
        </w:rPr>
        <w:t xml:space="preserve"> </w:t>
      </w:r>
      <w:r w:rsidR="00103359">
        <w:rPr>
          <w:color w:val="000000"/>
          <w:sz w:val="26"/>
          <w:szCs w:val="26"/>
        </w:rPr>
        <w:t>PECO</w:t>
      </w:r>
      <w:r w:rsidR="00B10154">
        <w:rPr>
          <w:color w:val="000000"/>
          <w:sz w:val="26"/>
          <w:szCs w:val="26"/>
        </w:rPr>
        <w:t xml:space="preserve"> sent </w:t>
      </w:r>
      <w:r w:rsidR="008B7115">
        <w:rPr>
          <w:color w:val="000000"/>
          <w:sz w:val="26"/>
          <w:szCs w:val="26"/>
        </w:rPr>
        <w:t>Complainant</w:t>
      </w:r>
      <w:r w:rsidR="00B10154">
        <w:rPr>
          <w:color w:val="000000"/>
          <w:sz w:val="26"/>
          <w:szCs w:val="26"/>
        </w:rPr>
        <w:t xml:space="preserve"> a bill for the </w:t>
      </w:r>
      <w:r w:rsidR="00AB5253">
        <w:rPr>
          <w:color w:val="000000"/>
          <w:sz w:val="26"/>
          <w:szCs w:val="26"/>
        </w:rPr>
        <w:t xml:space="preserve">N. Fourth St. property’s </w:t>
      </w:r>
      <w:r w:rsidR="00B10154">
        <w:rPr>
          <w:color w:val="000000"/>
          <w:sz w:val="26"/>
          <w:szCs w:val="26"/>
        </w:rPr>
        <w:t>second floor apartment</w:t>
      </w:r>
      <w:r w:rsidR="00AB5253">
        <w:rPr>
          <w:color w:val="000000"/>
          <w:sz w:val="26"/>
          <w:szCs w:val="26"/>
        </w:rPr>
        <w:t xml:space="preserve">.  Complainant contacted </w:t>
      </w:r>
      <w:r w:rsidR="00103359">
        <w:rPr>
          <w:color w:val="000000"/>
          <w:sz w:val="26"/>
          <w:szCs w:val="26"/>
        </w:rPr>
        <w:t>PECO</w:t>
      </w:r>
      <w:r w:rsidR="00AB5253">
        <w:rPr>
          <w:color w:val="000000"/>
          <w:sz w:val="26"/>
          <w:szCs w:val="26"/>
        </w:rPr>
        <w:t xml:space="preserve"> and questioned why the bill was in his name.  </w:t>
      </w:r>
      <w:r w:rsidR="00D23595">
        <w:rPr>
          <w:color w:val="000000"/>
          <w:sz w:val="26"/>
          <w:szCs w:val="26"/>
        </w:rPr>
        <w:t>Complainant’s inquisitions were not resolved</w:t>
      </w:r>
      <w:r w:rsidR="00855F40">
        <w:rPr>
          <w:color w:val="000000"/>
          <w:sz w:val="26"/>
          <w:szCs w:val="26"/>
        </w:rPr>
        <w:t>;</w:t>
      </w:r>
      <w:r w:rsidR="00D23595">
        <w:rPr>
          <w:color w:val="000000"/>
          <w:sz w:val="26"/>
          <w:szCs w:val="26"/>
        </w:rPr>
        <w:t xml:space="preserve"> therefore</w:t>
      </w:r>
      <w:r w:rsidR="00A73CC3">
        <w:rPr>
          <w:color w:val="000000"/>
          <w:sz w:val="26"/>
          <w:szCs w:val="26"/>
        </w:rPr>
        <w:t>,</w:t>
      </w:r>
      <w:r w:rsidR="00D23595">
        <w:rPr>
          <w:color w:val="000000"/>
          <w:sz w:val="26"/>
          <w:szCs w:val="26"/>
        </w:rPr>
        <w:t xml:space="preserve"> he filed a</w:t>
      </w:r>
      <w:r w:rsidR="00855F40">
        <w:rPr>
          <w:color w:val="000000"/>
          <w:sz w:val="26"/>
          <w:szCs w:val="26"/>
        </w:rPr>
        <w:t>n informal</w:t>
      </w:r>
      <w:r w:rsidR="00D23595">
        <w:rPr>
          <w:color w:val="000000"/>
          <w:sz w:val="26"/>
          <w:szCs w:val="26"/>
        </w:rPr>
        <w:t xml:space="preserve"> complaint with the Commission</w:t>
      </w:r>
      <w:r w:rsidR="00855F40">
        <w:rPr>
          <w:color w:val="000000"/>
          <w:sz w:val="26"/>
          <w:szCs w:val="26"/>
        </w:rPr>
        <w:t>’s Bureau of Consumer Services (BCS)</w:t>
      </w:r>
      <w:r w:rsidR="00D23595">
        <w:rPr>
          <w:color w:val="000000"/>
          <w:sz w:val="26"/>
          <w:szCs w:val="26"/>
        </w:rPr>
        <w:t>.</w:t>
      </w:r>
      <w:r w:rsidR="004D4737">
        <w:rPr>
          <w:color w:val="000000"/>
          <w:sz w:val="26"/>
          <w:szCs w:val="26"/>
        </w:rPr>
        <w:t xml:space="preserve">  I.D. at 6.</w:t>
      </w:r>
      <w:r w:rsidR="00D23595">
        <w:rPr>
          <w:color w:val="000000"/>
          <w:sz w:val="26"/>
          <w:szCs w:val="26"/>
        </w:rPr>
        <w:t xml:space="preserve">  </w:t>
      </w:r>
      <w:r w:rsidR="00D82B46">
        <w:rPr>
          <w:color w:val="000000"/>
          <w:sz w:val="26"/>
          <w:szCs w:val="26"/>
        </w:rPr>
        <w:t xml:space="preserve">By decision dated July 7, 2008, </w:t>
      </w:r>
      <w:r w:rsidR="00855F40">
        <w:rPr>
          <w:color w:val="000000"/>
          <w:sz w:val="26"/>
          <w:szCs w:val="26"/>
        </w:rPr>
        <w:t xml:space="preserve">BCS </w:t>
      </w:r>
      <w:r w:rsidR="00D82B46">
        <w:rPr>
          <w:color w:val="000000"/>
          <w:sz w:val="26"/>
          <w:szCs w:val="26"/>
        </w:rPr>
        <w:t xml:space="preserve">stated that </w:t>
      </w:r>
      <w:r w:rsidR="00103359">
        <w:rPr>
          <w:color w:val="000000"/>
          <w:sz w:val="26"/>
          <w:szCs w:val="26"/>
        </w:rPr>
        <w:t>PECO</w:t>
      </w:r>
      <w:r w:rsidR="00D82B46">
        <w:rPr>
          <w:color w:val="000000"/>
          <w:sz w:val="26"/>
          <w:szCs w:val="26"/>
        </w:rPr>
        <w:t xml:space="preserve"> was correct when it placed the service in Complainant’s name afte</w:t>
      </w:r>
      <w:r w:rsidR="00564AB7">
        <w:rPr>
          <w:color w:val="000000"/>
          <w:sz w:val="26"/>
          <w:szCs w:val="26"/>
        </w:rPr>
        <w:t>r</w:t>
      </w:r>
      <w:r w:rsidR="00855F40">
        <w:rPr>
          <w:color w:val="000000"/>
          <w:sz w:val="26"/>
          <w:szCs w:val="26"/>
        </w:rPr>
        <w:t xml:space="preserve"> a</w:t>
      </w:r>
      <w:r w:rsidR="00564AB7">
        <w:rPr>
          <w:color w:val="000000"/>
          <w:sz w:val="26"/>
          <w:szCs w:val="26"/>
        </w:rPr>
        <w:t xml:space="preserve"> foreign load was discovered and that Complainant was responsible for the bill.  Finding of Fact No. 24.  </w:t>
      </w:r>
      <w:r w:rsidR="00D23595">
        <w:rPr>
          <w:color w:val="000000"/>
          <w:sz w:val="26"/>
          <w:szCs w:val="26"/>
        </w:rPr>
        <w:t xml:space="preserve">Subsequent to filing his </w:t>
      </w:r>
      <w:r w:rsidR="00855F40">
        <w:rPr>
          <w:color w:val="000000"/>
          <w:sz w:val="26"/>
          <w:szCs w:val="26"/>
        </w:rPr>
        <w:t xml:space="preserve">informal </w:t>
      </w:r>
      <w:r w:rsidR="00D23595">
        <w:rPr>
          <w:color w:val="000000"/>
          <w:sz w:val="26"/>
          <w:szCs w:val="26"/>
        </w:rPr>
        <w:t xml:space="preserve">complaint, Sanchez found out that </w:t>
      </w:r>
      <w:r w:rsidR="00103359">
        <w:rPr>
          <w:color w:val="000000"/>
          <w:sz w:val="26"/>
          <w:szCs w:val="26"/>
        </w:rPr>
        <w:t>PECO</w:t>
      </w:r>
      <w:r w:rsidR="00D23595">
        <w:rPr>
          <w:color w:val="000000"/>
          <w:sz w:val="26"/>
          <w:szCs w:val="26"/>
        </w:rPr>
        <w:t xml:space="preserve"> transferred the bill to an address on Lansing Street.  I.D. at 7.</w:t>
      </w:r>
    </w:p>
    <w:p w:rsidR="00AA0541" w:rsidRDefault="00AA0541" w:rsidP="00746B9F">
      <w:pPr>
        <w:spacing w:line="360" w:lineRule="auto"/>
        <w:rPr>
          <w:color w:val="000000"/>
          <w:sz w:val="26"/>
          <w:szCs w:val="26"/>
        </w:rPr>
      </w:pPr>
    </w:p>
    <w:p w:rsidR="005063CE" w:rsidRDefault="00AA0541" w:rsidP="00746B9F">
      <w:pPr>
        <w:spacing w:line="360" w:lineRule="auto"/>
        <w:rPr>
          <w:color w:val="000000"/>
          <w:sz w:val="26"/>
          <w:szCs w:val="26"/>
        </w:rPr>
      </w:pPr>
      <w:r>
        <w:rPr>
          <w:color w:val="000000"/>
          <w:sz w:val="26"/>
          <w:szCs w:val="26"/>
        </w:rPr>
        <w:tab/>
      </w:r>
      <w:r>
        <w:rPr>
          <w:color w:val="000000"/>
          <w:sz w:val="26"/>
          <w:szCs w:val="26"/>
        </w:rPr>
        <w:tab/>
        <w:t xml:space="preserve">Complainant stated that the first and second floor units were occupied in 2007, but that he never had service in his name </w:t>
      </w:r>
      <w:r w:rsidR="006A72E1">
        <w:rPr>
          <w:color w:val="000000"/>
          <w:sz w:val="26"/>
          <w:szCs w:val="26"/>
        </w:rPr>
        <w:t>for those units</w:t>
      </w:r>
      <w:r>
        <w:rPr>
          <w:color w:val="000000"/>
          <w:sz w:val="26"/>
          <w:szCs w:val="26"/>
        </w:rPr>
        <w:t xml:space="preserve">.  Complainant disputed a $370.96 </w:t>
      </w:r>
      <w:r w:rsidR="0008203B">
        <w:rPr>
          <w:color w:val="000000"/>
          <w:sz w:val="26"/>
          <w:szCs w:val="26"/>
        </w:rPr>
        <w:t>charge transferred from the Lansing Street account as well as the charges from the second floor unit of the N. Fourth St. property.</w:t>
      </w:r>
      <w:r w:rsidR="005063CE">
        <w:rPr>
          <w:color w:val="000000"/>
          <w:sz w:val="26"/>
          <w:szCs w:val="26"/>
        </w:rPr>
        <w:t xml:space="preserve">  I.D. at 7.</w:t>
      </w:r>
    </w:p>
    <w:p w:rsidR="005063CE" w:rsidRDefault="005063CE" w:rsidP="00746B9F">
      <w:pPr>
        <w:spacing w:line="360" w:lineRule="auto"/>
        <w:rPr>
          <w:color w:val="000000"/>
          <w:sz w:val="26"/>
          <w:szCs w:val="26"/>
        </w:rPr>
      </w:pPr>
    </w:p>
    <w:p w:rsidR="00C7075C" w:rsidRDefault="005063CE" w:rsidP="00746B9F">
      <w:pPr>
        <w:spacing w:line="360" w:lineRule="auto"/>
        <w:rPr>
          <w:color w:val="000000"/>
          <w:sz w:val="26"/>
          <w:szCs w:val="26"/>
        </w:rPr>
      </w:pPr>
      <w:r>
        <w:rPr>
          <w:color w:val="000000"/>
          <w:sz w:val="26"/>
          <w:szCs w:val="26"/>
        </w:rPr>
        <w:tab/>
      </w:r>
      <w:r>
        <w:rPr>
          <w:color w:val="000000"/>
          <w:sz w:val="26"/>
          <w:szCs w:val="26"/>
        </w:rPr>
        <w:tab/>
        <w:t xml:space="preserve">On February 5, 2007, </w:t>
      </w:r>
      <w:r w:rsidR="00103359">
        <w:rPr>
          <w:color w:val="000000"/>
          <w:sz w:val="26"/>
          <w:szCs w:val="26"/>
        </w:rPr>
        <w:t>PECO</w:t>
      </w:r>
      <w:r>
        <w:rPr>
          <w:color w:val="000000"/>
          <w:sz w:val="26"/>
          <w:szCs w:val="26"/>
        </w:rPr>
        <w:t xml:space="preserve"> received a phone call from a Mr. Figueroa who complained about foreign wiring</w:t>
      </w:r>
      <w:r w:rsidR="00D774F5">
        <w:rPr>
          <w:color w:val="000000"/>
          <w:sz w:val="26"/>
          <w:szCs w:val="26"/>
        </w:rPr>
        <w:t xml:space="preserve">.  </w:t>
      </w:r>
      <w:r w:rsidR="00103359">
        <w:rPr>
          <w:color w:val="000000"/>
          <w:sz w:val="26"/>
          <w:szCs w:val="26"/>
        </w:rPr>
        <w:t>PECO</w:t>
      </w:r>
      <w:r w:rsidR="00D774F5">
        <w:rPr>
          <w:color w:val="000000"/>
          <w:sz w:val="26"/>
          <w:szCs w:val="26"/>
        </w:rPr>
        <w:t xml:space="preserve"> sent Mary McQuilkin, </w:t>
      </w:r>
      <w:r w:rsidR="00BE2459">
        <w:rPr>
          <w:color w:val="000000"/>
          <w:sz w:val="26"/>
          <w:szCs w:val="26"/>
        </w:rPr>
        <w:t>who it employs as</w:t>
      </w:r>
      <w:r w:rsidR="00525371">
        <w:rPr>
          <w:color w:val="000000"/>
          <w:sz w:val="26"/>
          <w:szCs w:val="26"/>
        </w:rPr>
        <w:t xml:space="preserve"> high bill field technician, </w:t>
      </w:r>
      <w:r w:rsidR="00D774F5">
        <w:rPr>
          <w:color w:val="000000"/>
          <w:sz w:val="26"/>
          <w:szCs w:val="26"/>
        </w:rPr>
        <w:t>to the N. Fourth St. property.  On February 17, 2007, Ms. McQuilkin</w:t>
      </w:r>
      <w:r w:rsidR="002C3CDC">
        <w:rPr>
          <w:color w:val="000000"/>
          <w:sz w:val="26"/>
          <w:szCs w:val="26"/>
        </w:rPr>
        <w:t xml:space="preserve">, </w:t>
      </w:r>
      <w:r w:rsidR="00D774F5">
        <w:rPr>
          <w:color w:val="000000"/>
          <w:sz w:val="26"/>
          <w:szCs w:val="26"/>
        </w:rPr>
        <w:t xml:space="preserve">visited the property and noted that four meters were at the property.  </w:t>
      </w:r>
      <w:r w:rsidR="00507F26">
        <w:rPr>
          <w:color w:val="000000"/>
          <w:sz w:val="26"/>
          <w:szCs w:val="26"/>
        </w:rPr>
        <w:t xml:space="preserve">Ms. McQuilkin performed a passing load test and determined that the meter was operating </w:t>
      </w:r>
      <w:r w:rsidR="00507F26">
        <w:rPr>
          <w:color w:val="000000"/>
          <w:sz w:val="26"/>
          <w:szCs w:val="26"/>
        </w:rPr>
        <w:lastRenderedPageBreak/>
        <w:t>accurately.  No foreign wiring was found by Ms. McQuilkin on the first floor meter.  I.D. at 8.</w:t>
      </w:r>
    </w:p>
    <w:p w:rsidR="00FF7F05" w:rsidRDefault="00FF7F05" w:rsidP="00746B9F">
      <w:pPr>
        <w:spacing w:line="360" w:lineRule="auto"/>
        <w:rPr>
          <w:color w:val="000000"/>
          <w:sz w:val="26"/>
          <w:szCs w:val="26"/>
        </w:rPr>
      </w:pPr>
    </w:p>
    <w:p w:rsidR="00FF7F05" w:rsidRDefault="00FF7F05" w:rsidP="00746B9F">
      <w:pPr>
        <w:spacing w:line="360" w:lineRule="auto"/>
        <w:rPr>
          <w:color w:val="000000"/>
          <w:sz w:val="26"/>
          <w:szCs w:val="26"/>
        </w:rPr>
      </w:pPr>
      <w:r>
        <w:rPr>
          <w:color w:val="000000"/>
          <w:sz w:val="26"/>
          <w:szCs w:val="26"/>
        </w:rPr>
        <w:tab/>
      </w:r>
      <w:r>
        <w:rPr>
          <w:color w:val="000000"/>
          <w:sz w:val="26"/>
          <w:szCs w:val="26"/>
        </w:rPr>
        <w:tab/>
        <w:t xml:space="preserve">Ms. McQuilkin testified that the third floor meter and the house meter were fine although nothing was attached to the house meter.  Ms. McQuilkin indicated that the second floor meter was on the ground with the meter cover and the actual service was jumpered.  </w:t>
      </w:r>
      <w:r w:rsidR="007B3605">
        <w:rPr>
          <w:color w:val="000000"/>
          <w:sz w:val="26"/>
          <w:szCs w:val="26"/>
        </w:rPr>
        <w:t xml:space="preserve">Ms. McQuilkin explained that </w:t>
      </w:r>
      <w:r w:rsidR="00ED6880">
        <w:rPr>
          <w:color w:val="000000"/>
          <w:sz w:val="26"/>
          <w:szCs w:val="26"/>
        </w:rPr>
        <w:t>in this situation, service is provided to the appliance or light that is wired to the jumpers but it is not registered at PECO because the meter is on the floor</w:t>
      </w:r>
      <w:r w:rsidR="006B3AB5">
        <w:rPr>
          <w:color w:val="000000"/>
          <w:sz w:val="26"/>
          <w:szCs w:val="26"/>
        </w:rPr>
        <w:t xml:space="preserve"> and</w:t>
      </w:r>
      <w:r w:rsidR="00BE2459">
        <w:rPr>
          <w:color w:val="000000"/>
          <w:sz w:val="26"/>
          <w:szCs w:val="26"/>
        </w:rPr>
        <w:t>,</w:t>
      </w:r>
      <w:r w:rsidR="006B3AB5">
        <w:rPr>
          <w:color w:val="000000"/>
          <w:sz w:val="26"/>
          <w:szCs w:val="26"/>
        </w:rPr>
        <w:t xml:space="preserve"> therefore, </w:t>
      </w:r>
      <w:r w:rsidR="00ED6880">
        <w:rPr>
          <w:color w:val="000000"/>
          <w:sz w:val="26"/>
          <w:szCs w:val="26"/>
        </w:rPr>
        <w:t xml:space="preserve">no one was paying for </w:t>
      </w:r>
      <w:r w:rsidR="006B3AB5">
        <w:rPr>
          <w:color w:val="000000"/>
          <w:sz w:val="26"/>
          <w:szCs w:val="26"/>
        </w:rPr>
        <w:t>the electricity that was used</w:t>
      </w:r>
      <w:r w:rsidR="00ED6880">
        <w:rPr>
          <w:color w:val="000000"/>
          <w:sz w:val="26"/>
          <w:szCs w:val="26"/>
        </w:rPr>
        <w:t xml:space="preserve">.  Tr. at 16; PECO Ex 6.  </w:t>
      </w:r>
    </w:p>
    <w:p w:rsidR="00C14B6C" w:rsidRDefault="00C14B6C" w:rsidP="00746B9F">
      <w:pPr>
        <w:spacing w:line="360" w:lineRule="auto"/>
        <w:rPr>
          <w:color w:val="000000"/>
          <w:sz w:val="26"/>
          <w:szCs w:val="26"/>
        </w:rPr>
      </w:pPr>
    </w:p>
    <w:p w:rsidR="00886406" w:rsidRDefault="00C14B6C" w:rsidP="00746B9F">
      <w:pPr>
        <w:spacing w:line="360" w:lineRule="auto"/>
        <w:rPr>
          <w:color w:val="000000"/>
          <w:sz w:val="26"/>
          <w:szCs w:val="26"/>
        </w:rPr>
      </w:pPr>
      <w:r>
        <w:rPr>
          <w:color w:val="000000"/>
          <w:sz w:val="26"/>
          <w:szCs w:val="26"/>
        </w:rPr>
        <w:tab/>
      </w:r>
      <w:r>
        <w:rPr>
          <w:color w:val="000000"/>
          <w:sz w:val="26"/>
          <w:szCs w:val="26"/>
        </w:rPr>
        <w:tab/>
        <w:t xml:space="preserve">Further investigation by Ms. McQuilkin revealed that the electric for the first floor bedroom was attached to the second floor meter.  Ms. McQuilkin </w:t>
      </w:r>
      <w:r w:rsidR="00B447AF">
        <w:rPr>
          <w:color w:val="000000"/>
          <w:sz w:val="26"/>
          <w:szCs w:val="26"/>
        </w:rPr>
        <w:t>checked with PECO and discovered that PECO did not have the meter for the second floor on record.  Since there was foreign wiring, the account for the second floor was established in the owner’s name, Orlando Sanchez</w:t>
      </w:r>
      <w:r w:rsidR="00103359">
        <w:rPr>
          <w:color w:val="000000"/>
          <w:sz w:val="26"/>
          <w:szCs w:val="26"/>
        </w:rPr>
        <w:t xml:space="preserve">. </w:t>
      </w:r>
      <w:r w:rsidR="00DE71FF">
        <w:rPr>
          <w:color w:val="000000"/>
          <w:sz w:val="26"/>
          <w:szCs w:val="26"/>
        </w:rPr>
        <w:t xml:space="preserve"> </w:t>
      </w:r>
      <w:r w:rsidR="00103359">
        <w:rPr>
          <w:color w:val="000000"/>
          <w:sz w:val="26"/>
          <w:szCs w:val="26"/>
        </w:rPr>
        <w:t>PECO</w:t>
      </w:r>
      <w:r w:rsidR="006645C3">
        <w:rPr>
          <w:color w:val="000000"/>
          <w:sz w:val="26"/>
          <w:szCs w:val="26"/>
        </w:rPr>
        <w:t xml:space="preserve"> notified Complainant that the foreign wiring needed to be repaired.</w:t>
      </w:r>
      <w:r w:rsidR="00886406">
        <w:rPr>
          <w:color w:val="000000"/>
          <w:sz w:val="26"/>
          <w:szCs w:val="26"/>
        </w:rPr>
        <w:t xml:space="preserve">  </w:t>
      </w:r>
      <w:r w:rsidR="00DE71FF">
        <w:rPr>
          <w:color w:val="000000"/>
          <w:sz w:val="26"/>
          <w:szCs w:val="26"/>
        </w:rPr>
        <w:t>Tr. at 17-21; PECO Ex. 6.</w:t>
      </w:r>
    </w:p>
    <w:p w:rsidR="00886406" w:rsidRDefault="00886406" w:rsidP="00746B9F">
      <w:pPr>
        <w:spacing w:line="360" w:lineRule="auto"/>
        <w:rPr>
          <w:color w:val="000000"/>
          <w:sz w:val="26"/>
          <w:szCs w:val="26"/>
        </w:rPr>
      </w:pPr>
    </w:p>
    <w:p w:rsidR="00886406" w:rsidRDefault="00886406" w:rsidP="00746B9F">
      <w:pPr>
        <w:spacing w:line="360" w:lineRule="auto"/>
        <w:rPr>
          <w:color w:val="000000"/>
          <w:sz w:val="26"/>
          <w:szCs w:val="26"/>
        </w:rPr>
      </w:pPr>
      <w:r>
        <w:rPr>
          <w:color w:val="000000"/>
          <w:sz w:val="26"/>
          <w:szCs w:val="26"/>
        </w:rPr>
        <w:tab/>
      </w:r>
      <w:r>
        <w:rPr>
          <w:color w:val="000000"/>
          <w:sz w:val="26"/>
          <w:szCs w:val="26"/>
        </w:rPr>
        <w:tab/>
        <w:t xml:space="preserve">On March </w:t>
      </w:r>
      <w:r w:rsidR="00A26265">
        <w:rPr>
          <w:color w:val="000000"/>
          <w:sz w:val="26"/>
          <w:szCs w:val="26"/>
        </w:rPr>
        <w:t xml:space="preserve">31, 2007, Complainant requested that the service be disconnected.  The final bill was $370.39 for the period February 17, 2007, through March 31, 2007.  </w:t>
      </w:r>
      <w:r w:rsidR="003D41C1">
        <w:rPr>
          <w:color w:val="000000"/>
          <w:sz w:val="26"/>
          <w:szCs w:val="26"/>
        </w:rPr>
        <w:t>Tr. at 26, 27; PECO Ex. 1.</w:t>
      </w:r>
    </w:p>
    <w:p w:rsidR="003D41C1" w:rsidRDefault="003D41C1" w:rsidP="00746B9F">
      <w:pPr>
        <w:spacing w:line="360" w:lineRule="auto"/>
        <w:rPr>
          <w:color w:val="000000"/>
          <w:sz w:val="26"/>
          <w:szCs w:val="26"/>
        </w:rPr>
      </w:pPr>
    </w:p>
    <w:p w:rsidR="003D41C1" w:rsidRDefault="003D41C1" w:rsidP="00746B9F">
      <w:pPr>
        <w:spacing w:line="360" w:lineRule="auto"/>
        <w:rPr>
          <w:color w:val="000000"/>
          <w:sz w:val="26"/>
          <w:szCs w:val="26"/>
        </w:rPr>
      </w:pPr>
      <w:r>
        <w:rPr>
          <w:color w:val="000000"/>
          <w:sz w:val="26"/>
          <w:szCs w:val="26"/>
        </w:rPr>
        <w:tab/>
      </w:r>
      <w:r>
        <w:rPr>
          <w:color w:val="000000"/>
          <w:sz w:val="26"/>
          <w:szCs w:val="26"/>
        </w:rPr>
        <w:tab/>
        <w:t xml:space="preserve">On May 1, 2007, </w:t>
      </w:r>
      <w:r w:rsidR="00103359">
        <w:rPr>
          <w:color w:val="000000"/>
          <w:sz w:val="26"/>
          <w:szCs w:val="26"/>
        </w:rPr>
        <w:t>PECO</w:t>
      </w:r>
      <w:r>
        <w:rPr>
          <w:color w:val="000000"/>
          <w:sz w:val="26"/>
          <w:szCs w:val="26"/>
        </w:rPr>
        <w:t xml:space="preserve"> transferred the </w:t>
      </w:r>
      <w:r w:rsidR="00D66961">
        <w:rPr>
          <w:color w:val="000000"/>
          <w:sz w:val="26"/>
          <w:szCs w:val="26"/>
        </w:rPr>
        <w:t xml:space="preserve">balance from the </w:t>
      </w:r>
      <w:r>
        <w:rPr>
          <w:color w:val="000000"/>
          <w:sz w:val="26"/>
          <w:szCs w:val="26"/>
        </w:rPr>
        <w:t xml:space="preserve">final bill from the N. Fourth St. property to </w:t>
      </w:r>
      <w:r w:rsidR="00D66961">
        <w:rPr>
          <w:color w:val="000000"/>
          <w:sz w:val="26"/>
          <w:szCs w:val="26"/>
        </w:rPr>
        <w:t xml:space="preserve">Complainant at </w:t>
      </w:r>
      <w:r w:rsidR="00A559D3">
        <w:rPr>
          <w:color w:val="000000"/>
          <w:sz w:val="26"/>
          <w:szCs w:val="26"/>
        </w:rPr>
        <w:t>3526</w:t>
      </w:r>
      <w:r>
        <w:rPr>
          <w:color w:val="000000"/>
          <w:sz w:val="26"/>
          <w:szCs w:val="26"/>
        </w:rPr>
        <w:t xml:space="preserve"> Lansing Street</w:t>
      </w:r>
      <w:r w:rsidR="00D66961">
        <w:rPr>
          <w:color w:val="000000"/>
          <w:sz w:val="26"/>
          <w:szCs w:val="26"/>
        </w:rPr>
        <w:t xml:space="preserve">. </w:t>
      </w:r>
      <w:r w:rsidR="00A559D3">
        <w:rPr>
          <w:color w:val="000000"/>
          <w:sz w:val="26"/>
          <w:szCs w:val="26"/>
        </w:rPr>
        <w:t xml:space="preserve"> Tr. at 29; PECO Ex. 3.</w:t>
      </w:r>
    </w:p>
    <w:p w:rsidR="00A559D3" w:rsidRDefault="00A559D3" w:rsidP="00746B9F">
      <w:pPr>
        <w:spacing w:line="360" w:lineRule="auto"/>
        <w:rPr>
          <w:color w:val="000000"/>
          <w:sz w:val="26"/>
          <w:szCs w:val="26"/>
        </w:rPr>
      </w:pPr>
    </w:p>
    <w:p w:rsidR="003D41C1" w:rsidRDefault="00A559D3" w:rsidP="00746B9F">
      <w:pPr>
        <w:spacing w:line="360" w:lineRule="auto"/>
        <w:rPr>
          <w:color w:val="000000"/>
          <w:sz w:val="26"/>
          <w:szCs w:val="26"/>
        </w:rPr>
      </w:pPr>
      <w:r>
        <w:rPr>
          <w:color w:val="000000"/>
          <w:sz w:val="26"/>
          <w:szCs w:val="26"/>
        </w:rPr>
        <w:tab/>
      </w:r>
      <w:r>
        <w:rPr>
          <w:color w:val="000000"/>
          <w:sz w:val="26"/>
          <w:szCs w:val="26"/>
        </w:rPr>
        <w:tab/>
        <w:t xml:space="preserve">On June 22, 2007, </w:t>
      </w:r>
      <w:r w:rsidR="00103359">
        <w:rPr>
          <w:color w:val="000000"/>
          <w:sz w:val="26"/>
          <w:szCs w:val="26"/>
        </w:rPr>
        <w:t>PECO</w:t>
      </w:r>
      <w:r>
        <w:rPr>
          <w:color w:val="000000"/>
          <w:sz w:val="26"/>
          <w:szCs w:val="26"/>
        </w:rPr>
        <w:t xml:space="preserve"> reopened an account for the second floor on the N. Fourth St. property in Complainant’s name.  The account was in Complainant’s name until December 2008</w:t>
      </w:r>
      <w:r w:rsidR="006F7134">
        <w:rPr>
          <w:color w:val="000000"/>
          <w:sz w:val="26"/>
          <w:szCs w:val="26"/>
        </w:rPr>
        <w:t>,</w:t>
      </w:r>
      <w:r>
        <w:rPr>
          <w:color w:val="000000"/>
          <w:sz w:val="26"/>
          <w:szCs w:val="26"/>
        </w:rPr>
        <w:t xml:space="preserve"> and no payments were made on this account.</w:t>
      </w:r>
      <w:r w:rsidR="00D54052">
        <w:rPr>
          <w:color w:val="000000"/>
          <w:sz w:val="26"/>
          <w:szCs w:val="26"/>
        </w:rPr>
        <w:t xml:space="preserve">  </w:t>
      </w:r>
      <w:r w:rsidR="00C749D0">
        <w:rPr>
          <w:color w:val="000000"/>
          <w:sz w:val="26"/>
          <w:szCs w:val="26"/>
        </w:rPr>
        <w:t>The final balance was $1,210.45.  Tr. at 30, 31; PECO Ex. 4.</w:t>
      </w:r>
    </w:p>
    <w:p w:rsidR="00C749D0" w:rsidRDefault="00C749D0" w:rsidP="00746B9F">
      <w:pPr>
        <w:spacing w:line="360" w:lineRule="auto"/>
        <w:rPr>
          <w:color w:val="000000"/>
          <w:sz w:val="26"/>
          <w:szCs w:val="26"/>
        </w:rPr>
      </w:pPr>
    </w:p>
    <w:p w:rsidR="00356445" w:rsidRDefault="000744EB" w:rsidP="00746B9F">
      <w:pPr>
        <w:spacing w:line="360" w:lineRule="auto"/>
        <w:rPr>
          <w:color w:val="000000"/>
          <w:sz w:val="26"/>
          <w:szCs w:val="26"/>
        </w:rPr>
      </w:pPr>
      <w:r>
        <w:rPr>
          <w:color w:val="000000"/>
          <w:sz w:val="26"/>
          <w:szCs w:val="26"/>
        </w:rPr>
        <w:tab/>
      </w:r>
      <w:r>
        <w:rPr>
          <w:color w:val="000000"/>
          <w:sz w:val="26"/>
          <w:szCs w:val="26"/>
        </w:rPr>
        <w:tab/>
        <w:t xml:space="preserve">Mr. Sanchez admitted that </w:t>
      </w:r>
      <w:r w:rsidR="00103359">
        <w:rPr>
          <w:color w:val="000000"/>
          <w:sz w:val="26"/>
          <w:szCs w:val="26"/>
        </w:rPr>
        <w:t>PECO</w:t>
      </w:r>
      <w:r>
        <w:rPr>
          <w:color w:val="000000"/>
          <w:sz w:val="26"/>
          <w:szCs w:val="26"/>
        </w:rPr>
        <w:t xml:space="preserve"> notified him that the foreign wiring needed to be repaired.  At the hearing, Sanchez indicated that the wiring was in the process of being fixed and he was advised to contact </w:t>
      </w:r>
      <w:r w:rsidR="00103359">
        <w:rPr>
          <w:color w:val="000000"/>
          <w:sz w:val="26"/>
          <w:szCs w:val="26"/>
        </w:rPr>
        <w:t>PECO</w:t>
      </w:r>
      <w:r>
        <w:rPr>
          <w:color w:val="000000"/>
          <w:sz w:val="26"/>
          <w:szCs w:val="26"/>
        </w:rPr>
        <w:t xml:space="preserve"> when the problem was corrected.</w:t>
      </w:r>
      <w:r w:rsidR="00356445">
        <w:rPr>
          <w:color w:val="000000"/>
          <w:sz w:val="26"/>
          <w:szCs w:val="26"/>
        </w:rPr>
        <w:t xml:space="preserve">  Tr. at 39, 40.</w:t>
      </w:r>
    </w:p>
    <w:p w:rsidR="001C2ABD" w:rsidRDefault="001C2ABD" w:rsidP="00DE1132">
      <w:pPr>
        <w:pStyle w:val="BodyTextIndent2"/>
        <w:keepNext/>
        <w:spacing w:line="360" w:lineRule="auto"/>
        <w:jc w:val="center"/>
        <w:rPr>
          <w:b/>
          <w:sz w:val="26"/>
          <w:szCs w:val="26"/>
          <w:u w:val="single"/>
        </w:rPr>
      </w:pPr>
    </w:p>
    <w:p w:rsidR="00DE1132" w:rsidRPr="00703BAF" w:rsidRDefault="00DE1132" w:rsidP="00DE1132">
      <w:pPr>
        <w:pStyle w:val="BodyTextIndent2"/>
        <w:keepNext/>
        <w:spacing w:line="360" w:lineRule="auto"/>
        <w:jc w:val="center"/>
        <w:rPr>
          <w:b/>
          <w:sz w:val="26"/>
          <w:szCs w:val="26"/>
          <w:u w:val="single"/>
        </w:rPr>
      </w:pPr>
      <w:r w:rsidRPr="00703BAF">
        <w:rPr>
          <w:b/>
          <w:sz w:val="26"/>
          <w:szCs w:val="26"/>
          <w:u w:val="single"/>
        </w:rPr>
        <w:t>Discussion</w:t>
      </w:r>
    </w:p>
    <w:p w:rsidR="00DE1132" w:rsidRPr="00D542D0" w:rsidRDefault="00DE1132" w:rsidP="00DE1132">
      <w:pPr>
        <w:pStyle w:val="BodyTextIndent2"/>
        <w:keepNext/>
        <w:spacing w:line="360" w:lineRule="auto"/>
        <w:jc w:val="center"/>
        <w:rPr>
          <w:b/>
          <w:sz w:val="26"/>
          <w:szCs w:val="26"/>
        </w:rPr>
      </w:pPr>
    </w:p>
    <w:p w:rsidR="00DE1132" w:rsidRDefault="00DE1132" w:rsidP="00DE1132">
      <w:pPr>
        <w:tabs>
          <w:tab w:val="left" w:pos="204"/>
        </w:tabs>
        <w:spacing w:line="360" w:lineRule="auto"/>
        <w:rPr>
          <w:sz w:val="26"/>
          <w:szCs w:val="26"/>
        </w:rPr>
      </w:pPr>
      <w:r>
        <w:rPr>
          <w:sz w:val="26"/>
          <w:szCs w:val="26"/>
        </w:rPr>
        <w:tab/>
      </w:r>
      <w:r>
        <w:rPr>
          <w:sz w:val="26"/>
          <w:szCs w:val="26"/>
        </w:rPr>
        <w:tab/>
      </w:r>
      <w:r>
        <w:rPr>
          <w:sz w:val="26"/>
          <w:szCs w:val="26"/>
        </w:rPr>
        <w:tab/>
      </w:r>
      <w:r w:rsidRPr="00F60C0B">
        <w:rPr>
          <w:sz w:val="26"/>
          <w:szCs w:val="26"/>
        </w:rPr>
        <w:t xml:space="preserve">We note that any issue or Exception, which we do not specifically address herein, has been duly considered and will be denied without further discussion.  It is well settled that we are not required to consider expressly or at length each contention or argument raised by the parties.  </w:t>
      </w:r>
      <w:r w:rsidRPr="00F60C0B">
        <w:rPr>
          <w:i/>
          <w:iCs/>
          <w:sz w:val="26"/>
          <w:szCs w:val="26"/>
        </w:rPr>
        <w:t>Wheeling &amp; Lake Erie Railway Co. v. Pa. PUC</w:t>
      </w:r>
      <w:r w:rsidRPr="00F60C0B">
        <w:rPr>
          <w:sz w:val="26"/>
          <w:szCs w:val="26"/>
        </w:rPr>
        <w:t>, 778 A.2d 785, 794 (Pa. Cmwlth. 2001)</w:t>
      </w:r>
      <w:r w:rsidRPr="00F60C0B">
        <w:rPr>
          <w:i/>
          <w:iCs/>
          <w:sz w:val="26"/>
          <w:szCs w:val="26"/>
        </w:rPr>
        <w:t xml:space="preserve">, </w:t>
      </w:r>
      <w:r w:rsidRPr="00F60C0B">
        <w:rPr>
          <w:sz w:val="26"/>
          <w:szCs w:val="26"/>
        </w:rPr>
        <w:t xml:space="preserve">also </w:t>
      </w:r>
      <w:r w:rsidRPr="00F60C0B">
        <w:rPr>
          <w:i/>
          <w:iCs/>
          <w:sz w:val="26"/>
          <w:szCs w:val="26"/>
        </w:rPr>
        <w:t xml:space="preserve">see, generally, </w:t>
      </w:r>
      <w:smartTag w:uri="urn:schemas-microsoft-com:office:smarttags" w:element="PlaceType">
        <w:r w:rsidRPr="00595FA9">
          <w:rPr>
            <w:i/>
            <w:iCs/>
            <w:sz w:val="26"/>
            <w:szCs w:val="26"/>
          </w:rPr>
          <w:t>University</w:t>
        </w:r>
      </w:smartTag>
      <w:r w:rsidRPr="00595FA9">
        <w:rPr>
          <w:i/>
          <w:iCs/>
          <w:sz w:val="26"/>
          <w:szCs w:val="26"/>
        </w:rPr>
        <w:t xml:space="preserve"> of </w:t>
      </w:r>
      <w:smartTag w:uri="urn:schemas-microsoft-com:office:smarttags" w:element="PlaceName">
        <w:r w:rsidRPr="00595FA9">
          <w:rPr>
            <w:i/>
            <w:iCs/>
            <w:sz w:val="26"/>
            <w:szCs w:val="26"/>
          </w:rPr>
          <w:t>Pennsylvania</w:t>
        </w:r>
      </w:smartTag>
      <w:r w:rsidRPr="00595FA9">
        <w:rPr>
          <w:i/>
          <w:iCs/>
          <w:sz w:val="26"/>
          <w:szCs w:val="26"/>
        </w:rPr>
        <w:t xml:space="preserve"> v. </w:t>
      </w:r>
      <w:smartTag w:uri="urn:schemas-microsoft-com:office:smarttags" w:element="place">
        <w:smartTag w:uri="urn:schemas-microsoft-com:office:smarttags" w:element="State">
          <w:r w:rsidRPr="00595FA9">
            <w:rPr>
              <w:i/>
              <w:iCs/>
              <w:sz w:val="26"/>
              <w:szCs w:val="26"/>
            </w:rPr>
            <w:t>Pa.</w:t>
          </w:r>
        </w:smartTag>
      </w:smartTag>
      <w:r w:rsidRPr="00595FA9">
        <w:rPr>
          <w:i/>
          <w:iCs/>
          <w:sz w:val="26"/>
          <w:szCs w:val="26"/>
        </w:rPr>
        <w:t xml:space="preserve"> PUC</w:t>
      </w:r>
      <w:r w:rsidRPr="00595FA9">
        <w:rPr>
          <w:sz w:val="26"/>
          <w:szCs w:val="26"/>
        </w:rPr>
        <w:t>, 485 A.2d 1217 (Pa. Cmwlth. 1984).</w:t>
      </w:r>
    </w:p>
    <w:p w:rsidR="00DE1132" w:rsidRDefault="00DE1132" w:rsidP="00DE1132">
      <w:pPr>
        <w:tabs>
          <w:tab w:val="left" w:pos="204"/>
        </w:tabs>
        <w:spacing w:line="360" w:lineRule="auto"/>
        <w:rPr>
          <w:sz w:val="26"/>
          <w:szCs w:val="26"/>
        </w:rPr>
      </w:pPr>
    </w:p>
    <w:p w:rsidR="00DE1132" w:rsidRDefault="00DE1132" w:rsidP="00DE1132">
      <w:pPr>
        <w:tabs>
          <w:tab w:val="left" w:pos="204"/>
        </w:tabs>
        <w:spacing w:line="360" w:lineRule="auto"/>
        <w:rPr>
          <w:rFonts w:ascii="Times New (W1)" w:hAnsi="Times New (W1)"/>
          <w:sz w:val="26"/>
        </w:rPr>
      </w:pPr>
      <w:r>
        <w:rPr>
          <w:sz w:val="26"/>
          <w:szCs w:val="26"/>
        </w:rPr>
        <w:tab/>
      </w:r>
      <w:r>
        <w:rPr>
          <w:sz w:val="26"/>
          <w:szCs w:val="26"/>
        </w:rPr>
        <w:tab/>
      </w:r>
      <w:r>
        <w:rPr>
          <w:sz w:val="26"/>
          <w:szCs w:val="26"/>
        </w:rPr>
        <w:tab/>
        <w:t xml:space="preserve">In addition to the foregoing, </w:t>
      </w:r>
      <w:r w:rsidRPr="00482CB5">
        <w:rPr>
          <w:sz w:val="26"/>
          <w:szCs w:val="26"/>
        </w:rPr>
        <w:t xml:space="preserve">Section 332(a) of the </w:t>
      </w:r>
      <w:r>
        <w:rPr>
          <w:sz w:val="26"/>
          <w:szCs w:val="26"/>
        </w:rPr>
        <w:t>Code</w:t>
      </w:r>
      <w:r w:rsidRPr="00482CB5">
        <w:rPr>
          <w:sz w:val="26"/>
          <w:szCs w:val="26"/>
        </w:rPr>
        <w:t xml:space="preserve">, 66 </w:t>
      </w:r>
      <w:smartTag w:uri="urn:schemas-microsoft-com:office:smarttags" w:element="place">
        <w:smartTag w:uri="urn:schemas-microsoft-com:office:smarttags" w:element="State">
          <w:r w:rsidRPr="00482CB5">
            <w:rPr>
              <w:sz w:val="26"/>
              <w:szCs w:val="26"/>
            </w:rPr>
            <w:t>Pa.</w:t>
          </w:r>
        </w:smartTag>
      </w:smartTag>
      <w:r w:rsidRPr="00482CB5">
        <w:rPr>
          <w:sz w:val="26"/>
          <w:szCs w:val="26"/>
        </w:rPr>
        <w:t xml:space="preserve"> C.S. §</w:t>
      </w:r>
      <w:r>
        <w:rPr>
          <w:sz w:val="26"/>
          <w:szCs w:val="26"/>
        </w:rPr>
        <w:t> </w:t>
      </w:r>
      <w:r w:rsidRPr="00482CB5">
        <w:rPr>
          <w:sz w:val="26"/>
          <w:szCs w:val="26"/>
        </w:rPr>
        <w:t xml:space="preserve">332(a), provides that the party seeking a rule or order from the Commission has the burden of proof in that proceeding.  It is axiomatic that “[a] litigant’s burden of proof before administrative tribunals as well as before most civil proceedings is satisfied by establishing a preponderance of evidence which is substantial and legally credible.”  </w:t>
      </w:r>
      <w:r w:rsidRPr="00482CB5">
        <w:rPr>
          <w:i/>
          <w:sz w:val="26"/>
          <w:szCs w:val="26"/>
        </w:rPr>
        <w:t>Samuel J. Lansberry, Inc. v. Pa. PUC</w:t>
      </w:r>
      <w:r w:rsidRPr="00482CB5">
        <w:rPr>
          <w:sz w:val="26"/>
          <w:szCs w:val="26"/>
        </w:rPr>
        <w:t>, 578 A.2d 600, 602 (Pa.</w:t>
      </w:r>
      <w:r>
        <w:rPr>
          <w:sz w:val="26"/>
          <w:szCs w:val="26"/>
        </w:rPr>
        <w:t xml:space="preserve"> Cmwlth. 1990).  </w:t>
      </w:r>
      <w:r w:rsidRPr="009176B8">
        <w:rPr>
          <w:sz w:val="26"/>
        </w:rPr>
        <w:t>The term</w:t>
      </w:r>
      <w:r>
        <w:rPr>
          <w:sz w:val="26"/>
        </w:rPr>
        <w:t xml:space="preserve"> “preponderance of the evidence”</w:t>
      </w:r>
      <w:r w:rsidRPr="009176B8">
        <w:rPr>
          <w:sz w:val="26"/>
        </w:rPr>
        <w:t xml:space="preserve"> means that one party has presented evidence that is more convincing, by even the smallest amount, than the evidence presented by the </w:t>
      </w:r>
      <w:r w:rsidRPr="009176B8">
        <w:rPr>
          <w:rFonts w:ascii="Times New (W1)" w:hAnsi="Times New (W1)"/>
          <w:sz w:val="26"/>
        </w:rPr>
        <w:t>ot</w:t>
      </w:r>
      <w:r>
        <w:rPr>
          <w:rFonts w:ascii="Times New (W1)" w:hAnsi="Times New (W1)"/>
          <w:sz w:val="26"/>
        </w:rPr>
        <w:t xml:space="preserve">her party.  </w:t>
      </w:r>
      <w:r w:rsidRPr="008C1DA4">
        <w:rPr>
          <w:rFonts w:ascii="Times New (W1)" w:hAnsi="Times New (W1)"/>
          <w:i/>
          <w:sz w:val="26"/>
        </w:rPr>
        <w:t>Se-ling Hosiery v. Margulies</w:t>
      </w:r>
      <w:r>
        <w:rPr>
          <w:rFonts w:ascii="Times New (W1)" w:hAnsi="Times New (W1)"/>
          <w:sz w:val="26"/>
        </w:rPr>
        <w:t xml:space="preserve">, 364 Pa. 45, 70 A.2d 854 (1950).  </w:t>
      </w:r>
    </w:p>
    <w:p w:rsidR="00DE1132" w:rsidRDefault="00DE1132" w:rsidP="00DE1132">
      <w:pPr>
        <w:tabs>
          <w:tab w:val="left" w:pos="204"/>
        </w:tabs>
        <w:spacing w:line="360" w:lineRule="auto"/>
        <w:rPr>
          <w:rFonts w:ascii="Times New (W1)" w:hAnsi="Times New (W1)"/>
          <w:sz w:val="26"/>
        </w:rPr>
      </w:pPr>
    </w:p>
    <w:p w:rsidR="00DE1132" w:rsidRDefault="00AA2095" w:rsidP="00DE1132">
      <w:pPr>
        <w:spacing w:line="360" w:lineRule="auto"/>
      </w:pPr>
      <w:r>
        <w:rPr>
          <w:sz w:val="26"/>
        </w:rPr>
        <w:tab/>
      </w:r>
      <w:r>
        <w:rPr>
          <w:sz w:val="26"/>
        </w:rPr>
        <w:tab/>
      </w:r>
      <w:r w:rsidR="00DE1132" w:rsidRPr="00182752">
        <w:rPr>
          <w:sz w:val="26"/>
        </w:rPr>
        <w:t xml:space="preserve">While the burden of persuasion may </w:t>
      </w:r>
      <w:r w:rsidR="00DE1132" w:rsidRPr="008F16A1">
        <w:rPr>
          <w:rStyle w:val="term1"/>
          <w:b w:val="0"/>
          <w:bCs w:val="0"/>
          <w:sz w:val="26"/>
        </w:rPr>
        <w:t>shift</w:t>
      </w:r>
      <w:r w:rsidR="00DE1132" w:rsidRPr="008F16A1">
        <w:rPr>
          <w:sz w:val="26"/>
        </w:rPr>
        <w:t xml:space="preserve"> back and forth during a proceeding, the </w:t>
      </w:r>
      <w:r w:rsidR="00DE1132" w:rsidRPr="008F16A1">
        <w:rPr>
          <w:rStyle w:val="term1"/>
          <w:b w:val="0"/>
          <w:bCs w:val="0"/>
          <w:sz w:val="26"/>
        </w:rPr>
        <w:t>burden of proof</w:t>
      </w:r>
      <w:r w:rsidR="00DE1132" w:rsidRPr="008F16A1">
        <w:rPr>
          <w:sz w:val="26"/>
        </w:rPr>
        <w:t xml:space="preserve"> never </w:t>
      </w:r>
      <w:r w:rsidR="00DE1132" w:rsidRPr="008F16A1">
        <w:rPr>
          <w:rStyle w:val="term1"/>
          <w:b w:val="0"/>
          <w:bCs w:val="0"/>
          <w:sz w:val="26"/>
        </w:rPr>
        <w:t xml:space="preserve">shifts. </w:t>
      </w:r>
      <w:r w:rsidR="00DE1132">
        <w:rPr>
          <w:rStyle w:val="term1"/>
          <w:b w:val="0"/>
          <w:bCs w:val="0"/>
          <w:sz w:val="26"/>
        </w:rPr>
        <w:t xml:space="preserve"> </w:t>
      </w:r>
      <w:r w:rsidR="00DE1132" w:rsidRPr="008F16A1">
        <w:rPr>
          <w:rStyle w:val="term1"/>
          <w:b w:val="0"/>
          <w:bCs w:val="0"/>
          <w:sz w:val="26"/>
        </w:rPr>
        <w:t>The burden of proof</w:t>
      </w:r>
      <w:r w:rsidR="00DE1132" w:rsidRPr="008F16A1">
        <w:rPr>
          <w:sz w:val="26"/>
        </w:rPr>
        <w:t xml:space="preserve"> always remains on the party seeking affirmative relief from the Commission. </w:t>
      </w:r>
      <w:r w:rsidR="00DE1132">
        <w:rPr>
          <w:sz w:val="26"/>
        </w:rPr>
        <w:t xml:space="preserve"> </w:t>
      </w:r>
      <w:hyperlink r:id="rId8" w:history="1">
        <w:r w:rsidR="00DE1132" w:rsidRPr="0092653D">
          <w:rPr>
            <w:rStyle w:val="Hyperlink"/>
            <w:rFonts w:ascii="Times New (W1)" w:hAnsi="Times New (W1)"/>
            <w:i/>
            <w:iCs/>
            <w:color w:val="auto"/>
            <w:sz w:val="26"/>
          </w:rPr>
          <w:t>Milkie v. Pa. PUC,</w:t>
        </w:r>
        <w:r w:rsidR="00DE1132" w:rsidRPr="0092653D">
          <w:rPr>
            <w:rStyle w:val="Hyperlink"/>
            <w:rFonts w:ascii="Times New (W1)" w:hAnsi="Times New (W1)"/>
            <w:iCs/>
            <w:color w:val="auto"/>
            <w:sz w:val="26"/>
          </w:rPr>
          <w:t xml:space="preserve"> 768 A.2d 1217 (Pa. Cmwlth. 2001).  </w:t>
        </w:r>
      </w:hyperlink>
    </w:p>
    <w:p w:rsidR="002A2BD6" w:rsidRPr="002A2BD6" w:rsidRDefault="002A2BD6" w:rsidP="00DE1132">
      <w:pPr>
        <w:spacing w:line="360" w:lineRule="auto"/>
        <w:rPr>
          <w:sz w:val="26"/>
          <w:szCs w:val="26"/>
        </w:rPr>
      </w:pPr>
    </w:p>
    <w:p w:rsidR="002A2BD6" w:rsidRPr="002A2BD6" w:rsidRDefault="002A2BD6" w:rsidP="002A2BD6">
      <w:pPr>
        <w:pStyle w:val="PlainText"/>
        <w:spacing w:line="360" w:lineRule="auto"/>
        <w:rPr>
          <w:rFonts w:ascii="Times New Roman" w:hAnsi="Times New Roman" w:cs="Times New Roman"/>
          <w:sz w:val="26"/>
          <w:szCs w:val="26"/>
        </w:rPr>
      </w:pPr>
      <w:r w:rsidRPr="002A2BD6">
        <w:rPr>
          <w:rFonts w:ascii="Times New Roman" w:hAnsi="Times New Roman" w:cs="Times New Roman"/>
          <w:sz w:val="26"/>
          <w:szCs w:val="26"/>
        </w:rPr>
        <w:tab/>
      </w:r>
      <w:r w:rsidRPr="002A2BD6">
        <w:rPr>
          <w:rFonts w:ascii="Times New Roman" w:hAnsi="Times New Roman" w:cs="Times New Roman"/>
          <w:sz w:val="26"/>
          <w:szCs w:val="26"/>
        </w:rPr>
        <w:tab/>
        <w:t xml:space="preserve">We note at the outset that the Exceptions of the Complainant are not in strict compliance with Section 5.533(b) of our Rules of Administrative Practice and Procedure, 52 Pa. Code § 5.533(b), which provides that: </w:t>
      </w:r>
    </w:p>
    <w:p w:rsidR="002A2BD6" w:rsidRPr="002A2BD6" w:rsidRDefault="002A2BD6" w:rsidP="002A2BD6">
      <w:pPr>
        <w:pStyle w:val="PlainText"/>
        <w:rPr>
          <w:rFonts w:ascii="Times New Roman" w:hAnsi="Times New Roman" w:cs="Times New Roman"/>
          <w:sz w:val="26"/>
          <w:szCs w:val="26"/>
        </w:rPr>
      </w:pPr>
      <w:r w:rsidRPr="002A2BD6">
        <w:rPr>
          <w:rFonts w:ascii="Times New Roman" w:hAnsi="Times New Roman" w:cs="Times New Roman"/>
          <w:sz w:val="26"/>
          <w:szCs w:val="26"/>
        </w:rPr>
        <w:t xml:space="preserve"> </w:t>
      </w:r>
    </w:p>
    <w:p w:rsidR="002A2BD6" w:rsidRDefault="002A2BD6" w:rsidP="002A2BD6">
      <w:pPr>
        <w:pStyle w:val="PlainText"/>
        <w:ind w:left="1440"/>
        <w:rPr>
          <w:rFonts w:ascii="Times New Roman" w:hAnsi="Times New Roman" w:cs="Times New Roman"/>
          <w:sz w:val="26"/>
          <w:szCs w:val="26"/>
        </w:rPr>
      </w:pPr>
      <w:r w:rsidRPr="002A2BD6">
        <w:rPr>
          <w:rFonts w:ascii="Times New Roman" w:hAnsi="Times New Roman" w:cs="Times New Roman"/>
          <w:sz w:val="26"/>
          <w:szCs w:val="26"/>
        </w:rPr>
        <w:t xml:space="preserve">(b) An exception shall be stated in specific, numbered </w:t>
      </w:r>
    </w:p>
    <w:p w:rsidR="002A2BD6" w:rsidRDefault="002A2BD6" w:rsidP="002A2BD6">
      <w:pPr>
        <w:pStyle w:val="PlainText"/>
        <w:ind w:left="1440"/>
        <w:rPr>
          <w:rFonts w:ascii="Times New Roman" w:hAnsi="Times New Roman" w:cs="Times New Roman"/>
          <w:sz w:val="26"/>
          <w:szCs w:val="26"/>
        </w:rPr>
      </w:pPr>
      <w:r w:rsidRPr="002A2BD6">
        <w:rPr>
          <w:rFonts w:ascii="Times New Roman" w:hAnsi="Times New Roman" w:cs="Times New Roman"/>
          <w:sz w:val="26"/>
          <w:szCs w:val="26"/>
        </w:rPr>
        <w:t xml:space="preserve">paragraphs, identify the finding of fact or conclusion of </w:t>
      </w:r>
    </w:p>
    <w:p w:rsidR="002A2BD6" w:rsidRDefault="002A2BD6" w:rsidP="002A2BD6">
      <w:pPr>
        <w:pStyle w:val="PlainText"/>
        <w:ind w:left="1440"/>
        <w:rPr>
          <w:rFonts w:ascii="Times New Roman" w:hAnsi="Times New Roman" w:cs="Times New Roman"/>
          <w:sz w:val="26"/>
          <w:szCs w:val="26"/>
        </w:rPr>
      </w:pPr>
      <w:r w:rsidRPr="002A2BD6">
        <w:rPr>
          <w:rFonts w:ascii="Times New Roman" w:hAnsi="Times New Roman" w:cs="Times New Roman"/>
          <w:sz w:val="26"/>
          <w:szCs w:val="26"/>
        </w:rPr>
        <w:t xml:space="preserve">law to which exception is taken and cite relevant pages </w:t>
      </w:r>
    </w:p>
    <w:p w:rsidR="002A2BD6" w:rsidRDefault="002A2BD6" w:rsidP="002A2BD6">
      <w:pPr>
        <w:pStyle w:val="PlainText"/>
        <w:ind w:left="1440"/>
        <w:rPr>
          <w:rFonts w:ascii="Times New Roman" w:hAnsi="Times New Roman" w:cs="Times New Roman"/>
          <w:sz w:val="26"/>
          <w:szCs w:val="26"/>
        </w:rPr>
      </w:pPr>
      <w:r w:rsidRPr="002A2BD6">
        <w:rPr>
          <w:rFonts w:ascii="Times New Roman" w:hAnsi="Times New Roman" w:cs="Times New Roman"/>
          <w:sz w:val="26"/>
          <w:szCs w:val="26"/>
        </w:rPr>
        <w:t xml:space="preserve">of the decision. Supporting reasons for the exception shall </w:t>
      </w:r>
    </w:p>
    <w:p w:rsidR="002A2BD6" w:rsidRPr="002A2BD6" w:rsidRDefault="002A2BD6" w:rsidP="002A2BD6">
      <w:pPr>
        <w:pStyle w:val="PlainText"/>
        <w:ind w:left="1440"/>
        <w:rPr>
          <w:rFonts w:ascii="Times New Roman" w:hAnsi="Times New Roman" w:cs="Times New Roman"/>
          <w:sz w:val="26"/>
          <w:szCs w:val="26"/>
        </w:rPr>
      </w:pPr>
      <w:r w:rsidRPr="002A2BD6">
        <w:rPr>
          <w:rFonts w:ascii="Times New Roman" w:hAnsi="Times New Roman" w:cs="Times New Roman"/>
          <w:sz w:val="26"/>
          <w:szCs w:val="26"/>
        </w:rPr>
        <w:t>follow a specific exception.</w:t>
      </w:r>
    </w:p>
    <w:p w:rsidR="002A2BD6" w:rsidRDefault="002A2BD6" w:rsidP="002A2BD6">
      <w:pPr>
        <w:pStyle w:val="PlainText"/>
        <w:rPr>
          <w:rFonts w:ascii="Times New Roman" w:hAnsi="Times New Roman" w:cs="Times New Roman"/>
          <w:sz w:val="26"/>
          <w:szCs w:val="26"/>
        </w:rPr>
      </w:pPr>
    </w:p>
    <w:p w:rsidR="00DC5585" w:rsidRPr="002A2BD6" w:rsidRDefault="00DC5585" w:rsidP="002A2BD6">
      <w:pPr>
        <w:pStyle w:val="PlainText"/>
        <w:rPr>
          <w:rFonts w:ascii="Times New Roman" w:hAnsi="Times New Roman" w:cs="Times New Roman"/>
          <w:sz w:val="26"/>
          <w:szCs w:val="26"/>
        </w:rPr>
      </w:pPr>
    </w:p>
    <w:p w:rsidR="002A2BD6" w:rsidRPr="002A2BD6" w:rsidRDefault="002A2BD6" w:rsidP="002A2BD6">
      <w:pPr>
        <w:spacing w:line="360" w:lineRule="auto"/>
        <w:rPr>
          <w:sz w:val="26"/>
          <w:szCs w:val="26"/>
        </w:rPr>
      </w:pPr>
      <w:r w:rsidRPr="002A2BD6">
        <w:rPr>
          <w:sz w:val="26"/>
          <w:szCs w:val="26"/>
        </w:rPr>
        <w:t>We recognize, however, that the Complainant is appearing pro se in this proceeding. Traditionally, we have been hesitant to rule unfavorably against pro se litigants based on technical grounds. See, e.g., Destefano v. Peoples Natural Gas Company, 56 Pa. P.U.C. 489 (1982); Halpern v. The Bell Telephone Company of Pennsylvania, Docket No. C-00923950 (October 19, 1992); William Schlinder v. The Bell Telephone Company of Pennsylvania, Docket No. F-00161252 (March 26, 1993).  In our view, it is in the public interest that all litigants, particularly pro se litigants, be afforded a meaningful opportunity to be heard.  We will, therefore, consider the merits of the Complainant's Exceptions.</w:t>
      </w:r>
    </w:p>
    <w:p w:rsidR="00AA2095" w:rsidRDefault="00AA2095" w:rsidP="00DE1132">
      <w:pPr>
        <w:spacing w:line="360" w:lineRule="auto"/>
      </w:pPr>
    </w:p>
    <w:p w:rsidR="00356445" w:rsidRDefault="00192389" w:rsidP="00746B9F">
      <w:pPr>
        <w:spacing w:line="360" w:lineRule="auto"/>
        <w:rPr>
          <w:sz w:val="26"/>
          <w:szCs w:val="26"/>
        </w:rPr>
      </w:pPr>
      <w:r>
        <w:rPr>
          <w:sz w:val="26"/>
          <w:szCs w:val="26"/>
        </w:rPr>
        <w:tab/>
      </w:r>
      <w:r>
        <w:rPr>
          <w:sz w:val="26"/>
          <w:szCs w:val="26"/>
        </w:rPr>
        <w:tab/>
        <w:t>The ALJ made twenty</w:t>
      </w:r>
      <w:r w:rsidR="00F66397">
        <w:rPr>
          <w:sz w:val="26"/>
          <w:szCs w:val="26"/>
        </w:rPr>
        <w:t>-</w:t>
      </w:r>
      <w:r>
        <w:rPr>
          <w:sz w:val="26"/>
          <w:szCs w:val="26"/>
        </w:rPr>
        <w:t xml:space="preserve">seven Findings of Fact  and reached six Conclusions of Law.  The Findings of Fact and Conclusions of Law are incorporated herein by reference and are adopted without comment unless they are either expressly or by necessary implication rejected or modified by this Opinion and Order. </w:t>
      </w:r>
    </w:p>
    <w:p w:rsidR="00192389" w:rsidRDefault="00192389" w:rsidP="00746B9F">
      <w:pPr>
        <w:spacing w:line="360" w:lineRule="auto"/>
        <w:rPr>
          <w:color w:val="000000"/>
          <w:sz w:val="26"/>
          <w:szCs w:val="26"/>
        </w:rPr>
      </w:pPr>
    </w:p>
    <w:p w:rsidR="00356445" w:rsidRPr="00356445" w:rsidRDefault="00356445" w:rsidP="00356445">
      <w:pPr>
        <w:pStyle w:val="BodyText"/>
        <w:tabs>
          <w:tab w:val="left" w:pos="0"/>
        </w:tabs>
        <w:spacing w:line="360" w:lineRule="auto"/>
        <w:rPr>
          <w:rFonts w:ascii="Times New Roman" w:hAnsi="Times New Roman" w:cs="Times New Roman"/>
          <w:sz w:val="26"/>
          <w:szCs w:val="26"/>
        </w:rPr>
      </w:pPr>
      <w:r>
        <w:rPr>
          <w:color w:val="000000"/>
          <w:sz w:val="26"/>
          <w:szCs w:val="26"/>
        </w:rPr>
        <w:tab/>
      </w:r>
      <w:r>
        <w:rPr>
          <w:color w:val="000000"/>
          <w:sz w:val="26"/>
          <w:szCs w:val="26"/>
        </w:rPr>
        <w:tab/>
      </w:r>
      <w:r w:rsidR="00357970">
        <w:rPr>
          <w:color w:val="000000"/>
          <w:sz w:val="26"/>
          <w:szCs w:val="26"/>
        </w:rPr>
        <w:t>The ALJ pointed out</w:t>
      </w:r>
      <w:r w:rsidR="00A56751">
        <w:rPr>
          <w:color w:val="000000"/>
          <w:sz w:val="26"/>
          <w:szCs w:val="26"/>
        </w:rPr>
        <w:t xml:space="preserve"> in her Initial Decision</w:t>
      </w:r>
      <w:r w:rsidR="00357970">
        <w:rPr>
          <w:color w:val="000000"/>
          <w:sz w:val="26"/>
          <w:szCs w:val="26"/>
        </w:rPr>
        <w:t xml:space="preserve"> that in order t</w:t>
      </w:r>
      <w:r w:rsidRPr="00356445">
        <w:rPr>
          <w:rFonts w:ascii="Times New Roman" w:hAnsi="Times New Roman" w:cs="Times New Roman"/>
          <w:sz w:val="26"/>
          <w:szCs w:val="26"/>
        </w:rPr>
        <w:t xml:space="preserve">o determine whether </w:t>
      </w:r>
      <w:r w:rsidR="00103359">
        <w:rPr>
          <w:rFonts w:ascii="Times New Roman" w:hAnsi="Times New Roman" w:cs="Times New Roman"/>
          <w:sz w:val="26"/>
          <w:szCs w:val="26"/>
        </w:rPr>
        <w:t>PECO</w:t>
      </w:r>
      <w:r w:rsidRPr="00356445">
        <w:rPr>
          <w:rFonts w:ascii="Times New Roman" w:hAnsi="Times New Roman" w:cs="Times New Roman"/>
          <w:sz w:val="26"/>
          <w:szCs w:val="26"/>
        </w:rPr>
        <w:t xml:space="preserve"> was correct when it established the account for the second floor in the Complainant’s name, a review of Section 1529.1 of the Public Utility Code, 66 Pa. C.S. §</w:t>
      </w:r>
      <w:r w:rsidR="00F66397">
        <w:rPr>
          <w:rFonts w:ascii="Times New Roman" w:hAnsi="Times New Roman" w:cs="Times New Roman"/>
          <w:sz w:val="26"/>
          <w:szCs w:val="26"/>
        </w:rPr>
        <w:t> </w:t>
      </w:r>
      <w:r w:rsidRPr="00356445">
        <w:rPr>
          <w:rFonts w:ascii="Times New Roman" w:hAnsi="Times New Roman" w:cs="Times New Roman"/>
          <w:sz w:val="26"/>
          <w:szCs w:val="26"/>
        </w:rPr>
        <w:t>1529.1, and the Commission’s regulations at 52 Pa Code § 1521 is necessary.  Those sections read as follows:</w:t>
      </w:r>
    </w:p>
    <w:p w:rsidR="00356445" w:rsidRPr="00356445" w:rsidRDefault="00356445" w:rsidP="00356445">
      <w:pPr>
        <w:pStyle w:val="BodyText"/>
        <w:spacing w:line="360" w:lineRule="auto"/>
        <w:rPr>
          <w:rFonts w:ascii="Times New Roman" w:hAnsi="Times New Roman" w:cs="Times New Roman"/>
          <w:sz w:val="26"/>
          <w:szCs w:val="26"/>
        </w:rPr>
      </w:pPr>
    </w:p>
    <w:p w:rsidR="00356445" w:rsidRPr="00356445" w:rsidRDefault="00356445" w:rsidP="00356445">
      <w:pPr>
        <w:pStyle w:val="BodyText"/>
        <w:ind w:left="1440" w:right="1440"/>
        <w:rPr>
          <w:rFonts w:ascii="Times New Roman" w:hAnsi="Times New Roman" w:cs="Times New Roman"/>
          <w:b/>
          <w:bCs/>
          <w:sz w:val="26"/>
          <w:szCs w:val="26"/>
        </w:rPr>
      </w:pPr>
      <w:r w:rsidRPr="00356445">
        <w:rPr>
          <w:rFonts w:ascii="Times New Roman" w:hAnsi="Times New Roman" w:cs="Times New Roman"/>
          <w:b/>
          <w:bCs/>
          <w:sz w:val="26"/>
          <w:szCs w:val="26"/>
        </w:rPr>
        <w:t>§ 1529.1.  Duty of owners of rental property</w:t>
      </w:r>
    </w:p>
    <w:p w:rsidR="00356445" w:rsidRPr="00356445" w:rsidRDefault="00356445" w:rsidP="00356445">
      <w:pPr>
        <w:pStyle w:val="BodyText"/>
        <w:ind w:left="1440" w:right="1440"/>
        <w:rPr>
          <w:rFonts w:ascii="Times New Roman" w:hAnsi="Times New Roman" w:cs="Times New Roman"/>
          <w:sz w:val="26"/>
          <w:szCs w:val="26"/>
        </w:rPr>
      </w:pPr>
    </w:p>
    <w:p w:rsidR="00356445" w:rsidRPr="00356445" w:rsidRDefault="00356445" w:rsidP="00356445">
      <w:pPr>
        <w:pStyle w:val="BodyText"/>
        <w:ind w:left="1440" w:right="1440"/>
        <w:rPr>
          <w:rFonts w:ascii="Times New Roman" w:hAnsi="Times New Roman" w:cs="Times New Roman"/>
          <w:sz w:val="26"/>
          <w:szCs w:val="26"/>
        </w:rPr>
      </w:pPr>
      <w:r w:rsidRPr="00356445">
        <w:rPr>
          <w:rFonts w:ascii="Times New Roman" w:hAnsi="Times New Roman" w:cs="Times New Roman"/>
          <w:b/>
          <w:bCs/>
          <w:sz w:val="26"/>
          <w:szCs w:val="26"/>
        </w:rPr>
        <w:t>(a) Notice to public utility.</w:t>
      </w:r>
      <w:r w:rsidRPr="00356445">
        <w:rPr>
          <w:rFonts w:ascii="Times New Roman" w:hAnsi="Times New Roman" w:cs="Times New Roman"/>
          <w:sz w:val="26"/>
          <w:szCs w:val="26"/>
        </w:rPr>
        <w:t xml:space="preserve"> - It 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p>
    <w:p w:rsidR="00356445" w:rsidRPr="00356445" w:rsidRDefault="00356445" w:rsidP="00356445">
      <w:pPr>
        <w:pStyle w:val="BodyText"/>
        <w:ind w:left="1440" w:right="1440"/>
        <w:rPr>
          <w:rFonts w:ascii="Times New Roman" w:hAnsi="Times New Roman" w:cs="Times New Roman"/>
          <w:sz w:val="26"/>
          <w:szCs w:val="26"/>
        </w:rPr>
      </w:pPr>
    </w:p>
    <w:p w:rsidR="00356445" w:rsidRPr="00356445" w:rsidRDefault="00356445" w:rsidP="00356445">
      <w:pPr>
        <w:pStyle w:val="BodyText"/>
        <w:ind w:left="1440" w:right="1440"/>
        <w:rPr>
          <w:rFonts w:ascii="Times New Roman" w:hAnsi="Times New Roman" w:cs="Times New Roman"/>
          <w:sz w:val="26"/>
          <w:szCs w:val="26"/>
        </w:rPr>
      </w:pPr>
      <w:r w:rsidRPr="00356445">
        <w:rPr>
          <w:rFonts w:ascii="Times New Roman" w:hAnsi="Times New Roman" w:cs="Times New Roman"/>
          <w:b/>
          <w:bCs/>
          <w:sz w:val="26"/>
          <w:szCs w:val="26"/>
        </w:rPr>
        <w:t>(b) History of account.</w:t>
      </w:r>
      <w:r w:rsidRPr="00356445">
        <w:rPr>
          <w:rFonts w:ascii="Times New Roman" w:hAnsi="Times New Roman" w:cs="Times New Roman"/>
          <w:sz w:val="26"/>
          <w:szCs w:val="26"/>
        </w:rPr>
        <w:t xml:space="preserve"> - Upon receipt of the notice provided in this section, if the mobile home park or residential building contains one or more dwelling units not individually metered, an affected public utility shall forthwith list the account for the premises in question in the name of the owner, and the owner shall thereafter be responsible for the payment for the utility services rendered thereunto.  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p>
    <w:p w:rsidR="00356445" w:rsidRPr="00356445" w:rsidRDefault="00356445" w:rsidP="00356445">
      <w:pPr>
        <w:pStyle w:val="BodyText"/>
        <w:ind w:left="1440" w:right="1440"/>
        <w:rPr>
          <w:rFonts w:ascii="Times New Roman" w:hAnsi="Times New Roman" w:cs="Times New Roman"/>
          <w:sz w:val="26"/>
          <w:szCs w:val="26"/>
        </w:rPr>
      </w:pPr>
    </w:p>
    <w:p w:rsidR="00356445" w:rsidRPr="00356445" w:rsidRDefault="00356445" w:rsidP="00356445">
      <w:pPr>
        <w:pStyle w:val="BodyText"/>
        <w:ind w:left="1440" w:right="1440"/>
        <w:rPr>
          <w:rFonts w:ascii="Times New Roman" w:hAnsi="Times New Roman" w:cs="Times New Roman"/>
          <w:sz w:val="26"/>
          <w:szCs w:val="26"/>
        </w:rPr>
      </w:pPr>
      <w:r w:rsidRPr="00356445">
        <w:rPr>
          <w:rFonts w:ascii="Times New Roman" w:hAnsi="Times New Roman" w:cs="Times New Roman"/>
          <w:b/>
          <w:bCs/>
          <w:sz w:val="26"/>
          <w:szCs w:val="26"/>
        </w:rPr>
        <w:t>(c) Failure to give notice.</w:t>
      </w:r>
      <w:r w:rsidRPr="00356445">
        <w:rPr>
          <w:rFonts w:ascii="Times New Roman" w:hAnsi="Times New Roman" w:cs="Times New Roman"/>
          <w:sz w:val="26"/>
          <w:szCs w:val="26"/>
        </w:rPr>
        <w:t xml:space="preserve"> - Any owner of a residential building or mobile home park failing to notify affected public utilities as required by this section shall nonetheless be responsible for payment of the utility services as if the required notice had been given.</w:t>
      </w:r>
    </w:p>
    <w:p w:rsidR="00356445" w:rsidRPr="00356445" w:rsidRDefault="00356445" w:rsidP="00356445">
      <w:pPr>
        <w:pStyle w:val="BodyText"/>
        <w:ind w:left="1440" w:right="1440"/>
        <w:rPr>
          <w:rFonts w:ascii="Times New Roman" w:hAnsi="Times New Roman" w:cs="Times New Roman"/>
          <w:sz w:val="26"/>
          <w:szCs w:val="26"/>
        </w:rPr>
      </w:pPr>
    </w:p>
    <w:p w:rsidR="00356445" w:rsidRDefault="00C815AD" w:rsidP="00015D5A">
      <w:pPr>
        <w:pStyle w:val="BodyText"/>
        <w:tabs>
          <w:tab w:val="left" w:pos="720"/>
        </w:tabs>
        <w:ind w:right="1152"/>
        <w:rPr>
          <w:rFonts w:ascii="Times New Roman" w:hAnsi="Times New Roman" w:cs="Times New Roman"/>
          <w:sz w:val="26"/>
          <w:szCs w:val="26"/>
        </w:rPr>
      </w:pPr>
      <w:r>
        <w:rPr>
          <w:rFonts w:ascii="Times New Roman" w:hAnsi="Times New Roman" w:cs="Times New Roman"/>
          <w:sz w:val="26"/>
          <w:szCs w:val="26"/>
        </w:rPr>
        <w:t>I.D. at 10.</w:t>
      </w:r>
    </w:p>
    <w:p w:rsidR="00015D5A" w:rsidRPr="00356445" w:rsidRDefault="00015D5A" w:rsidP="00015D5A">
      <w:pPr>
        <w:pStyle w:val="BodyText"/>
        <w:tabs>
          <w:tab w:val="left" w:pos="720"/>
        </w:tabs>
        <w:ind w:right="1152"/>
        <w:rPr>
          <w:rFonts w:ascii="Times New Roman" w:hAnsi="Times New Roman" w:cs="Times New Roman"/>
          <w:sz w:val="26"/>
          <w:szCs w:val="26"/>
        </w:rPr>
      </w:pPr>
    </w:p>
    <w:p w:rsidR="0023084D" w:rsidRDefault="00356445" w:rsidP="00356445">
      <w:pPr>
        <w:spacing w:line="360" w:lineRule="auto"/>
        <w:rPr>
          <w:sz w:val="26"/>
          <w:szCs w:val="26"/>
        </w:rPr>
      </w:pPr>
      <w:r w:rsidRPr="00356445">
        <w:rPr>
          <w:sz w:val="26"/>
          <w:szCs w:val="26"/>
        </w:rPr>
        <w:tab/>
      </w:r>
      <w:r w:rsidRPr="00356445">
        <w:rPr>
          <w:sz w:val="26"/>
          <w:szCs w:val="26"/>
        </w:rPr>
        <w:tab/>
      </w:r>
      <w:r w:rsidR="00C815AD">
        <w:rPr>
          <w:sz w:val="26"/>
          <w:szCs w:val="26"/>
        </w:rPr>
        <w:t>The ALJ stated that b</w:t>
      </w:r>
      <w:r w:rsidRPr="00356445">
        <w:rPr>
          <w:sz w:val="26"/>
          <w:szCs w:val="26"/>
        </w:rPr>
        <w:t xml:space="preserve">ased on </w:t>
      </w:r>
      <w:r w:rsidR="00103359">
        <w:rPr>
          <w:sz w:val="26"/>
          <w:szCs w:val="26"/>
        </w:rPr>
        <w:t>PECO</w:t>
      </w:r>
      <w:r w:rsidRPr="00356445">
        <w:rPr>
          <w:sz w:val="26"/>
          <w:szCs w:val="26"/>
        </w:rPr>
        <w:t xml:space="preserve">’s investigation and Mr. Sanchez’ testimony, it is undisputed that there was foreign load in February 2007.  </w:t>
      </w:r>
      <w:r w:rsidR="00C815AD">
        <w:rPr>
          <w:sz w:val="26"/>
          <w:szCs w:val="26"/>
        </w:rPr>
        <w:t>The ALJ also noted that w</w:t>
      </w:r>
      <w:r w:rsidRPr="00356445">
        <w:rPr>
          <w:sz w:val="26"/>
          <w:szCs w:val="26"/>
        </w:rPr>
        <w:t xml:space="preserve">hen foreign wiring exists, the premises cannot be considered individually metered for purposes of Section 1529.1 of the Code.  </w:t>
      </w:r>
      <w:r w:rsidRPr="00357970">
        <w:rPr>
          <w:i/>
          <w:sz w:val="26"/>
          <w:szCs w:val="26"/>
        </w:rPr>
        <w:t xml:space="preserve">James David Harman v. </w:t>
      </w:r>
      <w:smartTag w:uri="urn:schemas-microsoft-com:office:smarttags" w:element="stockticker">
        <w:r w:rsidRPr="00357970">
          <w:rPr>
            <w:i/>
            <w:sz w:val="26"/>
            <w:szCs w:val="26"/>
          </w:rPr>
          <w:t>PPL</w:t>
        </w:r>
      </w:smartTag>
      <w:r w:rsidRPr="00357970">
        <w:rPr>
          <w:i/>
          <w:sz w:val="26"/>
          <w:szCs w:val="26"/>
        </w:rPr>
        <w:t xml:space="preserve"> Electric Utilities Corporation</w:t>
      </w:r>
      <w:r w:rsidRPr="00356445">
        <w:rPr>
          <w:sz w:val="26"/>
          <w:szCs w:val="26"/>
        </w:rPr>
        <w:t xml:space="preserve">, Docket No. C-20031793, (Order entered September 8, </w:t>
      </w:r>
      <w:r w:rsidRPr="00356445">
        <w:rPr>
          <w:sz w:val="26"/>
          <w:szCs w:val="26"/>
        </w:rPr>
        <w:lastRenderedPageBreak/>
        <w:t xml:space="preserve">2004); </w:t>
      </w:r>
      <w:r w:rsidRPr="00357970">
        <w:rPr>
          <w:i/>
          <w:sz w:val="26"/>
          <w:szCs w:val="26"/>
        </w:rPr>
        <w:t>Elizabeth Santos v. Metropolitan Edison Company</w:t>
      </w:r>
      <w:r w:rsidRPr="00356445">
        <w:rPr>
          <w:sz w:val="26"/>
          <w:szCs w:val="26"/>
        </w:rPr>
        <w:t xml:space="preserve">, Docket No. C-00967757, (Order entered August 7, 1997).  Consequently, the </w:t>
      </w:r>
      <w:r w:rsidR="00C815AD">
        <w:rPr>
          <w:sz w:val="26"/>
          <w:szCs w:val="26"/>
        </w:rPr>
        <w:t xml:space="preserve">ALJ concluded that </w:t>
      </w:r>
      <w:r w:rsidR="00103359">
        <w:rPr>
          <w:sz w:val="26"/>
          <w:szCs w:val="26"/>
        </w:rPr>
        <w:t>PECO</w:t>
      </w:r>
      <w:r w:rsidRPr="00356445">
        <w:rPr>
          <w:sz w:val="26"/>
          <w:szCs w:val="26"/>
        </w:rPr>
        <w:t xml:space="preserve"> was complying with the law and the Commission’s regulations when the account was established in Complainant’s name.</w:t>
      </w:r>
      <w:r w:rsidR="0023084D">
        <w:rPr>
          <w:sz w:val="26"/>
          <w:szCs w:val="26"/>
        </w:rPr>
        <w:t xml:space="preserve">  I.D. at 11, 12.</w:t>
      </w:r>
    </w:p>
    <w:p w:rsidR="0023084D" w:rsidRDefault="0023084D" w:rsidP="00356445">
      <w:pPr>
        <w:spacing w:line="360" w:lineRule="auto"/>
        <w:rPr>
          <w:sz w:val="26"/>
          <w:szCs w:val="26"/>
        </w:rPr>
      </w:pPr>
    </w:p>
    <w:p w:rsidR="0023084D" w:rsidRDefault="0023084D" w:rsidP="0023084D">
      <w:pPr>
        <w:pStyle w:val="BodyText"/>
        <w:tabs>
          <w:tab w:val="left" w:pos="0"/>
        </w:tabs>
        <w:spacing w:line="360" w:lineRule="auto"/>
        <w:rPr>
          <w:rFonts w:ascii="Times New Roman" w:hAnsi="Times New Roman" w:cs="Times New Roman"/>
          <w:sz w:val="26"/>
          <w:szCs w:val="26"/>
        </w:rPr>
      </w:pPr>
      <w:r>
        <w:rPr>
          <w:sz w:val="26"/>
          <w:szCs w:val="26"/>
        </w:rPr>
        <w:tab/>
      </w:r>
      <w:r>
        <w:rPr>
          <w:sz w:val="26"/>
          <w:szCs w:val="26"/>
        </w:rPr>
        <w:tab/>
        <w:t>The ALJ submitted that w</w:t>
      </w:r>
      <w:r w:rsidRPr="0023084D">
        <w:rPr>
          <w:rFonts w:ascii="Times New Roman" w:hAnsi="Times New Roman" w:cs="Times New Roman"/>
          <w:sz w:val="26"/>
          <w:szCs w:val="26"/>
        </w:rPr>
        <w:t xml:space="preserve">ith respect to whether the entire bill should have been in Complainant’s name, it is instructive to review the Commission’s directive in </w:t>
      </w:r>
      <w:r w:rsidRPr="0023084D">
        <w:rPr>
          <w:rFonts w:ascii="Times New Roman" w:hAnsi="Times New Roman" w:cs="Times New Roman"/>
          <w:i/>
          <w:sz w:val="26"/>
          <w:szCs w:val="26"/>
        </w:rPr>
        <w:t xml:space="preserve">Susan Afshari v PPL Electric Utilities Corporation and Kim and Mike Fantazier, Indispensable Party </w:t>
      </w:r>
      <w:r w:rsidRPr="0023084D">
        <w:rPr>
          <w:rFonts w:ascii="Times New Roman" w:hAnsi="Times New Roman" w:cs="Times New Roman"/>
          <w:sz w:val="26"/>
          <w:szCs w:val="26"/>
        </w:rPr>
        <w:t>C-20055547 (Order entered April 9, 2008), the Commission stated:</w:t>
      </w:r>
    </w:p>
    <w:p w:rsidR="00F66397" w:rsidRPr="0023084D" w:rsidRDefault="00F66397" w:rsidP="0023084D">
      <w:pPr>
        <w:pStyle w:val="BodyText"/>
        <w:tabs>
          <w:tab w:val="left" w:pos="0"/>
        </w:tabs>
        <w:spacing w:line="360" w:lineRule="auto"/>
        <w:rPr>
          <w:rFonts w:ascii="Times New Roman" w:hAnsi="Times New Roman" w:cs="Times New Roman"/>
          <w:sz w:val="26"/>
          <w:szCs w:val="26"/>
        </w:rPr>
      </w:pPr>
    </w:p>
    <w:p w:rsidR="0023084D" w:rsidRPr="0023084D" w:rsidRDefault="0023084D" w:rsidP="0023084D">
      <w:pPr>
        <w:ind w:left="1152" w:right="1152"/>
        <w:rPr>
          <w:sz w:val="26"/>
          <w:szCs w:val="26"/>
        </w:rPr>
      </w:pPr>
      <w:r w:rsidRPr="0023084D">
        <w:rPr>
          <w:iCs/>
          <w:sz w:val="26"/>
          <w:szCs w:val="26"/>
        </w:rPr>
        <w:t xml:space="preserve">In cases with similar fact patterns, this holding will be applied as follows. </w:t>
      </w:r>
      <w:r w:rsidR="00657B38">
        <w:rPr>
          <w:iCs/>
          <w:sz w:val="26"/>
          <w:szCs w:val="26"/>
        </w:rPr>
        <w:t xml:space="preserve"> </w:t>
      </w:r>
      <w:r w:rsidRPr="0023084D">
        <w:rPr>
          <w:iCs/>
          <w:sz w:val="26"/>
          <w:szCs w:val="26"/>
        </w:rPr>
        <w:t xml:space="preserve">The utility will list the tenant’s account with the property owner when foreign load is detected.  The property owner will pay future bills for service to the tenant’s premises until the foreign load is removed.  However, the property owner may, at its discretion, file a complaint to contest the assignment of the full, past due balance, as opposed to a lesser amount attributable to foreign load.  The landlord will have the burden of proof to show what portion of the bill was due to foreign load. </w:t>
      </w:r>
      <w:r w:rsidR="00657B38">
        <w:rPr>
          <w:iCs/>
          <w:sz w:val="26"/>
          <w:szCs w:val="26"/>
        </w:rPr>
        <w:t xml:space="preserve"> </w:t>
      </w:r>
      <w:r w:rsidRPr="0023084D">
        <w:rPr>
          <w:iCs/>
          <w:sz w:val="26"/>
          <w:szCs w:val="26"/>
        </w:rPr>
        <w:t xml:space="preserve">The tenant shall be joined as an indispensable party to any such complaint.  </w:t>
      </w:r>
      <w:r w:rsidRPr="0023084D">
        <w:rPr>
          <w:sz w:val="26"/>
          <w:szCs w:val="26"/>
        </w:rPr>
        <w:t>It will be incumbent upon the landlords and tenants in future cases to provide as much information as possible to the presiding ALJ so that a reasonable decision can be rendered.  Proper development of the record will, of course, include a thorough foreign load investigation by the utility involved as has always been the procedure in these cases.  The calculation of foreign load will then become a matter for the pre</w:t>
      </w:r>
      <w:r w:rsidR="00657B38">
        <w:rPr>
          <w:sz w:val="26"/>
          <w:szCs w:val="26"/>
        </w:rPr>
        <w:t>siding ALJ and the Commission.</w:t>
      </w:r>
    </w:p>
    <w:p w:rsidR="0023084D" w:rsidRPr="0023084D" w:rsidRDefault="0023084D" w:rsidP="0023084D">
      <w:pPr>
        <w:pStyle w:val="BodyText"/>
        <w:tabs>
          <w:tab w:val="left" w:pos="0"/>
        </w:tabs>
        <w:spacing w:line="360" w:lineRule="auto"/>
        <w:rPr>
          <w:rFonts w:ascii="Times New Roman" w:hAnsi="Times New Roman" w:cs="Times New Roman"/>
          <w:sz w:val="26"/>
          <w:szCs w:val="26"/>
        </w:rPr>
      </w:pPr>
    </w:p>
    <w:p w:rsidR="0023084D" w:rsidRPr="0023084D" w:rsidRDefault="0023084D" w:rsidP="0023084D">
      <w:pPr>
        <w:pStyle w:val="BodyText"/>
        <w:tabs>
          <w:tab w:val="left" w:pos="0"/>
        </w:tabs>
        <w:spacing w:line="360" w:lineRule="auto"/>
        <w:rPr>
          <w:rFonts w:ascii="Times New Roman" w:hAnsi="Times New Roman" w:cs="Times New Roman"/>
          <w:sz w:val="26"/>
          <w:szCs w:val="26"/>
        </w:rPr>
      </w:pPr>
      <w:r w:rsidRPr="0023084D">
        <w:rPr>
          <w:rFonts w:ascii="Times New Roman" w:hAnsi="Times New Roman" w:cs="Times New Roman"/>
          <w:sz w:val="26"/>
          <w:szCs w:val="26"/>
        </w:rPr>
        <w:t>(Order at 6, 7).</w:t>
      </w:r>
      <w:r w:rsidR="00DD377E">
        <w:rPr>
          <w:rFonts w:ascii="Times New Roman" w:hAnsi="Times New Roman" w:cs="Times New Roman"/>
          <w:sz w:val="26"/>
          <w:szCs w:val="26"/>
        </w:rPr>
        <w:t xml:space="preserve">  I.D. 10-12.</w:t>
      </w:r>
    </w:p>
    <w:p w:rsidR="00BC0A0F" w:rsidRDefault="00BC0A0F" w:rsidP="0023084D">
      <w:pPr>
        <w:pStyle w:val="BodyText"/>
        <w:tabs>
          <w:tab w:val="left" w:pos="0"/>
        </w:tabs>
        <w:spacing w:line="360" w:lineRule="auto"/>
        <w:rPr>
          <w:rFonts w:ascii="Times New Roman" w:hAnsi="Times New Roman" w:cs="Times New Roman"/>
          <w:sz w:val="26"/>
          <w:szCs w:val="26"/>
        </w:rPr>
      </w:pPr>
    </w:p>
    <w:p w:rsidR="0023084D" w:rsidRPr="0023084D" w:rsidRDefault="0023084D" w:rsidP="0023084D">
      <w:pPr>
        <w:pStyle w:val="BodyText"/>
        <w:tabs>
          <w:tab w:val="left" w:pos="0"/>
        </w:tabs>
        <w:spacing w:line="360" w:lineRule="auto"/>
        <w:rPr>
          <w:rFonts w:ascii="Times New Roman" w:hAnsi="Times New Roman" w:cs="Times New Roman"/>
          <w:sz w:val="26"/>
          <w:szCs w:val="26"/>
        </w:rPr>
      </w:pPr>
      <w:r w:rsidRPr="0023084D">
        <w:rPr>
          <w:rFonts w:ascii="Times New Roman" w:hAnsi="Times New Roman" w:cs="Times New Roman"/>
          <w:sz w:val="26"/>
          <w:szCs w:val="26"/>
        </w:rPr>
        <w:tab/>
      </w:r>
      <w:r w:rsidRPr="0023084D">
        <w:rPr>
          <w:rFonts w:ascii="Times New Roman" w:hAnsi="Times New Roman" w:cs="Times New Roman"/>
          <w:sz w:val="26"/>
          <w:szCs w:val="26"/>
        </w:rPr>
        <w:tab/>
      </w:r>
      <w:r w:rsidR="001E7F5F">
        <w:rPr>
          <w:rFonts w:ascii="Times New Roman" w:hAnsi="Times New Roman" w:cs="Times New Roman"/>
          <w:sz w:val="26"/>
          <w:szCs w:val="26"/>
        </w:rPr>
        <w:t>The ALJ pointed out that i</w:t>
      </w:r>
      <w:r w:rsidRPr="0023084D">
        <w:rPr>
          <w:rFonts w:ascii="Times New Roman" w:hAnsi="Times New Roman" w:cs="Times New Roman"/>
          <w:sz w:val="26"/>
          <w:szCs w:val="26"/>
        </w:rPr>
        <w:t xml:space="preserve">n the instant case, the second floor tenant did not have an account with </w:t>
      </w:r>
      <w:r w:rsidR="00103359">
        <w:rPr>
          <w:rFonts w:ascii="Times New Roman" w:hAnsi="Times New Roman" w:cs="Times New Roman"/>
          <w:sz w:val="26"/>
          <w:szCs w:val="26"/>
        </w:rPr>
        <w:t>PECO</w:t>
      </w:r>
      <w:r w:rsidRPr="0023084D">
        <w:rPr>
          <w:rFonts w:ascii="Times New Roman" w:hAnsi="Times New Roman" w:cs="Times New Roman"/>
          <w:sz w:val="26"/>
          <w:szCs w:val="26"/>
        </w:rPr>
        <w:t xml:space="preserve"> prior to Ms. McQuilkin’s visit to th</w:t>
      </w:r>
      <w:r w:rsidR="001E7F5F">
        <w:rPr>
          <w:rFonts w:ascii="Times New Roman" w:hAnsi="Times New Roman" w:cs="Times New Roman"/>
          <w:sz w:val="26"/>
          <w:szCs w:val="26"/>
        </w:rPr>
        <w:t>e property on February</w:t>
      </w:r>
      <w:r w:rsidR="00657B38">
        <w:rPr>
          <w:rFonts w:ascii="Times New Roman" w:hAnsi="Times New Roman" w:cs="Times New Roman"/>
          <w:sz w:val="26"/>
          <w:szCs w:val="26"/>
        </w:rPr>
        <w:t> </w:t>
      </w:r>
      <w:r w:rsidR="001E7F5F">
        <w:rPr>
          <w:rFonts w:ascii="Times New Roman" w:hAnsi="Times New Roman" w:cs="Times New Roman"/>
          <w:sz w:val="26"/>
          <w:szCs w:val="26"/>
        </w:rPr>
        <w:t>17, 2007</w:t>
      </w:r>
      <w:r w:rsidRPr="0023084D">
        <w:rPr>
          <w:rFonts w:ascii="Times New Roman" w:hAnsi="Times New Roman" w:cs="Times New Roman"/>
          <w:sz w:val="26"/>
          <w:szCs w:val="26"/>
        </w:rPr>
        <w:t xml:space="preserve">.  </w:t>
      </w:r>
      <w:r w:rsidR="00E95CE7">
        <w:rPr>
          <w:rFonts w:ascii="Times New Roman" w:hAnsi="Times New Roman" w:cs="Times New Roman"/>
          <w:sz w:val="26"/>
          <w:szCs w:val="26"/>
        </w:rPr>
        <w:t xml:space="preserve">The ALJ stated that </w:t>
      </w:r>
      <w:r w:rsidR="00103359">
        <w:rPr>
          <w:rFonts w:ascii="Times New Roman" w:hAnsi="Times New Roman" w:cs="Times New Roman"/>
          <w:sz w:val="26"/>
          <w:szCs w:val="26"/>
        </w:rPr>
        <w:t>PECO</w:t>
      </w:r>
      <w:r w:rsidRPr="0023084D">
        <w:rPr>
          <w:rFonts w:ascii="Times New Roman" w:hAnsi="Times New Roman" w:cs="Times New Roman"/>
          <w:sz w:val="26"/>
          <w:szCs w:val="26"/>
        </w:rPr>
        <w:t xml:space="preserve"> established the account for the second floor in the Complainant’s name in February 2007.  </w:t>
      </w:r>
      <w:r w:rsidR="00E95CE7">
        <w:rPr>
          <w:rFonts w:ascii="Times New Roman" w:hAnsi="Times New Roman" w:cs="Times New Roman"/>
          <w:sz w:val="26"/>
          <w:szCs w:val="26"/>
        </w:rPr>
        <w:t>The ALJ noted that b</w:t>
      </w:r>
      <w:r w:rsidRPr="0023084D">
        <w:rPr>
          <w:rFonts w:ascii="Times New Roman" w:hAnsi="Times New Roman" w:cs="Times New Roman"/>
          <w:sz w:val="26"/>
          <w:szCs w:val="26"/>
        </w:rPr>
        <w:t xml:space="preserve">ased on </w:t>
      </w:r>
      <w:r w:rsidRPr="00E95CE7">
        <w:rPr>
          <w:rFonts w:ascii="Times New Roman" w:hAnsi="Times New Roman" w:cs="Times New Roman"/>
          <w:i/>
          <w:sz w:val="26"/>
          <w:szCs w:val="26"/>
        </w:rPr>
        <w:t>Afshari,</w:t>
      </w:r>
      <w:r w:rsidRPr="0023084D">
        <w:rPr>
          <w:rFonts w:ascii="Times New Roman" w:hAnsi="Times New Roman" w:cs="Times New Roman"/>
          <w:sz w:val="26"/>
          <w:szCs w:val="26"/>
        </w:rPr>
        <w:t xml:space="preserve"> </w:t>
      </w:r>
      <w:r w:rsidRPr="0023084D">
        <w:rPr>
          <w:rFonts w:ascii="Times New Roman" w:hAnsi="Times New Roman" w:cs="Times New Roman"/>
          <w:sz w:val="26"/>
          <w:szCs w:val="26"/>
        </w:rPr>
        <w:lastRenderedPageBreak/>
        <w:t>once the foreign load is found, the property owner is required to pay future bills for service to the</w:t>
      </w:r>
      <w:r w:rsidRPr="0023084D">
        <w:rPr>
          <w:rFonts w:ascii="Times New Roman" w:hAnsi="Times New Roman" w:cs="Times New Roman"/>
          <w:iCs/>
          <w:sz w:val="26"/>
          <w:szCs w:val="26"/>
        </w:rPr>
        <w:t xml:space="preserve"> tenant’s premises until the foreign load is removed. </w:t>
      </w:r>
      <w:r w:rsidRPr="0023084D">
        <w:rPr>
          <w:rFonts w:ascii="Times New Roman" w:hAnsi="Times New Roman" w:cs="Times New Roman"/>
          <w:sz w:val="26"/>
          <w:szCs w:val="26"/>
        </w:rPr>
        <w:t xml:space="preserve"> </w:t>
      </w:r>
      <w:r w:rsidR="001E7F5F">
        <w:rPr>
          <w:rFonts w:ascii="Times New Roman" w:hAnsi="Times New Roman" w:cs="Times New Roman"/>
          <w:sz w:val="26"/>
          <w:szCs w:val="26"/>
        </w:rPr>
        <w:t>I.D. at 12, 13.</w:t>
      </w:r>
    </w:p>
    <w:p w:rsidR="0023084D" w:rsidRPr="0023084D" w:rsidRDefault="0023084D" w:rsidP="0023084D">
      <w:pPr>
        <w:pStyle w:val="BodyText"/>
        <w:tabs>
          <w:tab w:val="left" w:pos="0"/>
        </w:tabs>
        <w:spacing w:line="360" w:lineRule="auto"/>
        <w:rPr>
          <w:rFonts w:ascii="Times New Roman" w:hAnsi="Times New Roman" w:cs="Times New Roman"/>
          <w:sz w:val="26"/>
          <w:szCs w:val="26"/>
        </w:rPr>
      </w:pPr>
    </w:p>
    <w:p w:rsidR="00C749D0" w:rsidRDefault="0023084D" w:rsidP="0023084D">
      <w:pPr>
        <w:spacing w:line="360" w:lineRule="auto"/>
        <w:rPr>
          <w:color w:val="000000"/>
          <w:sz w:val="26"/>
          <w:szCs w:val="26"/>
        </w:rPr>
      </w:pPr>
      <w:r w:rsidRPr="0023084D">
        <w:rPr>
          <w:sz w:val="26"/>
          <w:szCs w:val="26"/>
        </w:rPr>
        <w:tab/>
      </w:r>
      <w:r w:rsidRPr="0023084D">
        <w:rPr>
          <w:sz w:val="26"/>
          <w:szCs w:val="26"/>
        </w:rPr>
        <w:tab/>
        <w:t>The</w:t>
      </w:r>
      <w:r w:rsidR="00DD377E">
        <w:rPr>
          <w:sz w:val="26"/>
          <w:szCs w:val="26"/>
        </w:rPr>
        <w:t xml:space="preserve"> ALJ concluded that </w:t>
      </w:r>
      <w:r w:rsidRPr="0023084D">
        <w:rPr>
          <w:sz w:val="26"/>
          <w:szCs w:val="26"/>
        </w:rPr>
        <w:t xml:space="preserve">Complainant failed to prove that foreign load did not exist between February 2007 and December 2008.  Furthermore, </w:t>
      </w:r>
      <w:r w:rsidR="00DD377E">
        <w:rPr>
          <w:sz w:val="26"/>
          <w:szCs w:val="26"/>
        </w:rPr>
        <w:t xml:space="preserve">the ALJ stated that </w:t>
      </w:r>
      <w:r w:rsidRPr="0023084D">
        <w:rPr>
          <w:sz w:val="26"/>
          <w:szCs w:val="26"/>
        </w:rPr>
        <w:t xml:space="preserve">there </w:t>
      </w:r>
      <w:r w:rsidR="00DD377E">
        <w:rPr>
          <w:sz w:val="26"/>
          <w:szCs w:val="26"/>
        </w:rPr>
        <w:t>wa</w:t>
      </w:r>
      <w:r w:rsidRPr="0023084D">
        <w:rPr>
          <w:sz w:val="26"/>
          <w:szCs w:val="26"/>
        </w:rPr>
        <w:t xml:space="preserve">s no evidence in the record to show that he was charged for a past due balance from a tenant.  </w:t>
      </w:r>
      <w:r w:rsidR="00DD377E">
        <w:rPr>
          <w:sz w:val="26"/>
          <w:szCs w:val="26"/>
        </w:rPr>
        <w:t>The ALJ further stated that Complainant</w:t>
      </w:r>
      <w:r w:rsidRPr="0023084D">
        <w:rPr>
          <w:sz w:val="26"/>
          <w:szCs w:val="26"/>
        </w:rPr>
        <w:t xml:space="preserve"> </w:t>
      </w:r>
      <w:r w:rsidR="003D6CCF">
        <w:rPr>
          <w:sz w:val="26"/>
          <w:szCs w:val="26"/>
        </w:rPr>
        <w:t>should be</w:t>
      </w:r>
      <w:r w:rsidRPr="0023084D">
        <w:rPr>
          <w:sz w:val="26"/>
          <w:szCs w:val="26"/>
        </w:rPr>
        <w:t xml:space="preserve"> required to pay the charges for service between February 2007 and December 2008</w:t>
      </w:r>
      <w:r w:rsidR="00DD377E">
        <w:rPr>
          <w:sz w:val="26"/>
          <w:szCs w:val="26"/>
        </w:rPr>
        <w:t>, which amounted to a total of $</w:t>
      </w:r>
      <w:r w:rsidRPr="0023084D">
        <w:rPr>
          <w:sz w:val="26"/>
          <w:szCs w:val="26"/>
        </w:rPr>
        <w:t>1,210.45</w:t>
      </w:r>
      <w:r w:rsidR="00DD377E">
        <w:rPr>
          <w:sz w:val="26"/>
          <w:szCs w:val="26"/>
        </w:rPr>
        <w:t>, and that t</w:t>
      </w:r>
      <w:r w:rsidRPr="0023084D">
        <w:rPr>
          <w:sz w:val="26"/>
          <w:szCs w:val="26"/>
        </w:rPr>
        <w:t>he amount should be paid within 60 days of the Final Order in this matter.</w:t>
      </w:r>
      <w:r w:rsidR="003D6CCF">
        <w:rPr>
          <w:sz w:val="26"/>
          <w:szCs w:val="26"/>
        </w:rPr>
        <w:t xml:space="preserve">  I.D. at 13.</w:t>
      </w:r>
    </w:p>
    <w:p w:rsidR="00AD0959" w:rsidRDefault="00AD0959" w:rsidP="00746B9F">
      <w:pPr>
        <w:spacing w:line="360" w:lineRule="auto"/>
        <w:rPr>
          <w:b/>
          <w:color w:val="000000"/>
          <w:sz w:val="26"/>
          <w:szCs w:val="26"/>
        </w:rPr>
      </w:pPr>
    </w:p>
    <w:p w:rsidR="00550CB2" w:rsidRDefault="00AD0959" w:rsidP="00746B9F">
      <w:pPr>
        <w:spacing w:line="360" w:lineRule="auto"/>
        <w:rPr>
          <w:color w:val="000000"/>
          <w:sz w:val="26"/>
          <w:szCs w:val="26"/>
        </w:rPr>
      </w:pPr>
      <w:r>
        <w:rPr>
          <w:b/>
          <w:color w:val="000000"/>
          <w:sz w:val="26"/>
          <w:szCs w:val="26"/>
        </w:rPr>
        <w:tab/>
      </w:r>
      <w:r>
        <w:rPr>
          <w:b/>
          <w:color w:val="000000"/>
          <w:sz w:val="26"/>
          <w:szCs w:val="26"/>
        </w:rPr>
        <w:tab/>
      </w:r>
      <w:r w:rsidR="003D2BAE">
        <w:rPr>
          <w:color w:val="000000"/>
          <w:sz w:val="26"/>
          <w:szCs w:val="26"/>
        </w:rPr>
        <w:t xml:space="preserve">In his Exceptions, </w:t>
      </w:r>
      <w:r>
        <w:rPr>
          <w:color w:val="000000"/>
          <w:sz w:val="26"/>
          <w:szCs w:val="26"/>
        </w:rPr>
        <w:t xml:space="preserve">Complainant </w:t>
      </w:r>
      <w:r w:rsidR="00A019A1">
        <w:rPr>
          <w:color w:val="000000"/>
          <w:sz w:val="26"/>
          <w:szCs w:val="26"/>
        </w:rPr>
        <w:t xml:space="preserve">argues that </w:t>
      </w:r>
      <w:r w:rsidR="00103359">
        <w:rPr>
          <w:color w:val="000000"/>
          <w:sz w:val="26"/>
          <w:szCs w:val="26"/>
        </w:rPr>
        <w:t>PECO</w:t>
      </w:r>
      <w:r w:rsidR="00A019A1">
        <w:rPr>
          <w:color w:val="000000"/>
          <w:sz w:val="26"/>
          <w:szCs w:val="26"/>
        </w:rPr>
        <w:t xml:space="preserve"> withheld </w:t>
      </w:r>
      <w:r w:rsidR="00550CB2">
        <w:rPr>
          <w:color w:val="000000"/>
          <w:sz w:val="26"/>
          <w:szCs w:val="26"/>
        </w:rPr>
        <w:t xml:space="preserve">and or failed to disclose </w:t>
      </w:r>
      <w:r w:rsidR="00A019A1">
        <w:rPr>
          <w:color w:val="000000"/>
          <w:sz w:val="26"/>
          <w:szCs w:val="26"/>
        </w:rPr>
        <w:t>evidence</w:t>
      </w:r>
      <w:r w:rsidR="00550CB2">
        <w:rPr>
          <w:color w:val="000000"/>
          <w:sz w:val="26"/>
          <w:szCs w:val="26"/>
        </w:rPr>
        <w:t xml:space="preserve"> at the hearing</w:t>
      </w:r>
      <w:r w:rsidR="00A019A1">
        <w:rPr>
          <w:color w:val="000000"/>
          <w:sz w:val="26"/>
          <w:szCs w:val="26"/>
        </w:rPr>
        <w:t xml:space="preserve">.  </w:t>
      </w:r>
      <w:r w:rsidR="00B07D52">
        <w:rPr>
          <w:color w:val="000000"/>
          <w:sz w:val="26"/>
          <w:szCs w:val="26"/>
        </w:rPr>
        <w:t xml:space="preserve">Complainant submits that he was denied the opportunity to present his case.  </w:t>
      </w:r>
      <w:r w:rsidR="00A019A1">
        <w:rPr>
          <w:color w:val="000000"/>
          <w:sz w:val="26"/>
          <w:szCs w:val="26"/>
        </w:rPr>
        <w:t xml:space="preserve">In addition, Complainant avers </w:t>
      </w:r>
      <w:r w:rsidR="00103359">
        <w:rPr>
          <w:color w:val="000000"/>
          <w:sz w:val="26"/>
          <w:szCs w:val="26"/>
        </w:rPr>
        <w:t>PECO</w:t>
      </w:r>
      <w:r w:rsidR="00A019A1">
        <w:rPr>
          <w:color w:val="000000"/>
          <w:sz w:val="26"/>
          <w:szCs w:val="26"/>
        </w:rPr>
        <w:t xml:space="preserve"> </w:t>
      </w:r>
      <w:r w:rsidR="00550CB2">
        <w:rPr>
          <w:color w:val="000000"/>
          <w:sz w:val="26"/>
          <w:szCs w:val="26"/>
        </w:rPr>
        <w:t>failed to establish who is responsible for the utility expenses incurred.</w:t>
      </w:r>
      <w:r w:rsidR="00B07D52">
        <w:rPr>
          <w:color w:val="000000"/>
          <w:sz w:val="26"/>
          <w:szCs w:val="26"/>
        </w:rPr>
        <w:t xml:space="preserve">  Exc. at 1, 2.</w:t>
      </w:r>
    </w:p>
    <w:p w:rsidR="00B07D52" w:rsidRDefault="00B07D52" w:rsidP="00746B9F">
      <w:pPr>
        <w:spacing w:line="360" w:lineRule="auto"/>
        <w:rPr>
          <w:color w:val="000000"/>
          <w:sz w:val="26"/>
          <w:szCs w:val="26"/>
        </w:rPr>
      </w:pPr>
    </w:p>
    <w:p w:rsidR="00C36FE4" w:rsidRDefault="00B07D52" w:rsidP="00B07D52">
      <w:pPr>
        <w:spacing w:line="360" w:lineRule="auto"/>
        <w:rPr>
          <w:color w:val="000000"/>
          <w:sz w:val="26"/>
          <w:szCs w:val="26"/>
        </w:rPr>
      </w:pPr>
      <w:r>
        <w:rPr>
          <w:color w:val="000000"/>
          <w:sz w:val="26"/>
          <w:szCs w:val="26"/>
        </w:rPr>
        <w:tab/>
      </w:r>
      <w:r>
        <w:rPr>
          <w:color w:val="000000"/>
          <w:sz w:val="26"/>
          <w:szCs w:val="26"/>
        </w:rPr>
        <w:tab/>
      </w:r>
      <w:r w:rsidR="0008774F">
        <w:rPr>
          <w:color w:val="000000"/>
          <w:sz w:val="26"/>
          <w:szCs w:val="26"/>
        </w:rPr>
        <w:t xml:space="preserve">The record evidence </w:t>
      </w:r>
      <w:r w:rsidR="00467C13">
        <w:rPr>
          <w:color w:val="000000"/>
          <w:sz w:val="26"/>
          <w:szCs w:val="26"/>
        </w:rPr>
        <w:t xml:space="preserve">in this proceeding </w:t>
      </w:r>
      <w:r w:rsidR="0008774F">
        <w:rPr>
          <w:color w:val="000000"/>
          <w:sz w:val="26"/>
          <w:szCs w:val="26"/>
        </w:rPr>
        <w:t xml:space="preserve">does not support Complainant’s claim that </w:t>
      </w:r>
      <w:r w:rsidR="00103359">
        <w:rPr>
          <w:color w:val="000000"/>
          <w:sz w:val="26"/>
          <w:szCs w:val="26"/>
        </w:rPr>
        <w:t>PECO</w:t>
      </w:r>
      <w:r w:rsidR="0008774F">
        <w:rPr>
          <w:color w:val="000000"/>
          <w:sz w:val="26"/>
          <w:szCs w:val="26"/>
        </w:rPr>
        <w:t xml:space="preserve"> withheld and/or failed to disclose evidence at the hearing.  </w:t>
      </w:r>
      <w:r w:rsidR="006668FA">
        <w:rPr>
          <w:color w:val="000000"/>
          <w:sz w:val="26"/>
          <w:szCs w:val="26"/>
        </w:rPr>
        <w:t xml:space="preserve">In addition, </w:t>
      </w:r>
      <w:r w:rsidR="003D2BAE">
        <w:rPr>
          <w:color w:val="000000"/>
          <w:sz w:val="26"/>
          <w:szCs w:val="26"/>
        </w:rPr>
        <w:t xml:space="preserve">the record in this proceeding proves that </w:t>
      </w:r>
      <w:r w:rsidR="006668FA">
        <w:rPr>
          <w:color w:val="000000"/>
          <w:sz w:val="26"/>
          <w:szCs w:val="26"/>
        </w:rPr>
        <w:t xml:space="preserve">Complainant </w:t>
      </w:r>
      <w:r w:rsidR="0008774F">
        <w:rPr>
          <w:color w:val="000000"/>
          <w:sz w:val="26"/>
          <w:szCs w:val="26"/>
        </w:rPr>
        <w:t xml:space="preserve">was </w:t>
      </w:r>
      <w:r w:rsidR="003D2BAE">
        <w:rPr>
          <w:color w:val="000000"/>
          <w:sz w:val="26"/>
          <w:szCs w:val="26"/>
        </w:rPr>
        <w:t xml:space="preserve">not </w:t>
      </w:r>
      <w:r w:rsidR="0008774F">
        <w:rPr>
          <w:color w:val="000000"/>
          <w:sz w:val="26"/>
          <w:szCs w:val="26"/>
        </w:rPr>
        <w:t xml:space="preserve">denied the opportunity to present his case.  </w:t>
      </w:r>
      <w:r w:rsidR="006668FA">
        <w:rPr>
          <w:color w:val="000000"/>
          <w:sz w:val="26"/>
          <w:szCs w:val="26"/>
        </w:rPr>
        <w:t xml:space="preserve">With regard to Complainant’s claim that </w:t>
      </w:r>
      <w:r w:rsidR="00103359">
        <w:rPr>
          <w:color w:val="000000"/>
          <w:sz w:val="26"/>
          <w:szCs w:val="26"/>
        </w:rPr>
        <w:t>PECO</w:t>
      </w:r>
      <w:r w:rsidR="006668FA">
        <w:rPr>
          <w:color w:val="000000"/>
          <w:sz w:val="26"/>
          <w:szCs w:val="26"/>
        </w:rPr>
        <w:t xml:space="preserve"> failed to establish who is responsible for the utility expenses incurred, </w:t>
      </w:r>
      <w:r w:rsidR="00467C13">
        <w:rPr>
          <w:color w:val="000000"/>
          <w:sz w:val="26"/>
          <w:szCs w:val="26"/>
        </w:rPr>
        <w:t>we agree with the ALJ that PECO complied with</w:t>
      </w:r>
      <w:r w:rsidR="00B04FDB">
        <w:rPr>
          <w:color w:val="000000"/>
          <w:sz w:val="26"/>
          <w:szCs w:val="26"/>
        </w:rPr>
        <w:t xml:space="preserve"> Section 1529.1 of the Public Utility Code, 66 Pa. C.S. § 1521,</w:t>
      </w:r>
      <w:r w:rsidR="00467C13">
        <w:rPr>
          <w:color w:val="000000"/>
          <w:sz w:val="26"/>
          <w:szCs w:val="26"/>
        </w:rPr>
        <w:t xml:space="preserve"> when </w:t>
      </w:r>
      <w:r w:rsidR="00B04FDB">
        <w:rPr>
          <w:color w:val="000000"/>
          <w:sz w:val="26"/>
          <w:szCs w:val="26"/>
        </w:rPr>
        <w:t xml:space="preserve">PECO </w:t>
      </w:r>
      <w:r w:rsidR="00467C13">
        <w:rPr>
          <w:color w:val="000000"/>
          <w:sz w:val="26"/>
          <w:szCs w:val="26"/>
        </w:rPr>
        <w:t xml:space="preserve">established </w:t>
      </w:r>
      <w:r w:rsidR="00B04FDB">
        <w:rPr>
          <w:color w:val="000000"/>
          <w:sz w:val="26"/>
          <w:szCs w:val="26"/>
        </w:rPr>
        <w:t xml:space="preserve">the account associated with foreign load </w:t>
      </w:r>
      <w:r w:rsidR="00467C13">
        <w:rPr>
          <w:color w:val="000000"/>
          <w:sz w:val="26"/>
          <w:szCs w:val="26"/>
        </w:rPr>
        <w:t xml:space="preserve">in the Complainant’s </w:t>
      </w:r>
      <w:r w:rsidR="0019380C">
        <w:rPr>
          <w:color w:val="000000"/>
          <w:sz w:val="26"/>
          <w:szCs w:val="26"/>
        </w:rPr>
        <w:t>(</w:t>
      </w:r>
      <w:r w:rsidR="0019380C" w:rsidRPr="0019380C">
        <w:rPr>
          <w:i/>
          <w:color w:val="000000"/>
          <w:sz w:val="26"/>
          <w:szCs w:val="26"/>
        </w:rPr>
        <w:t>i.e.</w:t>
      </w:r>
      <w:r w:rsidR="0019380C">
        <w:rPr>
          <w:color w:val="000000"/>
          <w:sz w:val="26"/>
          <w:szCs w:val="26"/>
        </w:rPr>
        <w:t xml:space="preserve">, the property owner’s) </w:t>
      </w:r>
      <w:r w:rsidR="00467C13">
        <w:rPr>
          <w:color w:val="000000"/>
          <w:sz w:val="26"/>
          <w:szCs w:val="26"/>
        </w:rPr>
        <w:t>name.</w:t>
      </w:r>
    </w:p>
    <w:p w:rsidR="00C36FE4" w:rsidRDefault="00C36FE4" w:rsidP="00B07D52">
      <w:pPr>
        <w:spacing w:line="360" w:lineRule="auto"/>
        <w:rPr>
          <w:color w:val="000000"/>
          <w:sz w:val="26"/>
          <w:szCs w:val="26"/>
        </w:rPr>
      </w:pPr>
    </w:p>
    <w:p w:rsidR="00B07D52" w:rsidRPr="00B07D52" w:rsidRDefault="00C36FE4" w:rsidP="00B07D52">
      <w:pPr>
        <w:spacing w:line="360" w:lineRule="auto"/>
        <w:rPr>
          <w:color w:val="000000"/>
          <w:sz w:val="26"/>
          <w:szCs w:val="26"/>
        </w:rPr>
      </w:pPr>
      <w:r>
        <w:rPr>
          <w:color w:val="000000"/>
          <w:sz w:val="26"/>
          <w:szCs w:val="26"/>
        </w:rPr>
        <w:tab/>
      </w:r>
      <w:r>
        <w:rPr>
          <w:color w:val="000000"/>
          <w:sz w:val="26"/>
          <w:szCs w:val="26"/>
        </w:rPr>
        <w:tab/>
        <w:t xml:space="preserve">We </w:t>
      </w:r>
      <w:r w:rsidR="0019380C">
        <w:rPr>
          <w:color w:val="000000"/>
          <w:sz w:val="26"/>
          <w:szCs w:val="26"/>
        </w:rPr>
        <w:t xml:space="preserve">also </w:t>
      </w:r>
      <w:r>
        <w:rPr>
          <w:color w:val="000000"/>
          <w:sz w:val="26"/>
          <w:szCs w:val="26"/>
        </w:rPr>
        <w:t xml:space="preserve">agree with the ALJ that Complainant failed to prove that foreign load did not exist between February 2007 and December 2008.  </w:t>
      </w:r>
      <w:r w:rsidR="00472BBF">
        <w:rPr>
          <w:color w:val="000000"/>
          <w:sz w:val="26"/>
          <w:szCs w:val="26"/>
        </w:rPr>
        <w:t>In addition,</w:t>
      </w:r>
      <w:r w:rsidR="00472BBF" w:rsidRPr="0023084D">
        <w:rPr>
          <w:sz w:val="26"/>
          <w:szCs w:val="26"/>
        </w:rPr>
        <w:t xml:space="preserve"> </w:t>
      </w:r>
      <w:r w:rsidR="00103359">
        <w:rPr>
          <w:sz w:val="26"/>
          <w:szCs w:val="26"/>
        </w:rPr>
        <w:t>PECO</w:t>
      </w:r>
      <w:r w:rsidR="00472BBF" w:rsidRPr="0023084D">
        <w:rPr>
          <w:sz w:val="26"/>
          <w:szCs w:val="26"/>
        </w:rPr>
        <w:t xml:space="preserve"> was correct in transferring the account into the property owner’s name</w:t>
      </w:r>
      <w:r w:rsidR="008D36EE">
        <w:rPr>
          <w:sz w:val="26"/>
          <w:szCs w:val="26"/>
        </w:rPr>
        <w:t xml:space="preserve"> as of February 17, 2007</w:t>
      </w:r>
      <w:r w:rsidR="00472BBF" w:rsidRPr="0023084D">
        <w:rPr>
          <w:sz w:val="26"/>
          <w:szCs w:val="26"/>
        </w:rPr>
        <w:t>.</w:t>
      </w:r>
      <w:r w:rsidR="00472BBF">
        <w:rPr>
          <w:sz w:val="26"/>
          <w:szCs w:val="26"/>
        </w:rPr>
        <w:t xml:space="preserve">  </w:t>
      </w:r>
      <w:r>
        <w:rPr>
          <w:color w:val="000000"/>
          <w:sz w:val="26"/>
          <w:szCs w:val="26"/>
        </w:rPr>
        <w:t xml:space="preserve">Therefore, </w:t>
      </w:r>
      <w:r w:rsidR="0019380C">
        <w:rPr>
          <w:color w:val="000000"/>
          <w:sz w:val="26"/>
          <w:szCs w:val="26"/>
        </w:rPr>
        <w:t xml:space="preserve">we shall deny the Complainant’s Exceptions and direct </w:t>
      </w:r>
      <w:r>
        <w:rPr>
          <w:color w:val="000000"/>
          <w:sz w:val="26"/>
          <w:szCs w:val="26"/>
        </w:rPr>
        <w:t xml:space="preserve">Complainant </w:t>
      </w:r>
      <w:r w:rsidR="0019380C">
        <w:rPr>
          <w:color w:val="000000"/>
          <w:sz w:val="26"/>
          <w:szCs w:val="26"/>
        </w:rPr>
        <w:t xml:space="preserve">to </w:t>
      </w:r>
      <w:r>
        <w:rPr>
          <w:color w:val="000000"/>
          <w:sz w:val="26"/>
          <w:szCs w:val="26"/>
        </w:rPr>
        <w:lastRenderedPageBreak/>
        <w:t>pay</w:t>
      </w:r>
      <w:r w:rsidR="0019380C">
        <w:rPr>
          <w:color w:val="000000"/>
          <w:sz w:val="26"/>
          <w:szCs w:val="26"/>
        </w:rPr>
        <w:t>,</w:t>
      </w:r>
      <w:r w:rsidR="00472BBF">
        <w:rPr>
          <w:color w:val="000000"/>
          <w:sz w:val="26"/>
          <w:szCs w:val="26"/>
        </w:rPr>
        <w:t xml:space="preserve"> within sixty days</w:t>
      </w:r>
      <w:r w:rsidR="0019380C">
        <w:rPr>
          <w:color w:val="000000"/>
          <w:sz w:val="26"/>
          <w:szCs w:val="26"/>
        </w:rPr>
        <w:t>,</w:t>
      </w:r>
      <w:r>
        <w:rPr>
          <w:color w:val="000000"/>
          <w:sz w:val="26"/>
          <w:szCs w:val="26"/>
        </w:rPr>
        <w:t xml:space="preserve"> a total of $1,210.45 for the utility charges for service between February </w:t>
      </w:r>
      <w:r w:rsidR="008D36EE">
        <w:rPr>
          <w:color w:val="000000"/>
          <w:sz w:val="26"/>
          <w:szCs w:val="26"/>
        </w:rPr>
        <w:t xml:space="preserve">17, </w:t>
      </w:r>
      <w:r>
        <w:rPr>
          <w:color w:val="000000"/>
          <w:sz w:val="26"/>
          <w:szCs w:val="26"/>
        </w:rPr>
        <w:t>2007 and December</w:t>
      </w:r>
      <w:r w:rsidR="008D36EE">
        <w:rPr>
          <w:color w:val="000000"/>
          <w:sz w:val="26"/>
          <w:szCs w:val="26"/>
        </w:rPr>
        <w:t xml:space="preserve"> 31,</w:t>
      </w:r>
      <w:r>
        <w:rPr>
          <w:color w:val="000000"/>
          <w:sz w:val="26"/>
          <w:szCs w:val="26"/>
        </w:rPr>
        <w:t xml:space="preserve"> 2008.</w:t>
      </w:r>
    </w:p>
    <w:p w:rsidR="00C62635" w:rsidRPr="007C2058" w:rsidRDefault="00C62635" w:rsidP="007853FC">
      <w:pPr>
        <w:spacing w:line="360" w:lineRule="auto"/>
        <w:rPr>
          <w:color w:val="000000"/>
          <w:sz w:val="26"/>
          <w:szCs w:val="26"/>
        </w:rPr>
      </w:pPr>
    </w:p>
    <w:p w:rsidR="002524A6" w:rsidRDefault="002524A6" w:rsidP="002524A6">
      <w:pPr>
        <w:keepNext/>
        <w:spacing w:line="360" w:lineRule="auto"/>
        <w:jc w:val="center"/>
        <w:rPr>
          <w:color w:val="000000"/>
          <w:sz w:val="26"/>
          <w:szCs w:val="26"/>
          <w:u w:color="000000"/>
        </w:rPr>
      </w:pPr>
      <w:r>
        <w:rPr>
          <w:b/>
          <w:color w:val="000000"/>
          <w:sz w:val="26"/>
          <w:szCs w:val="26"/>
          <w:u w:val="single" w:color="000000"/>
        </w:rPr>
        <w:t>Conclusion</w:t>
      </w:r>
    </w:p>
    <w:p w:rsidR="002524A6" w:rsidRDefault="002524A6" w:rsidP="002524A6">
      <w:pPr>
        <w:keepNext/>
        <w:spacing w:line="360" w:lineRule="auto"/>
        <w:rPr>
          <w:color w:val="000000"/>
          <w:sz w:val="26"/>
          <w:szCs w:val="26"/>
          <w:u w:color="000000"/>
        </w:rPr>
      </w:pPr>
    </w:p>
    <w:p w:rsidR="002524A6" w:rsidRPr="00693B7E" w:rsidRDefault="002524A6" w:rsidP="002524A6">
      <w:pPr>
        <w:spacing w:line="360" w:lineRule="auto"/>
        <w:ind w:firstLine="1440"/>
        <w:rPr>
          <w:b/>
          <w:sz w:val="26"/>
        </w:rPr>
      </w:pPr>
      <w:r>
        <w:rPr>
          <w:sz w:val="26"/>
        </w:rPr>
        <w:t xml:space="preserve">Based upon the foregoing discussion, we shall deny the Complainant’s </w:t>
      </w:r>
      <w:r>
        <w:rPr>
          <w:color w:val="000000"/>
          <w:sz w:val="26"/>
          <w:szCs w:val="26"/>
          <w:u w:color="000000"/>
        </w:rPr>
        <w:t xml:space="preserve">Exceptions and adopt </w:t>
      </w:r>
      <w:r w:rsidR="000E2372">
        <w:rPr>
          <w:color w:val="000000"/>
          <w:sz w:val="26"/>
          <w:szCs w:val="26"/>
          <w:u w:color="000000"/>
        </w:rPr>
        <w:t xml:space="preserve">ALJ </w:t>
      </w:r>
      <w:r w:rsidR="008D36EE">
        <w:rPr>
          <w:color w:val="000000"/>
          <w:sz w:val="26"/>
          <w:szCs w:val="26"/>
          <w:u w:color="000000"/>
        </w:rPr>
        <w:t>Fordham</w:t>
      </w:r>
      <w:r w:rsidR="000E2372">
        <w:rPr>
          <w:color w:val="000000"/>
          <w:sz w:val="26"/>
          <w:szCs w:val="26"/>
          <w:u w:color="000000"/>
        </w:rPr>
        <w:t>’s</w:t>
      </w:r>
      <w:r>
        <w:rPr>
          <w:color w:val="000000"/>
          <w:sz w:val="26"/>
          <w:szCs w:val="26"/>
          <w:u w:color="000000"/>
        </w:rPr>
        <w:t xml:space="preserve"> Initial Decision; </w:t>
      </w:r>
      <w:r w:rsidRPr="00693B7E">
        <w:rPr>
          <w:b/>
          <w:sz w:val="26"/>
        </w:rPr>
        <w:t>THEREFORE,</w:t>
      </w:r>
    </w:p>
    <w:p w:rsidR="002524A6" w:rsidRDefault="002524A6" w:rsidP="002524A6">
      <w:pPr>
        <w:spacing w:line="360" w:lineRule="auto"/>
        <w:rPr>
          <w:b/>
          <w:sz w:val="26"/>
        </w:rPr>
      </w:pPr>
    </w:p>
    <w:p w:rsidR="002524A6" w:rsidRDefault="002524A6" w:rsidP="002524A6">
      <w:pPr>
        <w:pStyle w:val="BodyTextIndent"/>
        <w:keepNext/>
        <w:keepLines/>
        <w:ind w:firstLine="1080"/>
      </w:pPr>
      <w:r>
        <w:rPr>
          <w:b/>
        </w:rPr>
        <w:t>IT IS ORDERED:</w:t>
      </w:r>
      <w:r>
        <w:t xml:space="preserve"> </w:t>
      </w:r>
    </w:p>
    <w:p w:rsidR="002524A6" w:rsidRDefault="002524A6" w:rsidP="002524A6">
      <w:pPr>
        <w:pStyle w:val="BodyTextIndent"/>
        <w:keepNext/>
        <w:keepLines/>
      </w:pPr>
    </w:p>
    <w:p w:rsidR="002524A6" w:rsidRDefault="002524A6" w:rsidP="002524A6">
      <w:pPr>
        <w:spacing w:line="360" w:lineRule="auto"/>
        <w:rPr>
          <w:color w:val="000000"/>
          <w:sz w:val="26"/>
          <w:szCs w:val="26"/>
          <w:u w:color="000000"/>
        </w:rPr>
      </w:pPr>
      <w:r>
        <w:tab/>
      </w:r>
      <w:r>
        <w:tab/>
      </w:r>
      <w:r w:rsidRPr="00F71622">
        <w:rPr>
          <w:sz w:val="26"/>
          <w:szCs w:val="26"/>
        </w:rPr>
        <w:t>1.</w:t>
      </w:r>
      <w:r w:rsidRPr="00F71622">
        <w:rPr>
          <w:sz w:val="26"/>
          <w:szCs w:val="26"/>
        </w:rPr>
        <w:tab/>
        <w:t xml:space="preserve">That the </w:t>
      </w:r>
      <w:r>
        <w:rPr>
          <w:sz w:val="26"/>
          <w:szCs w:val="26"/>
        </w:rPr>
        <w:t xml:space="preserve">Exceptions of </w:t>
      </w:r>
      <w:r w:rsidR="008D36EE">
        <w:rPr>
          <w:sz w:val="26"/>
          <w:szCs w:val="26"/>
        </w:rPr>
        <w:t>Orlando Sanchez</w:t>
      </w:r>
      <w:r>
        <w:rPr>
          <w:color w:val="000000"/>
          <w:sz w:val="26"/>
          <w:szCs w:val="26"/>
          <w:u w:color="000000"/>
        </w:rPr>
        <w:t xml:space="preserve"> to the Initial Decision of </w:t>
      </w:r>
      <w:r w:rsidR="000E2372">
        <w:rPr>
          <w:color w:val="000000"/>
          <w:sz w:val="26"/>
          <w:szCs w:val="26"/>
          <w:u w:color="000000"/>
        </w:rPr>
        <w:t>ALJ</w:t>
      </w:r>
      <w:r>
        <w:rPr>
          <w:color w:val="000000"/>
          <w:sz w:val="26"/>
          <w:szCs w:val="26"/>
          <w:u w:color="000000"/>
        </w:rPr>
        <w:t xml:space="preserve"> </w:t>
      </w:r>
      <w:r w:rsidR="007C2058">
        <w:rPr>
          <w:color w:val="000000"/>
          <w:sz w:val="26"/>
          <w:szCs w:val="26"/>
          <w:u w:color="000000"/>
        </w:rPr>
        <w:t>Cynthia Williams Fordham</w:t>
      </w:r>
      <w:r>
        <w:rPr>
          <w:color w:val="000000"/>
          <w:sz w:val="26"/>
          <w:szCs w:val="26"/>
          <w:u w:color="000000"/>
        </w:rPr>
        <w:t xml:space="preserve"> are denied.</w:t>
      </w:r>
    </w:p>
    <w:p w:rsidR="008A4627" w:rsidRDefault="008A4627" w:rsidP="002524A6">
      <w:pPr>
        <w:spacing w:line="360" w:lineRule="auto"/>
        <w:rPr>
          <w:sz w:val="26"/>
          <w:szCs w:val="26"/>
        </w:rPr>
      </w:pPr>
    </w:p>
    <w:p w:rsidR="008A4627" w:rsidRDefault="008A4627" w:rsidP="008A4627">
      <w:pPr>
        <w:spacing w:line="360" w:lineRule="auto"/>
        <w:ind w:firstLine="1440"/>
        <w:rPr>
          <w:sz w:val="26"/>
        </w:rPr>
      </w:pPr>
      <w:r>
        <w:rPr>
          <w:sz w:val="26"/>
        </w:rPr>
        <w:t>2</w:t>
      </w:r>
      <w:r w:rsidRPr="00BF4210">
        <w:rPr>
          <w:sz w:val="26"/>
        </w:rPr>
        <w:t>.</w:t>
      </w:r>
      <w:r w:rsidRPr="00BF4210">
        <w:rPr>
          <w:sz w:val="26"/>
        </w:rPr>
        <w:tab/>
        <w:t xml:space="preserve">That the Initial Decision of </w:t>
      </w:r>
      <w:r>
        <w:rPr>
          <w:sz w:val="26"/>
        </w:rPr>
        <w:t xml:space="preserve">ALJ </w:t>
      </w:r>
      <w:r w:rsidR="007C2058">
        <w:rPr>
          <w:color w:val="000000"/>
          <w:sz w:val="26"/>
          <w:szCs w:val="26"/>
          <w:u w:color="000000"/>
        </w:rPr>
        <w:t>Cynthia Williams Fordham</w:t>
      </w:r>
      <w:r w:rsidR="007C2058" w:rsidRPr="00BF4210">
        <w:rPr>
          <w:sz w:val="26"/>
        </w:rPr>
        <w:t xml:space="preserve"> </w:t>
      </w:r>
      <w:r w:rsidRPr="00BF4210">
        <w:rPr>
          <w:sz w:val="26"/>
        </w:rPr>
        <w:t>is adopted, consistent with this Opinion and Order.</w:t>
      </w:r>
    </w:p>
    <w:p w:rsidR="002524A6" w:rsidRDefault="002524A6" w:rsidP="002524A6">
      <w:pPr>
        <w:pStyle w:val="BodyTextIndent"/>
        <w:rPr>
          <w:szCs w:val="26"/>
        </w:rPr>
      </w:pPr>
    </w:p>
    <w:p w:rsidR="002524A6" w:rsidRPr="00BF4210" w:rsidRDefault="002524A6" w:rsidP="002524A6">
      <w:pPr>
        <w:spacing w:line="360" w:lineRule="auto"/>
        <w:rPr>
          <w:sz w:val="26"/>
        </w:rPr>
      </w:pPr>
      <w:r w:rsidRPr="007E2957">
        <w:rPr>
          <w:sz w:val="26"/>
          <w:szCs w:val="26"/>
        </w:rPr>
        <w:tab/>
      </w:r>
      <w:r w:rsidRPr="00BF4210">
        <w:rPr>
          <w:sz w:val="26"/>
          <w:szCs w:val="26"/>
        </w:rPr>
        <w:tab/>
      </w:r>
      <w:r w:rsidR="008A4627">
        <w:rPr>
          <w:sz w:val="26"/>
          <w:szCs w:val="26"/>
        </w:rPr>
        <w:t>3</w:t>
      </w:r>
      <w:r w:rsidRPr="00BF4210">
        <w:rPr>
          <w:sz w:val="26"/>
          <w:szCs w:val="26"/>
        </w:rPr>
        <w:t>.</w:t>
      </w:r>
      <w:r w:rsidRPr="00BF4210">
        <w:rPr>
          <w:sz w:val="26"/>
          <w:szCs w:val="26"/>
        </w:rPr>
        <w:tab/>
      </w:r>
      <w:r w:rsidRPr="00BF4210">
        <w:rPr>
          <w:sz w:val="26"/>
        </w:rPr>
        <w:t xml:space="preserve">That the Formal Complaint of </w:t>
      </w:r>
      <w:r w:rsidR="007C2058">
        <w:rPr>
          <w:sz w:val="26"/>
        </w:rPr>
        <w:t>Orlando Sanchez</w:t>
      </w:r>
      <w:r>
        <w:rPr>
          <w:sz w:val="26"/>
        </w:rPr>
        <w:t xml:space="preserve"> </w:t>
      </w:r>
      <w:r w:rsidRPr="00BF4210">
        <w:rPr>
          <w:sz w:val="26"/>
        </w:rPr>
        <w:t xml:space="preserve">against </w:t>
      </w:r>
      <w:r>
        <w:rPr>
          <w:sz w:val="26"/>
        </w:rPr>
        <w:t>P</w:t>
      </w:r>
      <w:r w:rsidR="007C2058">
        <w:rPr>
          <w:sz w:val="26"/>
        </w:rPr>
        <w:t>ECO Energy Company</w:t>
      </w:r>
      <w:r w:rsidRPr="00BF4210">
        <w:rPr>
          <w:sz w:val="26"/>
        </w:rPr>
        <w:t xml:space="preserve"> is dismissed.</w:t>
      </w:r>
    </w:p>
    <w:p w:rsidR="00DC5585" w:rsidRDefault="00DC5585" w:rsidP="007C2058">
      <w:pPr>
        <w:spacing w:line="360" w:lineRule="auto"/>
        <w:rPr>
          <w:sz w:val="26"/>
        </w:rPr>
      </w:pPr>
    </w:p>
    <w:p w:rsidR="002524A6" w:rsidRPr="00BF4210" w:rsidRDefault="008240F5" w:rsidP="007C2058">
      <w:pPr>
        <w:spacing w:line="360" w:lineRule="auto"/>
        <w:ind w:left="720" w:firstLine="720"/>
        <w:rPr>
          <w:sz w:val="26"/>
        </w:rPr>
      </w:pPr>
      <w:r>
        <w:rPr>
          <w:sz w:val="26"/>
        </w:rPr>
        <w:t>4</w:t>
      </w:r>
      <w:r w:rsidR="002524A6" w:rsidRPr="00BF4210">
        <w:rPr>
          <w:sz w:val="26"/>
        </w:rPr>
        <w:t>.</w:t>
      </w:r>
      <w:r w:rsidR="002524A6" w:rsidRPr="00BF4210">
        <w:rPr>
          <w:sz w:val="26"/>
        </w:rPr>
        <w:tab/>
        <w:t>That this proceeding be marked closed.</w:t>
      </w:r>
    </w:p>
    <w:p w:rsidR="002524A6" w:rsidRDefault="002F1EE6" w:rsidP="002524A6">
      <w:pPr>
        <w:spacing w:line="360" w:lineRule="auto"/>
        <w:rPr>
          <w:color w:val="000000"/>
          <w:sz w:val="26"/>
          <w:szCs w:val="26"/>
          <w:u w:color="000000"/>
        </w:rPr>
      </w:pPr>
      <w:r>
        <w:rPr>
          <w:noProof/>
          <w:color w:val="000000"/>
          <w:sz w:val="26"/>
          <w:szCs w:val="26"/>
          <w:u w:color="000000"/>
        </w:rPr>
        <w:drawing>
          <wp:anchor distT="0" distB="0" distL="114300" distR="114300" simplePos="0" relativeHeight="251660288" behindDoc="1" locked="0" layoutInCell="1" allowOverlap="1">
            <wp:simplePos x="0" y="0"/>
            <wp:positionH relativeFrom="column">
              <wp:posOffset>2634615</wp:posOffset>
            </wp:positionH>
            <wp:positionV relativeFrom="paragraph">
              <wp:posOffset>162560</wp:posOffset>
            </wp:positionV>
            <wp:extent cx="2574925" cy="129667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574925" cy="1296670"/>
                    </a:xfrm>
                    <a:prstGeom prst="rect">
                      <a:avLst/>
                    </a:prstGeom>
                    <a:noFill/>
                  </pic:spPr>
                </pic:pic>
              </a:graphicData>
            </a:graphic>
          </wp:anchor>
        </w:drawing>
      </w:r>
    </w:p>
    <w:p w:rsidR="002524A6" w:rsidRDefault="002524A6" w:rsidP="002524A6">
      <w:pPr>
        <w:spacing w:line="360" w:lineRule="auto"/>
        <w:rPr>
          <w:color w:val="000000"/>
          <w:sz w:val="26"/>
          <w:szCs w:val="26"/>
          <w:u w:color="000000"/>
        </w:rPr>
      </w:pPr>
      <w:r>
        <w:rPr>
          <w:color w:val="000000"/>
          <w:sz w:val="26"/>
          <w:szCs w:val="26"/>
          <w:u w:color="000000"/>
        </w:rPr>
        <w:tab/>
      </w:r>
      <w:r>
        <w:rPr>
          <w:color w:val="000000"/>
          <w:sz w:val="26"/>
          <w:szCs w:val="26"/>
          <w:u w:color="000000"/>
        </w:rPr>
        <w:tab/>
      </w:r>
      <w:r>
        <w:rPr>
          <w:color w:val="000000"/>
          <w:sz w:val="26"/>
          <w:szCs w:val="26"/>
          <w:u w:color="000000"/>
        </w:rPr>
        <w:tab/>
      </w:r>
      <w:r>
        <w:rPr>
          <w:color w:val="000000"/>
          <w:sz w:val="26"/>
          <w:szCs w:val="26"/>
          <w:u w:color="000000"/>
        </w:rPr>
        <w:tab/>
      </w:r>
      <w:r>
        <w:rPr>
          <w:color w:val="000000"/>
          <w:sz w:val="26"/>
          <w:szCs w:val="26"/>
          <w:u w:color="000000"/>
        </w:rPr>
        <w:tab/>
      </w:r>
      <w:r>
        <w:rPr>
          <w:color w:val="000000"/>
          <w:sz w:val="26"/>
          <w:szCs w:val="26"/>
          <w:u w:color="000000"/>
        </w:rPr>
        <w:tab/>
      </w:r>
      <w:r>
        <w:rPr>
          <w:color w:val="000000"/>
          <w:sz w:val="26"/>
          <w:szCs w:val="26"/>
          <w:u w:color="000000"/>
        </w:rPr>
        <w:tab/>
      </w:r>
      <w:r>
        <w:rPr>
          <w:b/>
          <w:color w:val="000000"/>
          <w:sz w:val="26"/>
          <w:szCs w:val="26"/>
          <w:u w:color="000000"/>
        </w:rPr>
        <w:t>BY THE COMMISSION</w:t>
      </w:r>
      <w:r>
        <w:rPr>
          <w:color w:val="000000"/>
          <w:sz w:val="26"/>
          <w:szCs w:val="26"/>
          <w:u w:color="000000"/>
        </w:rPr>
        <w:t>,</w:t>
      </w:r>
    </w:p>
    <w:p w:rsidR="002524A6" w:rsidRDefault="002524A6" w:rsidP="002524A6">
      <w:pPr>
        <w:rPr>
          <w:color w:val="000000"/>
          <w:sz w:val="26"/>
          <w:szCs w:val="26"/>
          <w:u w:color="000000"/>
        </w:rPr>
      </w:pPr>
    </w:p>
    <w:p w:rsidR="002524A6" w:rsidRDefault="002524A6" w:rsidP="002524A6">
      <w:pPr>
        <w:rPr>
          <w:color w:val="000000"/>
          <w:sz w:val="26"/>
          <w:szCs w:val="26"/>
          <w:u w:color="000000"/>
        </w:rPr>
      </w:pPr>
    </w:p>
    <w:p w:rsidR="002524A6" w:rsidRDefault="002524A6" w:rsidP="002524A6">
      <w:pPr>
        <w:rPr>
          <w:color w:val="000000"/>
          <w:sz w:val="26"/>
          <w:szCs w:val="26"/>
          <w:u w:color="000000"/>
        </w:rPr>
      </w:pPr>
    </w:p>
    <w:p w:rsidR="002524A6" w:rsidRDefault="002524A6" w:rsidP="002524A6">
      <w:pPr>
        <w:rPr>
          <w:color w:val="000000"/>
          <w:sz w:val="26"/>
          <w:szCs w:val="26"/>
          <w:u w:color="000000"/>
        </w:rPr>
      </w:pPr>
      <w:r>
        <w:rPr>
          <w:color w:val="000000"/>
          <w:sz w:val="26"/>
          <w:szCs w:val="26"/>
          <w:u w:color="000000"/>
        </w:rPr>
        <w:tab/>
      </w:r>
      <w:r>
        <w:rPr>
          <w:color w:val="000000"/>
          <w:sz w:val="26"/>
          <w:szCs w:val="26"/>
          <w:u w:color="000000"/>
        </w:rPr>
        <w:tab/>
      </w:r>
      <w:r>
        <w:rPr>
          <w:color w:val="000000"/>
          <w:sz w:val="26"/>
          <w:szCs w:val="26"/>
          <w:u w:color="000000"/>
        </w:rPr>
        <w:tab/>
      </w:r>
      <w:r>
        <w:rPr>
          <w:color w:val="000000"/>
          <w:sz w:val="26"/>
          <w:szCs w:val="26"/>
          <w:u w:color="000000"/>
        </w:rPr>
        <w:tab/>
      </w:r>
      <w:r>
        <w:rPr>
          <w:color w:val="000000"/>
          <w:sz w:val="26"/>
          <w:szCs w:val="26"/>
          <w:u w:color="000000"/>
        </w:rPr>
        <w:tab/>
      </w:r>
      <w:r>
        <w:rPr>
          <w:color w:val="000000"/>
          <w:sz w:val="26"/>
          <w:szCs w:val="26"/>
          <w:u w:color="000000"/>
        </w:rPr>
        <w:tab/>
      </w:r>
      <w:r>
        <w:rPr>
          <w:color w:val="000000"/>
          <w:sz w:val="26"/>
          <w:szCs w:val="26"/>
          <w:u w:color="000000"/>
        </w:rPr>
        <w:tab/>
        <w:t>James J. McNulty</w:t>
      </w:r>
    </w:p>
    <w:p w:rsidR="002524A6" w:rsidRDefault="002524A6" w:rsidP="002524A6">
      <w:pPr>
        <w:rPr>
          <w:color w:val="000000"/>
          <w:sz w:val="26"/>
          <w:szCs w:val="26"/>
          <w:u w:color="000000"/>
        </w:rPr>
      </w:pPr>
      <w:r>
        <w:rPr>
          <w:color w:val="000000"/>
          <w:sz w:val="26"/>
          <w:szCs w:val="26"/>
          <w:u w:color="000000"/>
        </w:rPr>
        <w:tab/>
      </w:r>
      <w:r>
        <w:rPr>
          <w:color w:val="000000"/>
          <w:sz w:val="26"/>
          <w:szCs w:val="26"/>
          <w:u w:color="000000"/>
        </w:rPr>
        <w:tab/>
      </w:r>
      <w:r>
        <w:rPr>
          <w:color w:val="000000"/>
          <w:sz w:val="26"/>
          <w:szCs w:val="26"/>
          <w:u w:color="000000"/>
        </w:rPr>
        <w:tab/>
      </w:r>
      <w:r>
        <w:rPr>
          <w:color w:val="000000"/>
          <w:sz w:val="26"/>
          <w:szCs w:val="26"/>
          <w:u w:color="000000"/>
        </w:rPr>
        <w:tab/>
      </w:r>
      <w:r>
        <w:rPr>
          <w:color w:val="000000"/>
          <w:sz w:val="26"/>
          <w:szCs w:val="26"/>
          <w:u w:color="000000"/>
        </w:rPr>
        <w:tab/>
      </w:r>
      <w:r>
        <w:rPr>
          <w:color w:val="000000"/>
          <w:sz w:val="26"/>
          <w:szCs w:val="26"/>
          <w:u w:color="000000"/>
        </w:rPr>
        <w:tab/>
      </w:r>
      <w:r>
        <w:rPr>
          <w:color w:val="000000"/>
          <w:sz w:val="26"/>
          <w:szCs w:val="26"/>
          <w:u w:color="000000"/>
        </w:rPr>
        <w:tab/>
        <w:t>Secretary</w:t>
      </w:r>
    </w:p>
    <w:p w:rsidR="002524A6" w:rsidRDefault="002524A6" w:rsidP="002524A6">
      <w:pPr>
        <w:tabs>
          <w:tab w:val="left" w:pos="6330"/>
        </w:tabs>
        <w:rPr>
          <w:color w:val="000000"/>
          <w:sz w:val="26"/>
          <w:szCs w:val="26"/>
          <w:u w:color="000000"/>
        </w:rPr>
      </w:pPr>
      <w:r>
        <w:rPr>
          <w:color w:val="000000"/>
          <w:sz w:val="26"/>
          <w:szCs w:val="26"/>
          <w:u w:color="000000"/>
        </w:rPr>
        <w:tab/>
      </w:r>
    </w:p>
    <w:p w:rsidR="002524A6" w:rsidRDefault="002524A6" w:rsidP="002524A6">
      <w:pPr>
        <w:rPr>
          <w:color w:val="000000"/>
          <w:sz w:val="26"/>
          <w:szCs w:val="26"/>
          <w:u w:color="000000"/>
        </w:rPr>
      </w:pPr>
      <w:r>
        <w:rPr>
          <w:color w:val="000000"/>
          <w:sz w:val="26"/>
          <w:szCs w:val="26"/>
          <w:u w:color="000000"/>
        </w:rPr>
        <w:t>(SEAL)</w:t>
      </w:r>
    </w:p>
    <w:p w:rsidR="002524A6" w:rsidRDefault="002524A6" w:rsidP="002524A6">
      <w:pPr>
        <w:rPr>
          <w:color w:val="000000"/>
          <w:sz w:val="26"/>
          <w:szCs w:val="26"/>
          <w:u w:color="000000"/>
        </w:rPr>
      </w:pPr>
    </w:p>
    <w:p w:rsidR="002524A6" w:rsidRDefault="002524A6" w:rsidP="002524A6">
      <w:pPr>
        <w:rPr>
          <w:color w:val="000000"/>
          <w:sz w:val="26"/>
          <w:szCs w:val="26"/>
          <w:u w:color="000000"/>
        </w:rPr>
      </w:pPr>
      <w:r>
        <w:rPr>
          <w:color w:val="000000"/>
          <w:sz w:val="26"/>
          <w:szCs w:val="26"/>
          <w:u w:color="000000"/>
        </w:rPr>
        <w:t xml:space="preserve">ORDER ADOPTED:  </w:t>
      </w:r>
      <w:r w:rsidR="007C2058">
        <w:rPr>
          <w:color w:val="000000"/>
          <w:sz w:val="26"/>
          <w:szCs w:val="26"/>
          <w:u w:color="000000"/>
        </w:rPr>
        <w:t>August</w:t>
      </w:r>
      <w:r>
        <w:rPr>
          <w:color w:val="000000"/>
          <w:sz w:val="26"/>
          <w:szCs w:val="26"/>
          <w:u w:color="000000"/>
        </w:rPr>
        <w:t xml:space="preserve"> </w:t>
      </w:r>
      <w:r w:rsidR="007C2058">
        <w:rPr>
          <w:color w:val="000000"/>
          <w:sz w:val="26"/>
          <w:szCs w:val="26"/>
          <w:u w:color="000000"/>
        </w:rPr>
        <w:t>27</w:t>
      </w:r>
      <w:r>
        <w:rPr>
          <w:color w:val="000000"/>
          <w:sz w:val="26"/>
          <w:szCs w:val="26"/>
          <w:u w:color="000000"/>
        </w:rPr>
        <w:t>, 200</w:t>
      </w:r>
      <w:r w:rsidR="000E2372">
        <w:rPr>
          <w:color w:val="000000"/>
          <w:sz w:val="26"/>
          <w:szCs w:val="26"/>
          <w:u w:color="000000"/>
        </w:rPr>
        <w:t>9</w:t>
      </w:r>
    </w:p>
    <w:p w:rsidR="002524A6" w:rsidRDefault="002524A6" w:rsidP="002524A6">
      <w:pPr>
        <w:rPr>
          <w:color w:val="000000"/>
          <w:sz w:val="26"/>
          <w:szCs w:val="26"/>
          <w:u w:color="000000"/>
        </w:rPr>
      </w:pPr>
    </w:p>
    <w:p w:rsidR="008F66ED" w:rsidRDefault="002524A6">
      <w:r>
        <w:rPr>
          <w:color w:val="000000"/>
          <w:sz w:val="26"/>
          <w:szCs w:val="26"/>
          <w:u w:color="000000"/>
        </w:rPr>
        <w:t xml:space="preserve">ORDER ENTERED:  </w:t>
      </w:r>
      <w:r w:rsidR="002F1EE6">
        <w:rPr>
          <w:color w:val="000000"/>
          <w:sz w:val="26"/>
          <w:szCs w:val="26"/>
          <w:u w:color="000000"/>
        </w:rPr>
        <w:t>August 31, 2009</w:t>
      </w:r>
    </w:p>
    <w:sectPr w:rsidR="008F66ED" w:rsidSect="00393CCD">
      <w:footerReference w:type="even" r:id="rId10"/>
      <w:footerReference w:type="default" r:id="rId11"/>
      <w:pgSz w:w="12240" w:h="15840" w:code="1"/>
      <w:pgMar w:top="1296" w:right="1440" w:bottom="1296" w:left="1440" w:header="720" w:footer="720" w:gutter="0"/>
      <w:paperSrc w:first="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4EA" w:rsidRDefault="004414EA">
      <w:r>
        <w:separator/>
      </w:r>
    </w:p>
  </w:endnote>
  <w:endnote w:type="continuationSeparator" w:id="1">
    <w:p w:rsidR="004414EA" w:rsidRDefault="004414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0F6" w:rsidRDefault="00F81DA2" w:rsidP="00393CCD">
    <w:pPr>
      <w:pStyle w:val="Footer"/>
      <w:framePr w:wrap="around" w:vAnchor="text" w:hAnchor="margin" w:xAlign="center" w:y="1"/>
      <w:rPr>
        <w:rStyle w:val="PageNumber"/>
      </w:rPr>
    </w:pPr>
    <w:r>
      <w:rPr>
        <w:rStyle w:val="PageNumber"/>
      </w:rPr>
      <w:fldChar w:fldCharType="begin"/>
    </w:r>
    <w:r w:rsidR="00B810F6">
      <w:rPr>
        <w:rStyle w:val="PageNumber"/>
      </w:rPr>
      <w:instrText xml:space="preserve">PAGE  </w:instrText>
    </w:r>
    <w:r>
      <w:rPr>
        <w:rStyle w:val="PageNumber"/>
      </w:rPr>
      <w:fldChar w:fldCharType="end"/>
    </w:r>
  </w:p>
  <w:p w:rsidR="00B810F6" w:rsidRDefault="00B810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0F6" w:rsidRPr="00B56279" w:rsidRDefault="00F81DA2" w:rsidP="00393CCD">
    <w:pPr>
      <w:pStyle w:val="Footer"/>
      <w:framePr w:wrap="around" w:vAnchor="text" w:hAnchor="margin" w:xAlign="center" w:y="1"/>
      <w:rPr>
        <w:rStyle w:val="PageNumber"/>
        <w:sz w:val="20"/>
        <w:szCs w:val="20"/>
      </w:rPr>
    </w:pPr>
    <w:r w:rsidRPr="00B56279">
      <w:rPr>
        <w:rStyle w:val="PageNumber"/>
        <w:sz w:val="20"/>
        <w:szCs w:val="20"/>
      </w:rPr>
      <w:fldChar w:fldCharType="begin"/>
    </w:r>
    <w:r w:rsidR="00B810F6" w:rsidRPr="00B56279">
      <w:rPr>
        <w:rStyle w:val="PageNumber"/>
        <w:sz w:val="20"/>
        <w:szCs w:val="20"/>
      </w:rPr>
      <w:instrText xml:space="preserve">PAGE  </w:instrText>
    </w:r>
    <w:r w:rsidRPr="00B56279">
      <w:rPr>
        <w:rStyle w:val="PageNumber"/>
        <w:sz w:val="20"/>
        <w:szCs w:val="20"/>
      </w:rPr>
      <w:fldChar w:fldCharType="separate"/>
    </w:r>
    <w:r w:rsidR="002F1EE6">
      <w:rPr>
        <w:rStyle w:val="PageNumber"/>
        <w:noProof/>
        <w:sz w:val="20"/>
        <w:szCs w:val="20"/>
      </w:rPr>
      <w:t>10</w:t>
    </w:r>
    <w:r w:rsidRPr="00B56279">
      <w:rPr>
        <w:rStyle w:val="PageNumber"/>
        <w:sz w:val="20"/>
        <w:szCs w:val="20"/>
      </w:rPr>
      <w:fldChar w:fldCharType="end"/>
    </w:r>
  </w:p>
  <w:p w:rsidR="00B810F6" w:rsidRDefault="00B810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4EA" w:rsidRDefault="004414EA">
      <w:r>
        <w:separator/>
      </w:r>
    </w:p>
  </w:footnote>
  <w:footnote w:type="continuationSeparator" w:id="1">
    <w:p w:rsidR="004414EA" w:rsidRDefault="004414EA">
      <w:r>
        <w:continuationSeparator/>
      </w:r>
    </w:p>
  </w:footnote>
  <w:footnote w:id="2">
    <w:p w:rsidR="00F04A42" w:rsidRPr="00FF0F51" w:rsidRDefault="00F04A42" w:rsidP="00FF0F51">
      <w:pPr>
        <w:pStyle w:val="FootnoteText"/>
        <w:ind w:firstLine="720"/>
        <w:rPr>
          <w:sz w:val="26"/>
          <w:szCs w:val="26"/>
        </w:rPr>
      </w:pPr>
      <w:r w:rsidRPr="00FF0F51">
        <w:rPr>
          <w:rStyle w:val="FootnoteReference"/>
          <w:sz w:val="26"/>
          <w:szCs w:val="26"/>
        </w:rPr>
        <w:footnoteRef/>
      </w:r>
      <w:r w:rsidRPr="00FF0F51">
        <w:rPr>
          <w:sz w:val="26"/>
          <w:szCs w:val="26"/>
        </w:rPr>
        <w:tab/>
      </w:r>
      <w:r w:rsidR="00226F7C">
        <w:rPr>
          <w:sz w:val="26"/>
          <w:szCs w:val="26"/>
        </w:rPr>
        <w:t xml:space="preserve">Although the </w:t>
      </w:r>
      <w:r w:rsidRPr="00FF0F51">
        <w:rPr>
          <w:sz w:val="26"/>
          <w:szCs w:val="26"/>
        </w:rPr>
        <w:t xml:space="preserve">Complainant’s Exceptions were </w:t>
      </w:r>
      <w:r w:rsidR="00226F7C">
        <w:rPr>
          <w:sz w:val="26"/>
          <w:szCs w:val="26"/>
        </w:rPr>
        <w:t xml:space="preserve">actually filed on </w:t>
      </w:r>
      <w:r w:rsidRPr="00FF0F51">
        <w:rPr>
          <w:sz w:val="26"/>
          <w:szCs w:val="26"/>
        </w:rPr>
        <w:t>July 20, 2009</w:t>
      </w:r>
      <w:r w:rsidR="00226F7C">
        <w:rPr>
          <w:sz w:val="26"/>
          <w:szCs w:val="26"/>
        </w:rPr>
        <w:t xml:space="preserve">, the Commission deemed the filing date of those Exceptions </w:t>
      </w:r>
      <w:r w:rsidR="000E5FCC">
        <w:rPr>
          <w:sz w:val="26"/>
          <w:szCs w:val="26"/>
        </w:rPr>
        <w:t xml:space="preserve">as </w:t>
      </w:r>
      <w:r w:rsidR="00226F7C">
        <w:rPr>
          <w:sz w:val="26"/>
          <w:szCs w:val="26"/>
        </w:rPr>
        <w:t>July 24, 2009, which was the date the Commission served a copy of the Exceptions on PECO</w:t>
      </w:r>
      <w:r w:rsidR="00392BF4">
        <w:rPr>
          <w:sz w:val="26"/>
          <w:szCs w:val="26"/>
        </w:rPr>
        <w:t xml:space="preserve"> because the </w:t>
      </w:r>
      <w:r w:rsidR="00FF0F51" w:rsidRPr="00FF0F51">
        <w:rPr>
          <w:sz w:val="26"/>
          <w:szCs w:val="26"/>
        </w:rPr>
        <w:t>Complainant f</w:t>
      </w:r>
      <w:r w:rsidR="00FF0F51">
        <w:rPr>
          <w:sz w:val="26"/>
          <w:szCs w:val="26"/>
        </w:rPr>
        <w:t xml:space="preserve">ailed to note </w:t>
      </w:r>
      <w:r w:rsidR="004B2934">
        <w:rPr>
          <w:sz w:val="26"/>
          <w:szCs w:val="26"/>
        </w:rPr>
        <w:t xml:space="preserve">whether he </w:t>
      </w:r>
      <w:r w:rsidR="00392BF4">
        <w:rPr>
          <w:sz w:val="26"/>
          <w:szCs w:val="26"/>
        </w:rPr>
        <w:t xml:space="preserve">served a copy his Exceptions on </w:t>
      </w:r>
      <w:r w:rsidR="00FF0F51">
        <w:rPr>
          <w:sz w:val="26"/>
          <w:szCs w:val="26"/>
        </w:rPr>
        <w:t>PECO</w:t>
      </w:r>
      <w:r w:rsidR="00392BF4">
        <w:rPr>
          <w:sz w:val="26"/>
          <w:szCs w:val="26"/>
        </w:rPr>
        <w:t xml:space="preserve"> at the same time he filed them with the Commisison.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171CC"/>
    <w:multiLevelType w:val="hybridMultilevel"/>
    <w:tmpl w:val="3B4E7BC8"/>
    <w:lvl w:ilvl="0" w:tplc="29DAE0BC">
      <w:start w:val="3"/>
      <w:numFmt w:val="decimal"/>
      <w:lvlText w:val="(%1)"/>
      <w:lvlJc w:val="left"/>
      <w:pPr>
        <w:tabs>
          <w:tab w:val="num" w:pos="2595"/>
        </w:tabs>
        <w:ind w:left="2595" w:hanging="435"/>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50D96A30"/>
    <w:multiLevelType w:val="hybridMultilevel"/>
    <w:tmpl w:val="3FDEACF6"/>
    <w:lvl w:ilvl="0" w:tplc="B748BA80">
      <w:start w:val="4"/>
      <w:numFmt w:val="upperLetter"/>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noPunctuationKerning/>
  <w:characterSpacingControl w:val="doNotCompress"/>
  <w:footnotePr>
    <w:footnote w:id="0"/>
    <w:footnote w:id="1"/>
  </w:footnotePr>
  <w:endnotePr>
    <w:endnote w:id="0"/>
    <w:endnote w:id="1"/>
  </w:endnotePr>
  <w:compat/>
  <w:rsids>
    <w:rsidRoot w:val="002524A6"/>
    <w:rsid w:val="00000188"/>
    <w:rsid w:val="00000407"/>
    <w:rsid w:val="00000E1F"/>
    <w:rsid w:val="00000EA3"/>
    <w:rsid w:val="00002037"/>
    <w:rsid w:val="00002DDC"/>
    <w:rsid w:val="0000370D"/>
    <w:rsid w:val="0000394A"/>
    <w:rsid w:val="000043F2"/>
    <w:rsid w:val="0000489A"/>
    <w:rsid w:val="00004ED6"/>
    <w:rsid w:val="00005E8E"/>
    <w:rsid w:val="000063C8"/>
    <w:rsid w:val="000073BD"/>
    <w:rsid w:val="00007541"/>
    <w:rsid w:val="00007C2C"/>
    <w:rsid w:val="000100A2"/>
    <w:rsid w:val="00010186"/>
    <w:rsid w:val="0001100E"/>
    <w:rsid w:val="00011238"/>
    <w:rsid w:val="000116DD"/>
    <w:rsid w:val="00011799"/>
    <w:rsid w:val="00011C4D"/>
    <w:rsid w:val="000124EB"/>
    <w:rsid w:val="00012893"/>
    <w:rsid w:val="000133BE"/>
    <w:rsid w:val="000138BD"/>
    <w:rsid w:val="00013E2F"/>
    <w:rsid w:val="00015036"/>
    <w:rsid w:val="000153F1"/>
    <w:rsid w:val="000154B0"/>
    <w:rsid w:val="00015713"/>
    <w:rsid w:val="00015D5A"/>
    <w:rsid w:val="000160D5"/>
    <w:rsid w:val="000165E4"/>
    <w:rsid w:val="00016D9B"/>
    <w:rsid w:val="00017A85"/>
    <w:rsid w:val="00017AC9"/>
    <w:rsid w:val="000212FA"/>
    <w:rsid w:val="00021992"/>
    <w:rsid w:val="00022005"/>
    <w:rsid w:val="000222C0"/>
    <w:rsid w:val="00022856"/>
    <w:rsid w:val="00024AD2"/>
    <w:rsid w:val="0002534F"/>
    <w:rsid w:val="00025562"/>
    <w:rsid w:val="000255B1"/>
    <w:rsid w:val="00025863"/>
    <w:rsid w:val="00025D35"/>
    <w:rsid w:val="000263B0"/>
    <w:rsid w:val="000268F1"/>
    <w:rsid w:val="00027AB9"/>
    <w:rsid w:val="00027B3A"/>
    <w:rsid w:val="000301BF"/>
    <w:rsid w:val="000320DD"/>
    <w:rsid w:val="0003237E"/>
    <w:rsid w:val="00032601"/>
    <w:rsid w:val="00032AA2"/>
    <w:rsid w:val="00032AAA"/>
    <w:rsid w:val="00032D95"/>
    <w:rsid w:val="00032E3A"/>
    <w:rsid w:val="00033387"/>
    <w:rsid w:val="00033E11"/>
    <w:rsid w:val="00033EC1"/>
    <w:rsid w:val="00033EF5"/>
    <w:rsid w:val="00035763"/>
    <w:rsid w:val="00035854"/>
    <w:rsid w:val="00035F52"/>
    <w:rsid w:val="00036004"/>
    <w:rsid w:val="0003609C"/>
    <w:rsid w:val="00036B62"/>
    <w:rsid w:val="0003731A"/>
    <w:rsid w:val="000375CC"/>
    <w:rsid w:val="0003789B"/>
    <w:rsid w:val="00037D14"/>
    <w:rsid w:val="0004093F"/>
    <w:rsid w:val="000410CA"/>
    <w:rsid w:val="00041245"/>
    <w:rsid w:val="0004150F"/>
    <w:rsid w:val="00041D66"/>
    <w:rsid w:val="0004227F"/>
    <w:rsid w:val="00042FE5"/>
    <w:rsid w:val="000433AD"/>
    <w:rsid w:val="00043618"/>
    <w:rsid w:val="00043873"/>
    <w:rsid w:val="000444DA"/>
    <w:rsid w:val="0004451D"/>
    <w:rsid w:val="0004481D"/>
    <w:rsid w:val="000453E2"/>
    <w:rsid w:val="00045B00"/>
    <w:rsid w:val="00045B1B"/>
    <w:rsid w:val="00045D20"/>
    <w:rsid w:val="00045E11"/>
    <w:rsid w:val="0004611A"/>
    <w:rsid w:val="00046985"/>
    <w:rsid w:val="00046BD4"/>
    <w:rsid w:val="00047224"/>
    <w:rsid w:val="0004750C"/>
    <w:rsid w:val="000501A4"/>
    <w:rsid w:val="000509CE"/>
    <w:rsid w:val="00051104"/>
    <w:rsid w:val="000527D5"/>
    <w:rsid w:val="00052991"/>
    <w:rsid w:val="00052F12"/>
    <w:rsid w:val="00053970"/>
    <w:rsid w:val="00053D2A"/>
    <w:rsid w:val="0005430B"/>
    <w:rsid w:val="00055741"/>
    <w:rsid w:val="00057429"/>
    <w:rsid w:val="00057932"/>
    <w:rsid w:val="00057E48"/>
    <w:rsid w:val="000602C4"/>
    <w:rsid w:val="00060880"/>
    <w:rsid w:val="00060895"/>
    <w:rsid w:val="00060AC6"/>
    <w:rsid w:val="00060C82"/>
    <w:rsid w:val="00060E22"/>
    <w:rsid w:val="0006250C"/>
    <w:rsid w:val="000627C8"/>
    <w:rsid w:val="00062E68"/>
    <w:rsid w:val="00062FCE"/>
    <w:rsid w:val="00062FEE"/>
    <w:rsid w:val="000637CC"/>
    <w:rsid w:val="00064607"/>
    <w:rsid w:val="00065423"/>
    <w:rsid w:val="000654C1"/>
    <w:rsid w:val="00066211"/>
    <w:rsid w:val="000665F3"/>
    <w:rsid w:val="0006684A"/>
    <w:rsid w:val="00067D95"/>
    <w:rsid w:val="0007025F"/>
    <w:rsid w:val="00071309"/>
    <w:rsid w:val="000729E8"/>
    <w:rsid w:val="00072AAD"/>
    <w:rsid w:val="00073106"/>
    <w:rsid w:val="00073D8A"/>
    <w:rsid w:val="000740C9"/>
    <w:rsid w:val="000740DE"/>
    <w:rsid w:val="000744EB"/>
    <w:rsid w:val="000748D1"/>
    <w:rsid w:val="00074E2A"/>
    <w:rsid w:val="0007575B"/>
    <w:rsid w:val="00075E51"/>
    <w:rsid w:val="00076A04"/>
    <w:rsid w:val="00076A0E"/>
    <w:rsid w:val="00076DCD"/>
    <w:rsid w:val="00076EB2"/>
    <w:rsid w:val="00076F3A"/>
    <w:rsid w:val="00076FD9"/>
    <w:rsid w:val="00077025"/>
    <w:rsid w:val="000772D2"/>
    <w:rsid w:val="000773FD"/>
    <w:rsid w:val="00077513"/>
    <w:rsid w:val="0007777D"/>
    <w:rsid w:val="00080C58"/>
    <w:rsid w:val="00080C6F"/>
    <w:rsid w:val="0008157B"/>
    <w:rsid w:val="00081AE7"/>
    <w:rsid w:val="0008203B"/>
    <w:rsid w:val="00082AC8"/>
    <w:rsid w:val="0008357F"/>
    <w:rsid w:val="0008462C"/>
    <w:rsid w:val="00084CED"/>
    <w:rsid w:val="00086138"/>
    <w:rsid w:val="00086182"/>
    <w:rsid w:val="000862D5"/>
    <w:rsid w:val="000865ED"/>
    <w:rsid w:val="0008774F"/>
    <w:rsid w:val="00087B3F"/>
    <w:rsid w:val="00087BD7"/>
    <w:rsid w:val="00087F64"/>
    <w:rsid w:val="0009020B"/>
    <w:rsid w:val="00090BC8"/>
    <w:rsid w:val="00090CE1"/>
    <w:rsid w:val="00090F06"/>
    <w:rsid w:val="0009144F"/>
    <w:rsid w:val="00091E90"/>
    <w:rsid w:val="00092F9D"/>
    <w:rsid w:val="00093118"/>
    <w:rsid w:val="000936AB"/>
    <w:rsid w:val="00093D81"/>
    <w:rsid w:val="00094037"/>
    <w:rsid w:val="00094D70"/>
    <w:rsid w:val="00094DDC"/>
    <w:rsid w:val="0009599E"/>
    <w:rsid w:val="00097493"/>
    <w:rsid w:val="00097E18"/>
    <w:rsid w:val="000A0776"/>
    <w:rsid w:val="000A1206"/>
    <w:rsid w:val="000A13CD"/>
    <w:rsid w:val="000A1973"/>
    <w:rsid w:val="000A20C0"/>
    <w:rsid w:val="000A2196"/>
    <w:rsid w:val="000A2811"/>
    <w:rsid w:val="000A2F64"/>
    <w:rsid w:val="000A38B6"/>
    <w:rsid w:val="000A4D46"/>
    <w:rsid w:val="000A50B0"/>
    <w:rsid w:val="000A5115"/>
    <w:rsid w:val="000A528C"/>
    <w:rsid w:val="000A53A6"/>
    <w:rsid w:val="000A5520"/>
    <w:rsid w:val="000A5A56"/>
    <w:rsid w:val="000A61D0"/>
    <w:rsid w:val="000A65A5"/>
    <w:rsid w:val="000A6773"/>
    <w:rsid w:val="000A6A5A"/>
    <w:rsid w:val="000A6A6D"/>
    <w:rsid w:val="000A6EE2"/>
    <w:rsid w:val="000A7D9A"/>
    <w:rsid w:val="000B02A8"/>
    <w:rsid w:val="000B05A3"/>
    <w:rsid w:val="000B09EF"/>
    <w:rsid w:val="000B0C33"/>
    <w:rsid w:val="000B10E8"/>
    <w:rsid w:val="000B13E2"/>
    <w:rsid w:val="000B1AF9"/>
    <w:rsid w:val="000B1F89"/>
    <w:rsid w:val="000B2C27"/>
    <w:rsid w:val="000B2F9A"/>
    <w:rsid w:val="000B3C08"/>
    <w:rsid w:val="000B41C8"/>
    <w:rsid w:val="000B4A9D"/>
    <w:rsid w:val="000B56FF"/>
    <w:rsid w:val="000B6693"/>
    <w:rsid w:val="000B680A"/>
    <w:rsid w:val="000B6ED8"/>
    <w:rsid w:val="000B7263"/>
    <w:rsid w:val="000B7D26"/>
    <w:rsid w:val="000B7E0D"/>
    <w:rsid w:val="000C05C6"/>
    <w:rsid w:val="000C10E8"/>
    <w:rsid w:val="000C1E14"/>
    <w:rsid w:val="000C2609"/>
    <w:rsid w:val="000C26F3"/>
    <w:rsid w:val="000C2E88"/>
    <w:rsid w:val="000C3C8B"/>
    <w:rsid w:val="000C4DDF"/>
    <w:rsid w:val="000C4FCA"/>
    <w:rsid w:val="000C513B"/>
    <w:rsid w:val="000C5322"/>
    <w:rsid w:val="000C539C"/>
    <w:rsid w:val="000C6A0C"/>
    <w:rsid w:val="000C6F59"/>
    <w:rsid w:val="000C7F9D"/>
    <w:rsid w:val="000D03A4"/>
    <w:rsid w:val="000D0F3D"/>
    <w:rsid w:val="000D0FA1"/>
    <w:rsid w:val="000D1557"/>
    <w:rsid w:val="000D17B4"/>
    <w:rsid w:val="000D214E"/>
    <w:rsid w:val="000D2E24"/>
    <w:rsid w:val="000D2F7C"/>
    <w:rsid w:val="000D343C"/>
    <w:rsid w:val="000D4574"/>
    <w:rsid w:val="000D47FE"/>
    <w:rsid w:val="000D4848"/>
    <w:rsid w:val="000D4DC6"/>
    <w:rsid w:val="000D56CA"/>
    <w:rsid w:val="000D5898"/>
    <w:rsid w:val="000D58CA"/>
    <w:rsid w:val="000D5D3F"/>
    <w:rsid w:val="000D76E1"/>
    <w:rsid w:val="000D77B6"/>
    <w:rsid w:val="000D7A19"/>
    <w:rsid w:val="000E1642"/>
    <w:rsid w:val="000E1B8E"/>
    <w:rsid w:val="000E2027"/>
    <w:rsid w:val="000E2372"/>
    <w:rsid w:val="000E3430"/>
    <w:rsid w:val="000E467E"/>
    <w:rsid w:val="000E46B3"/>
    <w:rsid w:val="000E4810"/>
    <w:rsid w:val="000E4893"/>
    <w:rsid w:val="000E49BF"/>
    <w:rsid w:val="000E4C81"/>
    <w:rsid w:val="000E4ED9"/>
    <w:rsid w:val="000E53F0"/>
    <w:rsid w:val="000E5FCC"/>
    <w:rsid w:val="000E6D7C"/>
    <w:rsid w:val="000E71DC"/>
    <w:rsid w:val="000E7924"/>
    <w:rsid w:val="000E7A39"/>
    <w:rsid w:val="000F007E"/>
    <w:rsid w:val="000F0D71"/>
    <w:rsid w:val="000F0F85"/>
    <w:rsid w:val="000F1476"/>
    <w:rsid w:val="000F1644"/>
    <w:rsid w:val="000F1FDE"/>
    <w:rsid w:val="000F2BA6"/>
    <w:rsid w:val="000F2CB7"/>
    <w:rsid w:val="000F2E76"/>
    <w:rsid w:val="000F2ED2"/>
    <w:rsid w:val="000F3647"/>
    <w:rsid w:val="000F3F79"/>
    <w:rsid w:val="000F4008"/>
    <w:rsid w:val="000F55ED"/>
    <w:rsid w:val="000F5725"/>
    <w:rsid w:val="000F5A93"/>
    <w:rsid w:val="000F5B3D"/>
    <w:rsid w:val="000F5C88"/>
    <w:rsid w:val="000F606D"/>
    <w:rsid w:val="000F6175"/>
    <w:rsid w:val="000F63E3"/>
    <w:rsid w:val="000F6EDF"/>
    <w:rsid w:val="000F70DF"/>
    <w:rsid w:val="000F7138"/>
    <w:rsid w:val="000F7B5E"/>
    <w:rsid w:val="001004FA"/>
    <w:rsid w:val="00100633"/>
    <w:rsid w:val="00100C78"/>
    <w:rsid w:val="0010134E"/>
    <w:rsid w:val="00101CA9"/>
    <w:rsid w:val="00102116"/>
    <w:rsid w:val="00102518"/>
    <w:rsid w:val="001026D6"/>
    <w:rsid w:val="00103359"/>
    <w:rsid w:val="00103562"/>
    <w:rsid w:val="00104A3E"/>
    <w:rsid w:val="00104B5D"/>
    <w:rsid w:val="00104EC8"/>
    <w:rsid w:val="001054F8"/>
    <w:rsid w:val="00106833"/>
    <w:rsid w:val="001069C3"/>
    <w:rsid w:val="00106C62"/>
    <w:rsid w:val="00106FB2"/>
    <w:rsid w:val="00107C61"/>
    <w:rsid w:val="001101D0"/>
    <w:rsid w:val="001114D4"/>
    <w:rsid w:val="00111F28"/>
    <w:rsid w:val="0011237C"/>
    <w:rsid w:val="00113257"/>
    <w:rsid w:val="001136D3"/>
    <w:rsid w:val="00113D24"/>
    <w:rsid w:val="00114B18"/>
    <w:rsid w:val="00114F9D"/>
    <w:rsid w:val="001150B1"/>
    <w:rsid w:val="00115145"/>
    <w:rsid w:val="00115889"/>
    <w:rsid w:val="00115C45"/>
    <w:rsid w:val="00116630"/>
    <w:rsid w:val="001169CC"/>
    <w:rsid w:val="00117246"/>
    <w:rsid w:val="001203DF"/>
    <w:rsid w:val="00121EBC"/>
    <w:rsid w:val="0012255F"/>
    <w:rsid w:val="001225A0"/>
    <w:rsid w:val="0012339F"/>
    <w:rsid w:val="00123CA1"/>
    <w:rsid w:val="00123CA3"/>
    <w:rsid w:val="0012421F"/>
    <w:rsid w:val="00125B3C"/>
    <w:rsid w:val="00126BEA"/>
    <w:rsid w:val="0012705A"/>
    <w:rsid w:val="00127096"/>
    <w:rsid w:val="0012787D"/>
    <w:rsid w:val="001301C9"/>
    <w:rsid w:val="001304A6"/>
    <w:rsid w:val="00131096"/>
    <w:rsid w:val="001311FB"/>
    <w:rsid w:val="00131DB8"/>
    <w:rsid w:val="0013287A"/>
    <w:rsid w:val="00132905"/>
    <w:rsid w:val="00132A0C"/>
    <w:rsid w:val="00133520"/>
    <w:rsid w:val="0013370B"/>
    <w:rsid w:val="00133EA6"/>
    <w:rsid w:val="001343D0"/>
    <w:rsid w:val="001345BC"/>
    <w:rsid w:val="00134F03"/>
    <w:rsid w:val="00136E55"/>
    <w:rsid w:val="001371C0"/>
    <w:rsid w:val="00137428"/>
    <w:rsid w:val="00137F54"/>
    <w:rsid w:val="00140585"/>
    <w:rsid w:val="00140872"/>
    <w:rsid w:val="00140A9D"/>
    <w:rsid w:val="00140C15"/>
    <w:rsid w:val="00142109"/>
    <w:rsid w:val="00142556"/>
    <w:rsid w:val="00142988"/>
    <w:rsid w:val="00142A5B"/>
    <w:rsid w:val="00142BC1"/>
    <w:rsid w:val="00142C69"/>
    <w:rsid w:val="00143074"/>
    <w:rsid w:val="001430A5"/>
    <w:rsid w:val="0014338F"/>
    <w:rsid w:val="00144045"/>
    <w:rsid w:val="0014537E"/>
    <w:rsid w:val="00145554"/>
    <w:rsid w:val="00145B22"/>
    <w:rsid w:val="00145D5E"/>
    <w:rsid w:val="00145D6D"/>
    <w:rsid w:val="00146745"/>
    <w:rsid w:val="00146895"/>
    <w:rsid w:val="00146A9C"/>
    <w:rsid w:val="00146C98"/>
    <w:rsid w:val="00146D5B"/>
    <w:rsid w:val="00147CD4"/>
    <w:rsid w:val="00147DCB"/>
    <w:rsid w:val="00150936"/>
    <w:rsid w:val="001510E3"/>
    <w:rsid w:val="00152310"/>
    <w:rsid w:val="001527D2"/>
    <w:rsid w:val="00153598"/>
    <w:rsid w:val="001536F5"/>
    <w:rsid w:val="001539E8"/>
    <w:rsid w:val="00153D1D"/>
    <w:rsid w:val="00153E4D"/>
    <w:rsid w:val="0015400F"/>
    <w:rsid w:val="001545D9"/>
    <w:rsid w:val="001550FE"/>
    <w:rsid w:val="00155233"/>
    <w:rsid w:val="0015553B"/>
    <w:rsid w:val="00155E2F"/>
    <w:rsid w:val="00156445"/>
    <w:rsid w:val="00156AAB"/>
    <w:rsid w:val="00156BA3"/>
    <w:rsid w:val="00156BED"/>
    <w:rsid w:val="00156CFA"/>
    <w:rsid w:val="00156E85"/>
    <w:rsid w:val="00157B20"/>
    <w:rsid w:val="00157F0B"/>
    <w:rsid w:val="00160345"/>
    <w:rsid w:val="0016075F"/>
    <w:rsid w:val="00161820"/>
    <w:rsid w:val="00161DAB"/>
    <w:rsid w:val="00162D74"/>
    <w:rsid w:val="00162E6F"/>
    <w:rsid w:val="00163802"/>
    <w:rsid w:val="00163918"/>
    <w:rsid w:val="00163AC8"/>
    <w:rsid w:val="00163C20"/>
    <w:rsid w:val="00165CBE"/>
    <w:rsid w:val="00166381"/>
    <w:rsid w:val="001666FA"/>
    <w:rsid w:val="00166AB0"/>
    <w:rsid w:val="00166EE8"/>
    <w:rsid w:val="0016728D"/>
    <w:rsid w:val="001673D8"/>
    <w:rsid w:val="0016787E"/>
    <w:rsid w:val="00167FDC"/>
    <w:rsid w:val="0017082A"/>
    <w:rsid w:val="001708AD"/>
    <w:rsid w:val="00170C02"/>
    <w:rsid w:val="00170D2B"/>
    <w:rsid w:val="00171BB8"/>
    <w:rsid w:val="00172939"/>
    <w:rsid w:val="00172AD8"/>
    <w:rsid w:val="00172B09"/>
    <w:rsid w:val="00172C8A"/>
    <w:rsid w:val="00173375"/>
    <w:rsid w:val="0017371E"/>
    <w:rsid w:val="00173E7B"/>
    <w:rsid w:val="00174236"/>
    <w:rsid w:val="001744EE"/>
    <w:rsid w:val="00174569"/>
    <w:rsid w:val="001749B7"/>
    <w:rsid w:val="00175BF8"/>
    <w:rsid w:val="00176217"/>
    <w:rsid w:val="00177AAF"/>
    <w:rsid w:val="0018035F"/>
    <w:rsid w:val="001810DD"/>
    <w:rsid w:val="0018112B"/>
    <w:rsid w:val="00181C6A"/>
    <w:rsid w:val="00181D55"/>
    <w:rsid w:val="001824B0"/>
    <w:rsid w:val="00182C5B"/>
    <w:rsid w:val="001833A8"/>
    <w:rsid w:val="0018354A"/>
    <w:rsid w:val="00183E38"/>
    <w:rsid w:val="001846A8"/>
    <w:rsid w:val="00184E30"/>
    <w:rsid w:val="00186322"/>
    <w:rsid w:val="00186336"/>
    <w:rsid w:val="00186ADF"/>
    <w:rsid w:val="0018724E"/>
    <w:rsid w:val="00187719"/>
    <w:rsid w:val="00187DD9"/>
    <w:rsid w:val="00190351"/>
    <w:rsid w:val="001903E3"/>
    <w:rsid w:val="00191546"/>
    <w:rsid w:val="00191C36"/>
    <w:rsid w:val="00192389"/>
    <w:rsid w:val="00192C18"/>
    <w:rsid w:val="00193380"/>
    <w:rsid w:val="0019380C"/>
    <w:rsid w:val="00194CF2"/>
    <w:rsid w:val="00194EB5"/>
    <w:rsid w:val="00194FE0"/>
    <w:rsid w:val="00195327"/>
    <w:rsid w:val="00195789"/>
    <w:rsid w:val="00195FB5"/>
    <w:rsid w:val="00196AB0"/>
    <w:rsid w:val="00196B84"/>
    <w:rsid w:val="00197981"/>
    <w:rsid w:val="00197A7E"/>
    <w:rsid w:val="00197CFD"/>
    <w:rsid w:val="00197F40"/>
    <w:rsid w:val="00197F84"/>
    <w:rsid w:val="001A05E0"/>
    <w:rsid w:val="001A0A56"/>
    <w:rsid w:val="001A13BA"/>
    <w:rsid w:val="001A20A3"/>
    <w:rsid w:val="001A2492"/>
    <w:rsid w:val="001A2B4E"/>
    <w:rsid w:val="001A2D35"/>
    <w:rsid w:val="001A322B"/>
    <w:rsid w:val="001A38DF"/>
    <w:rsid w:val="001A39DD"/>
    <w:rsid w:val="001A3C83"/>
    <w:rsid w:val="001A458C"/>
    <w:rsid w:val="001A47F3"/>
    <w:rsid w:val="001A4BC6"/>
    <w:rsid w:val="001A4F74"/>
    <w:rsid w:val="001A54D2"/>
    <w:rsid w:val="001A5677"/>
    <w:rsid w:val="001A5743"/>
    <w:rsid w:val="001A5AC3"/>
    <w:rsid w:val="001A626F"/>
    <w:rsid w:val="001A6831"/>
    <w:rsid w:val="001A6E9E"/>
    <w:rsid w:val="001A71FC"/>
    <w:rsid w:val="001A7978"/>
    <w:rsid w:val="001B016C"/>
    <w:rsid w:val="001B044D"/>
    <w:rsid w:val="001B05A2"/>
    <w:rsid w:val="001B05C0"/>
    <w:rsid w:val="001B1964"/>
    <w:rsid w:val="001B1A5E"/>
    <w:rsid w:val="001B1B74"/>
    <w:rsid w:val="001B2458"/>
    <w:rsid w:val="001B2BC0"/>
    <w:rsid w:val="001B34DB"/>
    <w:rsid w:val="001B4AC7"/>
    <w:rsid w:val="001B4CE7"/>
    <w:rsid w:val="001B5469"/>
    <w:rsid w:val="001B5750"/>
    <w:rsid w:val="001B5A8E"/>
    <w:rsid w:val="001B6996"/>
    <w:rsid w:val="001B6EEA"/>
    <w:rsid w:val="001B7184"/>
    <w:rsid w:val="001B7298"/>
    <w:rsid w:val="001B7B4F"/>
    <w:rsid w:val="001B7DD0"/>
    <w:rsid w:val="001B7EE1"/>
    <w:rsid w:val="001C094D"/>
    <w:rsid w:val="001C1163"/>
    <w:rsid w:val="001C13CB"/>
    <w:rsid w:val="001C2ABD"/>
    <w:rsid w:val="001C2AF6"/>
    <w:rsid w:val="001C2FF8"/>
    <w:rsid w:val="001C3059"/>
    <w:rsid w:val="001C3123"/>
    <w:rsid w:val="001C336C"/>
    <w:rsid w:val="001C3C68"/>
    <w:rsid w:val="001C3CF1"/>
    <w:rsid w:val="001C430F"/>
    <w:rsid w:val="001C4767"/>
    <w:rsid w:val="001C5A82"/>
    <w:rsid w:val="001C5B59"/>
    <w:rsid w:val="001C6213"/>
    <w:rsid w:val="001C6600"/>
    <w:rsid w:val="001C6A70"/>
    <w:rsid w:val="001C7340"/>
    <w:rsid w:val="001C7669"/>
    <w:rsid w:val="001C7716"/>
    <w:rsid w:val="001C7979"/>
    <w:rsid w:val="001C7BEF"/>
    <w:rsid w:val="001D015E"/>
    <w:rsid w:val="001D03A4"/>
    <w:rsid w:val="001D1FC3"/>
    <w:rsid w:val="001D295B"/>
    <w:rsid w:val="001D2A89"/>
    <w:rsid w:val="001D325B"/>
    <w:rsid w:val="001D4A72"/>
    <w:rsid w:val="001D4C44"/>
    <w:rsid w:val="001D4E85"/>
    <w:rsid w:val="001D5281"/>
    <w:rsid w:val="001D54B8"/>
    <w:rsid w:val="001D5C21"/>
    <w:rsid w:val="001D6052"/>
    <w:rsid w:val="001D6424"/>
    <w:rsid w:val="001D6C22"/>
    <w:rsid w:val="001D7F1A"/>
    <w:rsid w:val="001E19C0"/>
    <w:rsid w:val="001E250F"/>
    <w:rsid w:val="001E2E93"/>
    <w:rsid w:val="001E3367"/>
    <w:rsid w:val="001E353F"/>
    <w:rsid w:val="001E4656"/>
    <w:rsid w:val="001E490B"/>
    <w:rsid w:val="001E4949"/>
    <w:rsid w:val="001E4998"/>
    <w:rsid w:val="001E4B79"/>
    <w:rsid w:val="001E543A"/>
    <w:rsid w:val="001E5E45"/>
    <w:rsid w:val="001E6B47"/>
    <w:rsid w:val="001E7609"/>
    <w:rsid w:val="001E7F5F"/>
    <w:rsid w:val="001F055D"/>
    <w:rsid w:val="001F0CB0"/>
    <w:rsid w:val="001F1520"/>
    <w:rsid w:val="001F1DFE"/>
    <w:rsid w:val="001F2839"/>
    <w:rsid w:val="001F3127"/>
    <w:rsid w:val="001F33C4"/>
    <w:rsid w:val="001F4132"/>
    <w:rsid w:val="001F4339"/>
    <w:rsid w:val="001F52E2"/>
    <w:rsid w:val="001F579F"/>
    <w:rsid w:val="001F5D31"/>
    <w:rsid w:val="001F606E"/>
    <w:rsid w:val="001F678E"/>
    <w:rsid w:val="001F75BA"/>
    <w:rsid w:val="001F7AB3"/>
    <w:rsid w:val="00201C25"/>
    <w:rsid w:val="00202417"/>
    <w:rsid w:val="002025D0"/>
    <w:rsid w:val="002025EE"/>
    <w:rsid w:val="00203BB2"/>
    <w:rsid w:val="00203EEF"/>
    <w:rsid w:val="0020513D"/>
    <w:rsid w:val="00206632"/>
    <w:rsid w:val="00206636"/>
    <w:rsid w:val="00206E44"/>
    <w:rsid w:val="00207D80"/>
    <w:rsid w:val="0021071E"/>
    <w:rsid w:val="002109D0"/>
    <w:rsid w:val="00210B2B"/>
    <w:rsid w:val="00210E4C"/>
    <w:rsid w:val="00210EF5"/>
    <w:rsid w:val="00211301"/>
    <w:rsid w:val="0021138F"/>
    <w:rsid w:val="00213106"/>
    <w:rsid w:val="00213407"/>
    <w:rsid w:val="00213F44"/>
    <w:rsid w:val="0021433E"/>
    <w:rsid w:val="002148C1"/>
    <w:rsid w:val="00214AB5"/>
    <w:rsid w:val="00214DFA"/>
    <w:rsid w:val="002153D9"/>
    <w:rsid w:val="00216450"/>
    <w:rsid w:val="00217428"/>
    <w:rsid w:val="002174E2"/>
    <w:rsid w:val="00217ED1"/>
    <w:rsid w:val="00217FF3"/>
    <w:rsid w:val="0022050F"/>
    <w:rsid w:val="00220E5B"/>
    <w:rsid w:val="00221453"/>
    <w:rsid w:val="0022161D"/>
    <w:rsid w:val="002224D9"/>
    <w:rsid w:val="00222535"/>
    <w:rsid w:val="0022266F"/>
    <w:rsid w:val="00222ECD"/>
    <w:rsid w:val="00222F68"/>
    <w:rsid w:val="0022405D"/>
    <w:rsid w:val="00224B1B"/>
    <w:rsid w:val="00224C64"/>
    <w:rsid w:val="00224E39"/>
    <w:rsid w:val="00225197"/>
    <w:rsid w:val="002255D0"/>
    <w:rsid w:val="00225703"/>
    <w:rsid w:val="00225875"/>
    <w:rsid w:val="00225A8F"/>
    <w:rsid w:val="002267C3"/>
    <w:rsid w:val="00226EFC"/>
    <w:rsid w:val="00226F7C"/>
    <w:rsid w:val="00227477"/>
    <w:rsid w:val="00227ED0"/>
    <w:rsid w:val="0023002F"/>
    <w:rsid w:val="002301C2"/>
    <w:rsid w:val="0023084D"/>
    <w:rsid w:val="002308BC"/>
    <w:rsid w:val="00230A87"/>
    <w:rsid w:val="00230CE0"/>
    <w:rsid w:val="002311B3"/>
    <w:rsid w:val="00231939"/>
    <w:rsid w:val="0023237F"/>
    <w:rsid w:val="0023258C"/>
    <w:rsid w:val="00232ADA"/>
    <w:rsid w:val="00232CEE"/>
    <w:rsid w:val="00232F38"/>
    <w:rsid w:val="00233595"/>
    <w:rsid w:val="00233995"/>
    <w:rsid w:val="00233BD4"/>
    <w:rsid w:val="0023551D"/>
    <w:rsid w:val="002355E8"/>
    <w:rsid w:val="002356B7"/>
    <w:rsid w:val="00236CA0"/>
    <w:rsid w:val="00237CD4"/>
    <w:rsid w:val="002403BB"/>
    <w:rsid w:val="002404EC"/>
    <w:rsid w:val="00240F13"/>
    <w:rsid w:val="00241171"/>
    <w:rsid w:val="00241A79"/>
    <w:rsid w:val="00241FF9"/>
    <w:rsid w:val="00242054"/>
    <w:rsid w:val="0024468B"/>
    <w:rsid w:val="00244E8B"/>
    <w:rsid w:val="002464C6"/>
    <w:rsid w:val="002468AE"/>
    <w:rsid w:val="00246FF3"/>
    <w:rsid w:val="002471CC"/>
    <w:rsid w:val="00247729"/>
    <w:rsid w:val="00247E8A"/>
    <w:rsid w:val="002501EA"/>
    <w:rsid w:val="00250B89"/>
    <w:rsid w:val="002517EE"/>
    <w:rsid w:val="00251B8D"/>
    <w:rsid w:val="00251BDC"/>
    <w:rsid w:val="00252340"/>
    <w:rsid w:val="002524A6"/>
    <w:rsid w:val="002536AC"/>
    <w:rsid w:val="0025453B"/>
    <w:rsid w:val="00254644"/>
    <w:rsid w:val="00254CFC"/>
    <w:rsid w:val="00254DFD"/>
    <w:rsid w:val="00254F1B"/>
    <w:rsid w:val="0025561A"/>
    <w:rsid w:val="00255A6A"/>
    <w:rsid w:val="00255CA2"/>
    <w:rsid w:val="002578F8"/>
    <w:rsid w:val="00257983"/>
    <w:rsid w:val="00257B03"/>
    <w:rsid w:val="00257F39"/>
    <w:rsid w:val="00260543"/>
    <w:rsid w:val="00260E2D"/>
    <w:rsid w:val="002612B4"/>
    <w:rsid w:val="002612C6"/>
    <w:rsid w:val="0026160A"/>
    <w:rsid w:val="00261CC8"/>
    <w:rsid w:val="00262294"/>
    <w:rsid w:val="00263807"/>
    <w:rsid w:val="002638E7"/>
    <w:rsid w:val="0026464F"/>
    <w:rsid w:val="00264AA3"/>
    <w:rsid w:val="00265DC5"/>
    <w:rsid w:val="00266436"/>
    <w:rsid w:val="0026677F"/>
    <w:rsid w:val="00266E5D"/>
    <w:rsid w:val="00270EA2"/>
    <w:rsid w:val="00271293"/>
    <w:rsid w:val="0027169D"/>
    <w:rsid w:val="0027189F"/>
    <w:rsid w:val="00271927"/>
    <w:rsid w:val="00271B16"/>
    <w:rsid w:val="00272FDB"/>
    <w:rsid w:val="002731B7"/>
    <w:rsid w:val="00273220"/>
    <w:rsid w:val="00273840"/>
    <w:rsid w:val="002738D6"/>
    <w:rsid w:val="00273AC3"/>
    <w:rsid w:val="00273C50"/>
    <w:rsid w:val="00273E9A"/>
    <w:rsid w:val="00274BD3"/>
    <w:rsid w:val="00275F5F"/>
    <w:rsid w:val="002769CD"/>
    <w:rsid w:val="00276BF5"/>
    <w:rsid w:val="00276CAB"/>
    <w:rsid w:val="00276D54"/>
    <w:rsid w:val="00277A0C"/>
    <w:rsid w:val="00277E3B"/>
    <w:rsid w:val="00277F5C"/>
    <w:rsid w:val="00277FF4"/>
    <w:rsid w:val="002800F5"/>
    <w:rsid w:val="002802B7"/>
    <w:rsid w:val="002802C1"/>
    <w:rsid w:val="002803B2"/>
    <w:rsid w:val="002804D3"/>
    <w:rsid w:val="00280C11"/>
    <w:rsid w:val="0028115E"/>
    <w:rsid w:val="0028116D"/>
    <w:rsid w:val="0028164B"/>
    <w:rsid w:val="00281F45"/>
    <w:rsid w:val="00282112"/>
    <w:rsid w:val="002822DE"/>
    <w:rsid w:val="00282CF1"/>
    <w:rsid w:val="00282FEF"/>
    <w:rsid w:val="0028386A"/>
    <w:rsid w:val="00283B0B"/>
    <w:rsid w:val="00284085"/>
    <w:rsid w:val="002842AA"/>
    <w:rsid w:val="0028575D"/>
    <w:rsid w:val="00286852"/>
    <w:rsid w:val="00286DD4"/>
    <w:rsid w:val="00290439"/>
    <w:rsid w:val="00290508"/>
    <w:rsid w:val="00290C10"/>
    <w:rsid w:val="00291409"/>
    <w:rsid w:val="00291BBA"/>
    <w:rsid w:val="00292CF9"/>
    <w:rsid w:val="00293103"/>
    <w:rsid w:val="0029353D"/>
    <w:rsid w:val="0029364B"/>
    <w:rsid w:val="00293ABF"/>
    <w:rsid w:val="00293C37"/>
    <w:rsid w:val="002940BA"/>
    <w:rsid w:val="00294C17"/>
    <w:rsid w:val="002950FF"/>
    <w:rsid w:val="002952B3"/>
    <w:rsid w:val="00295999"/>
    <w:rsid w:val="00296008"/>
    <w:rsid w:val="0029642C"/>
    <w:rsid w:val="00296995"/>
    <w:rsid w:val="00297025"/>
    <w:rsid w:val="00297677"/>
    <w:rsid w:val="00297CCD"/>
    <w:rsid w:val="002A0479"/>
    <w:rsid w:val="002A0486"/>
    <w:rsid w:val="002A0584"/>
    <w:rsid w:val="002A05C1"/>
    <w:rsid w:val="002A1347"/>
    <w:rsid w:val="002A1A9C"/>
    <w:rsid w:val="002A24AB"/>
    <w:rsid w:val="002A2647"/>
    <w:rsid w:val="002A26E9"/>
    <w:rsid w:val="002A2A87"/>
    <w:rsid w:val="002A2BD6"/>
    <w:rsid w:val="002A2E8C"/>
    <w:rsid w:val="002A312A"/>
    <w:rsid w:val="002A31BD"/>
    <w:rsid w:val="002A42A5"/>
    <w:rsid w:val="002A4F1C"/>
    <w:rsid w:val="002A4F46"/>
    <w:rsid w:val="002A5701"/>
    <w:rsid w:val="002A61CF"/>
    <w:rsid w:val="002A6CDD"/>
    <w:rsid w:val="002A6D13"/>
    <w:rsid w:val="002A6E91"/>
    <w:rsid w:val="002A718F"/>
    <w:rsid w:val="002A7D90"/>
    <w:rsid w:val="002B0877"/>
    <w:rsid w:val="002B0BEE"/>
    <w:rsid w:val="002B13B7"/>
    <w:rsid w:val="002B181D"/>
    <w:rsid w:val="002B18B4"/>
    <w:rsid w:val="002B218C"/>
    <w:rsid w:val="002B2742"/>
    <w:rsid w:val="002B295C"/>
    <w:rsid w:val="002B5091"/>
    <w:rsid w:val="002B5625"/>
    <w:rsid w:val="002B5F31"/>
    <w:rsid w:val="002B661F"/>
    <w:rsid w:val="002C014F"/>
    <w:rsid w:val="002C0484"/>
    <w:rsid w:val="002C05B3"/>
    <w:rsid w:val="002C0BB4"/>
    <w:rsid w:val="002C1A93"/>
    <w:rsid w:val="002C2405"/>
    <w:rsid w:val="002C287D"/>
    <w:rsid w:val="002C3156"/>
    <w:rsid w:val="002C3CDC"/>
    <w:rsid w:val="002C3E5C"/>
    <w:rsid w:val="002C445B"/>
    <w:rsid w:val="002C44E1"/>
    <w:rsid w:val="002C485D"/>
    <w:rsid w:val="002C5604"/>
    <w:rsid w:val="002C67E7"/>
    <w:rsid w:val="002C77CB"/>
    <w:rsid w:val="002C79D5"/>
    <w:rsid w:val="002C7DAA"/>
    <w:rsid w:val="002D0206"/>
    <w:rsid w:val="002D0B3A"/>
    <w:rsid w:val="002D0BC3"/>
    <w:rsid w:val="002D243C"/>
    <w:rsid w:val="002D2C43"/>
    <w:rsid w:val="002D44B9"/>
    <w:rsid w:val="002D480E"/>
    <w:rsid w:val="002D4D36"/>
    <w:rsid w:val="002D4F56"/>
    <w:rsid w:val="002D5A75"/>
    <w:rsid w:val="002D6030"/>
    <w:rsid w:val="002D6885"/>
    <w:rsid w:val="002D6B00"/>
    <w:rsid w:val="002D72F6"/>
    <w:rsid w:val="002D78A4"/>
    <w:rsid w:val="002D7BE2"/>
    <w:rsid w:val="002E01DD"/>
    <w:rsid w:val="002E0382"/>
    <w:rsid w:val="002E0682"/>
    <w:rsid w:val="002E0AD9"/>
    <w:rsid w:val="002E13D7"/>
    <w:rsid w:val="002E18B3"/>
    <w:rsid w:val="002E1E08"/>
    <w:rsid w:val="002E38ED"/>
    <w:rsid w:val="002E42A0"/>
    <w:rsid w:val="002E49AD"/>
    <w:rsid w:val="002E4D65"/>
    <w:rsid w:val="002E5067"/>
    <w:rsid w:val="002E5069"/>
    <w:rsid w:val="002E5362"/>
    <w:rsid w:val="002E5518"/>
    <w:rsid w:val="002E5BFE"/>
    <w:rsid w:val="002E6E6F"/>
    <w:rsid w:val="002E776E"/>
    <w:rsid w:val="002F008D"/>
    <w:rsid w:val="002F0CD1"/>
    <w:rsid w:val="002F10F3"/>
    <w:rsid w:val="002F13CB"/>
    <w:rsid w:val="002F1E3D"/>
    <w:rsid w:val="002F1EE6"/>
    <w:rsid w:val="002F2127"/>
    <w:rsid w:val="002F26BC"/>
    <w:rsid w:val="002F2C0D"/>
    <w:rsid w:val="002F4B07"/>
    <w:rsid w:val="002F4F3D"/>
    <w:rsid w:val="002F55C9"/>
    <w:rsid w:val="002F5A01"/>
    <w:rsid w:val="002F683F"/>
    <w:rsid w:val="002F703B"/>
    <w:rsid w:val="002F72EF"/>
    <w:rsid w:val="002F739C"/>
    <w:rsid w:val="002F7EBB"/>
    <w:rsid w:val="002F7F3C"/>
    <w:rsid w:val="003001B1"/>
    <w:rsid w:val="00300613"/>
    <w:rsid w:val="00302025"/>
    <w:rsid w:val="003025B3"/>
    <w:rsid w:val="00302AAF"/>
    <w:rsid w:val="0030324C"/>
    <w:rsid w:val="00303777"/>
    <w:rsid w:val="003038C3"/>
    <w:rsid w:val="00303AC6"/>
    <w:rsid w:val="003048BF"/>
    <w:rsid w:val="00304A05"/>
    <w:rsid w:val="00304FF5"/>
    <w:rsid w:val="0030624B"/>
    <w:rsid w:val="00307391"/>
    <w:rsid w:val="003079E9"/>
    <w:rsid w:val="003104CC"/>
    <w:rsid w:val="003106C5"/>
    <w:rsid w:val="00310BFF"/>
    <w:rsid w:val="00310CFC"/>
    <w:rsid w:val="00310D1F"/>
    <w:rsid w:val="00311323"/>
    <w:rsid w:val="003119F6"/>
    <w:rsid w:val="00311C3E"/>
    <w:rsid w:val="003125BD"/>
    <w:rsid w:val="00312B5A"/>
    <w:rsid w:val="00313A68"/>
    <w:rsid w:val="00313AAE"/>
    <w:rsid w:val="00313B74"/>
    <w:rsid w:val="00313BF3"/>
    <w:rsid w:val="00313EB1"/>
    <w:rsid w:val="00313EC9"/>
    <w:rsid w:val="003140A6"/>
    <w:rsid w:val="003142DD"/>
    <w:rsid w:val="00314DC0"/>
    <w:rsid w:val="0031590E"/>
    <w:rsid w:val="0031620C"/>
    <w:rsid w:val="00316749"/>
    <w:rsid w:val="00316D74"/>
    <w:rsid w:val="00316ECC"/>
    <w:rsid w:val="003173B2"/>
    <w:rsid w:val="0031788B"/>
    <w:rsid w:val="003210FF"/>
    <w:rsid w:val="003216F9"/>
    <w:rsid w:val="00321C9D"/>
    <w:rsid w:val="00322541"/>
    <w:rsid w:val="00322E02"/>
    <w:rsid w:val="00323DA4"/>
    <w:rsid w:val="00324781"/>
    <w:rsid w:val="00326152"/>
    <w:rsid w:val="003271A6"/>
    <w:rsid w:val="00327C5D"/>
    <w:rsid w:val="00327F81"/>
    <w:rsid w:val="00330E4E"/>
    <w:rsid w:val="00330F88"/>
    <w:rsid w:val="003311CB"/>
    <w:rsid w:val="003315F4"/>
    <w:rsid w:val="00331D3E"/>
    <w:rsid w:val="0033237D"/>
    <w:rsid w:val="00332D22"/>
    <w:rsid w:val="00332D2A"/>
    <w:rsid w:val="00332DB5"/>
    <w:rsid w:val="00332DEF"/>
    <w:rsid w:val="00333006"/>
    <w:rsid w:val="0033378C"/>
    <w:rsid w:val="00334E6C"/>
    <w:rsid w:val="00334FCF"/>
    <w:rsid w:val="003352C5"/>
    <w:rsid w:val="003356B9"/>
    <w:rsid w:val="00336AC9"/>
    <w:rsid w:val="00336FF3"/>
    <w:rsid w:val="003370AE"/>
    <w:rsid w:val="0033721B"/>
    <w:rsid w:val="00337237"/>
    <w:rsid w:val="00337D0B"/>
    <w:rsid w:val="0034035D"/>
    <w:rsid w:val="003407AA"/>
    <w:rsid w:val="00340B00"/>
    <w:rsid w:val="0034149B"/>
    <w:rsid w:val="003419E8"/>
    <w:rsid w:val="00341DF8"/>
    <w:rsid w:val="00342567"/>
    <w:rsid w:val="00342B10"/>
    <w:rsid w:val="00342D76"/>
    <w:rsid w:val="00343FEA"/>
    <w:rsid w:val="0034417C"/>
    <w:rsid w:val="00344CB7"/>
    <w:rsid w:val="00344F6B"/>
    <w:rsid w:val="003450A6"/>
    <w:rsid w:val="0034542C"/>
    <w:rsid w:val="00345FA9"/>
    <w:rsid w:val="0034636F"/>
    <w:rsid w:val="00346571"/>
    <w:rsid w:val="00346A55"/>
    <w:rsid w:val="00347054"/>
    <w:rsid w:val="00347195"/>
    <w:rsid w:val="00347365"/>
    <w:rsid w:val="00350173"/>
    <w:rsid w:val="00350188"/>
    <w:rsid w:val="00350A20"/>
    <w:rsid w:val="0035121D"/>
    <w:rsid w:val="00351345"/>
    <w:rsid w:val="00351981"/>
    <w:rsid w:val="00351FF9"/>
    <w:rsid w:val="0035295D"/>
    <w:rsid w:val="00352BFF"/>
    <w:rsid w:val="00352D42"/>
    <w:rsid w:val="00352DF4"/>
    <w:rsid w:val="00354252"/>
    <w:rsid w:val="00354862"/>
    <w:rsid w:val="00354B64"/>
    <w:rsid w:val="00355530"/>
    <w:rsid w:val="003557EB"/>
    <w:rsid w:val="00355BAA"/>
    <w:rsid w:val="00356445"/>
    <w:rsid w:val="00356F03"/>
    <w:rsid w:val="00357970"/>
    <w:rsid w:val="0036067C"/>
    <w:rsid w:val="00360B3F"/>
    <w:rsid w:val="00360BE0"/>
    <w:rsid w:val="00360DE0"/>
    <w:rsid w:val="00361F17"/>
    <w:rsid w:val="003626B7"/>
    <w:rsid w:val="00362ACE"/>
    <w:rsid w:val="00362D26"/>
    <w:rsid w:val="0036387C"/>
    <w:rsid w:val="00363E3E"/>
    <w:rsid w:val="00364D51"/>
    <w:rsid w:val="00364DAF"/>
    <w:rsid w:val="00364F33"/>
    <w:rsid w:val="00365281"/>
    <w:rsid w:val="003659C0"/>
    <w:rsid w:val="0036700C"/>
    <w:rsid w:val="003677CD"/>
    <w:rsid w:val="00367E3F"/>
    <w:rsid w:val="0037052A"/>
    <w:rsid w:val="003705D7"/>
    <w:rsid w:val="003705DA"/>
    <w:rsid w:val="00370A61"/>
    <w:rsid w:val="003711BD"/>
    <w:rsid w:val="00371617"/>
    <w:rsid w:val="003726D6"/>
    <w:rsid w:val="00373CD0"/>
    <w:rsid w:val="00373DE8"/>
    <w:rsid w:val="003760C1"/>
    <w:rsid w:val="003762A9"/>
    <w:rsid w:val="0037670A"/>
    <w:rsid w:val="00376A27"/>
    <w:rsid w:val="00376C4E"/>
    <w:rsid w:val="00376E07"/>
    <w:rsid w:val="003771C8"/>
    <w:rsid w:val="00377D8E"/>
    <w:rsid w:val="00380C5F"/>
    <w:rsid w:val="0038148D"/>
    <w:rsid w:val="00381EB5"/>
    <w:rsid w:val="00382514"/>
    <w:rsid w:val="003829B9"/>
    <w:rsid w:val="00382AFF"/>
    <w:rsid w:val="003837B0"/>
    <w:rsid w:val="003838C8"/>
    <w:rsid w:val="00383C9F"/>
    <w:rsid w:val="00384421"/>
    <w:rsid w:val="00385113"/>
    <w:rsid w:val="003852A1"/>
    <w:rsid w:val="00385AC4"/>
    <w:rsid w:val="0038681A"/>
    <w:rsid w:val="00386C62"/>
    <w:rsid w:val="00387D3A"/>
    <w:rsid w:val="00390294"/>
    <w:rsid w:val="0039068F"/>
    <w:rsid w:val="00390D08"/>
    <w:rsid w:val="0039141C"/>
    <w:rsid w:val="00391710"/>
    <w:rsid w:val="00391868"/>
    <w:rsid w:val="00391D01"/>
    <w:rsid w:val="003920F8"/>
    <w:rsid w:val="0039257A"/>
    <w:rsid w:val="00392B5B"/>
    <w:rsid w:val="00392BF4"/>
    <w:rsid w:val="0039352A"/>
    <w:rsid w:val="00393CCD"/>
    <w:rsid w:val="003950F6"/>
    <w:rsid w:val="00395116"/>
    <w:rsid w:val="00395C86"/>
    <w:rsid w:val="0039627F"/>
    <w:rsid w:val="003965E1"/>
    <w:rsid w:val="00396853"/>
    <w:rsid w:val="00397635"/>
    <w:rsid w:val="003979B6"/>
    <w:rsid w:val="003A1E43"/>
    <w:rsid w:val="003A2956"/>
    <w:rsid w:val="003A2C7F"/>
    <w:rsid w:val="003A3505"/>
    <w:rsid w:val="003A3506"/>
    <w:rsid w:val="003A3A00"/>
    <w:rsid w:val="003A3D4E"/>
    <w:rsid w:val="003A3F1C"/>
    <w:rsid w:val="003A446C"/>
    <w:rsid w:val="003A4E88"/>
    <w:rsid w:val="003A4FD9"/>
    <w:rsid w:val="003A5F69"/>
    <w:rsid w:val="003A60B3"/>
    <w:rsid w:val="003A664D"/>
    <w:rsid w:val="003A7066"/>
    <w:rsid w:val="003A7998"/>
    <w:rsid w:val="003B05AF"/>
    <w:rsid w:val="003B0BC3"/>
    <w:rsid w:val="003B101A"/>
    <w:rsid w:val="003B1196"/>
    <w:rsid w:val="003B132B"/>
    <w:rsid w:val="003B1692"/>
    <w:rsid w:val="003B1CC9"/>
    <w:rsid w:val="003B29FA"/>
    <w:rsid w:val="003B2A8B"/>
    <w:rsid w:val="003B33F1"/>
    <w:rsid w:val="003B3F1C"/>
    <w:rsid w:val="003B48C5"/>
    <w:rsid w:val="003B49C5"/>
    <w:rsid w:val="003B547D"/>
    <w:rsid w:val="003B59BE"/>
    <w:rsid w:val="003B5A6E"/>
    <w:rsid w:val="003B5B08"/>
    <w:rsid w:val="003B5BF3"/>
    <w:rsid w:val="003B7B54"/>
    <w:rsid w:val="003B7C51"/>
    <w:rsid w:val="003C0536"/>
    <w:rsid w:val="003C0A1C"/>
    <w:rsid w:val="003C0B2E"/>
    <w:rsid w:val="003C0B75"/>
    <w:rsid w:val="003C0FBB"/>
    <w:rsid w:val="003C20A3"/>
    <w:rsid w:val="003C28BC"/>
    <w:rsid w:val="003C2B48"/>
    <w:rsid w:val="003C309E"/>
    <w:rsid w:val="003C3596"/>
    <w:rsid w:val="003C3D0E"/>
    <w:rsid w:val="003C3F04"/>
    <w:rsid w:val="003C45BF"/>
    <w:rsid w:val="003C4FC7"/>
    <w:rsid w:val="003C55CE"/>
    <w:rsid w:val="003C566A"/>
    <w:rsid w:val="003C75ED"/>
    <w:rsid w:val="003D019E"/>
    <w:rsid w:val="003D03E7"/>
    <w:rsid w:val="003D122F"/>
    <w:rsid w:val="003D15D3"/>
    <w:rsid w:val="003D20F6"/>
    <w:rsid w:val="003D2904"/>
    <w:rsid w:val="003D2ABA"/>
    <w:rsid w:val="003D2BAE"/>
    <w:rsid w:val="003D2D31"/>
    <w:rsid w:val="003D35F9"/>
    <w:rsid w:val="003D3D1E"/>
    <w:rsid w:val="003D41C1"/>
    <w:rsid w:val="003D42D7"/>
    <w:rsid w:val="003D4E23"/>
    <w:rsid w:val="003D5596"/>
    <w:rsid w:val="003D56F6"/>
    <w:rsid w:val="003D5D7E"/>
    <w:rsid w:val="003D5F0D"/>
    <w:rsid w:val="003D6880"/>
    <w:rsid w:val="003D6CCF"/>
    <w:rsid w:val="003D6EC6"/>
    <w:rsid w:val="003D71F5"/>
    <w:rsid w:val="003D7318"/>
    <w:rsid w:val="003D7CB8"/>
    <w:rsid w:val="003E06B8"/>
    <w:rsid w:val="003E0988"/>
    <w:rsid w:val="003E0DD0"/>
    <w:rsid w:val="003E0EEB"/>
    <w:rsid w:val="003E195B"/>
    <w:rsid w:val="003E1F3C"/>
    <w:rsid w:val="003E203D"/>
    <w:rsid w:val="003E2651"/>
    <w:rsid w:val="003E26A2"/>
    <w:rsid w:val="003E2F3E"/>
    <w:rsid w:val="003E2F52"/>
    <w:rsid w:val="003E39BD"/>
    <w:rsid w:val="003E3BC8"/>
    <w:rsid w:val="003E3F00"/>
    <w:rsid w:val="003E4B17"/>
    <w:rsid w:val="003E4EDB"/>
    <w:rsid w:val="003E5AFE"/>
    <w:rsid w:val="003E71B8"/>
    <w:rsid w:val="003E7336"/>
    <w:rsid w:val="003E76A4"/>
    <w:rsid w:val="003E778F"/>
    <w:rsid w:val="003F0E0E"/>
    <w:rsid w:val="003F121D"/>
    <w:rsid w:val="003F1405"/>
    <w:rsid w:val="003F181E"/>
    <w:rsid w:val="003F2A7D"/>
    <w:rsid w:val="003F2B33"/>
    <w:rsid w:val="003F2F65"/>
    <w:rsid w:val="003F31F3"/>
    <w:rsid w:val="003F4007"/>
    <w:rsid w:val="003F49DE"/>
    <w:rsid w:val="003F4D52"/>
    <w:rsid w:val="003F5D1D"/>
    <w:rsid w:val="003F5EAE"/>
    <w:rsid w:val="003F6327"/>
    <w:rsid w:val="00400B80"/>
    <w:rsid w:val="00400DCE"/>
    <w:rsid w:val="00401604"/>
    <w:rsid w:val="00401969"/>
    <w:rsid w:val="00401C1D"/>
    <w:rsid w:val="00402196"/>
    <w:rsid w:val="004024F0"/>
    <w:rsid w:val="0040306B"/>
    <w:rsid w:val="004035F4"/>
    <w:rsid w:val="0040399F"/>
    <w:rsid w:val="00403FBE"/>
    <w:rsid w:val="00404818"/>
    <w:rsid w:val="004048E3"/>
    <w:rsid w:val="00404F3E"/>
    <w:rsid w:val="00405820"/>
    <w:rsid w:val="00407BF4"/>
    <w:rsid w:val="00407EFC"/>
    <w:rsid w:val="00410961"/>
    <w:rsid w:val="00412309"/>
    <w:rsid w:val="00412A20"/>
    <w:rsid w:val="00413610"/>
    <w:rsid w:val="00413994"/>
    <w:rsid w:val="004140B8"/>
    <w:rsid w:val="00414197"/>
    <w:rsid w:val="004143E6"/>
    <w:rsid w:val="004149CA"/>
    <w:rsid w:val="00414FD9"/>
    <w:rsid w:val="004153CB"/>
    <w:rsid w:val="0041547A"/>
    <w:rsid w:val="004159E1"/>
    <w:rsid w:val="00415B92"/>
    <w:rsid w:val="00416091"/>
    <w:rsid w:val="00416E8A"/>
    <w:rsid w:val="00416EAC"/>
    <w:rsid w:val="00417028"/>
    <w:rsid w:val="00417239"/>
    <w:rsid w:val="0042023C"/>
    <w:rsid w:val="00420862"/>
    <w:rsid w:val="00420964"/>
    <w:rsid w:val="00421003"/>
    <w:rsid w:val="004211D0"/>
    <w:rsid w:val="0042180C"/>
    <w:rsid w:val="00421C7C"/>
    <w:rsid w:val="00422503"/>
    <w:rsid w:val="00422ABF"/>
    <w:rsid w:val="00422B8C"/>
    <w:rsid w:val="0042319D"/>
    <w:rsid w:val="004239BB"/>
    <w:rsid w:val="00423EFF"/>
    <w:rsid w:val="00424657"/>
    <w:rsid w:val="0042466D"/>
    <w:rsid w:val="00424E71"/>
    <w:rsid w:val="004253D1"/>
    <w:rsid w:val="00425477"/>
    <w:rsid w:val="00425A55"/>
    <w:rsid w:val="00425C85"/>
    <w:rsid w:val="004260AF"/>
    <w:rsid w:val="00426D84"/>
    <w:rsid w:val="00427843"/>
    <w:rsid w:val="004303A0"/>
    <w:rsid w:val="00430A34"/>
    <w:rsid w:val="00430FBB"/>
    <w:rsid w:val="004312EA"/>
    <w:rsid w:val="0043180E"/>
    <w:rsid w:val="004326CA"/>
    <w:rsid w:val="004328FB"/>
    <w:rsid w:val="00432C18"/>
    <w:rsid w:val="00432EE4"/>
    <w:rsid w:val="00432F30"/>
    <w:rsid w:val="0043348C"/>
    <w:rsid w:val="00433AFE"/>
    <w:rsid w:val="00434140"/>
    <w:rsid w:val="004341C6"/>
    <w:rsid w:val="00434AEE"/>
    <w:rsid w:val="00434BDF"/>
    <w:rsid w:val="004351FA"/>
    <w:rsid w:val="00435B1A"/>
    <w:rsid w:val="00435C1E"/>
    <w:rsid w:val="00435D62"/>
    <w:rsid w:val="00436BEC"/>
    <w:rsid w:val="00436F6A"/>
    <w:rsid w:val="004371A8"/>
    <w:rsid w:val="004374A5"/>
    <w:rsid w:val="00437676"/>
    <w:rsid w:val="00437B99"/>
    <w:rsid w:val="004409CB"/>
    <w:rsid w:val="00440E4B"/>
    <w:rsid w:val="004414EA"/>
    <w:rsid w:val="00441671"/>
    <w:rsid w:val="00441837"/>
    <w:rsid w:val="004422FC"/>
    <w:rsid w:val="004425A1"/>
    <w:rsid w:val="00442991"/>
    <w:rsid w:val="00442B90"/>
    <w:rsid w:val="00442DCF"/>
    <w:rsid w:val="0044317F"/>
    <w:rsid w:val="004441BD"/>
    <w:rsid w:val="00444BEC"/>
    <w:rsid w:val="00444C7C"/>
    <w:rsid w:val="00444CCB"/>
    <w:rsid w:val="00445824"/>
    <w:rsid w:val="0044589B"/>
    <w:rsid w:val="00446024"/>
    <w:rsid w:val="0044641A"/>
    <w:rsid w:val="004466C2"/>
    <w:rsid w:val="00446796"/>
    <w:rsid w:val="004477E0"/>
    <w:rsid w:val="00447F28"/>
    <w:rsid w:val="004500F6"/>
    <w:rsid w:val="004501EA"/>
    <w:rsid w:val="00450B7D"/>
    <w:rsid w:val="0045141B"/>
    <w:rsid w:val="004515F8"/>
    <w:rsid w:val="0045175B"/>
    <w:rsid w:val="00451852"/>
    <w:rsid w:val="00451A9A"/>
    <w:rsid w:val="00451FA3"/>
    <w:rsid w:val="00452037"/>
    <w:rsid w:val="00452168"/>
    <w:rsid w:val="004526EE"/>
    <w:rsid w:val="00452A43"/>
    <w:rsid w:val="00452B72"/>
    <w:rsid w:val="004531DD"/>
    <w:rsid w:val="00453B8E"/>
    <w:rsid w:val="0045401E"/>
    <w:rsid w:val="0045457C"/>
    <w:rsid w:val="00454861"/>
    <w:rsid w:val="00454969"/>
    <w:rsid w:val="00454EFD"/>
    <w:rsid w:val="0045627D"/>
    <w:rsid w:val="004564FC"/>
    <w:rsid w:val="00456651"/>
    <w:rsid w:val="00456F4D"/>
    <w:rsid w:val="004574DF"/>
    <w:rsid w:val="004577BE"/>
    <w:rsid w:val="0046019E"/>
    <w:rsid w:val="00460404"/>
    <w:rsid w:val="00460706"/>
    <w:rsid w:val="00460DA4"/>
    <w:rsid w:val="00460DA7"/>
    <w:rsid w:val="00460EC0"/>
    <w:rsid w:val="004618FF"/>
    <w:rsid w:val="004629F2"/>
    <w:rsid w:val="00462E46"/>
    <w:rsid w:val="00462FAF"/>
    <w:rsid w:val="00463557"/>
    <w:rsid w:val="0046390C"/>
    <w:rsid w:val="0046397C"/>
    <w:rsid w:val="00463EAB"/>
    <w:rsid w:val="00464421"/>
    <w:rsid w:val="00464646"/>
    <w:rsid w:val="004653AC"/>
    <w:rsid w:val="004653C9"/>
    <w:rsid w:val="00466387"/>
    <w:rsid w:val="004669C6"/>
    <w:rsid w:val="0046719B"/>
    <w:rsid w:val="004673A9"/>
    <w:rsid w:val="004675DE"/>
    <w:rsid w:val="00467A6D"/>
    <w:rsid w:val="00467BB3"/>
    <w:rsid w:val="00467C13"/>
    <w:rsid w:val="00471413"/>
    <w:rsid w:val="00471EAE"/>
    <w:rsid w:val="00472965"/>
    <w:rsid w:val="00472BBF"/>
    <w:rsid w:val="00472C36"/>
    <w:rsid w:val="00473744"/>
    <w:rsid w:val="00473837"/>
    <w:rsid w:val="00473AC2"/>
    <w:rsid w:val="004747E6"/>
    <w:rsid w:val="0047489E"/>
    <w:rsid w:val="004751EA"/>
    <w:rsid w:val="004754EA"/>
    <w:rsid w:val="00475BC5"/>
    <w:rsid w:val="00475FAC"/>
    <w:rsid w:val="004761EF"/>
    <w:rsid w:val="004777A8"/>
    <w:rsid w:val="004819A6"/>
    <w:rsid w:val="004820C8"/>
    <w:rsid w:val="00482163"/>
    <w:rsid w:val="00482922"/>
    <w:rsid w:val="004843C2"/>
    <w:rsid w:val="00484DE0"/>
    <w:rsid w:val="00484F21"/>
    <w:rsid w:val="00485328"/>
    <w:rsid w:val="00485EFF"/>
    <w:rsid w:val="00486761"/>
    <w:rsid w:val="00486C69"/>
    <w:rsid w:val="00486F08"/>
    <w:rsid w:val="0048705F"/>
    <w:rsid w:val="004871D0"/>
    <w:rsid w:val="0048786E"/>
    <w:rsid w:val="0049099B"/>
    <w:rsid w:val="00491DBB"/>
    <w:rsid w:val="0049243B"/>
    <w:rsid w:val="00492510"/>
    <w:rsid w:val="004925CD"/>
    <w:rsid w:val="00492702"/>
    <w:rsid w:val="00492BFE"/>
    <w:rsid w:val="004933A3"/>
    <w:rsid w:val="004937A1"/>
    <w:rsid w:val="00494B47"/>
    <w:rsid w:val="00495BB4"/>
    <w:rsid w:val="0049672C"/>
    <w:rsid w:val="004967DC"/>
    <w:rsid w:val="00496E1A"/>
    <w:rsid w:val="004A0246"/>
    <w:rsid w:val="004A0535"/>
    <w:rsid w:val="004A1FFE"/>
    <w:rsid w:val="004A22FA"/>
    <w:rsid w:val="004A2DD7"/>
    <w:rsid w:val="004A2E10"/>
    <w:rsid w:val="004A31E4"/>
    <w:rsid w:val="004A37A1"/>
    <w:rsid w:val="004A3A5E"/>
    <w:rsid w:val="004A40FC"/>
    <w:rsid w:val="004A48B8"/>
    <w:rsid w:val="004A547C"/>
    <w:rsid w:val="004A5A1B"/>
    <w:rsid w:val="004A6242"/>
    <w:rsid w:val="004A6685"/>
    <w:rsid w:val="004A7617"/>
    <w:rsid w:val="004A7773"/>
    <w:rsid w:val="004A7EB5"/>
    <w:rsid w:val="004B048D"/>
    <w:rsid w:val="004B0829"/>
    <w:rsid w:val="004B14A7"/>
    <w:rsid w:val="004B1763"/>
    <w:rsid w:val="004B1BD6"/>
    <w:rsid w:val="004B1DA4"/>
    <w:rsid w:val="004B1FF0"/>
    <w:rsid w:val="004B270F"/>
    <w:rsid w:val="004B2934"/>
    <w:rsid w:val="004B3333"/>
    <w:rsid w:val="004B343C"/>
    <w:rsid w:val="004B3AC3"/>
    <w:rsid w:val="004B3B38"/>
    <w:rsid w:val="004B448A"/>
    <w:rsid w:val="004B5017"/>
    <w:rsid w:val="004B5019"/>
    <w:rsid w:val="004B5B03"/>
    <w:rsid w:val="004B5D83"/>
    <w:rsid w:val="004B610A"/>
    <w:rsid w:val="004B67F6"/>
    <w:rsid w:val="004B7AB2"/>
    <w:rsid w:val="004C03E0"/>
    <w:rsid w:val="004C065D"/>
    <w:rsid w:val="004C083D"/>
    <w:rsid w:val="004C0F34"/>
    <w:rsid w:val="004C12C3"/>
    <w:rsid w:val="004C214D"/>
    <w:rsid w:val="004C334D"/>
    <w:rsid w:val="004C3644"/>
    <w:rsid w:val="004C36EC"/>
    <w:rsid w:val="004C38CA"/>
    <w:rsid w:val="004C4011"/>
    <w:rsid w:val="004C401F"/>
    <w:rsid w:val="004C4437"/>
    <w:rsid w:val="004C4637"/>
    <w:rsid w:val="004C55D7"/>
    <w:rsid w:val="004C5831"/>
    <w:rsid w:val="004C6AE4"/>
    <w:rsid w:val="004C6E2E"/>
    <w:rsid w:val="004C7197"/>
    <w:rsid w:val="004C7483"/>
    <w:rsid w:val="004C774A"/>
    <w:rsid w:val="004C77EF"/>
    <w:rsid w:val="004C7838"/>
    <w:rsid w:val="004C7ACE"/>
    <w:rsid w:val="004C7E63"/>
    <w:rsid w:val="004D01A0"/>
    <w:rsid w:val="004D07B1"/>
    <w:rsid w:val="004D13A0"/>
    <w:rsid w:val="004D1A7E"/>
    <w:rsid w:val="004D1B19"/>
    <w:rsid w:val="004D2159"/>
    <w:rsid w:val="004D2270"/>
    <w:rsid w:val="004D2A7D"/>
    <w:rsid w:val="004D3028"/>
    <w:rsid w:val="004D445A"/>
    <w:rsid w:val="004D4737"/>
    <w:rsid w:val="004D4DE0"/>
    <w:rsid w:val="004D5354"/>
    <w:rsid w:val="004D5CA3"/>
    <w:rsid w:val="004D60B8"/>
    <w:rsid w:val="004D60DA"/>
    <w:rsid w:val="004D6169"/>
    <w:rsid w:val="004D6BA5"/>
    <w:rsid w:val="004D6F83"/>
    <w:rsid w:val="004D727F"/>
    <w:rsid w:val="004D74D9"/>
    <w:rsid w:val="004E014C"/>
    <w:rsid w:val="004E09B9"/>
    <w:rsid w:val="004E2127"/>
    <w:rsid w:val="004E2F00"/>
    <w:rsid w:val="004E36B3"/>
    <w:rsid w:val="004E3A5B"/>
    <w:rsid w:val="004E3C54"/>
    <w:rsid w:val="004E488C"/>
    <w:rsid w:val="004E49D3"/>
    <w:rsid w:val="004E4BF6"/>
    <w:rsid w:val="004E4E76"/>
    <w:rsid w:val="004E5986"/>
    <w:rsid w:val="004E5B98"/>
    <w:rsid w:val="004E5BB4"/>
    <w:rsid w:val="004E600B"/>
    <w:rsid w:val="004E606A"/>
    <w:rsid w:val="004E6602"/>
    <w:rsid w:val="004E7A06"/>
    <w:rsid w:val="004E7F29"/>
    <w:rsid w:val="004F0111"/>
    <w:rsid w:val="004F05F1"/>
    <w:rsid w:val="004F0611"/>
    <w:rsid w:val="004F087F"/>
    <w:rsid w:val="004F0FAB"/>
    <w:rsid w:val="004F116A"/>
    <w:rsid w:val="004F143D"/>
    <w:rsid w:val="004F1718"/>
    <w:rsid w:val="004F1D57"/>
    <w:rsid w:val="004F1E01"/>
    <w:rsid w:val="004F21DD"/>
    <w:rsid w:val="004F3038"/>
    <w:rsid w:val="004F30A0"/>
    <w:rsid w:val="004F38CE"/>
    <w:rsid w:val="004F404F"/>
    <w:rsid w:val="004F4F2D"/>
    <w:rsid w:val="004F535D"/>
    <w:rsid w:val="004F5BBA"/>
    <w:rsid w:val="004F5E72"/>
    <w:rsid w:val="004F612C"/>
    <w:rsid w:val="004F6288"/>
    <w:rsid w:val="004F682F"/>
    <w:rsid w:val="004F7260"/>
    <w:rsid w:val="004F7686"/>
    <w:rsid w:val="004F7985"/>
    <w:rsid w:val="004F7BE7"/>
    <w:rsid w:val="00501349"/>
    <w:rsid w:val="005015A9"/>
    <w:rsid w:val="00502104"/>
    <w:rsid w:val="0050348E"/>
    <w:rsid w:val="00503B11"/>
    <w:rsid w:val="00503DF0"/>
    <w:rsid w:val="00504405"/>
    <w:rsid w:val="00504971"/>
    <w:rsid w:val="005049E6"/>
    <w:rsid w:val="00504AA4"/>
    <w:rsid w:val="00504B77"/>
    <w:rsid w:val="0050519C"/>
    <w:rsid w:val="00505527"/>
    <w:rsid w:val="00506013"/>
    <w:rsid w:val="005063CE"/>
    <w:rsid w:val="005068D5"/>
    <w:rsid w:val="00506AE2"/>
    <w:rsid w:val="00506F4D"/>
    <w:rsid w:val="00507068"/>
    <w:rsid w:val="0050716F"/>
    <w:rsid w:val="00507728"/>
    <w:rsid w:val="00507E34"/>
    <w:rsid w:val="00507EFE"/>
    <w:rsid w:val="00507F26"/>
    <w:rsid w:val="005100DC"/>
    <w:rsid w:val="00512760"/>
    <w:rsid w:val="0051299D"/>
    <w:rsid w:val="00513719"/>
    <w:rsid w:val="00513758"/>
    <w:rsid w:val="00513BB4"/>
    <w:rsid w:val="0051603B"/>
    <w:rsid w:val="005168F7"/>
    <w:rsid w:val="00516969"/>
    <w:rsid w:val="00516B4B"/>
    <w:rsid w:val="00516BAB"/>
    <w:rsid w:val="00516D5E"/>
    <w:rsid w:val="0052001B"/>
    <w:rsid w:val="0052041F"/>
    <w:rsid w:val="00520778"/>
    <w:rsid w:val="00520CAC"/>
    <w:rsid w:val="00520DA5"/>
    <w:rsid w:val="0052188F"/>
    <w:rsid w:val="00522722"/>
    <w:rsid w:val="00522A4F"/>
    <w:rsid w:val="0052334D"/>
    <w:rsid w:val="005238E0"/>
    <w:rsid w:val="00524645"/>
    <w:rsid w:val="00524E39"/>
    <w:rsid w:val="00525371"/>
    <w:rsid w:val="0052596C"/>
    <w:rsid w:val="00525E84"/>
    <w:rsid w:val="0052628E"/>
    <w:rsid w:val="00526616"/>
    <w:rsid w:val="0053066A"/>
    <w:rsid w:val="00530F69"/>
    <w:rsid w:val="0053123B"/>
    <w:rsid w:val="00531947"/>
    <w:rsid w:val="005322D4"/>
    <w:rsid w:val="00532510"/>
    <w:rsid w:val="00533009"/>
    <w:rsid w:val="00533CFA"/>
    <w:rsid w:val="00534475"/>
    <w:rsid w:val="005347F6"/>
    <w:rsid w:val="005356C4"/>
    <w:rsid w:val="00536513"/>
    <w:rsid w:val="00536614"/>
    <w:rsid w:val="005367AF"/>
    <w:rsid w:val="005369DE"/>
    <w:rsid w:val="00537221"/>
    <w:rsid w:val="00537EE6"/>
    <w:rsid w:val="00540355"/>
    <w:rsid w:val="005403F5"/>
    <w:rsid w:val="00540D18"/>
    <w:rsid w:val="00540FA4"/>
    <w:rsid w:val="00541979"/>
    <w:rsid w:val="00541B73"/>
    <w:rsid w:val="0054215F"/>
    <w:rsid w:val="0054237F"/>
    <w:rsid w:val="0054293E"/>
    <w:rsid w:val="00542A7B"/>
    <w:rsid w:val="00543437"/>
    <w:rsid w:val="00543451"/>
    <w:rsid w:val="00543F18"/>
    <w:rsid w:val="0054408F"/>
    <w:rsid w:val="005449A2"/>
    <w:rsid w:val="005450C2"/>
    <w:rsid w:val="0054564C"/>
    <w:rsid w:val="00545727"/>
    <w:rsid w:val="00545B19"/>
    <w:rsid w:val="0054661E"/>
    <w:rsid w:val="00546792"/>
    <w:rsid w:val="00546DCF"/>
    <w:rsid w:val="00546F27"/>
    <w:rsid w:val="00546FFB"/>
    <w:rsid w:val="00547900"/>
    <w:rsid w:val="00547A2B"/>
    <w:rsid w:val="00547B4E"/>
    <w:rsid w:val="00547CA3"/>
    <w:rsid w:val="00550143"/>
    <w:rsid w:val="005503AD"/>
    <w:rsid w:val="005507F3"/>
    <w:rsid w:val="00550CB2"/>
    <w:rsid w:val="00550ED6"/>
    <w:rsid w:val="00551688"/>
    <w:rsid w:val="00553049"/>
    <w:rsid w:val="005530B6"/>
    <w:rsid w:val="00553330"/>
    <w:rsid w:val="00553575"/>
    <w:rsid w:val="00553916"/>
    <w:rsid w:val="00554F63"/>
    <w:rsid w:val="0055528E"/>
    <w:rsid w:val="00555D08"/>
    <w:rsid w:val="00556FF9"/>
    <w:rsid w:val="005574C1"/>
    <w:rsid w:val="0055776A"/>
    <w:rsid w:val="005578AB"/>
    <w:rsid w:val="00557CA6"/>
    <w:rsid w:val="00560302"/>
    <w:rsid w:val="00560CF5"/>
    <w:rsid w:val="00560D7B"/>
    <w:rsid w:val="005616A7"/>
    <w:rsid w:val="005618C7"/>
    <w:rsid w:val="00561C37"/>
    <w:rsid w:val="00561D15"/>
    <w:rsid w:val="00561E69"/>
    <w:rsid w:val="00562534"/>
    <w:rsid w:val="0056305C"/>
    <w:rsid w:val="005630E0"/>
    <w:rsid w:val="0056357C"/>
    <w:rsid w:val="00563CFD"/>
    <w:rsid w:val="00564AB7"/>
    <w:rsid w:val="00564FF2"/>
    <w:rsid w:val="00565444"/>
    <w:rsid w:val="00565B1F"/>
    <w:rsid w:val="00565EE5"/>
    <w:rsid w:val="00566AEF"/>
    <w:rsid w:val="00566B78"/>
    <w:rsid w:val="00566CF0"/>
    <w:rsid w:val="00566E86"/>
    <w:rsid w:val="00566EBF"/>
    <w:rsid w:val="00567689"/>
    <w:rsid w:val="005676E0"/>
    <w:rsid w:val="00567BEB"/>
    <w:rsid w:val="00570247"/>
    <w:rsid w:val="005703B9"/>
    <w:rsid w:val="00572822"/>
    <w:rsid w:val="00572899"/>
    <w:rsid w:val="00573118"/>
    <w:rsid w:val="00573687"/>
    <w:rsid w:val="00573C6C"/>
    <w:rsid w:val="00573CA7"/>
    <w:rsid w:val="00573FDF"/>
    <w:rsid w:val="00575D5B"/>
    <w:rsid w:val="00576245"/>
    <w:rsid w:val="00576552"/>
    <w:rsid w:val="005766A9"/>
    <w:rsid w:val="00576C3C"/>
    <w:rsid w:val="005772A9"/>
    <w:rsid w:val="0057765A"/>
    <w:rsid w:val="00577860"/>
    <w:rsid w:val="00580624"/>
    <w:rsid w:val="005814DC"/>
    <w:rsid w:val="0058199F"/>
    <w:rsid w:val="00582021"/>
    <w:rsid w:val="0058251E"/>
    <w:rsid w:val="00582889"/>
    <w:rsid w:val="00582F3E"/>
    <w:rsid w:val="005832FE"/>
    <w:rsid w:val="005839A5"/>
    <w:rsid w:val="00584107"/>
    <w:rsid w:val="00584F17"/>
    <w:rsid w:val="005854A1"/>
    <w:rsid w:val="0058568A"/>
    <w:rsid w:val="00585B20"/>
    <w:rsid w:val="005865CD"/>
    <w:rsid w:val="00586638"/>
    <w:rsid w:val="0058741E"/>
    <w:rsid w:val="005877D6"/>
    <w:rsid w:val="00591F09"/>
    <w:rsid w:val="00592877"/>
    <w:rsid w:val="0059350A"/>
    <w:rsid w:val="005937EC"/>
    <w:rsid w:val="00593987"/>
    <w:rsid w:val="00593B2C"/>
    <w:rsid w:val="00595644"/>
    <w:rsid w:val="005959D6"/>
    <w:rsid w:val="00596195"/>
    <w:rsid w:val="00596AB8"/>
    <w:rsid w:val="00596DF2"/>
    <w:rsid w:val="0059726D"/>
    <w:rsid w:val="005A018D"/>
    <w:rsid w:val="005A0AD3"/>
    <w:rsid w:val="005A0EBB"/>
    <w:rsid w:val="005A1239"/>
    <w:rsid w:val="005A2570"/>
    <w:rsid w:val="005A2F43"/>
    <w:rsid w:val="005A4198"/>
    <w:rsid w:val="005A420E"/>
    <w:rsid w:val="005A4373"/>
    <w:rsid w:val="005A4F96"/>
    <w:rsid w:val="005A5122"/>
    <w:rsid w:val="005A5124"/>
    <w:rsid w:val="005A5396"/>
    <w:rsid w:val="005A546A"/>
    <w:rsid w:val="005A5A5A"/>
    <w:rsid w:val="005A7071"/>
    <w:rsid w:val="005A70D3"/>
    <w:rsid w:val="005A7190"/>
    <w:rsid w:val="005B0B8B"/>
    <w:rsid w:val="005B1216"/>
    <w:rsid w:val="005B205A"/>
    <w:rsid w:val="005B34A5"/>
    <w:rsid w:val="005B37ED"/>
    <w:rsid w:val="005B3F78"/>
    <w:rsid w:val="005B4005"/>
    <w:rsid w:val="005B4119"/>
    <w:rsid w:val="005B4CAA"/>
    <w:rsid w:val="005B4CE3"/>
    <w:rsid w:val="005B4CED"/>
    <w:rsid w:val="005B50C9"/>
    <w:rsid w:val="005B50E8"/>
    <w:rsid w:val="005B5BB8"/>
    <w:rsid w:val="005B5C74"/>
    <w:rsid w:val="005B5C84"/>
    <w:rsid w:val="005B60AC"/>
    <w:rsid w:val="005B6454"/>
    <w:rsid w:val="005B6B67"/>
    <w:rsid w:val="005B6C90"/>
    <w:rsid w:val="005B6D75"/>
    <w:rsid w:val="005B6E66"/>
    <w:rsid w:val="005B74BD"/>
    <w:rsid w:val="005B777D"/>
    <w:rsid w:val="005B7A3F"/>
    <w:rsid w:val="005B7E80"/>
    <w:rsid w:val="005C006B"/>
    <w:rsid w:val="005C1A7B"/>
    <w:rsid w:val="005C209C"/>
    <w:rsid w:val="005C217E"/>
    <w:rsid w:val="005C26AB"/>
    <w:rsid w:val="005C288C"/>
    <w:rsid w:val="005C3A9B"/>
    <w:rsid w:val="005C4061"/>
    <w:rsid w:val="005C4131"/>
    <w:rsid w:val="005C46CD"/>
    <w:rsid w:val="005C5DA9"/>
    <w:rsid w:val="005C62EA"/>
    <w:rsid w:val="005C6994"/>
    <w:rsid w:val="005C6C8D"/>
    <w:rsid w:val="005C6FB9"/>
    <w:rsid w:val="005C76EF"/>
    <w:rsid w:val="005C778C"/>
    <w:rsid w:val="005D02E5"/>
    <w:rsid w:val="005D0A4B"/>
    <w:rsid w:val="005D0ED5"/>
    <w:rsid w:val="005D12C9"/>
    <w:rsid w:val="005D12F6"/>
    <w:rsid w:val="005D1796"/>
    <w:rsid w:val="005D1ABE"/>
    <w:rsid w:val="005D26CE"/>
    <w:rsid w:val="005D27D4"/>
    <w:rsid w:val="005D3350"/>
    <w:rsid w:val="005D43A2"/>
    <w:rsid w:val="005D54AB"/>
    <w:rsid w:val="005D55B0"/>
    <w:rsid w:val="005D5644"/>
    <w:rsid w:val="005D564B"/>
    <w:rsid w:val="005D5BC5"/>
    <w:rsid w:val="005D640D"/>
    <w:rsid w:val="005D644D"/>
    <w:rsid w:val="005D6724"/>
    <w:rsid w:val="005D6995"/>
    <w:rsid w:val="005D6C50"/>
    <w:rsid w:val="005D7BAE"/>
    <w:rsid w:val="005E04C7"/>
    <w:rsid w:val="005E1B58"/>
    <w:rsid w:val="005E1B9A"/>
    <w:rsid w:val="005E1D17"/>
    <w:rsid w:val="005E1F49"/>
    <w:rsid w:val="005E23AC"/>
    <w:rsid w:val="005E27AF"/>
    <w:rsid w:val="005E2854"/>
    <w:rsid w:val="005E3418"/>
    <w:rsid w:val="005E342E"/>
    <w:rsid w:val="005E3911"/>
    <w:rsid w:val="005E3D8F"/>
    <w:rsid w:val="005E41E1"/>
    <w:rsid w:val="005E4503"/>
    <w:rsid w:val="005E48BB"/>
    <w:rsid w:val="005E4BCF"/>
    <w:rsid w:val="005E4D49"/>
    <w:rsid w:val="005E5B73"/>
    <w:rsid w:val="005E632E"/>
    <w:rsid w:val="005E6C3B"/>
    <w:rsid w:val="005E6D0F"/>
    <w:rsid w:val="005E72BD"/>
    <w:rsid w:val="005E737F"/>
    <w:rsid w:val="005E75FB"/>
    <w:rsid w:val="005E7A09"/>
    <w:rsid w:val="005E7FDB"/>
    <w:rsid w:val="005F08DB"/>
    <w:rsid w:val="005F135F"/>
    <w:rsid w:val="005F1F86"/>
    <w:rsid w:val="005F20F3"/>
    <w:rsid w:val="005F2250"/>
    <w:rsid w:val="005F2487"/>
    <w:rsid w:val="005F29B2"/>
    <w:rsid w:val="005F2F09"/>
    <w:rsid w:val="005F2F3F"/>
    <w:rsid w:val="005F4258"/>
    <w:rsid w:val="005F45E5"/>
    <w:rsid w:val="005F492E"/>
    <w:rsid w:val="005F4ABE"/>
    <w:rsid w:val="005F51A1"/>
    <w:rsid w:val="005F5593"/>
    <w:rsid w:val="005F5FF2"/>
    <w:rsid w:val="005F669E"/>
    <w:rsid w:val="005F7827"/>
    <w:rsid w:val="005F7A0B"/>
    <w:rsid w:val="0060010C"/>
    <w:rsid w:val="006011FA"/>
    <w:rsid w:val="00601646"/>
    <w:rsid w:val="00601677"/>
    <w:rsid w:val="00601B29"/>
    <w:rsid w:val="00602BE5"/>
    <w:rsid w:val="00602F18"/>
    <w:rsid w:val="00603615"/>
    <w:rsid w:val="00604E7B"/>
    <w:rsid w:val="00605CFB"/>
    <w:rsid w:val="006070A4"/>
    <w:rsid w:val="0060742B"/>
    <w:rsid w:val="006076F8"/>
    <w:rsid w:val="006101EA"/>
    <w:rsid w:val="00610A92"/>
    <w:rsid w:val="00611315"/>
    <w:rsid w:val="00611409"/>
    <w:rsid w:val="00612178"/>
    <w:rsid w:val="0061234E"/>
    <w:rsid w:val="00613121"/>
    <w:rsid w:val="006135D3"/>
    <w:rsid w:val="00613832"/>
    <w:rsid w:val="0061392D"/>
    <w:rsid w:val="00614121"/>
    <w:rsid w:val="006143CE"/>
    <w:rsid w:val="006145A5"/>
    <w:rsid w:val="006148DA"/>
    <w:rsid w:val="006152E7"/>
    <w:rsid w:val="006156B5"/>
    <w:rsid w:val="00615728"/>
    <w:rsid w:val="00615AC4"/>
    <w:rsid w:val="006167AF"/>
    <w:rsid w:val="0061767A"/>
    <w:rsid w:val="00620BBF"/>
    <w:rsid w:val="00621201"/>
    <w:rsid w:val="00622D00"/>
    <w:rsid w:val="00622EE4"/>
    <w:rsid w:val="0062305D"/>
    <w:rsid w:val="006232B8"/>
    <w:rsid w:val="00623671"/>
    <w:rsid w:val="00623AFC"/>
    <w:rsid w:val="00623CD8"/>
    <w:rsid w:val="006241C7"/>
    <w:rsid w:val="00624AA0"/>
    <w:rsid w:val="00624DAD"/>
    <w:rsid w:val="00624E4E"/>
    <w:rsid w:val="0062527B"/>
    <w:rsid w:val="00625820"/>
    <w:rsid w:val="00625AD4"/>
    <w:rsid w:val="00626037"/>
    <w:rsid w:val="00626E10"/>
    <w:rsid w:val="00627A30"/>
    <w:rsid w:val="0063024E"/>
    <w:rsid w:val="006305B5"/>
    <w:rsid w:val="00630734"/>
    <w:rsid w:val="00630A3F"/>
    <w:rsid w:val="00630CE8"/>
    <w:rsid w:val="006313DB"/>
    <w:rsid w:val="00632172"/>
    <w:rsid w:val="00632627"/>
    <w:rsid w:val="0063277F"/>
    <w:rsid w:val="00632C5E"/>
    <w:rsid w:val="00633605"/>
    <w:rsid w:val="00633881"/>
    <w:rsid w:val="00633D43"/>
    <w:rsid w:val="0063407F"/>
    <w:rsid w:val="00634260"/>
    <w:rsid w:val="006343B2"/>
    <w:rsid w:val="00634492"/>
    <w:rsid w:val="006345B3"/>
    <w:rsid w:val="00634BF7"/>
    <w:rsid w:val="006352D0"/>
    <w:rsid w:val="006359C4"/>
    <w:rsid w:val="00636009"/>
    <w:rsid w:val="00636034"/>
    <w:rsid w:val="00636A00"/>
    <w:rsid w:val="006371CF"/>
    <w:rsid w:val="00637479"/>
    <w:rsid w:val="0063790B"/>
    <w:rsid w:val="00637F4C"/>
    <w:rsid w:val="00640439"/>
    <w:rsid w:val="00640C46"/>
    <w:rsid w:val="00640D89"/>
    <w:rsid w:val="0064146F"/>
    <w:rsid w:val="006420A8"/>
    <w:rsid w:val="0064236D"/>
    <w:rsid w:val="0064257E"/>
    <w:rsid w:val="0064285F"/>
    <w:rsid w:val="006441EC"/>
    <w:rsid w:val="006442A1"/>
    <w:rsid w:val="00644410"/>
    <w:rsid w:val="006451CC"/>
    <w:rsid w:val="00645907"/>
    <w:rsid w:val="006459ED"/>
    <w:rsid w:val="006460D5"/>
    <w:rsid w:val="00646563"/>
    <w:rsid w:val="006468CA"/>
    <w:rsid w:val="00647D3D"/>
    <w:rsid w:val="00650030"/>
    <w:rsid w:val="006500C5"/>
    <w:rsid w:val="00650124"/>
    <w:rsid w:val="006506B9"/>
    <w:rsid w:val="00651324"/>
    <w:rsid w:val="006515EC"/>
    <w:rsid w:val="006518B7"/>
    <w:rsid w:val="006521E5"/>
    <w:rsid w:val="006521EA"/>
    <w:rsid w:val="00652BFD"/>
    <w:rsid w:val="00652DA2"/>
    <w:rsid w:val="00652DB7"/>
    <w:rsid w:val="00653E33"/>
    <w:rsid w:val="00653FCE"/>
    <w:rsid w:val="006543AF"/>
    <w:rsid w:val="006544A4"/>
    <w:rsid w:val="006559AB"/>
    <w:rsid w:val="006562E3"/>
    <w:rsid w:val="0065650F"/>
    <w:rsid w:val="00656634"/>
    <w:rsid w:val="00657083"/>
    <w:rsid w:val="00657773"/>
    <w:rsid w:val="00657849"/>
    <w:rsid w:val="006579E8"/>
    <w:rsid w:val="00657B38"/>
    <w:rsid w:val="006613B3"/>
    <w:rsid w:val="00662733"/>
    <w:rsid w:val="00662770"/>
    <w:rsid w:val="006629A2"/>
    <w:rsid w:val="00662FC6"/>
    <w:rsid w:val="00663D22"/>
    <w:rsid w:val="006645C3"/>
    <w:rsid w:val="006658C1"/>
    <w:rsid w:val="00666124"/>
    <w:rsid w:val="00666391"/>
    <w:rsid w:val="006668FA"/>
    <w:rsid w:val="00667F05"/>
    <w:rsid w:val="00670120"/>
    <w:rsid w:val="0067045A"/>
    <w:rsid w:val="00671706"/>
    <w:rsid w:val="0067173A"/>
    <w:rsid w:val="0067189F"/>
    <w:rsid w:val="00672FB0"/>
    <w:rsid w:val="00673799"/>
    <w:rsid w:val="00673C41"/>
    <w:rsid w:val="0067400B"/>
    <w:rsid w:val="00674BF5"/>
    <w:rsid w:val="006754AE"/>
    <w:rsid w:val="00675A8F"/>
    <w:rsid w:val="00676147"/>
    <w:rsid w:val="00676FAD"/>
    <w:rsid w:val="00680613"/>
    <w:rsid w:val="0068095F"/>
    <w:rsid w:val="00680A29"/>
    <w:rsid w:val="00681732"/>
    <w:rsid w:val="00681D43"/>
    <w:rsid w:val="006829D3"/>
    <w:rsid w:val="00682EB1"/>
    <w:rsid w:val="00682FCE"/>
    <w:rsid w:val="00683027"/>
    <w:rsid w:val="0068326E"/>
    <w:rsid w:val="0068343F"/>
    <w:rsid w:val="0068387C"/>
    <w:rsid w:val="0068421F"/>
    <w:rsid w:val="00684387"/>
    <w:rsid w:val="00684A50"/>
    <w:rsid w:val="00684C97"/>
    <w:rsid w:val="00684FD0"/>
    <w:rsid w:val="00685E7F"/>
    <w:rsid w:val="0068615D"/>
    <w:rsid w:val="006861C7"/>
    <w:rsid w:val="00686A41"/>
    <w:rsid w:val="00686D2B"/>
    <w:rsid w:val="006871C2"/>
    <w:rsid w:val="00687288"/>
    <w:rsid w:val="006902DD"/>
    <w:rsid w:val="00691157"/>
    <w:rsid w:val="00691C64"/>
    <w:rsid w:val="00691DB4"/>
    <w:rsid w:val="00692809"/>
    <w:rsid w:val="00692A5F"/>
    <w:rsid w:val="00692F1F"/>
    <w:rsid w:val="00693043"/>
    <w:rsid w:val="006933EF"/>
    <w:rsid w:val="0069507B"/>
    <w:rsid w:val="00695413"/>
    <w:rsid w:val="00695B86"/>
    <w:rsid w:val="00696F8B"/>
    <w:rsid w:val="00696FC0"/>
    <w:rsid w:val="006973FB"/>
    <w:rsid w:val="006A0141"/>
    <w:rsid w:val="006A1409"/>
    <w:rsid w:val="006A1876"/>
    <w:rsid w:val="006A1FCD"/>
    <w:rsid w:val="006A2495"/>
    <w:rsid w:val="006A3786"/>
    <w:rsid w:val="006A383B"/>
    <w:rsid w:val="006A46EE"/>
    <w:rsid w:val="006A4806"/>
    <w:rsid w:val="006A4995"/>
    <w:rsid w:val="006A4CDB"/>
    <w:rsid w:val="006A5797"/>
    <w:rsid w:val="006A5F0E"/>
    <w:rsid w:val="006A6187"/>
    <w:rsid w:val="006A6208"/>
    <w:rsid w:val="006A72E1"/>
    <w:rsid w:val="006A7453"/>
    <w:rsid w:val="006A7BFE"/>
    <w:rsid w:val="006B0269"/>
    <w:rsid w:val="006B1077"/>
    <w:rsid w:val="006B1E80"/>
    <w:rsid w:val="006B1F4E"/>
    <w:rsid w:val="006B28A5"/>
    <w:rsid w:val="006B2A2D"/>
    <w:rsid w:val="006B2A8D"/>
    <w:rsid w:val="006B2EBD"/>
    <w:rsid w:val="006B30F3"/>
    <w:rsid w:val="006B3137"/>
    <w:rsid w:val="006B3199"/>
    <w:rsid w:val="006B325B"/>
    <w:rsid w:val="006B3AB5"/>
    <w:rsid w:val="006B4116"/>
    <w:rsid w:val="006B419E"/>
    <w:rsid w:val="006B4A42"/>
    <w:rsid w:val="006B4F2F"/>
    <w:rsid w:val="006B5ABD"/>
    <w:rsid w:val="006B5E87"/>
    <w:rsid w:val="006B669B"/>
    <w:rsid w:val="006B6770"/>
    <w:rsid w:val="006B681F"/>
    <w:rsid w:val="006B6912"/>
    <w:rsid w:val="006B6EEB"/>
    <w:rsid w:val="006B6F59"/>
    <w:rsid w:val="006B7C20"/>
    <w:rsid w:val="006B7CF3"/>
    <w:rsid w:val="006B7E97"/>
    <w:rsid w:val="006C00F4"/>
    <w:rsid w:val="006C0547"/>
    <w:rsid w:val="006C1B3A"/>
    <w:rsid w:val="006C1DF4"/>
    <w:rsid w:val="006C211A"/>
    <w:rsid w:val="006C26C7"/>
    <w:rsid w:val="006C2CB8"/>
    <w:rsid w:val="006C32C8"/>
    <w:rsid w:val="006C371B"/>
    <w:rsid w:val="006C3C1B"/>
    <w:rsid w:val="006C4244"/>
    <w:rsid w:val="006C5654"/>
    <w:rsid w:val="006C5717"/>
    <w:rsid w:val="006C74FC"/>
    <w:rsid w:val="006C762E"/>
    <w:rsid w:val="006C7C1F"/>
    <w:rsid w:val="006D0035"/>
    <w:rsid w:val="006D006F"/>
    <w:rsid w:val="006D01DA"/>
    <w:rsid w:val="006D07BF"/>
    <w:rsid w:val="006D07C2"/>
    <w:rsid w:val="006D0BD0"/>
    <w:rsid w:val="006D0E06"/>
    <w:rsid w:val="006D1223"/>
    <w:rsid w:val="006D1A06"/>
    <w:rsid w:val="006D1DA8"/>
    <w:rsid w:val="006D3010"/>
    <w:rsid w:val="006D40B1"/>
    <w:rsid w:val="006D44F8"/>
    <w:rsid w:val="006D4ADD"/>
    <w:rsid w:val="006D4CA5"/>
    <w:rsid w:val="006D51ED"/>
    <w:rsid w:val="006D51F9"/>
    <w:rsid w:val="006D5917"/>
    <w:rsid w:val="006D6151"/>
    <w:rsid w:val="006D65CE"/>
    <w:rsid w:val="006D6A80"/>
    <w:rsid w:val="006D6C36"/>
    <w:rsid w:val="006D6CEB"/>
    <w:rsid w:val="006D7618"/>
    <w:rsid w:val="006D7B67"/>
    <w:rsid w:val="006E0FED"/>
    <w:rsid w:val="006E17DA"/>
    <w:rsid w:val="006E194E"/>
    <w:rsid w:val="006E225B"/>
    <w:rsid w:val="006E26E5"/>
    <w:rsid w:val="006E3D8A"/>
    <w:rsid w:val="006E4089"/>
    <w:rsid w:val="006E409E"/>
    <w:rsid w:val="006E46F2"/>
    <w:rsid w:val="006E4CD9"/>
    <w:rsid w:val="006E4DBA"/>
    <w:rsid w:val="006E5963"/>
    <w:rsid w:val="006E7042"/>
    <w:rsid w:val="006E70FA"/>
    <w:rsid w:val="006E740D"/>
    <w:rsid w:val="006E7C74"/>
    <w:rsid w:val="006E7D6A"/>
    <w:rsid w:val="006F01DB"/>
    <w:rsid w:val="006F09E2"/>
    <w:rsid w:val="006F1C61"/>
    <w:rsid w:val="006F1D15"/>
    <w:rsid w:val="006F20C2"/>
    <w:rsid w:val="006F20C6"/>
    <w:rsid w:val="006F2718"/>
    <w:rsid w:val="006F2CB0"/>
    <w:rsid w:val="006F318D"/>
    <w:rsid w:val="006F36AC"/>
    <w:rsid w:val="006F4391"/>
    <w:rsid w:val="006F4EDE"/>
    <w:rsid w:val="006F4F2C"/>
    <w:rsid w:val="006F5511"/>
    <w:rsid w:val="006F62BA"/>
    <w:rsid w:val="006F62DB"/>
    <w:rsid w:val="006F664F"/>
    <w:rsid w:val="006F6741"/>
    <w:rsid w:val="006F67CF"/>
    <w:rsid w:val="006F6BAF"/>
    <w:rsid w:val="006F7134"/>
    <w:rsid w:val="006F78EC"/>
    <w:rsid w:val="006F7A2D"/>
    <w:rsid w:val="006F7E68"/>
    <w:rsid w:val="007000DE"/>
    <w:rsid w:val="007000EB"/>
    <w:rsid w:val="00700447"/>
    <w:rsid w:val="00701220"/>
    <w:rsid w:val="00701417"/>
    <w:rsid w:val="00701B00"/>
    <w:rsid w:val="00701C48"/>
    <w:rsid w:val="00702084"/>
    <w:rsid w:val="007022B1"/>
    <w:rsid w:val="00702E7D"/>
    <w:rsid w:val="0070349F"/>
    <w:rsid w:val="00703A89"/>
    <w:rsid w:val="00703EB6"/>
    <w:rsid w:val="00704CFA"/>
    <w:rsid w:val="00704FF7"/>
    <w:rsid w:val="00705E20"/>
    <w:rsid w:val="00706470"/>
    <w:rsid w:val="0070670C"/>
    <w:rsid w:val="00707703"/>
    <w:rsid w:val="00710017"/>
    <w:rsid w:val="007101A2"/>
    <w:rsid w:val="00710272"/>
    <w:rsid w:val="00713A60"/>
    <w:rsid w:val="00713B0C"/>
    <w:rsid w:val="00713D89"/>
    <w:rsid w:val="0071412E"/>
    <w:rsid w:val="0071480F"/>
    <w:rsid w:val="007149F0"/>
    <w:rsid w:val="00714D85"/>
    <w:rsid w:val="00715C24"/>
    <w:rsid w:val="00715DE3"/>
    <w:rsid w:val="00716332"/>
    <w:rsid w:val="00716423"/>
    <w:rsid w:val="00716C61"/>
    <w:rsid w:val="00716CCB"/>
    <w:rsid w:val="00717ABA"/>
    <w:rsid w:val="00717B83"/>
    <w:rsid w:val="00717C12"/>
    <w:rsid w:val="00717E36"/>
    <w:rsid w:val="007201CA"/>
    <w:rsid w:val="00720291"/>
    <w:rsid w:val="0072132B"/>
    <w:rsid w:val="007213C6"/>
    <w:rsid w:val="00721937"/>
    <w:rsid w:val="0072199A"/>
    <w:rsid w:val="00721B88"/>
    <w:rsid w:val="0072262D"/>
    <w:rsid w:val="00723349"/>
    <w:rsid w:val="00723F91"/>
    <w:rsid w:val="007246A5"/>
    <w:rsid w:val="007252E9"/>
    <w:rsid w:val="00726A7B"/>
    <w:rsid w:val="00727AB5"/>
    <w:rsid w:val="00727B6F"/>
    <w:rsid w:val="00727FAB"/>
    <w:rsid w:val="0073015A"/>
    <w:rsid w:val="0073074A"/>
    <w:rsid w:val="00730A13"/>
    <w:rsid w:val="00731785"/>
    <w:rsid w:val="00731E36"/>
    <w:rsid w:val="0073249A"/>
    <w:rsid w:val="0073259C"/>
    <w:rsid w:val="007327B0"/>
    <w:rsid w:val="00732B0D"/>
    <w:rsid w:val="00732CBB"/>
    <w:rsid w:val="0073475F"/>
    <w:rsid w:val="007347E6"/>
    <w:rsid w:val="00735034"/>
    <w:rsid w:val="007355A9"/>
    <w:rsid w:val="007355DC"/>
    <w:rsid w:val="0073564A"/>
    <w:rsid w:val="007359F0"/>
    <w:rsid w:val="00735DC7"/>
    <w:rsid w:val="007369FA"/>
    <w:rsid w:val="007369FF"/>
    <w:rsid w:val="00736A76"/>
    <w:rsid w:val="007375FC"/>
    <w:rsid w:val="00737C07"/>
    <w:rsid w:val="00737E1F"/>
    <w:rsid w:val="00740109"/>
    <w:rsid w:val="007403F9"/>
    <w:rsid w:val="007406C2"/>
    <w:rsid w:val="007406E1"/>
    <w:rsid w:val="00740C78"/>
    <w:rsid w:val="00740D93"/>
    <w:rsid w:val="0074129A"/>
    <w:rsid w:val="00741E77"/>
    <w:rsid w:val="00742FE4"/>
    <w:rsid w:val="007433E8"/>
    <w:rsid w:val="007437C4"/>
    <w:rsid w:val="00743BAB"/>
    <w:rsid w:val="00744335"/>
    <w:rsid w:val="007447F1"/>
    <w:rsid w:val="00744CC1"/>
    <w:rsid w:val="0074500E"/>
    <w:rsid w:val="00745954"/>
    <w:rsid w:val="00745D9D"/>
    <w:rsid w:val="00745F92"/>
    <w:rsid w:val="007465FB"/>
    <w:rsid w:val="00746B9F"/>
    <w:rsid w:val="00747054"/>
    <w:rsid w:val="007478A7"/>
    <w:rsid w:val="00747A30"/>
    <w:rsid w:val="00747B1A"/>
    <w:rsid w:val="00750296"/>
    <w:rsid w:val="00751615"/>
    <w:rsid w:val="00752322"/>
    <w:rsid w:val="007525D8"/>
    <w:rsid w:val="00754C91"/>
    <w:rsid w:val="00755ACF"/>
    <w:rsid w:val="00755E2F"/>
    <w:rsid w:val="007562FB"/>
    <w:rsid w:val="0075642B"/>
    <w:rsid w:val="00757FFD"/>
    <w:rsid w:val="00760587"/>
    <w:rsid w:val="00760623"/>
    <w:rsid w:val="00760A4C"/>
    <w:rsid w:val="007614C1"/>
    <w:rsid w:val="00761C77"/>
    <w:rsid w:val="00761FFD"/>
    <w:rsid w:val="00762098"/>
    <w:rsid w:val="0076213C"/>
    <w:rsid w:val="007623B5"/>
    <w:rsid w:val="00762853"/>
    <w:rsid w:val="00762D70"/>
    <w:rsid w:val="00763196"/>
    <w:rsid w:val="00763A42"/>
    <w:rsid w:val="00763E60"/>
    <w:rsid w:val="00763F96"/>
    <w:rsid w:val="007645D3"/>
    <w:rsid w:val="00764B5B"/>
    <w:rsid w:val="00764CFE"/>
    <w:rsid w:val="0076665B"/>
    <w:rsid w:val="00766792"/>
    <w:rsid w:val="00766A09"/>
    <w:rsid w:val="00766FA1"/>
    <w:rsid w:val="00767878"/>
    <w:rsid w:val="00767C7D"/>
    <w:rsid w:val="00767E86"/>
    <w:rsid w:val="00767F05"/>
    <w:rsid w:val="00770234"/>
    <w:rsid w:val="007705BC"/>
    <w:rsid w:val="00771534"/>
    <w:rsid w:val="0077298B"/>
    <w:rsid w:val="00772EAC"/>
    <w:rsid w:val="00772F90"/>
    <w:rsid w:val="00773127"/>
    <w:rsid w:val="00773987"/>
    <w:rsid w:val="00773B44"/>
    <w:rsid w:val="00774483"/>
    <w:rsid w:val="00774704"/>
    <w:rsid w:val="00774A52"/>
    <w:rsid w:val="0077500D"/>
    <w:rsid w:val="00775011"/>
    <w:rsid w:val="00775AAF"/>
    <w:rsid w:val="00775FE0"/>
    <w:rsid w:val="007762A7"/>
    <w:rsid w:val="00776935"/>
    <w:rsid w:val="00776C11"/>
    <w:rsid w:val="00777501"/>
    <w:rsid w:val="00777E84"/>
    <w:rsid w:val="00781107"/>
    <w:rsid w:val="007814C0"/>
    <w:rsid w:val="00781A5A"/>
    <w:rsid w:val="00781F37"/>
    <w:rsid w:val="007820E0"/>
    <w:rsid w:val="00782381"/>
    <w:rsid w:val="0078270D"/>
    <w:rsid w:val="00782732"/>
    <w:rsid w:val="007829D6"/>
    <w:rsid w:val="0078365F"/>
    <w:rsid w:val="00783A9A"/>
    <w:rsid w:val="00783E40"/>
    <w:rsid w:val="00784958"/>
    <w:rsid w:val="00784A34"/>
    <w:rsid w:val="0078517E"/>
    <w:rsid w:val="007853FC"/>
    <w:rsid w:val="007860FB"/>
    <w:rsid w:val="007865BB"/>
    <w:rsid w:val="00786747"/>
    <w:rsid w:val="00787892"/>
    <w:rsid w:val="007908CF"/>
    <w:rsid w:val="00790A57"/>
    <w:rsid w:val="007917F5"/>
    <w:rsid w:val="00791A8C"/>
    <w:rsid w:val="00791B9C"/>
    <w:rsid w:val="007923DB"/>
    <w:rsid w:val="00792D11"/>
    <w:rsid w:val="00793C38"/>
    <w:rsid w:val="00793D30"/>
    <w:rsid w:val="007943E7"/>
    <w:rsid w:val="00794480"/>
    <w:rsid w:val="0079503C"/>
    <w:rsid w:val="00795922"/>
    <w:rsid w:val="007962D7"/>
    <w:rsid w:val="00796739"/>
    <w:rsid w:val="00796A49"/>
    <w:rsid w:val="00797574"/>
    <w:rsid w:val="007A04C2"/>
    <w:rsid w:val="007A09C4"/>
    <w:rsid w:val="007A11E9"/>
    <w:rsid w:val="007A1AE2"/>
    <w:rsid w:val="007A1DAF"/>
    <w:rsid w:val="007A23DA"/>
    <w:rsid w:val="007A24EE"/>
    <w:rsid w:val="007A316F"/>
    <w:rsid w:val="007A3D44"/>
    <w:rsid w:val="007A4494"/>
    <w:rsid w:val="007A4B03"/>
    <w:rsid w:val="007A4B49"/>
    <w:rsid w:val="007A4E8D"/>
    <w:rsid w:val="007A4EA1"/>
    <w:rsid w:val="007A4EEE"/>
    <w:rsid w:val="007A62A9"/>
    <w:rsid w:val="007A632B"/>
    <w:rsid w:val="007A6926"/>
    <w:rsid w:val="007A6D27"/>
    <w:rsid w:val="007A7047"/>
    <w:rsid w:val="007A7135"/>
    <w:rsid w:val="007B01FB"/>
    <w:rsid w:val="007B03C3"/>
    <w:rsid w:val="007B09E6"/>
    <w:rsid w:val="007B0F74"/>
    <w:rsid w:val="007B1CE5"/>
    <w:rsid w:val="007B1FA6"/>
    <w:rsid w:val="007B20F2"/>
    <w:rsid w:val="007B2792"/>
    <w:rsid w:val="007B2BE5"/>
    <w:rsid w:val="007B2C5D"/>
    <w:rsid w:val="007B3605"/>
    <w:rsid w:val="007B5899"/>
    <w:rsid w:val="007B5B89"/>
    <w:rsid w:val="007B68BA"/>
    <w:rsid w:val="007B7FAD"/>
    <w:rsid w:val="007C0C05"/>
    <w:rsid w:val="007C0CB5"/>
    <w:rsid w:val="007C1034"/>
    <w:rsid w:val="007C130B"/>
    <w:rsid w:val="007C15B8"/>
    <w:rsid w:val="007C1DE2"/>
    <w:rsid w:val="007C2058"/>
    <w:rsid w:val="007C22E1"/>
    <w:rsid w:val="007C30EC"/>
    <w:rsid w:val="007C3530"/>
    <w:rsid w:val="007C4731"/>
    <w:rsid w:val="007C47BF"/>
    <w:rsid w:val="007C51ED"/>
    <w:rsid w:val="007C5627"/>
    <w:rsid w:val="007C6BB7"/>
    <w:rsid w:val="007C6DF3"/>
    <w:rsid w:val="007C71A3"/>
    <w:rsid w:val="007C78FA"/>
    <w:rsid w:val="007C7915"/>
    <w:rsid w:val="007C79B5"/>
    <w:rsid w:val="007C7EC8"/>
    <w:rsid w:val="007D0A1C"/>
    <w:rsid w:val="007D0E68"/>
    <w:rsid w:val="007D186D"/>
    <w:rsid w:val="007D2379"/>
    <w:rsid w:val="007D2D81"/>
    <w:rsid w:val="007D320E"/>
    <w:rsid w:val="007D4345"/>
    <w:rsid w:val="007D4A3B"/>
    <w:rsid w:val="007D4C5C"/>
    <w:rsid w:val="007D502C"/>
    <w:rsid w:val="007D5339"/>
    <w:rsid w:val="007D5451"/>
    <w:rsid w:val="007D599C"/>
    <w:rsid w:val="007D5C2B"/>
    <w:rsid w:val="007D623A"/>
    <w:rsid w:val="007D6694"/>
    <w:rsid w:val="007D7058"/>
    <w:rsid w:val="007D715B"/>
    <w:rsid w:val="007D7C76"/>
    <w:rsid w:val="007E0D88"/>
    <w:rsid w:val="007E0E21"/>
    <w:rsid w:val="007E0F84"/>
    <w:rsid w:val="007E15AA"/>
    <w:rsid w:val="007E290D"/>
    <w:rsid w:val="007E34D3"/>
    <w:rsid w:val="007E3CCE"/>
    <w:rsid w:val="007E3DAE"/>
    <w:rsid w:val="007E41FC"/>
    <w:rsid w:val="007E4452"/>
    <w:rsid w:val="007E4489"/>
    <w:rsid w:val="007E4516"/>
    <w:rsid w:val="007E4547"/>
    <w:rsid w:val="007E466D"/>
    <w:rsid w:val="007E4975"/>
    <w:rsid w:val="007E4A5A"/>
    <w:rsid w:val="007E5C54"/>
    <w:rsid w:val="007E5D23"/>
    <w:rsid w:val="007E6446"/>
    <w:rsid w:val="007E71D4"/>
    <w:rsid w:val="007E77FD"/>
    <w:rsid w:val="007E7C2F"/>
    <w:rsid w:val="007F14A1"/>
    <w:rsid w:val="007F18D2"/>
    <w:rsid w:val="007F18D6"/>
    <w:rsid w:val="007F18DF"/>
    <w:rsid w:val="007F2805"/>
    <w:rsid w:val="007F2CDB"/>
    <w:rsid w:val="007F2CF8"/>
    <w:rsid w:val="007F3035"/>
    <w:rsid w:val="007F3062"/>
    <w:rsid w:val="007F34EA"/>
    <w:rsid w:val="007F3F29"/>
    <w:rsid w:val="007F464D"/>
    <w:rsid w:val="007F4C26"/>
    <w:rsid w:val="007F5027"/>
    <w:rsid w:val="007F52AC"/>
    <w:rsid w:val="007F5AF0"/>
    <w:rsid w:val="007F64B7"/>
    <w:rsid w:val="007F6827"/>
    <w:rsid w:val="007F68C0"/>
    <w:rsid w:val="007F78F4"/>
    <w:rsid w:val="007F7BF5"/>
    <w:rsid w:val="007F7FD5"/>
    <w:rsid w:val="00800059"/>
    <w:rsid w:val="00800603"/>
    <w:rsid w:val="00800B6D"/>
    <w:rsid w:val="00800D7C"/>
    <w:rsid w:val="008019B3"/>
    <w:rsid w:val="00801AE9"/>
    <w:rsid w:val="00802910"/>
    <w:rsid w:val="0080308D"/>
    <w:rsid w:val="00803390"/>
    <w:rsid w:val="008036F0"/>
    <w:rsid w:val="0080390D"/>
    <w:rsid w:val="00803B3D"/>
    <w:rsid w:val="008041F5"/>
    <w:rsid w:val="00804F46"/>
    <w:rsid w:val="00804FB5"/>
    <w:rsid w:val="008052B7"/>
    <w:rsid w:val="00805BAD"/>
    <w:rsid w:val="00805FCD"/>
    <w:rsid w:val="008060A0"/>
    <w:rsid w:val="008067CF"/>
    <w:rsid w:val="00806BD3"/>
    <w:rsid w:val="00806BF3"/>
    <w:rsid w:val="00807208"/>
    <w:rsid w:val="00807729"/>
    <w:rsid w:val="00807BBB"/>
    <w:rsid w:val="00807F04"/>
    <w:rsid w:val="008102D1"/>
    <w:rsid w:val="008104D0"/>
    <w:rsid w:val="0081076A"/>
    <w:rsid w:val="00810C37"/>
    <w:rsid w:val="008117A1"/>
    <w:rsid w:val="00811BC3"/>
    <w:rsid w:val="008126A0"/>
    <w:rsid w:val="008131C6"/>
    <w:rsid w:val="008131D2"/>
    <w:rsid w:val="0081336D"/>
    <w:rsid w:val="008133C6"/>
    <w:rsid w:val="00813BD9"/>
    <w:rsid w:val="00813E1C"/>
    <w:rsid w:val="0081421B"/>
    <w:rsid w:val="00814AA7"/>
    <w:rsid w:val="00814E36"/>
    <w:rsid w:val="00815539"/>
    <w:rsid w:val="008158EC"/>
    <w:rsid w:val="00816B39"/>
    <w:rsid w:val="00816C54"/>
    <w:rsid w:val="0081775F"/>
    <w:rsid w:val="0082063A"/>
    <w:rsid w:val="00820A1E"/>
    <w:rsid w:val="008220B4"/>
    <w:rsid w:val="00822649"/>
    <w:rsid w:val="0082326C"/>
    <w:rsid w:val="008240F5"/>
    <w:rsid w:val="0082411E"/>
    <w:rsid w:val="0082479F"/>
    <w:rsid w:val="008249E0"/>
    <w:rsid w:val="00824A6B"/>
    <w:rsid w:val="00824D8F"/>
    <w:rsid w:val="008256D1"/>
    <w:rsid w:val="008259F5"/>
    <w:rsid w:val="00825C08"/>
    <w:rsid w:val="00825F04"/>
    <w:rsid w:val="0082693E"/>
    <w:rsid w:val="00827362"/>
    <w:rsid w:val="0082752F"/>
    <w:rsid w:val="0082766C"/>
    <w:rsid w:val="0082772A"/>
    <w:rsid w:val="00827B94"/>
    <w:rsid w:val="00827DEF"/>
    <w:rsid w:val="00827EA7"/>
    <w:rsid w:val="008300E3"/>
    <w:rsid w:val="00830210"/>
    <w:rsid w:val="0083078F"/>
    <w:rsid w:val="00831187"/>
    <w:rsid w:val="00831C3F"/>
    <w:rsid w:val="00831D8A"/>
    <w:rsid w:val="00831E7C"/>
    <w:rsid w:val="00831FE1"/>
    <w:rsid w:val="008322C2"/>
    <w:rsid w:val="00832B5D"/>
    <w:rsid w:val="00833797"/>
    <w:rsid w:val="00833919"/>
    <w:rsid w:val="008339D4"/>
    <w:rsid w:val="008340AF"/>
    <w:rsid w:val="0083420C"/>
    <w:rsid w:val="00834879"/>
    <w:rsid w:val="00834CC6"/>
    <w:rsid w:val="00835BC8"/>
    <w:rsid w:val="00835EDB"/>
    <w:rsid w:val="00836578"/>
    <w:rsid w:val="00836EEC"/>
    <w:rsid w:val="0083725E"/>
    <w:rsid w:val="00837302"/>
    <w:rsid w:val="00837D1E"/>
    <w:rsid w:val="008402DC"/>
    <w:rsid w:val="008403E9"/>
    <w:rsid w:val="00841B84"/>
    <w:rsid w:val="008420A6"/>
    <w:rsid w:val="00842FAB"/>
    <w:rsid w:val="00843327"/>
    <w:rsid w:val="00843550"/>
    <w:rsid w:val="00843C37"/>
    <w:rsid w:val="0084465D"/>
    <w:rsid w:val="00844D93"/>
    <w:rsid w:val="00844E07"/>
    <w:rsid w:val="008451A8"/>
    <w:rsid w:val="0084544A"/>
    <w:rsid w:val="00845F6C"/>
    <w:rsid w:val="00845FFD"/>
    <w:rsid w:val="00846263"/>
    <w:rsid w:val="00846570"/>
    <w:rsid w:val="00846C9A"/>
    <w:rsid w:val="00846DDC"/>
    <w:rsid w:val="008472B7"/>
    <w:rsid w:val="008473CD"/>
    <w:rsid w:val="00850BB3"/>
    <w:rsid w:val="00850BC1"/>
    <w:rsid w:val="00851536"/>
    <w:rsid w:val="00851956"/>
    <w:rsid w:val="00851D8A"/>
    <w:rsid w:val="00851F13"/>
    <w:rsid w:val="0085419E"/>
    <w:rsid w:val="0085467E"/>
    <w:rsid w:val="00854E14"/>
    <w:rsid w:val="008551AC"/>
    <w:rsid w:val="00855390"/>
    <w:rsid w:val="00855CBF"/>
    <w:rsid w:val="00855D28"/>
    <w:rsid w:val="00855F40"/>
    <w:rsid w:val="00856151"/>
    <w:rsid w:val="008565E4"/>
    <w:rsid w:val="00856731"/>
    <w:rsid w:val="00856856"/>
    <w:rsid w:val="00856E67"/>
    <w:rsid w:val="0085721F"/>
    <w:rsid w:val="00857CD5"/>
    <w:rsid w:val="00860043"/>
    <w:rsid w:val="008606A5"/>
    <w:rsid w:val="008606E2"/>
    <w:rsid w:val="008606E5"/>
    <w:rsid w:val="008609FF"/>
    <w:rsid w:val="00860C71"/>
    <w:rsid w:val="008613C7"/>
    <w:rsid w:val="008625AB"/>
    <w:rsid w:val="00863314"/>
    <w:rsid w:val="00863BFD"/>
    <w:rsid w:val="00864C3D"/>
    <w:rsid w:val="00866664"/>
    <w:rsid w:val="00866DFC"/>
    <w:rsid w:val="00866E21"/>
    <w:rsid w:val="0086732F"/>
    <w:rsid w:val="008675C4"/>
    <w:rsid w:val="00867BC0"/>
    <w:rsid w:val="00870DAA"/>
    <w:rsid w:val="00871422"/>
    <w:rsid w:val="008714A2"/>
    <w:rsid w:val="008714A9"/>
    <w:rsid w:val="008724BE"/>
    <w:rsid w:val="008727C4"/>
    <w:rsid w:val="00872F5F"/>
    <w:rsid w:val="008730ED"/>
    <w:rsid w:val="008745E1"/>
    <w:rsid w:val="0087487D"/>
    <w:rsid w:val="00874B31"/>
    <w:rsid w:val="00874BD0"/>
    <w:rsid w:val="0087566F"/>
    <w:rsid w:val="008758CC"/>
    <w:rsid w:val="00875AFF"/>
    <w:rsid w:val="00875EDD"/>
    <w:rsid w:val="00875FF5"/>
    <w:rsid w:val="00876056"/>
    <w:rsid w:val="008768B1"/>
    <w:rsid w:val="00876FCD"/>
    <w:rsid w:val="00877DC1"/>
    <w:rsid w:val="00877FA5"/>
    <w:rsid w:val="008802A2"/>
    <w:rsid w:val="00881333"/>
    <w:rsid w:val="00881764"/>
    <w:rsid w:val="0088190B"/>
    <w:rsid w:val="00881EAB"/>
    <w:rsid w:val="00881FE2"/>
    <w:rsid w:val="00883B8D"/>
    <w:rsid w:val="00883B94"/>
    <w:rsid w:val="00883E81"/>
    <w:rsid w:val="00884793"/>
    <w:rsid w:val="00884D6B"/>
    <w:rsid w:val="00884DFC"/>
    <w:rsid w:val="0088575B"/>
    <w:rsid w:val="008863BC"/>
    <w:rsid w:val="00886406"/>
    <w:rsid w:val="0088667E"/>
    <w:rsid w:val="00886847"/>
    <w:rsid w:val="008876F7"/>
    <w:rsid w:val="00887FB5"/>
    <w:rsid w:val="00890726"/>
    <w:rsid w:val="00890AC8"/>
    <w:rsid w:val="00891C50"/>
    <w:rsid w:val="00892636"/>
    <w:rsid w:val="00892A8C"/>
    <w:rsid w:val="00892C77"/>
    <w:rsid w:val="00892D87"/>
    <w:rsid w:val="00892F8E"/>
    <w:rsid w:val="00892F91"/>
    <w:rsid w:val="0089310F"/>
    <w:rsid w:val="0089338F"/>
    <w:rsid w:val="008937ED"/>
    <w:rsid w:val="00893812"/>
    <w:rsid w:val="00893FF8"/>
    <w:rsid w:val="0089446A"/>
    <w:rsid w:val="0089472E"/>
    <w:rsid w:val="0089476E"/>
    <w:rsid w:val="008947CE"/>
    <w:rsid w:val="008965AD"/>
    <w:rsid w:val="008970D3"/>
    <w:rsid w:val="00897FE6"/>
    <w:rsid w:val="008A0428"/>
    <w:rsid w:val="008A052D"/>
    <w:rsid w:val="008A05BC"/>
    <w:rsid w:val="008A0616"/>
    <w:rsid w:val="008A0898"/>
    <w:rsid w:val="008A0956"/>
    <w:rsid w:val="008A10D5"/>
    <w:rsid w:val="008A1E99"/>
    <w:rsid w:val="008A2381"/>
    <w:rsid w:val="008A27FB"/>
    <w:rsid w:val="008A2E4B"/>
    <w:rsid w:val="008A3184"/>
    <w:rsid w:val="008A327A"/>
    <w:rsid w:val="008A3543"/>
    <w:rsid w:val="008A36F5"/>
    <w:rsid w:val="008A3A1E"/>
    <w:rsid w:val="008A3CF5"/>
    <w:rsid w:val="008A4069"/>
    <w:rsid w:val="008A4627"/>
    <w:rsid w:val="008A5302"/>
    <w:rsid w:val="008A5419"/>
    <w:rsid w:val="008A555A"/>
    <w:rsid w:val="008A588C"/>
    <w:rsid w:val="008A5D97"/>
    <w:rsid w:val="008A618D"/>
    <w:rsid w:val="008A61A1"/>
    <w:rsid w:val="008A6651"/>
    <w:rsid w:val="008A682E"/>
    <w:rsid w:val="008A69A6"/>
    <w:rsid w:val="008A7EF7"/>
    <w:rsid w:val="008A7FC1"/>
    <w:rsid w:val="008B0ACB"/>
    <w:rsid w:val="008B0B7E"/>
    <w:rsid w:val="008B1136"/>
    <w:rsid w:val="008B1409"/>
    <w:rsid w:val="008B1950"/>
    <w:rsid w:val="008B20AA"/>
    <w:rsid w:val="008B211A"/>
    <w:rsid w:val="008B3491"/>
    <w:rsid w:val="008B362A"/>
    <w:rsid w:val="008B38DD"/>
    <w:rsid w:val="008B3BC8"/>
    <w:rsid w:val="008B43B0"/>
    <w:rsid w:val="008B4C68"/>
    <w:rsid w:val="008B5187"/>
    <w:rsid w:val="008B5A9D"/>
    <w:rsid w:val="008B5F02"/>
    <w:rsid w:val="008B625C"/>
    <w:rsid w:val="008B657B"/>
    <w:rsid w:val="008B7115"/>
    <w:rsid w:val="008B72F5"/>
    <w:rsid w:val="008B77B7"/>
    <w:rsid w:val="008C1450"/>
    <w:rsid w:val="008C221B"/>
    <w:rsid w:val="008C2CC3"/>
    <w:rsid w:val="008C2F70"/>
    <w:rsid w:val="008C3429"/>
    <w:rsid w:val="008C3F4B"/>
    <w:rsid w:val="008C419D"/>
    <w:rsid w:val="008C52A2"/>
    <w:rsid w:val="008C63DF"/>
    <w:rsid w:val="008C6EDB"/>
    <w:rsid w:val="008C6EF4"/>
    <w:rsid w:val="008C7287"/>
    <w:rsid w:val="008D1C96"/>
    <w:rsid w:val="008D28CF"/>
    <w:rsid w:val="008D36EE"/>
    <w:rsid w:val="008D3905"/>
    <w:rsid w:val="008D3BD6"/>
    <w:rsid w:val="008D3BFE"/>
    <w:rsid w:val="008D3CDA"/>
    <w:rsid w:val="008D40A8"/>
    <w:rsid w:val="008D40DE"/>
    <w:rsid w:val="008D53E2"/>
    <w:rsid w:val="008D5A0B"/>
    <w:rsid w:val="008D6679"/>
    <w:rsid w:val="008D70B5"/>
    <w:rsid w:val="008D7880"/>
    <w:rsid w:val="008E17EF"/>
    <w:rsid w:val="008E191B"/>
    <w:rsid w:val="008E1EA6"/>
    <w:rsid w:val="008E25B9"/>
    <w:rsid w:val="008E26FF"/>
    <w:rsid w:val="008E3A4A"/>
    <w:rsid w:val="008E3C8D"/>
    <w:rsid w:val="008E3F46"/>
    <w:rsid w:val="008E4241"/>
    <w:rsid w:val="008E42E6"/>
    <w:rsid w:val="008E4362"/>
    <w:rsid w:val="008E43E8"/>
    <w:rsid w:val="008E4503"/>
    <w:rsid w:val="008E48B5"/>
    <w:rsid w:val="008E4AAF"/>
    <w:rsid w:val="008E56AB"/>
    <w:rsid w:val="008E5FB5"/>
    <w:rsid w:val="008E607E"/>
    <w:rsid w:val="008E661E"/>
    <w:rsid w:val="008E6AA1"/>
    <w:rsid w:val="008E74A1"/>
    <w:rsid w:val="008E773D"/>
    <w:rsid w:val="008F054A"/>
    <w:rsid w:val="008F09F5"/>
    <w:rsid w:val="008F1320"/>
    <w:rsid w:val="008F13E3"/>
    <w:rsid w:val="008F15C7"/>
    <w:rsid w:val="008F17FC"/>
    <w:rsid w:val="008F1BFF"/>
    <w:rsid w:val="008F2300"/>
    <w:rsid w:val="008F278B"/>
    <w:rsid w:val="008F2791"/>
    <w:rsid w:val="008F2BB3"/>
    <w:rsid w:val="008F2F21"/>
    <w:rsid w:val="008F3445"/>
    <w:rsid w:val="008F45C3"/>
    <w:rsid w:val="008F45F0"/>
    <w:rsid w:val="008F4BAC"/>
    <w:rsid w:val="008F4C80"/>
    <w:rsid w:val="008F4FFE"/>
    <w:rsid w:val="008F5114"/>
    <w:rsid w:val="008F516F"/>
    <w:rsid w:val="008F66ED"/>
    <w:rsid w:val="008F7619"/>
    <w:rsid w:val="009009A8"/>
    <w:rsid w:val="00900EC3"/>
    <w:rsid w:val="009015A9"/>
    <w:rsid w:val="00901663"/>
    <w:rsid w:val="00901CBC"/>
    <w:rsid w:val="00902F69"/>
    <w:rsid w:val="00903102"/>
    <w:rsid w:val="009038A4"/>
    <w:rsid w:val="00903914"/>
    <w:rsid w:val="00903E7C"/>
    <w:rsid w:val="00904640"/>
    <w:rsid w:val="009052BE"/>
    <w:rsid w:val="0090584D"/>
    <w:rsid w:val="009067F8"/>
    <w:rsid w:val="00906C51"/>
    <w:rsid w:val="00907778"/>
    <w:rsid w:val="00907938"/>
    <w:rsid w:val="00912626"/>
    <w:rsid w:val="0091296F"/>
    <w:rsid w:val="00913025"/>
    <w:rsid w:val="0091361A"/>
    <w:rsid w:val="0091515B"/>
    <w:rsid w:val="009155CF"/>
    <w:rsid w:val="00915DD7"/>
    <w:rsid w:val="00916D84"/>
    <w:rsid w:val="009171B1"/>
    <w:rsid w:val="00917947"/>
    <w:rsid w:val="00920A7B"/>
    <w:rsid w:val="00920DCC"/>
    <w:rsid w:val="00920DFC"/>
    <w:rsid w:val="00921622"/>
    <w:rsid w:val="00921DAD"/>
    <w:rsid w:val="00922465"/>
    <w:rsid w:val="00922B42"/>
    <w:rsid w:val="009235DD"/>
    <w:rsid w:val="009240AF"/>
    <w:rsid w:val="00924FB4"/>
    <w:rsid w:val="009250F6"/>
    <w:rsid w:val="0092570A"/>
    <w:rsid w:val="009260E0"/>
    <w:rsid w:val="00926334"/>
    <w:rsid w:val="00926457"/>
    <w:rsid w:val="0092653D"/>
    <w:rsid w:val="0092665A"/>
    <w:rsid w:val="00926CB2"/>
    <w:rsid w:val="00930D27"/>
    <w:rsid w:val="009311F6"/>
    <w:rsid w:val="0093198D"/>
    <w:rsid w:val="009326D3"/>
    <w:rsid w:val="0093274D"/>
    <w:rsid w:val="00932AD7"/>
    <w:rsid w:val="0093302F"/>
    <w:rsid w:val="0093328E"/>
    <w:rsid w:val="00934537"/>
    <w:rsid w:val="009355C9"/>
    <w:rsid w:val="00935691"/>
    <w:rsid w:val="00935B85"/>
    <w:rsid w:val="00936179"/>
    <w:rsid w:val="009361B8"/>
    <w:rsid w:val="0093659E"/>
    <w:rsid w:val="009368F5"/>
    <w:rsid w:val="009369A3"/>
    <w:rsid w:val="009374A9"/>
    <w:rsid w:val="00937A3A"/>
    <w:rsid w:val="00937C4F"/>
    <w:rsid w:val="00937D4C"/>
    <w:rsid w:val="00937EF2"/>
    <w:rsid w:val="009401B6"/>
    <w:rsid w:val="00940719"/>
    <w:rsid w:val="0094094B"/>
    <w:rsid w:val="00940A01"/>
    <w:rsid w:val="00940C6D"/>
    <w:rsid w:val="00940FD9"/>
    <w:rsid w:val="00942CBD"/>
    <w:rsid w:val="00942F78"/>
    <w:rsid w:val="00943037"/>
    <w:rsid w:val="0094390F"/>
    <w:rsid w:val="0094613F"/>
    <w:rsid w:val="00946989"/>
    <w:rsid w:val="00946D2F"/>
    <w:rsid w:val="00946DCA"/>
    <w:rsid w:val="00947104"/>
    <w:rsid w:val="00947A3F"/>
    <w:rsid w:val="00947AE7"/>
    <w:rsid w:val="00947DEB"/>
    <w:rsid w:val="00947E2C"/>
    <w:rsid w:val="0095064B"/>
    <w:rsid w:val="009509E5"/>
    <w:rsid w:val="0095166D"/>
    <w:rsid w:val="0095168C"/>
    <w:rsid w:val="00951E9C"/>
    <w:rsid w:val="00952ADE"/>
    <w:rsid w:val="0095358A"/>
    <w:rsid w:val="009536A5"/>
    <w:rsid w:val="00953776"/>
    <w:rsid w:val="0095393C"/>
    <w:rsid w:val="00953B06"/>
    <w:rsid w:val="00954287"/>
    <w:rsid w:val="00954909"/>
    <w:rsid w:val="00955548"/>
    <w:rsid w:val="009556AA"/>
    <w:rsid w:val="00955732"/>
    <w:rsid w:val="009557A6"/>
    <w:rsid w:val="00955A44"/>
    <w:rsid w:val="00956090"/>
    <w:rsid w:val="009563B3"/>
    <w:rsid w:val="00957414"/>
    <w:rsid w:val="00957962"/>
    <w:rsid w:val="00957977"/>
    <w:rsid w:val="0096029E"/>
    <w:rsid w:val="00960318"/>
    <w:rsid w:val="00961221"/>
    <w:rsid w:val="009613A7"/>
    <w:rsid w:val="00962266"/>
    <w:rsid w:val="00962369"/>
    <w:rsid w:val="00962750"/>
    <w:rsid w:val="009628D3"/>
    <w:rsid w:val="0096295D"/>
    <w:rsid w:val="00962C8D"/>
    <w:rsid w:val="00963EED"/>
    <w:rsid w:val="0096479A"/>
    <w:rsid w:val="00964FAD"/>
    <w:rsid w:val="00965A13"/>
    <w:rsid w:val="00966FDB"/>
    <w:rsid w:val="00967016"/>
    <w:rsid w:val="0096748E"/>
    <w:rsid w:val="0097175B"/>
    <w:rsid w:val="00971A8D"/>
    <w:rsid w:val="0097215C"/>
    <w:rsid w:val="00972623"/>
    <w:rsid w:val="00972647"/>
    <w:rsid w:val="00973100"/>
    <w:rsid w:val="00973FA4"/>
    <w:rsid w:val="009746BF"/>
    <w:rsid w:val="00975013"/>
    <w:rsid w:val="00975054"/>
    <w:rsid w:val="00975381"/>
    <w:rsid w:val="009769AA"/>
    <w:rsid w:val="0097709E"/>
    <w:rsid w:val="00977255"/>
    <w:rsid w:val="0098035D"/>
    <w:rsid w:val="009806E7"/>
    <w:rsid w:val="009819AB"/>
    <w:rsid w:val="00981A97"/>
    <w:rsid w:val="0098235E"/>
    <w:rsid w:val="00982E27"/>
    <w:rsid w:val="00983FC2"/>
    <w:rsid w:val="0098484F"/>
    <w:rsid w:val="0098502B"/>
    <w:rsid w:val="0098598A"/>
    <w:rsid w:val="00985B47"/>
    <w:rsid w:val="0098631B"/>
    <w:rsid w:val="0098635B"/>
    <w:rsid w:val="009867FA"/>
    <w:rsid w:val="00986EF5"/>
    <w:rsid w:val="009878A2"/>
    <w:rsid w:val="00987B3F"/>
    <w:rsid w:val="0099015D"/>
    <w:rsid w:val="009902E0"/>
    <w:rsid w:val="009918A1"/>
    <w:rsid w:val="00993573"/>
    <w:rsid w:val="00993576"/>
    <w:rsid w:val="009939D6"/>
    <w:rsid w:val="009952BD"/>
    <w:rsid w:val="00995A70"/>
    <w:rsid w:val="00995C17"/>
    <w:rsid w:val="00995D20"/>
    <w:rsid w:val="009967B5"/>
    <w:rsid w:val="00996E2A"/>
    <w:rsid w:val="00997423"/>
    <w:rsid w:val="00997CA3"/>
    <w:rsid w:val="009A0694"/>
    <w:rsid w:val="009A090A"/>
    <w:rsid w:val="009A0A5E"/>
    <w:rsid w:val="009A123F"/>
    <w:rsid w:val="009A14C4"/>
    <w:rsid w:val="009A1A5B"/>
    <w:rsid w:val="009A1CE1"/>
    <w:rsid w:val="009A1EFA"/>
    <w:rsid w:val="009A2295"/>
    <w:rsid w:val="009A249E"/>
    <w:rsid w:val="009A2A11"/>
    <w:rsid w:val="009A2D4C"/>
    <w:rsid w:val="009A3258"/>
    <w:rsid w:val="009A32BC"/>
    <w:rsid w:val="009A3432"/>
    <w:rsid w:val="009A468D"/>
    <w:rsid w:val="009A4A1F"/>
    <w:rsid w:val="009A510C"/>
    <w:rsid w:val="009A5C5B"/>
    <w:rsid w:val="009A5EAE"/>
    <w:rsid w:val="009A6107"/>
    <w:rsid w:val="009A628D"/>
    <w:rsid w:val="009A63F1"/>
    <w:rsid w:val="009A6941"/>
    <w:rsid w:val="009A7128"/>
    <w:rsid w:val="009A71C9"/>
    <w:rsid w:val="009A7706"/>
    <w:rsid w:val="009A7A0D"/>
    <w:rsid w:val="009A7FFD"/>
    <w:rsid w:val="009B0A13"/>
    <w:rsid w:val="009B15D9"/>
    <w:rsid w:val="009B216B"/>
    <w:rsid w:val="009B244D"/>
    <w:rsid w:val="009B2B0E"/>
    <w:rsid w:val="009B2BDA"/>
    <w:rsid w:val="009B2C63"/>
    <w:rsid w:val="009B32A0"/>
    <w:rsid w:val="009B3626"/>
    <w:rsid w:val="009B5303"/>
    <w:rsid w:val="009B5802"/>
    <w:rsid w:val="009B637B"/>
    <w:rsid w:val="009B6B31"/>
    <w:rsid w:val="009B7120"/>
    <w:rsid w:val="009B76F9"/>
    <w:rsid w:val="009C03F9"/>
    <w:rsid w:val="009C0944"/>
    <w:rsid w:val="009C0A86"/>
    <w:rsid w:val="009C0AC6"/>
    <w:rsid w:val="009C0AC8"/>
    <w:rsid w:val="009C21D6"/>
    <w:rsid w:val="009C270A"/>
    <w:rsid w:val="009C2E95"/>
    <w:rsid w:val="009C39E0"/>
    <w:rsid w:val="009C3E3D"/>
    <w:rsid w:val="009C46D7"/>
    <w:rsid w:val="009C48F0"/>
    <w:rsid w:val="009C4D21"/>
    <w:rsid w:val="009C50FB"/>
    <w:rsid w:val="009C724E"/>
    <w:rsid w:val="009C7903"/>
    <w:rsid w:val="009D0174"/>
    <w:rsid w:val="009D052E"/>
    <w:rsid w:val="009D0989"/>
    <w:rsid w:val="009D13A0"/>
    <w:rsid w:val="009D17AF"/>
    <w:rsid w:val="009D18D6"/>
    <w:rsid w:val="009D1B1C"/>
    <w:rsid w:val="009D1E5F"/>
    <w:rsid w:val="009D1F18"/>
    <w:rsid w:val="009D2122"/>
    <w:rsid w:val="009D2720"/>
    <w:rsid w:val="009D3EAF"/>
    <w:rsid w:val="009D40CE"/>
    <w:rsid w:val="009D40FC"/>
    <w:rsid w:val="009D4595"/>
    <w:rsid w:val="009D4B89"/>
    <w:rsid w:val="009D79C1"/>
    <w:rsid w:val="009D7B98"/>
    <w:rsid w:val="009D7E27"/>
    <w:rsid w:val="009D7E51"/>
    <w:rsid w:val="009E00F9"/>
    <w:rsid w:val="009E0110"/>
    <w:rsid w:val="009E084D"/>
    <w:rsid w:val="009E1118"/>
    <w:rsid w:val="009E189E"/>
    <w:rsid w:val="009E1A40"/>
    <w:rsid w:val="009E20B7"/>
    <w:rsid w:val="009E25C1"/>
    <w:rsid w:val="009E25FC"/>
    <w:rsid w:val="009E309C"/>
    <w:rsid w:val="009E353A"/>
    <w:rsid w:val="009E4590"/>
    <w:rsid w:val="009E4BC2"/>
    <w:rsid w:val="009E50AD"/>
    <w:rsid w:val="009E6FB2"/>
    <w:rsid w:val="009E6FDF"/>
    <w:rsid w:val="009F0530"/>
    <w:rsid w:val="009F05CD"/>
    <w:rsid w:val="009F1307"/>
    <w:rsid w:val="009F188B"/>
    <w:rsid w:val="009F1E53"/>
    <w:rsid w:val="009F2423"/>
    <w:rsid w:val="009F2698"/>
    <w:rsid w:val="009F3C92"/>
    <w:rsid w:val="009F4564"/>
    <w:rsid w:val="009F45D5"/>
    <w:rsid w:val="009F4E52"/>
    <w:rsid w:val="009F51C4"/>
    <w:rsid w:val="009F5FC3"/>
    <w:rsid w:val="009F6334"/>
    <w:rsid w:val="009F76A4"/>
    <w:rsid w:val="009F7710"/>
    <w:rsid w:val="009F79F0"/>
    <w:rsid w:val="009F7ADF"/>
    <w:rsid w:val="00A00301"/>
    <w:rsid w:val="00A00703"/>
    <w:rsid w:val="00A0102E"/>
    <w:rsid w:val="00A013A8"/>
    <w:rsid w:val="00A016E1"/>
    <w:rsid w:val="00A019A1"/>
    <w:rsid w:val="00A01D1E"/>
    <w:rsid w:val="00A03D03"/>
    <w:rsid w:val="00A0449B"/>
    <w:rsid w:val="00A0464F"/>
    <w:rsid w:val="00A0544E"/>
    <w:rsid w:val="00A05907"/>
    <w:rsid w:val="00A06E96"/>
    <w:rsid w:val="00A074BF"/>
    <w:rsid w:val="00A07903"/>
    <w:rsid w:val="00A0791C"/>
    <w:rsid w:val="00A07B22"/>
    <w:rsid w:val="00A07BBC"/>
    <w:rsid w:val="00A07C33"/>
    <w:rsid w:val="00A07D3D"/>
    <w:rsid w:val="00A114F5"/>
    <w:rsid w:val="00A11B9F"/>
    <w:rsid w:val="00A12307"/>
    <w:rsid w:val="00A12C92"/>
    <w:rsid w:val="00A13B02"/>
    <w:rsid w:val="00A1414D"/>
    <w:rsid w:val="00A14C15"/>
    <w:rsid w:val="00A14DF4"/>
    <w:rsid w:val="00A152AD"/>
    <w:rsid w:val="00A15DCD"/>
    <w:rsid w:val="00A15F55"/>
    <w:rsid w:val="00A15F99"/>
    <w:rsid w:val="00A16238"/>
    <w:rsid w:val="00A1767F"/>
    <w:rsid w:val="00A17F01"/>
    <w:rsid w:val="00A2037D"/>
    <w:rsid w:val="00A20C41"/>
    <w:rsid w:val="00A20FD7"/>
    <w:rsid w:val="00A211C6"/>
    <w:rsid w:val="00A21A8F"/>
    <w:rsid w:val="00A2201F"/>
    <w:rsid w:val="00A22A17"/>
    <w:rsid w:val="00A22BCF"/>
    <w:rsid w:val="00A230DC"/>
    <w:rsid w:val="00A2330D"/>
    <w:rsid w:val="00A23458"/>
    <w:rsid w:val="00A23738"/>
    <w:rsid w:val="00A23C7A"/>
    <w:rsid w:val="00A23DB8"/>
    <w:rsid w:val="00A24416"/>
    <w:rsid w:val="00A24633"/>
    <w:rsid w:val="00A249CD"/>
    <w:rsid w:val="00A24F8F"/>
    <w:rsid w:val="00A24FBC"/>
    <w:rsid w:val="00A2535A"/>
    <w:rsid w:val="00A258EA"/>
    <w:rsid w:val="00A25E73"/>
    <w:rsid w:val="00A26265"/>
    <w:rsid w:val="00A2633B"/>
    <w:rsid w:val="00A268DE"/>
    <w:rsid w:val="00A27025"/>
    <w:rsid w:val="00A30B48"/>
    <w:rsid w:val="00A30DC1"/>
    <w:rsid w:val="00A30DE8"/>
    <w:rsid w:val="00A31715"/>
    <w:rsid w:val="00A31866"/>
    <w:rsid w:val="00A31B2D"/>
    <w:rsid w:val="00A32394"/>
    <w:rsid w:val="00A32F4C"/>
    <w:rsid w:val="00A3358E"/>
    <w:rsid w:val="00A33E79"/>
    <w:rsid w:val="00A342BC"/>
    <w:rsid w:val="00A3477C"/>
    <w:rsid w:val="00A34B50"/>
    <w:rsid w:val="00A35252"/>
    <w:rsid w:val="00A353C5"/>
    <w:rsid w:val="00A35B58"/>
    <w:rsid w:val="00A35E1A"/>
    <w:rsid w:val="00A373EC"/>
    <w:rsid w:val="00A3760F"/>
    <w:rsid w:val="00A40A0D"/>
    <w:rsid w:val="00A41550"/>
    <w:rsid w:val="00A418A4"/>
    <w:rsid w:val="00A41F49"/>
    <w:rsid w:val="00A4284C"/>
    <w:rsid w:val="00A42D2B"/>
    <w:rsid w:val="00A42EE6"/>
    <w:rsid w:val="00A43A58"/>
    <w:rsid w:val="00A43A99"/>
    <w:rsid w:val="00A43DCA"/>
    <w:rsid w:val="00A43DE9"/>
    <w:rsid w:val="00A4454E"/>
    <w:rsid w:val="00A44EB3"/>
    <w:rsid w:val="00A45046"/>
    <w:rsid w:val="00A455F2"/>
    <w:rsid w:val="00A456BA"/>
    <w:rsid w:val="00A45784"/>
    <w:rsid w:val="00A457F4"/>
    <w:rsid w:val="00A4586B"/>
    <w:rsid w:val="00A46108"/>
    <w:rsid w:val="00A465F1"/>
    <w:rsid w:val="00A46762"/>
    <w:rsid w:val="00A468C6"/>
    <w:rsid w:val="00A47832"/>
    <w:rsid w:val="00A47991"/>
    <w:rsid w:val="00A479F5"/>
    <w:rsid w:val="00A509E6"/>
    <w:rsid w:val="00A50EFE"/>
    <w:rsid w:val="00A50F06"/>
    <w:rsid w:val="00A51910"/>
    <w:rsid w:val="00A523F2"/>
    <w:rsid w:val="00A52C4F"/>
    <w:rsid w:val="00A5308D"/>
    <w:rsid w:val="00A532F6"/>
    <w:rsid w:val="00A53575"/>
    <w:rsid w:val="00A54BE8"/>
    <w:rsid w:val="00A54F1A"/>
    <w:rsid w:val="00A55013"/>
    <w:rsid w:val="00A550AA"/>
    <w:rsid w:val="00A55240"/>
    <w:rsid w:val="00A5562E"/>
    <w:rsid w:val="00A559D3"/>
    <w:rsid w:val="00A56751"/>
    <w:rsid w:val="00A56A9B"/>
    <w:rsid w:val="00A57667"/>
    <w:rsid w:val="00A57A8E"/>
    <w:rsid w:val="00A57EDD"/>
    <w:rsid w:val="00A600BE"/>
    <w:rsid w:val="00A60624"/>
    <w:rsid w:val="00A60F37"/>
    <w:rsid w:val="00A61057"/>
    <w:rsid w:val="00A61537"/>
    <w:rsid w:val="00A61EF2"/>
    <w:rsid w:val="00A624A1"/>
    <w:rsid w:val="00A627C4"/>
    <w:rsid w:val="00A62977"/>
    <w:rsid w:val="00A6380C"/>
    <w:rsid w:val="00A63830"/>
    <w:rsid w:val="00A63980"/>
    <w:rsid w:val="00A63C66"/>
    <w:rsid w:val="00A64829"/>
    <w:rsid w:val="00A649BB"/>
    <w:rsid w:val="00A6507F"/>
    <w:rsid w:val="00A657EB"/>
    <w:rsid w:val="00A65900"/>
    <w:rsid w:val="00A65D2A"/>
    <w:rsid w:val="00A66FC5"/>
    <w:rsid w:val="00A670BF"/>
    <w:rsid w:val="00A670C5"/>
    <w:rsid w:val="00A6748D"/>
    <w:rsid w:val="00A70337"/>
    <w:rsid w:val="00A706FC"/>
    <w:rsid w:val="00A70928"/>
    <w:rsid w:val="00A7116E"/>
    <w:rsid w:val="00A713B6"/>
    <w:rsid w:val="00A71487"/>
    <w:rsid w:val="00A71BE7"/>
    <w:rsid w:val="00A72BAB"/>
    <w:rsid w:val="00A72C35"/>
    <w:rsid w:val="00A7360E"/>
    <w:rsid w:val="00A736B3"/>
    <w:rsid w:val="00A736B4"/>
    <w:rsid w:val="00A739DC"/>
    <w:rsid w:val="00A73C4E"/>
    <w:rsid w:val="00A73CC3"/>
    <w:rsid w:val="00A7460A"/>
    <w:rsid w:val="00A74724"/>
    <w:rsid w:val="00A74B66"/>
    <w:rsid w:val="00A74BCA"/>
    <w:rsid w:val="00A750F9"/>
    <w:rsid w:val="00A75E7E"/>
    <w:rsid w:val="00A7661C"/>
    <w:rsid w:val="00A7679D"/>
    <w:rsid w:val="00A768A1"/>
    <w:rsid w:val="00A77230"/>
    <w:rsid w:val="00A77400"/>
    <w:rsid w:val="00A77578"/>
    <w:rsid w:val="00A810EE"/>
    <w:rsid w:val="00A8221F"/>
    <w:rsid w:val="00A838C4"/>
    <w:rsid w:val="00A840DB"/>
    <w:rsid w:val="00A8425A"/>
    <w:rsid w:val="00A851D0"/>
    <w:rsid w:val="00A8563B"/>
    <w:rsid w:val="00A85D61"/>
    <w:rsid w:val="00A90484"/>
    <w:rsid w:val="00A90684"/>
    <w:rsid w:val="00A90D11"/>
    <w:rsid w:val="00A9172D"/>
    <w:rsid w:val="00A917E5"/>
    <w:rsid w:val="00A91A25"/>
    <w:rsid w:val="00A92A09"/>
    <w:rsid w:val="00A92C06"/>
    <w:rsid w:val="00A931B5"/>
    <w:rsid w:val="00A9335A"/>
    <w:rsid w:val="00A93CD9"/>
    <w:rsid w:val="00A9475A"/>
    <w:rsid w:val="00A94C8B"/>
    <w:rsid w:val="00A951E6"/>
    <w:rsid w:val="00A958E1"/>
    <w:rsid w:val="00A95B3A"/>
    <w:rsid w:val="00A95FCB"/>
    <w:rsid w:val="00A960F6"/>
    <w:rsid w:val="00AA0073"/>
    <w:rsid w:val="00AA0175"/>
    <w:rsid w:val="00AA0541"/>
    <w:rsid w:val="00AA0974"/>
    <w:rsid w:val="00AA1AF1"/>
    <w:rsid w:val="00AA2095"/>
    <w:rsid w:val="00AA2437"/>
    <w:rsid w:val="00AA2815"/>
    <w:rsid w:val="00AA2EC0"/>
    <w:rsid w:val="00AA3480"/>
    <w:rsid w:val="00AA3922"/>
    <w:rsid w:val="00AA3AE9"/>
    <w:rsid w:val="00AA3C80"/>
    <w:rsid w:val="00AA4020"/>
    <w:rsid w:val="00AA436B"/>
    <w:rsid w:val="00AA4663"/>
    <w:rsid w:val="00AA4AAB"/>
    <w:rsid w:val="00AA4FE7"/>
    <w:rsid w:val="00AA5E0E"/>
    <w:rsid w:val="00AA61CD"/>
    <w:rsid w:val="00AA6AF4"/>
    <w:rsid w:val="00AA7860"/>
    <w:rsid w:val="00AA7A98"/>
    <w:rsid w:val="00AB09C2"/>
    <w:rsid w:val="00AB0F2D"/>
    <w:rsid w:val="00AB13E8"/>
    <w:rsid w:val="00AB17E0"/>
    <w:rsid w:val="00AB19BA"/>
    <w:rsid w:val="00AB1B87"/>
    <w:rsid w:val="00AB2840"/>
    <w:rsid w:val="00AB295C"/>
    <w:rsid w:val="00AB2D26"/>
    <w:rsid w:val="00AB2DFB"/>
    <w:rsid w:val="00AB4758"/>
    <w:rsid w:val="00AB4BCB"/>
    <w:rsid w:val="00AB5253"/>
    <w:rsid w:val="00AB5629"/>
    <w:rsid w:val="00AB5934"/>
    <w:rsid w:val="00AB5CE7"/>
    <w:rsid w:val="00AB67AA"/>
    <w:rsid w:val="00AB6C8F"/>
    <w:rsid w:val="00AB6CE0"/>
    <w:rsid w:val="00AB705C"/>
    <w:rsid w:val="00AB73AC"/>
    <w:rsid w:val="00AC0036"/>
    <w:rsid w:val="00AC04E4"/>
    <w:rsid w:val="00AC0555"/>
    <w:rsid w:val="00AC06F3"/>
    <w:rsid w:val="00AC073E"/>
    <w:rsid w:val="00AC07B1"/>
    <w:rsid w:val="00AC08D7"/>
    <w:rsid w:val="00AC0BE8"/>
    <w:rsid w:val="00AC1741"/>
    <w:rsid w:val="00AC2C0C"/>
    <w:rsid w:val="00AC2D03"/>
    <w:rsid w:val="00AC302C"/>
    <w:rsid w:val="00AC345B"/>
    <w:rsid w:val="00AC3833"/>
    <w:rsid w:val="00AC42A7"/>
    <w:rsid w:val="00AC48F2"/>
    <w:rsid w:val="00AC502C"/>
    <w:rsid w:val="00AC522A"/>
    <w:rsid w:val="00AC5AB9"/>
    <w:rsid w:val="00AC6211"/>
    <w:rsid w:val="00AC6577"/>
    <w:rsid w:val="00AC6AC5"/>
    <w:rsid w:val="00AC7018"/>
    <w:rsid w:val="00AC78AF"/>
    <w:rsid w:val="00AC7DFC"/>
    <w:rsid w:val="00AC7E93"/>
    <w:rsid w:val="00AD0384"/>
    <w:rsid w:val="00AD0959"/>
    <w:rsid w:val="00AD0EB5"/>
    <w:rsid w:val="00AD150B"/>
    <w:rsid w:val="00AD1CF3"/>
    <w:rsid w:val="00AD2160"/>
    <w:rsid w:val="00AD2446"/>
    <w:rsid w:val="00AD4344"/>
    <w:rsid w:val="00AD435D"/>
    <w:rsid w:val="00AD437C"/>
    <w:rsid w:val="00AD4564"/>
    <w:rsid w:val="00AD460D"/>
    <w:rsid w:val="00AD4C6A"/>
    <w:rsid w:val="00AD544E"/>
    <w:rsid w:val="00AD5F9E"/>
    <w:rsid w:val="00AD7631"/>
    <w:rsid w:val="00AD7E3F"/>
    <w:rsid w:val="00AD7E68"/>
    <w:rsid w:val="00AE10F3"/>
    <w:rsid w:val="00AE1BE3"/>
    <w:rsid w:val="00AE255E"/>
    <w:rsid w:val="00AE29F8"/>
    <w:rsid w:val="00AE33E2"/>
    <w:rsid w:val="00AE341F"/>
    <w:rsid w:val="00AE3E5F"/>
    <w:rsid w:val="00AE44D2"/>
    <w:rsid w:val="00AE4808"/>
    <w:rsid w:val="00AE4AF8"/>
    <w:rsid w:val="00AE4B3F"/>
    <w:rsid w:val="00AE4BB9"/>
    <w:rsid w:val="00AE4CB6"/>
    <w:rsid w:val="00AE4D2B"/>
    <w:rsid w:val="00AE5BA6"/>
    <w:rsid w:val="00AE711E"/>
    <w:rsid w:val="00AE74F2"/>
    <w:rsid w:val="00AE7957"/>
    <w:rsid w:val="00AE7B18"/>
    <w:rsid w:val="00AE7D38"/>
    <w:rsid w:val="00AF000C"/>
    <w:rsid w:val="00AF09F3"/>
    <w:rsid w:val="00AF0A8F"/>
    <w:rsid w:val="00AF1382"/>
    <w:rsid w:val="00AF15F4"/>
    <w:rsid w:val="00AF1FFD"/>
    <w:rsid w:val="00AF24AB"/>
    <w:rsid w:val="00AF2971"/>
    <w:rsid w:val="00AF35C2"/>
    <w:rsid w:val="00AF3BFF"/>
    <w:rsid w:val="00AF3C32"/>
    <w:rsid w:val="00AF49D7"/>
    <w:rsid w:val="00AF4FE7"/>
    <w:rsid w:val="00AF63E8"/>
    <w:rsid w:val="00AF6641"/>
    <w:rsid w:val="00AF66D4"/>
    <w:rsid w:val="00AF7BE3"/>
    <w:rsid w:val="00B00AAA"/>
    <w:rsid w:val="00B00DB3"/>
    <w:rsid w:val="00B012DD"/>
    <w:rsid w:val="00B01382"/>
    <w:rsid w:val="00B0171D"/>
    <w:rsid w:val="00B01D25"/>
    <w:rsid w:val="00B01F49"/>
    <w:rsid w:val="00B020E1"/>
    <w:rsid w:val="00B02CD1"/>
    <w:rsid w:val="00B02F0D"/>
    <w:rsid w:val="00B03A77"/>
    <w:rsid w:val="00B03ABE"/>
    <w:rsid w:val="00B04419"/>
    <w:rsid w:val="00B045C8"/>
    <w:rsid w:val="00B0462D"/>
    <w:rsid w:val="00B049CE"/>
    <w:rsid w:val="00B04FDB"/>
    <w:rsid w:val="00B05680"/>
    <w:rsid w:val="00B05AE9"/>
    <w:rsid w:val="00B062CE"/>
    <w:rsid w:val="00B06C1D"/>
    <w:rsid w:val="00B06C59"/>
    <w:rsid w:val="00B06D0A"/>
    <w:rsid w:val="00B07D26"/>
    <w:rsid w:val="00B07D52"/>
    <w:rsid w:val="00B10154"/>
    <w:rsid w:val="00B10395"/>
    <w:rsid w:val="00B10546"/>
    <w:rsid w:val="00B1163B"/>
    <w:rsid w:val="00B11AD9"/>
    <w:rsid w:val="00B11DF1"/>
    <w:rsid w:val="00B124C1"/>
    <w:rsid w:val="00B12820"/>
    <w:rsid w:val="00B12FE5"/>
    <w:rsid w:val="00B13033"/>
    <w:rsid w:val="00B13989"/>
    <w:rsid w:val="00B13E72"/>
    <w:rsid w:val="00B1498E"/>
    <w:rsid w:val="00B14A47"/>
    <w:rsid w:val="00B15659"/>
    <w:rsid w:val="00B164F3"/>
    <w:rsid w:val="00B16950"/>
    <w:rsid w:val="00B16CDE"/>
    <w:rsid w:val="00B16E83"/>
    <w:rsid w:val="00B220BB"/>
    <w:rsid w:val="00B22C8B"/>
    <w:rsid w:val="00B2309E"/>
    <w:rsid w:val="00B23C86"/>
    <w:rsid w:val="00B23EF4"/>
    <w:rsid w:val="00B24576"/>
    <w:rsid w:val="00B246E8"/>
    <w:rsid w:val="00B2481C"/>
    <w:rsid w:val="00B248AD"/>
    <w:rsid w:val="00B24E15"/>
    <w:rsid w:val="00B255F8"/>
    <w:rsid w:val="00B25BFA"/>
    <w:rsid w:val="00B266AF"/>
    <w:rsid w:val="00B26ED6"/>
    <w:rsid w:val="00B2710C"/>
    <w:rsid w:val="00B271A6"/>
    <w:rsid w:val="00B2736E"/>
    <w:rsid w:val="00B27CD3"/>
    <w:rsid w:val="00B3244C"/>
    <w:rsid w:val="00B32461"/>
    <w:rsid w:val="00B32BD9"/>
    <w:rsid w:val="00B32ED5"/>
    <w:rsid w:val="00B330D5"/>
    <w:rsid w:val="00B3323A"/>
    <w:rsid w:val="00B33B4B"/>
    <w:rsid w:val="00B33C95"/>
    <w:rsid w:val="00B340FE"/>
    <w:rsid w:val="00B351E3"/>
    <w:rsid w:val="00B35689"/>
    <w:rsid w:val="00B35804"/>
    <w:rsid w:val="00B35926"/>
    <w:rsid w:val="00B40C3C"/>
    <w:rsid w:val="00B40C8E"/>
    <w:rsid w:val="00B421EF"/>
    <w:rsid w:val="00B43083"/>
    <w:rsid w:val="00B43F66"/>
    <w:rsid w:val="00B446F6"/>
    <w:rsid w:val="00B447AF"/>
    <w:rsid w:val="00B449CF"/>
    <w:rsid w:val="00B45EF0"/>
    <w:rsid w:val="00B4608A"/>
    <w:rsid w:val="00B463FF"/>
    <w:rsid w:val="00B46D23"/>
    <w:rsid w:val="00B4729B"/>
    <w:rsid w:val="00B47880"/>
    <w:rsid w:val="00B479C1"/>
    <w:rsid w:val="00B50322"/>
    <w:rsid w:val="00B5070C"/>
    <w:rsid w:val="00B50820"/>
    <w:rsid w:val="00B509E2"/>
    <w:rsid w:val="00B51152"/>
    <w:rsid w:val="00B5179C"/>
    <w:rsid w:val="00B5195F"/>
    <w:rsid w:val="00B519D4"/>
    <w:rsid w:val="00B5203A"/>
    <w:rsid w:val="00B52519"/>
    <w:rsid w:val="00B53C98"/>
    <w:rsid w:val="00B53DEC"/>
    <w:rsid w:val="00B545E1"/>
    <w:rsid w:val="00B5521F"/>
    <w:rsid w:val="00B56F80"/>
    <w:rsid w:val="00B57C77"/>
    <w:rsid w:val="00B6106B"/>
    <w:rsid w:val="00B62073"/>
    <w:rsid w:val="00B62414"/>
    <w:rsid w:val="00B62818"/>
    <w:rsid w:val="00B62852"/>
    <w:rsid w:val="00B62F37"/>
    <w:rsid w:val="00B63060"/>
    <w:rsid w:val="00B6350C"/>
    <w:rsid w:val="00B63640"/>
    <w:rsid w:val="00B6387E"/>
    <w:rsid w:val="00B63CD8"/>
    <w:rsid w:val="00B64971"/>
    <w:rsid w:val="00B65873"/>
    <w:rsid w:val="00B658AA"/>
    <w:rsid w:val="00B65A97"/>
    <w:rsid w:val="00B66306"/>
    <w:rsid w:val="00B67486"/>
    <w:rsid w:val="00B705CC"/>
    <w:rsid w:val="00B70943"/>
    <w:rsid w:val="00B70D95"/>
    <w:rsid w:val="00B70F0E"/>
    <w:rsid w:val="00B71012"/>
    <w:rsid w:val="00B71499"/>
    <w:rsid w:val="00B7158E"/>
    <w:rsid w:val="00B71E25"/>
    <w:rsid w:val="00B7285C"/>
    <w:rsid w:val="00B72BEF"/>
    <w:rsid w:val="00B72D4A"/>
    <w:rsid w:val="00B72F3D"/>
    <w:rsid w:val="00B730F8"/>
    <w:rsid w:val="00B73A54"/>
    <w:rsid w:val="00B73BD5"/>
    <w:rsid w:val="00B73C32"/>
    <w:rsid w:val="00B73F4C"/>
    <w:rsid w:val="00B74296"/>
    <w:rsid w:val="00B747F4"/>
    <w:rsid w:val="00B750C4"/>
    <w:rsid w:val="00B754F2"/>
    <w:rsid w:val="00B756A7"/>
    <w:rsid w:val="00B75813"/>
    <w:rsid w:val="00B758D0"/>
    <w:rsid w:val="00B75C9B"/>
    <w:rsid w:val="00B75E05"/>
    <w:rsid w:val="00B75F7D"/>
    <w:rsid w:val="00B7618E"/>
    <w:rsid w:val="00B76596"/>
    <w:rsid w:val="00B766F4"/>
    <w:rsid w:val="00B76883"/>
    <w:rsid w:val="00B77587"/>
    <w:rsid w:val="00B77D26"/>
    <w:rsid w:val="00B80032"/>
    <w:rsid w:val="00B80C52"/>
    <w:rsid w:val="00B810F6"/>
    <w:rsid w:val="00B814CF"/>
    <w:rsid w:val="00B81695"/>
    <w:rsid w:val="00B81F8D"/>
    <w:rsid w:val="00B820C9"/>
    <w:rsid w:val="00B82AAA"/>
    <w:rsid w:val="00B836DE"/>
    <w:rsid w:val="00B83E16"/>
    <w:rsid w:val="00B83E33"/>
    <w:rsid w:val="00B83EEA"/>
    <w:rsid w:val="00B8439A"/>
    <w:rsid w:val="00B860D6"/>
    <w:rsid w:val="00B86C3D"/>
    <w:rsid w:val="00B8729B"/>
    <w:rsid w:val="00B873F6"/>
    <w:rsid w:val="00B8778F"/>
    <w:rsid w:val="00B91FB4"/>
    <w:rsid w:val="00B9202B"/>
    <w:rsid w:val="00B92883"/>
    <w:rsid w:val="00B92A72"/>
    <w:rsid w:val="00B93EBD"/>
    <w:rsid w:val="00B94747"/>
    <w:rsid w:val="00B9492C"/>
    <w:rsid w:val="00B94E47"/>
    <w:rsid w:val="00B951C6"/>
    <w:rsid w:val="00B95655"/>
    <w:rsid w:val="00B95761"/>
    <w:rsid w:val="00B962A8"/>
    <w:rsid w:val="00B973DF"/>
    <w:rsid w:val="00B977A9"/>
    <w:rsid w:val="00BA0D7A"/>
    <w:rsid w:val="00BA1C4B"/>
    <w:rsid w:val="00BA203C"/>
    <w:rsid w:val="00BA33B7"/>
    <w:rsid w:val="00BA3830"/>
    <w:rsid w:val="00BA4145"/>
    <w:rsid w:val="00BA4273"/>
    <w:rsid w:val="00BA45C6"/>
    <w:rsid w:val="00BA4BC1"/>
    <w:rsid w:val="00BA4E0B"/>
    <w:rsid w:val="00BA5696"/>
    <w:rsid w:val="00BA56BD"/>
    <w:rsid w:val="00BA594B"/>
    <w:rsid w:val="00BA5A09"/>
    <w:rsid w:val="00BA6C3E"/>
    <w:rsid w:val="00BA6C9A"/>
    <w:rsid w:val="00BB00F5"/>
    <w:rsid w:val="00BB0118"/>
    <w:rsid w:val="00BB05B2"/>
    <w:rsid w:val="00BB0DFD"/>
    <w:rsid w:val="00BB1A08"/>
    <w:rsid w:val="00BB1C72"/>
    <w:rsid w:val="00BB1F5D"/>
    <w:rsid w:val="00BB2105"/>
    <w:rsid w:val="00BB2BF4"/>
    <w:rsid w:val="00BB3107"/>
    <w:rsid w:val="00BB3378"/>
    <w:rsid w:val="00BB34D0"/>
    <w:rsid w:val="00BB4413"/>
    <w:rsid w:val="00BB4533"/>
    <w:rsid w:val="00BB5F28"/>
    <w:rsid w:val="00BB68C4"/>
    <w:rsid w:val="00BB7238"/>
    <w:rsid w:val="00BB7AAA"/>
    <w:rsid w:val="00BB7ADC"/>
    <w:rsid w:val="00BB7B1B"/>
    <w:rsid w:val="00BB7B55"/>
    <w:rsid w:val="00BB7B6A"/>
    <w:rsid w:val="00BB7C91"/>
    <w:rsid w:val="00BC037C"/>
    <w:rsid w:val="00BC0A0F"/>
    <w:rsid w:val="00BC0EC2"/>
    <w:rsid w:val="00BC110E"/>
    <w:rsid w:val="00BC13CD"/>
    <w:rsid w:val="00BC1FAA"/>
    <w:rsid w:val="00BC289B"/>
    <w:rsid w:val="00BC2D92"/>
    <w:rsid w:val="00BC31CE"/>
    <w:rsid w:val="00BC35EB"/>
    <w:rsid w:val="00BC3A35"/>
    <w:rsid w:val="00BC4702"/>
    <w:rsid w:val="00BC47CD"/>
    <w:rsid w:val="00BC48B6"/>
    <w:rsid w:val="00BC4CB3"/>
    <w:rsid w:val="00BC5748"/>
    <w:rsid w:val="00BC6F02"/>
    <w:rsid w:val="00BC7DDD"/>
    <w:rsid w:val="00BD02C8"/>
    <w:rsid w:val="00BD05F0"/>
    <w:rsid w:val="00BD0659"/>
    <w:rsid w:val="00BD072A"/>
    <w:rsid w:val="00BD0C48"/>
    <w:rsid w:val="00BD0DA6"/>
    <w:rsid w:val="00BD138A"/>
    <w:rsid w:val="00BD155A"/>
    <w:rsid w:val="00BD1D78"/>
    <w:rsid w:val="00BD1E05"/>
    <w:rsid w:val="00BD2842"/>
    <w:rsid w:val="00BD2BEA"/>
    <w:rsid w:val="00BD2D02"/>
    <w:rsid w:val="00BD2D2C"/>
    <w:rsid w:val="00BD2E2C"/>
    <w:rsid w:val="00BD34A2"/>
    <w:rsid w:val="00BD359B"/>
    <w:rsid w:val="00BD3A11"/>
    <w:rsid w:val="00BD3A50"/>
    <w:rsid w:val="00BD4097"/>
    <w:rsid w:val="00BD42F2"/>
    <w:rsid w:val="00BD47AF"/>
    <w:rsid w:val="00BD4CCC"/>
    <w:rsid w:val="00BD5AAA"/>
    <w:rsid w:val="00BD5EA0"/>
    <w:rsid w:val="00BD6B01"/>
    <w:rsid w:val="00BD70AC"/>
    <w:rsid w:val="00BD766F"/>
    <w:rsid w:val="00BD76E4"/>
    <w:rsid w:val="00BD7DC8"/>
    <w:rsid w:val="00BD7E6F"/>
    <w:rsid w:val="00BD7EF9"/>
    <w:rsid w:val="00BE03E8"/>
    <w:rsid w:val="00BE1DF6"/>
    <w:rsid w:val="00BE2459"/>
    <w:rsid w:val="00BE324B"/>
    <w:rsid w:val="00BE338E"/>
    <w:rsid w:val="00BE5484"/>
    <w:rsid w:val="00BE607E"/>
    <w:rsid w:val="00BE6782"/>
    <w:rsid w:val="00BE7B7F"/>
    <w:rsid w:val="00BF0527"/>
    <w:rsid w:val="00BF0EF5"/>
    <w:rsid w:val="00BF0F5A"/>
    <w:rsid w:val="00BF181C"/>
    <w:rsid w:val="00BF1D9F"/>
    <w:rsid w:val="00BF46A0"/>
    <w:rsid w:val="00BF51FA"/>
    <w:rsid w:val="00BF55DC"/>
    <w:rsid w:val="00BF644B"/>
    <w:rsid w:val="00BF6452"/>
    <w:rsid w:val="00BF69A0"/>
    <w:rsid w:val="00BF6D05"/>
    <w:rsid w:val="00BF6EF2"/>
    <w:rsid w:val="00BF7411"/>
    <w:rsid w:val="00BF768A"/>
    <w:rsid w:val="00BF7D18"/>
    <w:rsid w:val="00C0001B"/>
    <w:rsid w:val="00C00033"/>
    <w:rsid w:val="00C00DAF"/>
    <w:rsid w:val="00C0130D"/>
    <w:rsid w:val="00C02605"/>
    <w:rsid w:val="00C02638"/>
    <w:rsid w:val="00C02695"/>
    <w:rsid w:val="00C02894"/>
    <w:rsid w:val="00C03636"/>
    <w:rsid w:val="00C03681"/>
    <w:rsid w:val="00C03F0E"/>
    <w:rsid w:val="00C04F39"/>
    <w:rsid w:val="00C0567F"/>
    <w:rsid w:val="00C05844"/>
    <w:rsid w:val="00C05962"/>
    <w:rsid w:val="00C05E0B"/>
    <w:rsid w:val="00C060BC"/>
    <w:rsid w:val="00C065F1"/>
    <w:rsid w:val="00C065F7"/>
    <w:rsid w:val="00C0674E"/>
    <w:rsid w:val="00C06FFC"/>
    <w:rsid w:val="00C07471"/>
    <w:rsid w:val="00C076AC"/>
    <w:rsid w:val="00C107A0"/>
    <w:rsid w:val="00C10AA0"/>
    <w:rsid w:val="00C10FD7"/>
    <w:rsid w:val="00C11334"/>
    <w:rsid w:val="00C11528"/>
    <w:rsid w:val="00C11C3F"/>
    <w:rsid w:val="00C123E2"/>
    <w:rsid w:val="00C12A12"/>
    <w:rsid w:val="00C12B6C"/>
    <w:rsid w:val="00C13734"/>
    <w:rsid w:val="00C13C87"/>
    <w:rsid w:val="00C14B6C"/>
    <w:rsid w:val="00C14CE9"/>
    <w:rsid w:val="00C14DEF"/>
    <w:rsid w:val="00C150C1"/>
    <w:rsid w:val="00C15672"/>
    <w:rsid w:val="00C15B21"/>
    <w:rsid w:val="00C16302"/>
    <w:rsid w:val="00C164BC"/>
    <w:rsid w:val="00C16507"/>
    <w:rsid w:val="00C165CF"/>
    <w:rsid w:val="00C16A04"/>
    <w:rsid w:val="00C17791"/>
    <w:rsid w:val="00C17881"/>
    <w:rsid w:val="00C2030D"/>
    <w:rsid w:val="00C20FBE"/>
    <w:rsid w:val="00C2133C"/>
    <w:rsid w:val="00C219DD"/>
    <w:rsid w:val="00C21C4B"/>
    <w:rsid w:val="00C22198"/>
    <w:rsid w:val="00C222DA"/>
    <w:rsid w:val="00C224E6"/>
    <w:rsid w:val="00C22BC0"/>
    <w:rsid w:val="00C22F78"/>
    <w:rsid w:val="00C2314D"/>
    <w:rsid w:val="00C2347F"/>
    <w:rsid w:val="00C235BB"/>
    <w:rsid w:val="00C2370A"/>
    <w:rsid w:val="00C238A0"/>
    <w:rsid w:val="00C2401C"/>
    <w:rsid w:val="00C24DE7"/>
    <w:rsid w:val="00C2512F"/>
    <w:rsid w:val="00C2565B"/>
    <w:rsid w:val="00C25BD5"/>
    <w:rsid w:val="00C25BDE"/>
    <w:rsid w:val="00C269BB"/>
    <w:rsid w:val="00C27386"/>
    <w:rsid w:val="00C27CAC"/>
    <w:rsid w:val="00C30588"/>
    <w:rsid w:val="00C305BF"/>
    <w:rsid w:val="00C30DD2"/>
    <w:rsid w:val="00C3105A"/>
    <w:rsid w:val="00C31100"/>
    <w:rsid w:val="00C31D84"/>
    <w:rsid w:val="00C31FAC"/>
    <w:rsid w:val="00C334AF"/>
    <w:rsid w:val="00C34E60"/>
    <w:rsid w:val="00C3590B"/>
    <w:rsid w:val="00C36252"/>
    <w:rsid w:val="00C36FE4"/>
    <w:rsid w:val="00C3702B"/>
    <w:rsid w:val="00C370F9"/>
    <w:rsid w:val="00C377BE"/>
    <w:rsid w:val="00C3796C"/>
    <w:rsid w:val="00C40148"/>
    <w:rsid w:val="00C402AE"/>
    <w:rsid w:val="00C40319"/>
    <w:rsid w:val="00C40A9B"/>
    <w:rsid w:val="00C40BF5"/>
    <w:rsid w:val="00C410A5"/>
    <w:rsid w:val="00C411BD"/>
    <w:rsid w:val="00C4146B"/>
    <w:rsid w:val="00C41921"/>
    <w:rsid w:val="00C41C7F"/>
    <w:rsid w:val="00C4248D"/>
    <w:rsid w:val="00C42AE3"/>
    <w:rsid w:val="00C42CF6"/>
    <w:rsid w:val="00C42E29"/>
    <w:rsid w:val="00C42F07"/>
    <w:rsid w:val="00C438FE"/>
    <w:rsid w:val="00C45048"/>
    <w:rsid w:val="00C4516C"/>
    <w:rsid w:val="00C458B4"/>
    <w:rsid w:val="00C45949"/>
    <w:rsid w:val="00C46492"/>
    <w:rsid w:val="00C4773A"/>
    <w:rsid w:val="00C47C3A"/>
    <w:rsid w:val="00C5023B"/>
    <w:rsid w:val="00C5063E"/>
    <w:rsid w:val="00C50715"/>
    <w:rsid w:val="00C50DB6"/>
    <w:rsid w:val="00C50EA4"/>
    <w:rsid w:val="00C51202"/>
    <w:rsid w:val="00C51DE6"/>
    <w:rsid w:val="00C52093"/>
    <w:rsid w:val="00C52311"/>
    <w:rsid w:val="00C525E1"/>
    <w:rsid w:val="00C52BFB"/>
    <w:rsid w:val="00C53739"/>
    <w:rsid w:val="00C53A04"/>
    <w:rsid w:val="00C53E52"/>
    <w:rsid w:val="00C553BE"/>
    <w:rsid w:val="00C554EF"/>
    <w:rsid w:val="00C55AF8"/>
    <w:rsid w:val="00C5624A"/>
    <w:rsid w:val="00C565A3"/>
    <w:rsid w:val="00C56739"/>
    <w:rsid w:val="00C5684C"/>
    <w:rsid w:val="00C573CD"/>
    <w:rsid w:val="00C57829"/>
    <w:rsid w:val="00C60582"/>
    <w:rsid w:val="00C60CF4"/>
    <w:rsid w:val="00C61002"/>
    <w:rsid w:val="00C61C8F"/>
    <w:rsid w:val="00C62635"/>
    <w:rsid w:val="00C62D19"/>
    <w:rsid w:val="00C64550"/>
    <w:rsid w:val="00C649F5"/>
    <w:rsid w:val="00C64B03"/>
    <w:rsid w:val="00C65710"/>
    <w:rsid w:val="00C65E2E"/>
    <w:rsid w:val="00C66C31"/>
    <w:rsid w:val="00C66FC8"/>
    <w:rsid w:val="00C67603"/>
    <w:rsid w:val="00C678A0"/>
    <w:rsid w:val="00C67C1E"/>
    <w:rsid w:val="00C67FD0"/>
    <w:rsid w:val="00C70657"/>
    <w:rsid w:val="00C706C9"/>
    <w:rsid w:val="00C7075C"/>
    <w:rsid w:val="00C70CA9"/>
    <w:rsid w:val="00C71D63"/>
    <w:rsid w:val="00C7291A"/>
    <w:rsid w:val="00C73233"/>
    <w:rsid w:val="00C740D7"/>
    <w:rsid w:val="00C74495"/>
    <w:rsid w:val="00C749D0"/>
    <w:rsid w:val="00C74D6F"/>
    <w:rsid w:val="00C751A7"/>
    <w:rsid w:val="00C754E4"/>
    <w:rsid w:val="00C7571D"/>
    <w:rsid w:val="00C75BFE"/>
    <w:rsid w:val="00C75DF7"/>
    <w:rsid w:val="00C77040"/>
    <w:rsid w:val="00C77A0B"/>
    <w:rsid w:val="00C802A8"/>
    <w:rsid w:val="00C81194"/>
    <w:rsid w:val="00C815AD"/>
    <w:rsid w:val="00C82A65"/>
    <w:rsid w:val="00C82F1C"/>
    <w:rsid w:val="00C8327D"/>
    <w:rsid w:val="00C83315"/>
    <w:rsid w:val="00C83D9B"/>
    <w:rsid w:val="00C83E9E"/>
    <w:rsid w:val="00C84E70"/>
    <w:rsid w:val="00C856A6"/>
    <w:rsid w:val="00C85B15"/>
    <w:rsid w:val="00C85B68"/>
    <w:rsid w:val="00C86B0A"/>
    <w:rsid w:val="00C86C18"/>
    <w:rsid w:val="00C86F4E"/>
    <w:rsid w:val="00C874ED"/>
    <w:rsid w:val="00C87964"/>
    <w:rsid w:val="00C90487"/>
    <w:rsid w:val="00C90BAA"/>
    <w:rsid w:val="00C91DE2"/>
    <w:rsid w:val="00C940BC"/>
    <w:rsid w:val="00C94720"/>
    <w:rsid w:val="00C94781"/>
    <w:rsid w:val="00C94C8F"/>
    <w:rsid w:val="00C95160"/>
    <w:rsid w:val="00C95AF3"/>
    <w:rsid w:val="00C96EA0"/>
    <w:rsid w:val="00C974FC"/>
    <w:rsid w:val="00C97CE7"/>
    <w:rsid w:val="00CA0248"/>
    <w:rsid w:val="00CA04B7"/>
    <w:rsid w:val="00CA1272"/>
    <w:rsid w:val="00CA1487"/>
    <w:rsid w:val="00CA1536"/>
    <w:rsid w:val="00CA188B"/>
    <w:rsid w:val="00CA27DB"/>
    <w:rsid w:val="00CA2848"/>
    <w:rsid w:val="00CA2B21"/>
    <w:rsid w:val="00CA2D38"/>
    <w:rsid w:val="00CA323A"/>
    <w:rsid w:val="00CA3247"/>
    <w:rsid w:val="00CA386C"/>
    <w:rsid w:val="00CA40AA"/>
    <w:rsid w:val="00CA439A"/>
    <w:rsid w:val="00CA4D3E"/>
    <w:rsid w:val="00CA5F8A"/>
    <w:rsid w:val="00CA5FD6"/>
    <w:rsid w:val="00CA6DD1"/>
    <w:rsid w:val="00CA748F"/>
    <w:rsid w:val="00CA7BC0"/>
    <w:rsid w:val="00CB0472"/>
    <w:rsid w:val="00CB0539"/>
    <w:rsid w:val="00CB0B99"/>
    <w:rsid w:val="00CB0C2E"/>
    <w:rsid w:val="00CB1783"/>
    <w:rsid w:val="00CB19C4"/>
    <w:rsid w:val="00CB1C4E"/>
    <w:rsid w:val="00CB1CFA"/>
    <w:rsid w:val="00CB1F09"/>
    <w:rsid w:val="00CB2C14"/>
    <w:rsid w:val="00CB3921"/>
    <w:rsid w:val="00CB3A49"/>
    <w:rsid w:val="00CB3D2B"/>
    <w:rsid w:val="00CB4A8D"/>
    <w:rsid w:val="00CB4D45"/>
    <w:rsid w:val="00CB5A4E"/>
    <w:rsid w:val="00CB5EDA"/>
    <w:rsid w:val="00CB656D"/>
    <w:rsid w:val="00CB690F"/>
    <w:rsid w:val="00CB7091"/>
    <w:rsid w:val="00CB7BBB"/>
    <w:rsid w:val="00CB7CF1"/>
    <w:rsid w:val="00CC1293"/>
    <w:rsid w:val="00CC1892"/>
    <w:rsid w:val="00CC190B"/>
    <w:rsid w:val="00CC2717"/>
    <w:rsid w:val="00CC2C1F"/>
    <w:rsid w:val="00CC46E8"/>
    <w:rsid w:val="00CC4832"/>
    <w:rsid w:val="00CC5383"/>
    <w:rsid w:val="00CC5E15"/>
    <w:rsid w:val="00CC670F"/>
    <w:rsid w:val="00CC67D8"/>
    <w:rsid w:val="00CC70F3"/>
    <w:rsid w:val="00CC728A"/>
    <w:rsid w:val="00CD02DA"/>
    <w:rsid w:val="00CD04BB"/>
    <w:rsid w:val="00CD068A"/>
    <w:rsid w:val="00CD0A04"/>
    <w:rsid w:val="00CD19B4"/>
    <w:rsid w:val="00CD1BFE"/>
    <w:rsid w:val="00CD1FB2"/>
    <w:rsid w:val="00CD24A1"/>
    <w:rsid w:val="00CD2788"/>
    <w:rsid w:val="00CD2BF4"/>
    <w:rsid w:val="00CD3043"/>
    <w:rsid w:val="00CD3486"/>
    <w:rsid w:val="00CD34C0"/>
    <w:rsid w:val="00CD3781"/>
    <w:rsid w:val="00CD3BC9"/>
    <w:rsid w:val="00CD3DFE"/>
    <w:rsid w:val="00CD44FB"/>
    <w:rsid w:val="00CD59C6"/>
    <w:rsid w:val="00CD6028"/>
    <w:rsid w:val="00CD627C"/>
    <w:rsid w:val="00CD661B"/>
    <w:rsid w:val="00CD7652"/>
    <w:rsid w:val="00CD7FA8"/>
    <w:rsid w:val="00CE0901"/>
    <w:rsid w:val="00CE0AC3"/>
    <w:rsid w:val="00CE0CA3"/>
    <w:rsid w:val="00CE0ED1"/>
    <w:rsid w:val="00CE24ED"/>
    <w:rsid w:val="00CE2B46"/>
    <w:rsid w:val="00CE3D0B"/>
    <w:rsid w:val="00CE4177"/>
    <w:rsid w:val="00CE55F5"/>
    <w:rsid w:val="00CE564C"/>
    <w:rsid w:val="00CE56BB"/>
    <w:rsid w:val="00CE56D8"/>
    <w:rsid w:val="00CE580A"/>
    <w:rsid w:val="00CE5EBD"/>
    <w:rsid w:val="00CE7F9D"/>
    <w:rsid w:val="00CF0308"/>
    <w:rsid w:val="00CF0718"/>
    <w:rsid w:val="00CF08EE"/>
    <w:rsid w:val="00CF0B5B"/>
    <w:rsid w:val="00CF0B99"/>
    <w:rsid w:val="00CF1239"/>
    <w:rsid w:val="00CF17F2"/>
    <w:rsid w:val="00CF26F4"/>
    <w:rsid w:val="00CF2F54"/>
    <w:rsid w:val="00CF2FEC"/>
    <w:rsid w:val="00CF32CA"/>
    <w:rsid w:val="00CF36BC"/>
    <w:rsid w:val="00CF37ED"/>
    <w:rsid w:val="00CF43E2"/>
    <w:rsid w:val="00CF4761"/>
    <w:rsid w:val="00CF4A13"/>
    <w:rsid w:val="00CF4D9E"/>
    <w:rsid w:val="00CF5055"/>
    <w:rsid w:val="00CF5A91"/>
    <w:rsid w:val="00CF5B67"/>
    <w:rsid w:val="00CF6116"/>
    <w:rsid w:val="00CF6187"/>
    <w:rsid w:val="00CF63C0"/>
    <w:rsid w:val="00CF6BEA"/>
    <w:rsid w:val="00CF7015"/>
    <w:rsid w:val="00CF767E"/>
    <w:rsid w:val="00CF76DE"/>
    <w:rsid w:val="00CF7A4B"/>
    <w:rsid w:val="00CF7A8C"/>
    <w:rsid w:val="00D00338"/>
    <w:rsid w:val="00D0097C"/>
    <w:rsid w:val="00D00E00"/>
    <w:rsid w:val="00D00EE4"/>
    <w:rsid w:val="00D00F39"/>
    <w:rsid w:val="00D01796"/>
    <w:rsid w:val="00D01928"/>
    <w:rsid w:val="00D01B18"/>
    <w:rsid w:val="00D038FD"/>
    <w:rsid w:val="00D03CFA"/>
    <w:rsid w:val="00D045B9"/>
    <w:rsid w:val="00D04BBB"/>
    <w:rsid w:val="00D04D99"/>
    <w:rsid w:val="00D053CD"/>
    <w:rsid w:val="00D0605E"/>
    <w:rsid w:val="00D06346"/>
    <w:rsid w:val="00D06B8A"/>
    <w:rsid w:val="00D077C0"/>
    <w:rsid w:val="00D103CA"/>
    <w:rsid w:val="00D10534"/>
    <w:rsid w:val="00D1055E"/>
    <w:rsid w:val="00D113C9"/>
    <w:rsid w:val="00D12C64"/>
    <w:rsid w:val="00D12E02"/>
    <w:rsid w:val="00D13895"/>
    <w:rsid w:val="00D146BB"/>
    <w:rsid w:val="00D14B5C"/>
    <w:rsid w:val="00D14E2E"/>
    <w:rsid w:val="00D15274"/>
    <w:rsid w:val="00D153AC"/>
    <w:rsid w:val="00D15452"/>
    <w:rsid w:val="00D163D3"/>
    <w:rsid w:val="00D16747"/>
    <w:rsid w:val="00D16F62"/>
    <w:rsid w:val="00D16FF0"/>
    <w:rsid w:val="00D17D96"/>
    <w:rsid w:val="00D202DE"/>
    <w:rsid w:val="00D2089A"/>
    <w:rsid w:val="00D20DF3"/>
    <w:rsid w:val="00D20F96"/>
    <w:rsid w:val="00D211AF"/>
    <w:rsid w:val="00D211F7"/>
    <w:rsid w:val="00D215F2"/>
    <w:rsid w:val="00D21657"/>
    <w:rsid w:val="00D21815"/>
    <w:rsid w:val="00D21865"/>
    <w:rsid w:val="00D219D6"/>
    <w:rsid w:val="00D21A36"/>
    <w:rsid w:val="00D224E6"/>
    <w:rsid w:val="00D232A6"/>
    <w:rsid w:val="00D23595"/>
    <w:rsid w:val="00D23B35"/>
    <w:rsid w:val="00D24B0B"/>
    <w:rsid w:val="00D24C17"/>
    <w:rsid w:val="00D2565A"/>
    <w:rsid w:val="00D269C6"/>
    <w:rsid w:val="00D26E40"/>
    <w:rsid w:val="00D271BD"/>
    <w:rsid w:val="00D271E3"/>
    <w:rsid w:val="00D272BB"/>
    <w:rsid w:val="00D275B6"/>
    <w:rsid w:val="00D27863"/>
    <w:rsid w:val="00D27974"/>
    <w:rsid w:val="00D27C6D"/>
    <w:rsid w:val="00D27D64"/>
    <w:rsid w:val="00D27F97"/>
    <w:rsid w:val="00D30FA3"/>
    <w:rsid w:val="00D312E3"/>
    <w:rsid w:val="00D31E12"/>
    <w:rsid w:val="00D31F4A"/>
    <w:rsid w:val="00D324DF"/>
    <w:rsid w:val="00D326C7"/>
    <w:rsid w:val="00D330DF"/>
    <w:rsid w:val="00D333D4"/>
    <w:rsid w:val="00D33892"/>
    <w:rsid w:val="00D3393A"/>
    <w:rsid w:val="00D33C88"/>
    <w:rsid w:val="00D34352"/>
    <w:rsid w:val="00D35289"/>
    <w:rsid w:val="00D35785"/>
    <w:rsid w:val="00D358A1"/>
    <w:rsid w:val="00D35953"/>
    <w:rsid w:val="00D36D7D"/>
    <w:rsid w:val="00D36DD7"/>
    <w:rsid w:val="00D37674"/>
    <w:rsid w:val="00D379BF"/>
    <w:rsid w:val="00D37A8E"/>
    <w:rsid w:val="00D4040E"/>
    <w:rsid w:val="00D40846"/>
    <w:rsid w:val="00D40A21"/>
    <w:rsid w:val="00D41A12"/>
    <w:rsid w:val="00D41BE8"/>
    <w:rsid w:val="00D41F0B"/>
    <w:rsid w:val="00D420DB"/>
    <w:rsid w:val="00D42119"/>
    <w:rsid w:val="00D421E9"/>
    <w:rsid w:val="00D4244D"/>
    <w:rsid w:val="00D42A33"/>
    <w:rsid w:val="00D42DBC"/>
    <w:rsid w:val="00D42E1C"/>
    <w:rsid w:val="00D43827"/>
    <w:rsid w:val="00D44896"/>
    <w:rsid w:val="00D44975"/>
    <w:rsid w:val="00D44F3E"/>
    <w:rsid w:val="00D44FC8"/>
    <w:rsid w:val="00D455F5"/>
    <w:rsid w:val="00D46461"/>
    <w:rsid w:val="00D4724C"/>
    <w:rsid w:val="00D47903"/>
    <w:rsid w:val="00D50C73"/>
    <w:rsid w:val="00D51026"/>
    <w:rsid w:val="00D5124A"/>
    <w:rsid w:val="00D51A6B"/>
    <w:rsid w:val="00D5288A"/>
    <w:rsid w:val="00D54052"/>
    <w:rsid w:val="00D54204"/>
    <w:rsid w:val="00D544A7"/>
    <w:rsid w:val="00D547E5"/>
    <w:rsid w:val="00D54C67"/>
    <w:rsid w:val="00D54EC0"/>
    <w:rsid w:val="00D5559D"/>
    <w:rsid w:val="00D5739F"/>
    <w:rsid w:val="00D57732"/>
    <w:rsid w:val="00D579BF"/>
    <w:rsid w:val="00D57B7B"/>
    <w:rsid w:val="00D57BA3"/>
    <w:rsid w:val="00D57DAB"/>
    <w:rsid w:val="00D608E7"/>
    <w:rsid w:val="00D61FE7"/>
    <w:rsid w:val="00D6245F"/>
    <w:rsid w:val="00D62606"/>
    <w:rsid w:val="00D62AB1"/>
    <w:rsid w:val="00D62CF8"/>
    <w:rsid w:val="00D6462A"/>
    <w:rsid w:val="00D64B6A"/>
    <w:rsid w:val="00D64CA8"/>
    <w:rsid w:val="00D64CDD"/>
    <w:rsid w:val="00D652D0"/>
    <w:rsid w:val="00D65446"/>
    <w:rsid w:val="00D654DA"/>
    <w:rsid w:val="00D65B16"/>
    <w:rsid w:val="00D65C9E"/>
    <w:rsid w:val="00D662CD"/>
    <w:rsid w:val="00D66693"/>
    <w:rsid w:val="00D66961"/>
    <w:rsid w:val="00D674D8"/>
    <w:rsid w:val="00D675FE"/>
    <w:rsid w:val="00D700B8"/>
    <w:rsid w:val="00D70282"/>
    <w:rsid w:val="00D7077D"/>
    <w:rsid w:val="00D715C4"/>
    <w:rsid w:val="00D71F2C"/>
    <w:rsid w:val="00D72006"/>
    <w:rsid w:val="00D72064"/>
    <w:rsid w:val="00D72EFE"/>
    <w:rsid w:val="00D7350C"/>
    <w:rsid w:val="00D73C3A"/>
    <w:rsid w:val="00D756D9"/>
    <w:rsid w:val="00D75BFF"/>
    <w:rsid w:val="00D762F8"/>
    <w:rsid w:val="00D76334"/>
    <w:rsid w:val="00D774F5"/>
    <w:rsid w:val="00D77637"/>
    <w:rsid w:val="00D77E34"/>
    <w:rsid w:val="00D80E12"/>
    <w:rsid w:val="00D82B46"/>
    <w:rsid w:val="00D83015"/>
    <w:rsid w:val="00D83E75"/>
    <w:rsid w:val="00D8509A"/>
    <w:rsid w:val="00D854C2"/>
    <w:rsid w:val="00D860FC"/>
    <w:rsid w:val="00D86286"/>
    <w:rsid w:val="00D863F6"/>
    <w:rsid w:val="00D8654A"/>
    <w:rsid w:val="00D87630"/>
    <w:rsid w:val="00D87D85"/>
    <w:rsid w:val="00D87D88"/>
    <w:rsid w:val="00D900F0"/>
    <w:rsid w:val="00D90342"/>
    <w:rsid w:val="00D91079"/>
    <w:rsid w:val="00D91AE0"/>
    <w:rsid w:val="00D9234D"/>
    <w:rsid w:val="00D9237B"/>
    <w:rsid w:val="00D925BD"/>
    <w:rsid w:val="00D92805"/>
    <w:rsid w:val="00D92A14"/>
    <w:rsid w:val="00D92BB6"/>
    <w:rsid w:val="00D93A71"/>
    <w:rsid w:val="00D93E46"/>
    <w:rsid w:val="00D943D5"/>
    <w:rsid w:val="00D94CDD"/>
    <w:rsid w:val="00D951CB"/>
    <w:rsid w:val="00D95319"/>
    <w:rsid w:val="00D95492"/>
    <w:rsid w:val="00D962DB"/>
    <w:rsid w:val="00D965E3"/>
    <w:rsid w:val="00D97149"/>
    <w:rsid w:val="00D97374"/>
    <w:rsid w:val="00D976DC"/>
    <w:rsid w:val="00DA0BB7"/>
    <w:rsid w:val="00DA162B"/>
    <w:rsid w:val="00DA166F"/>
    <w:rsid w:val="00DA2501"/>
    <w:rsid w:val="00DA2E99"/>
    <w:rsid w:val="00DA331F"/>
    <w:rsid w:val="00DA3792"/>
    <w:rsid w:val="00DA38A3"/>
    <w:rsid w:val="00DA38C4"/>
    <w:rsid w:val="00DA3F20"/>
    <w:rsid w:val="00DA4F5B"/>
    <w:rsid w:val="00DA54D4"/>
    <w:rsid w:val="00DA57FF"/>
    <w:rsid w:val="00DA591E"/>
    <w:rsid w:val="00DA5BB6"/>
    <w:rsid w:val="00DA6D03"/>
    <w:rsid w:val="00DA6F3D"/>
    <w:rsid w:val="00DA7D4E"/>
    <w:rsid w:val="00DB05FB"/>
    <w:rsid w:val="00DB07C2"/>
    <w:rsid w:val="00DB09DA"/>
    <w:rsid w:val="00DB0F76"/>
    <w:rsid w:val="00DB1852"/>
    <w:rsid w:val="00DB20A1"/>
    <w:rsid w:val="00DB2367"/>
    <w:rsid w:val="00DB24A7"/>
    <w:rsid w:val="00DB26A7"/>
    <w:rsid w:val="00DB2DCB"/>
    <w:rsid w:val="00DB3FB5"/>
    <w:rsid w:val="00DB3FF0"/>
    <w:rsid w:val="00DB49AA"/>
    <w:rsid w:val="00DB4A9F"/>
    <w:rsid w:val="00DB4CD5"/>
    <w:rsid w:val="00DB5B9E"/>
    <w:rsid w:val="00DB5ED2"/>
    <w:rsid w:val="00DB66D5"/>
    <w:rsid w:val="00DB6C0C"/>
    <w:rsid w:val="00DB6FAF"/>
    <w:rsid w:val="00DC12AE"/>
    <w:rsid w:val="00DC131F"/>
    <w:rsid w:val="00DC1615"/>
    <w:rsid w:val="00DC1EB5"/>
    <w:rsid w:val="00DC2C81"/>
    <w:rsid w:val="00DC2E2D"/>
    <w:rsid w:val="00DC3501"/>
    <w:rsid w:val="00DC351A"/>
    <w:rsid w:val="00DC3940"/>
    <w:rsid w:val="00DC4CA5"/>
    <w:rsid w:val="00DC4CC5"/>
    <w:rsid w:val="00DC5585"/>
    <w:rsid w:val="00DC56BB"/>
    <w:rsid w:val="00DC6EA5"/>
    <w:rsid w:val="00DC745F"/>
    <w:rsid w:val="00DC7D1E"/>
    <w:rsid w:val="00DD0B9D"/>
    <w:rsid w:val="00DD1361"/>
    <w:rsid w:val="00DD22E9"/>
    <w:rsid w:val="00DD2C75"/>
    <w:rsid w:val="00DD3614"/>
    <w:rsid w:val="00DD377E"/>
    <w:rsid w:val="00DD38C7"/>
    <w:rsid w:val="00DD3D18"/>
    <w:rsid w:val="00DD48FA"/>
    <w:rsid w:val="00DD4CDF"/>
    <w:rsid w:val="00DD4F98"/>
    <w:rsid w:val="00DD57AD"/>
    <w:rsid w:val="00DD5A2C"/>
    <w:rsid w:val="00DD5E2D"/>
    <w:rsid w:val="00DD6B2D"/>
    <w:rsid w:val="00DD71B0"/>
    <w:rsid w:val="00DD73EA"/>
    <w:rsid w:val="00DE0520"/>
    <w:rsid w:val="00DE0620"/>
    <w:rsid w:val="00DE0D11"/>
    <w:rsid w:val="00DE0E76"/>
    <w:rsid w:val="00DE1132"/>
    <w:rsid w:val="00DE1384"/>
    <w:rsid w:val="00DE13A9"/>
    <w:rsid w:val="00DE14A3"/>
    <w:rsid w:val="00DE1B20"/>
    <w:rsid w:val="00DE1EF8"/>
    <w:rsid w:val="00DE2EC2"/>
    <w:rsid w:val="00DE34A7"/>
    <w:rsid w:val="00DE3630"/>
    <w:rsid w:val="00DE38D4"/>
    <w:rsid w:val="00DE456A"/>
    <w:rsid w:val="00DE4810"/>
    <w:rsid w:val="00DE4D70"/>
    <w:rsid w:val="00DE5C48"/>
    <w:rsid w:val="00DE5D32"/>
    <w:rsid w:val="00DE6368"/>
    <w:rsid w:val="00DE658E"/>
    <w:rsid w:val="00DE65D9"/>
    <w:rsid w:val="00DE683D"/>
    <w:rsid w:val="00DE6976"/>
    <w:rsid w:val="00DE6AB0"/>
    <w:rsid w:val="00DE71FF"/>
    <w:rsid w:val="00DE75FD"/>
    <w:rsid w:val="00DF0C5D"/>
    <w:rsid w:val="00DF0F38"/>
    <w:rsid w:val="00DF1D1A"/>
    <w:rsid w:val="00DF25D4"/>
    <w:rsid w:val="00DF27D8"/>
    <w:rsid w:val="00DF2815"/>
    <w:rsid w:val="00DF2DE2"/>
    <w:rsid w:val="00DF2EF9"/>
    <w:rsid w:val="00DF311C"/>
    <w:rsid w:val="00DF3C4A"/>
    <w:rsid w:val="00DF4546"/>
    <w:rsid w:val="00DF4570"/>
    <w:rsid w:val="00DF54A4"/>
    <w:rsid w:val="00DF5F39"/>
    <w:rsid w:val="00DF6041"/>
    <w:rsid w:val="00DF607D"/>
    <w:rsid w:val="00DF62B4"/>
    <w:rsid w:val="00DF7709"/>
    <w:rsid w:val="00DF7F5E"/>
    <w:rsid w:val="00DF7F94"/>
    <w:rsid w:val="00E00647"/>
    <w:rsid w:val="00E00AC1"/>
    <w:rsid w:val="00E01E6C"/>
    <w:rsid w:val="00E0275E"/>
    <w:rsid w:val="00E03401"/>
    <w:rsid w:val="00E04091"/>
    <w:rsid w:val="00E043B8"/>
    <w:rsid w:val="00E04478"/>
    <w:rsid w:val="00E04AB1"/>
    <w:rsid w:val="00E04E15"/>
    <w:rsid w:val="00E04E93"/>
    <w:rsid w:val="00E05188"/>
    <w:rsid w:val="00E053A1"/>
    <w:rsid w:val="00E05455"/>
    <w:rsid w:val="00E073CC"/>
    <w:rsid w:val="00E0741D"/>
    <w:rsid w:val="00E07DB5"/>
    <w:rsid w:val="00E07DCC"/>
    <w:rsid w:val="00E103C9"/>
    <w:rsid w:val="00E108BB"/>
    <w:rsid w:val="00E10F08"/>
    <w:rsid w:val="00E10F8B"/>
    <w:rsid w:val="00E11490"/>
    <w:rsid w:val="00E11DDA"/>
    <w:rsid w:val="00E11F86"/>
    <w:rsid w:val="00E11F98"/>
    <w:rsid w:val="00E137AD"/>
    <w:rsid w:val="00E13937"/>
    <w:rsid w:val="00E13ACE"/>
    <w:rsid w:val="00E13C3E"/>
    <w:rsid w:val="00E13EBD"/>
    <w:rsid w:val="00E13FA3"/>
    <w:rsid w:val="00E15305"/>
    <w:rsid w:val="00E15C23"/>
    <w:rsid w:val="00E165C8"/>
    <w:rsid w:val="00E16708"/>
    <w:rsid w:val="00E16841"/>
    <w:rsid w:val="00E1697E"/>
    <w:rsid w:val="00E17590"/>
    <w:rsid w:val="00E178AB"/>
    <w:rsid w:val="00E201EE"/>
    <w:rsid w:val="00E20CB8"/>
    <w:rsid w:val="00E21207"/>
    <w:rsid w:val="00E21364"/>
    <w:rsid w:val="00E21E1B"/>
    <w:rsid w:val="00E2264F"/>
    <w:rsid w:val="00E22944"/>
    <w:rsid w:val="00E23D44"/>
    <w:rsid w:val="00E23F7C"/>
    <w:rsid w:val="00E242BE"/>
    <w:rsid w:val="00E24E16"/>
    <w:rsid w:val="00E25DD1"/>
    <w:rsid w:val="00E26523"/>
    <w:rsid w:val="00E26682"/>
    <w:rsid w:val="00E27633"/>
    <w:rsid w:val="00E27AD5"/>
    <w:rsid w:val="00E30AB7"/>
    <w:rsid w:val="00E30E21"/>
    <w:rsid w:val="00E30FD6"/>
    <w:rsid w:val="00E311AB"/>
    <w:rsid w:val="00E3144E"/>
    <w:rsid w:val="00E31BA7"/>
    <w:rsid w:val="00E31EA2"/>
    <w:rsid w:val="00E32A65"/>
    <w:rsid w:val="00E331A1"/>
    <w:rsid w:val="00E33394"/>
    <w:rsid w:val="00E3369E"/>
    <w:rsid w:val="00E33EFC"/>
    <w:rsid w:val="00E3478C"/>
    <w:rsid w:val="00E34AC5"/>
    <w:rsid w:val="00E351F7"/>
    <w:rsid w:val="00E3543D"/>
    <w:rsid w:val="00E35B39"/>
    <w:rsid w:val="00E37465"/>
    <w:rsid w:val="00E37568"/>
    <w:rsid w:val="00E3765B"/>
    <w:rsid w:val="00E419C8"/>
    <w:rsid w:val="00E41DFB"/>
    <w:rsid w:val="00E42C89"/>
    <w:rsid w:val="00E43B3C"/>
    <w:rsid w:val="00E441E9"/>
    <w:rsid w:val="00E4499B"/>
    <w:rsid w:val="00E44ED6"/>
    <w:rsid w:val="00E45906"/>
    <w:rsid w:val="00E45BCA"/>
    <w:rsid w:val="00E45D9C"/>
    <w:rsid w:val="00E4697F"/>
    <w:rsid w:val="00E46A0E"/>
    <w:rsid w:val="00E46B26"/>
    <w:rsid w:val="00E46E90"/>
    <w:rsid w:val="00E47476"/>
    <w:rsid w:val="00E5014B"/>
    <w:rsid w:val="00E5080D"/>
    <w:rsid w:val="00E517B4"/>
    <w:rsid w:val="00E518E0"/>
    <w:rsid w:val="00E51D54"/>
    <w:rsid w:val="00E5230F"/>
    <w:rsid w:val="00E525F1"/>
    <w:rsid w:val="00E528DC"/>
    <w:rsid w:val="00E534DD"/>
    <w:rsid w:val="00E5350D"/>
    <w:rsid w:val="00E54D53"/>
    <w:rsid w:val="00E55445"/>
    <w:rsid w:val="00E5561E"/>
    <w:rsid w:val="00E55B52"/>
    <w:rsid w:val="00E55BBD"/>
    <w:rsid w:val="00E55ED4"/>
    <w:rsid w:val="00E561E6"/>
    <w:rsid w:val="00E56743"/>
    <w:rsid w:val="00E57976"/>
    <w:rsid w:val="00E57A0C"/>
    <w:rsid w:val="00E603D7"/>
    <w:rsid w:val="00E6072C"/>
    <w:rsid w:val="00E6074D"/>
    <w:rsid w:val="00E6079A"/>
    <w:rsid w:val="00E60863"/>
    <w:rsid w:val="00E61385"/>
    <w:rsid w:val="00E6142A"/>
    <w:rsid w:val="00E62085"/>
    <w:rsid w:val="00E62C88"/>
    <w:rsid w:val="00E62F8B"/>
    <w:rsid w:val="00E63C67"/>
    <w:rsid w:val="00E641DD"/>
    <w:rsid w:val="00E64441"/>
    <w:rsid w:val="00E65684"/>
    <w:rsid w:val="00E65696"/>
    <w:rsid w:val="00E65871"/>
    <w:rsid w:val="00E666FE"/>
    <w:rsid w:val="00E66ACB"/>
    <w:rsid w:val="00E66AF4"/>
    <w:rsid w:val="00E66D79"/>
    <w:rsid w:val="00E67122"/>
    <w:rsid w:val="00E6759C"/>
    <w:rsid w:val="00E67C1D"/>
    <w:rsid w:val="00E70184"/>
    <w:rsid w:val="00E70729"/>
    <w:rsid w:val="00E70B9F"/>
    <w:rsid w:val="00E72396"/>
    <w:rsid w:val="00E72B05"/>
    <w:rsid w:val="00E72E40"/>
    <w:rsid w:val="00E72F6D"/>
    <w:rsid w:val="00E746B5"/>
    <w:rsid w:val="00E748F7"/>
    <w:rsid w:val="00E751ED"/>
    <w:rsid w:val="00E759E5"/>
    <w:rsid w:val="00E76A64"/>
    <w:rsid w:val="00E774C3"/>
    <w:rsid w:val="00E776E6"/>
    <w:rsid w:val="00E77867"/>
    <w:rsid w:val="00E77EF2"/>
    <w:rsid w:val="00E802FA"/>
    <w:rsid w:val="00E8101D"/>
    <w:rsid w:val="00E8211D"/>
    <w:rsid w:val="00E830A2"/>
    <w:rsid w:val="00E83593"/>
    <w:rsid w:val="00E836D5"/>
    <w:rsid w:val="00E847B3"/>
    <w:rsid w:val="00E848B9"/>
    <w:rsid w:val="00E8517A"/>
    <w:rsid w:val="00E85AA6"/>
    <w:rsid w:val="00E866BE"/>
    <w:rsid w:val="00E867A4"/>
    <w:rsid w:val="00E86C35"/>
    <w:rsid w:val="00E86D3A"/>
    <w:rsid w:val="00E87D04"/>
    <w:rsid w:val="00E87FD9"/>
    <w:rsid w:val="00E90F44"/>
    <w:rsid w:val="00E912AE"/>
    <w:rsid w:val="00E9137C"/>
    <w:rsid w:val="00E916A2"/>
    <w:rsid w:val="00E91961"/>
    <w:rsid w:val="00E91B4E"/>
    <w:rsid w:val="00E942DD"/>
    <w:rsid w:val="00E9446C"/>
    <w:rsid w:val="00E94E82"/>
    <w:rsid w:val="00E95573"/>
    <w:rsid w:val="00E95B8D"/>
    <w:rsid w:val="00E95CE7"/>
    <w:rsid w:val="00E95FA6"/>
    <w:rsid w:val="00E960A1"/>
    <w:rsid w:val="00E970C8"/>
    <w:rsid w:val="00E97AB0"/>
    <w:rsid w:val="00E97DD9"/>
    <w:rsid w:val="00EA07BA"/>
    <w:rsid w:val="00EA0B9B"/>
    <w:rsid w:val="00EA118E"/>
    <w:rsid w:val="00EA16D5"/>
    <w:rsid w:val="00EA188E"/>
    <w:rsid w:val="00EA1F0A"/>
    <w:rsid w:val="00EA200C"/>
    <w:rsid w:val="00EA2228"/>
    <w:rsid w:val="00EA2409"/>
    <w:rsid w:val="00EA2461"/>
    <w:rsid w:val="00EA2AEB"/>
    <w:rsid w:val="00EA362E"/>
    <w:rsid w:val="00EA4130"/>
    <w:rsid w:val="00EA4200"/>
    <w:rsid w:val="00EA4339"/>
    <w:rsid w:val="00EA44A7"/>
    <w:rsid w:val="00EA4AF0"/>
    <w:rsid w:val="00EA4D1C"/>
    <w:rsid w:val="00EA5789"/>
    <w:rsid w:val="00EA5BE6"/>
    <w:rsid w:val="00EA5D43"/>
    <w:rsid w:val="00EA71EF"/>
    <w:rsid w:val="00EA7B73"/>
    <w:rsid w:val="00EA7BD9"/>
    <w:rsid w:val="00EA7DC1"/>
    <w:rsid w:val="00EB02CC"/>
    <w:rsid w:val="00EB0450"/>
    <w:rsid w:val="00EB0643"/>
    <w:rsid w:val="00EB0D5F"/>
    <w:rsid w:val="00EB0FC5"/>
    <w:rsid w:val="00EB1584"/>
    <w:rsid w:val="00EB16F4"/>
    <w:rsid w:val="00EB1D00"/>
    <w:rsid w:val="00EB1DEB"/>
    <w:rsid w:val="00EB208D"/>
    <w:rsid w:val="00EB287C"/>
    <w:rsid w:val="00EB2B37"/>
    <w:rsid w:val="00EB2C12"/>
    <w:rsid w:val="00EB315D"/>
    <w:rsid w:val="00EB35A9"/>
    <w:rsid w:val="00EB458A"/>
    <w:rsid w:val="00EB4D10"/>
    <w:rsid w:val="00EB5811"/>
    <w:rsid w:val="00EB68F4"/>
    <w:rsid w:val="00EB72F5"/>
    <w:rsid w:val="00EB7442"/>
    <w:rsid w:val="00EB7AA3"/>
    <w:rsid w:val="00EC01DA"/>
    <w:rsid w:val="00EC1CD2"/>
    <w:rsid w:val="00EC20FA"/>
    <w:rsid w:val="00EC352B"/>
    <w:rsid w:val="00EC38D3"/>
    <w:rsid w:val="00EC4F53"/>
    <w:rsid w:val="00EC68C9"/>
    <w:rsid w:val="00EC6CB2"/>
    <w:rsid w:val="00EC6F4B"/>
    <w:rsid w:val="00EC7CD3"/>
    <w:rsid w:val="00EC7EAC"/>
    <w:rsid w:val="00EC7F19"/>
    <w:rsid w:val="00ED02EE"/>
    <w:rsid w:val="00ED05B3"/>
    <w:rsid w:val="00ED08F6"/>
    <w:rsid w:val="00ED12FF"/>
    <w:rsid w:val="00ED1C21"/>
    <w:rsid w:val="00ED1E93"/>
    <w:rsid w:val="00ED270F"/>
    <w:rsid w:val="00ED2882"/>
    <w:rsid w:val="00ED28B3"/>
    <w:rsid w:val="00ED2C9C"/>
    <w:rsid w:val="00ED33CC"/>
    <w:rsid w:val="00ED35ED"/>
    <w:rsid w:val="00ED3826"/>
    <w:rsid w:val="00ED3D3B"/>
    <w:rsid w:val="00ED442F"/>
    <w:rsid w:val="00ED541D"/>
    <w:rsid w:val="00ED605D"/>
    <w:rsid w:val="00ED609C"/>
    <w:rsid w:val="00ED66E1"/>
    <w:rsid w:val="00ED6880"/>
    <w:rsid w:val="00ED69F6"/>
    <w:rsid w:val="00ED6C6D"/>
    <w:rsid w:val="00ED6DAD"/>
    <w:rsid w:val="00ED762B"/>
    <w:rsid w:val="00ED7640"/>
    <w:rsid w:val="00ED7D5D"/>
    <w:rsid w:val="00EE05DF"/>
    <w:rsid w:val="00EE1086"/>
    <w:rsid w:val="00EE1A00"/>
    <w:rsid w:val="00EE1F3B"/>
    <w:rsid w:val="00EE276E"/>
    <w:rsid w:val="00EE2C69"/>
    <w:rsid w:val="00EE33C0"/>
    <w:rsid w:val="00EE3E36"/>
    <w:rsid w:val="00EE40F7"/>
    <w:rsid w:val="00EE412A"/>
    <w:rsid w:val="00EE4C17"/>
    <w:rsid w:val="00EE4E32"/>
    <w:rsid w:val="00EE4F2D"/>
    <w:rsid w:val="00EE5049"/>
    <w:rsid w:val="00EE59C3"/>
    <w:rsid w:val="00EE6A2F"/>
    <w:rsid w:val="00EE6CBB"/>
    <w:rsid w:val="00EE7471"/>
    <w:rsid w:val="00EE7767"/>
    <w:rsid w:val="00EE7959"/>
    <w:rsid w:val="00EE79A5"/>
    <w:rsid w:val="00EE7D45"/>
    <w:rsid w:val="00EF0A27"/>
    <w:rsid w:val="00EF0BC6"/>
    <w:rsid w:val="00EF1055"/>
    <w:rsid w:val="00EF1319"/>
    <w:rsid w:val="00EF13A8"/>
    <w:rsid w:val="00EF2105"/>
    <w:rsid w:val="00EF25A2"/>
    <w:rsid w:val="00EF290C"/>
    <w:rsid w:val="00EF29AD"/>
    <w:rsid w:val="00EF3E13"/>
    <w:rsid w:val="00EF449F"/>
    <w:rsid w:val="00EF4FBD"/>
    <w:rsid w:val="00EF5361"/>
    <w:rsid w:val="00EF5F14"/>
    <w:rsid w:val="00EF644F"/>
    <w:rsid w:val="00EF711D"/>
    <w:rsid w:val="00EF7CA6"/>
    <w:rsid w:val="00EF7FE7"/>
    <w:rsid w:val="00F010E4"/>
    <w:rsid w:val="00F0201B"/>
    <w:rsid w:val="00F02A1C"/>
    <w:rsid w:val="00F04632"/>
    <w:rsid w:val="00F04A42"/>
    <w:rsid w:val="00F05AA3"/>
    <w:rsid w:val="00F05ED5"/>
    <w:rsid w:val="00F06404"/>
    <w:rsid w:val="00F06617"/>
    <w:rsid w:val="00F0719C"/>
    <w:rsid w:val="00F07275"/>
    <w:rsid w:val="00F0798F"/>
    <w:rsid w:val="00F07BB3"/>
    <w:rsid w:val="00F10BA6"/>
    <w:rsid w:val="00F11890"/>
    <w:rsid w:val="00F131D2"/>
    <w:rsid w:val="00F13447"/>
    <w:rsid w:val="00F13858"/>
    <w:rsid w:val="00F13A4E"/>
    <w:rsid w:val="00F14CD4"/>
    <w:rsid w:val="00F14F55"/>
    <w:rsid w:val="00F14F6C"/>
    <w:rsid w:val="00F14F8F"/>
    <w:rsid w:val="00F1521D"/>
    <w:rsid w:val="00F1533A"/>
    <w:rsid w:val="00F155B6"/>
    <w:rsid w:val="00F15982"/>
    <w:rsid w:val="00F16FB5"/>
    <w:rsid w:val="00F17186"/>
    <w:rsid w:val="00F20AE4"/>
    <w:rsid w:val="00F21475"/>
    <w:rsid w:val="00F21AAF"/>
    <w:rsid w:val="00F21B32"/>
    <w:rsid w:val="00F22917"/>
    <w:rsid w:val="00F22EA9"/>
    <w:rsid w:val="00F2311A"/>
    <w:rsid w:val="00F23353"/>
    <w:rsid w:val="00F233FC"/>
    <w:rsid w:val="00F23963"/>
    <w:rsid w:val="00F239F6"/>
    <w:rsid w:val="00F247B9"/>
    <w:rsid w:val="00F257E9"/>
    <w:rsid w:val="00F25DA3"/>
    <w:rsid w:val="00F27941"/>
    <w:rsid w:val="00F3025B"/>
    <w:rsid w:val="00F30A24"/>
    <w:rsid w:val="00F30FB2"/>
    <w:rsid w:val="00F31BEC"/>
    <w:rsid w:val="00F320BF"/>
    <w:rsid w:val="00F32E5C"/>
    <w:rsid w:val="00F33EE9"/>
    <w:rsid w:val="00F34DC0"/>
    <w:rsid w:val="00F34E97"/>
    <w:rsid w:val="00F34F76"/>
    <w:rsid w:val="00F35528"/>
    <w:rsid w:val="00F35E56"/>
    <w:rsid w:val="00F3627E"/>
    <w:rsid w:val="00F36351"/>
    <w:rsid w:val="00F3662D"/>
    <w:rsid w:val="00F3672D"/>
    <w:rsid w:val="00F36851"/>
    <w:rsid w:val="00F36D59"/>
    <w:rsid w:val="00F37C42"/>
    <w:rsid w:val="00F37D68"/>
    <w:rsid w:val="00F40A63"/>
    <w:rsid w:val="00F410BB"/>
    <w:rsid w:val="00F41DFA"/>
    <w:rsid w:val="00F41E7E"/>
    <w:rsid w:val="00F4211E"/>
    <w:rsid w:val="00F426CC"/>
    <w:rsid w:val="00F4274F"/>
    <w:rsid w:val="00F42959"/>
    <w:rsid w:val="00F434F3"/>
    <w:rsid w:val="00F43521"/>
    <w:rsid w:val="00F43A99"/>
    <w:rsid w:val="00F43AE6"/>
    <w:rsid w:val="00F4482C"/>
    <w:rsid w:val="00F4577F"/>
    <w:rsid w:val="00F45AA3"/>
    <w:rsid w:val="00F465C7"/>
    <w:rsid w:val="00F46F2F"/>
    <w:rsid w:val="00F46F51"/>
    <w:rsid w:val="00F500B7"/>
    <w:rsid w:val="00F505F6"/>
    <w:rsid w:val="00F50684"/>
    <w:rsid w:val="00F50E16"/>
    <w:rsid w:val="00F510C6"/>
    <w:rsid w:val="00F51F39"/>
    <w:rsid w:val="00F525B0"/>
    <w:rsid w:val="00F528E8"/>
    <w:rsid w:val="00F52C00"/>
    <w:rsid w:val="00F53675"/>
    <w:rsid w:val="00F536B7"/>
    <w:rsid w:val="00F53795"/>
    <w:rsid w:val="00F54110"/>
    <w:rsid w:val="00F550D3"/>
    <w:rsid w:val="00F5647F"/>
    <w:rsid w:val="00F56663"/>
    <w:rsid w:val="00F5671B"/>
    <w:rsid w:val="00F56C7C"/>
    <w:rsid w:val="00F57609"/>
    <w:rsid w:val="00F57827"/>
    <w:rsid w:val="00F57D72"/>
    <w:rsid w:val="00F607C6"/>
    <w:rsid w:val="00F610B5"/>
    <w:rsid w:val="00F61230"/>
    <w:rsid w:val="00F61655"/>
    <w:rsid w:val="00F61ECF"/>
    <w:rsid w:val="00F6231A"/>
    <w:rsid w:val="00F625DB"/>
    <w:rsid w:val="00F62C62"/>
    <w:rsid w:val="00F635EA"/>
    <w:rsid w:val="00F638F6"/>
    <w:rsid w:val="00F64E7D"/>
    <w:rsid w:val="00F64FEB"/>
    <w:rsid w:val="00F65378"/>
    <w:rsid w:val="00F6625C"/>
    <w:rsid w:val="00F66397"/>
    <w:rsid w:val="00F663EE"/>
    <w:rsid w:val="00F6683E"/>
    <w:rsid w:val="00F66F8B"/>
    <w:rsid w:val="00F671F8"/>
    <w:rsid w:val="00F677A4"/>
    <w:rsid w:val="00F67FFA"/>
    <w:rsid w:val="00F708C5"/>
    <w:rsid w:val="00F70B90"/>
    <w:rsid w:val="00F71046"/>
    <w:rsid w:val="00F7157C"/>
    <w:rsid w:val="00F71857"/>
    <w:rsid w:val="00F7255E"/>
    <w:rsid w:val="00F7293B"/>
    <w:rsid w:val="00F73289"/>
    <w:rsid w:val="00F7376F"/>
    <w:rsid w:val="00F73824"/>
    <w:rsid w:val="00F739A1"/>
    <w:rsid w:val="00F74D53"/>
    <w:rsid w:val="00F74DF1"/>
    <w:rsid w:val="00F750A1"/>
    <w:rsid w:val="00F753A0"/>
    <w:rsid w:val="00F75444"/>
    <w:rsid w:val="00F755AE"/>
    <w:rsid w:val="00F75F6A"/>
    <w:rsid w:val="00F76643"/>
    <w:rsid w:val="00F767DE"/>
    <w:rsid w:val="00F76BE7"/>
    <w:rsid w:val="00F772C1"/>
    <w:rsid w:val="00F7765A"/>
    <w:rsid w:val="00F8086D"/>
    <w:rsid w:val="00F80D02"/>
    <w:rsid w:val="00F80D5B"/>
    <w:rsid w:val="00F813BA"/>
    <w:rsid w:val="00F8170B"/>
    <w:rsid w:val="00F8170E"/>
    <w:rsid w:val="00F81AC7"/>
    <w:rsid w:val="00F81DA2"/>
    <w:rsid w:val="00F81F10"/>
    <w:rsid w:val="00F8259D"/>
    <w:rsid w:val="00F827BB"/>
    <w:rsid w:val="00F829EF"/>
    <w:rsid w:val="00F82A5F"/>
    <w:rsid w:val="00F82B58"/>
    <w:rsid w:val="00F82CF3"/>
    <w:rsid w:val="00F82D40"/>
    <w:rsid w:val="00F82E57"/>
    <w:rsid w:val="00F82EA7"/>
    <w:rsid w:val="00F8322F"/>
    <w:rsid w:val="00F850FA"/>
    <w:rsid w:val="00F857F2"/>
    <w:rsid w:val="00F8661F"/>
    <w:rsid w:val="00F86B71"/>
    <w:rsid w:val="00F86DCA"/>
    <w:rsid w:val="00F86EA3"/>
    <w:rsid w:val="00F86F4C"/>
    <w:rsid w:val="00F87459"/>
    <w:rsid w:val="00F87684"/>
    <w:rsid w:val="00F8776C"/>
    <w:rsid w:val="00F87CB6"/>
    <w:rsid w:val="00F87F8D"/>
    <w:rsid w:val="00F9077C"/>
    <w:rsid w:val="00F90E2B"/>
    <w:rsid w:val="00F90FC4"/>
    <w:rsid w:val="00F914C3"/>
    <w:rsid w:val="00F92255"/>
    <w:rsid w:val="00F92E21"/>
    <w:rsid w:val="00F92F73"/>
    <w:rsid w:val="00F94028"/>
    <w:rsid w:val="00F94F58"/>
    <w:rsid w:val="00F9505B"/>
    <w:rsid w:val="00F95A18"/>
    <w:rsid w:val="00F95E71"/>
    <w:rsid w:val="00F96391"/>
    <w:rsid w:val="00F96584"/>
    <w:rsid w:val="00F96CAA"/>
    <w:rsid w:val="00F970B7"/>
    <w:rsid w:val="00F97C51"/>
    <w:rsid w:val="00FA00A5"/>
    <w:rsid w:val="00FA0521"/>
    <w:rsid w:val="00FA0882"/>
    <w:rsid w:val="00FA0D02"/>
    <w:rsid w:val="00FA10B9"/>
    <w:rsid w:val="00FA12FD"/>
    <w:rsid w:val="00FA2ACD"/>
    <w:rsid w:val="00FA30BE"/>
    <w:rsid w:val="00FA3255"/>
    <w:rsid w:val="00FA384A"/>
    <w:rsid w:val="00FA3887"/>
    <w:rsid w:val="00FA41E6"/>
    <w:rsid w:val="00FA4A5D"/>
    <w:rsid w:val="00FA5502"/>
    <w:rsid w:val="00FA6322"/>
    <w:rsid w:val="00FA649A"/>
    <w:rsid w:val="00FA692B"/>
    <w:rsid w:val="00FA6D47"/>
    <w:rsid w:val="00FA6EFA"/>
    <w:rsid w:val="00FA72ED"/>
    <w:rsid w:val="00FA7534"/>
    <w:rsid w:val="00FA7888"/>
    <w:rsid w:val="00FA7A66"/>
    <w:rsid w:val="00FB0C8E"/>
    <w:rsid w:val="00FB0E3D"/>
    <w:rsid w:val="00FB13B1"/>
    <w:rsid w:val="00FB1562"/>
    <w:rsid w:val="00FB175E"/>
    <w:rsid w:val="00FB2442"/>
    <w:rsid w:val="00FB3AC9"/>
    <w:rsid w:val="00FB3CF2"/>
    <w:rsid w:val="00FB3FDE"/>
    <w:rsid w:val="00FB429B"/>
    <w:rsid w:val="00FB4314"/>
    <w:rsid w:val="00FB433F"/>
    <w:rsid w:val="00FB465E"/>
    <w:rsid w:val="00FB4EED"/>
    <w:rsid w:val="00FB5375"/>
    <w:rsid w:val="00FB580D"/>
    <w:rsid w:val="00FB6429"/>
    <w:rsid w:val="00FB6F0C"/>
    <w:rsid w:val="00FB7571"/>
    <w:rsid w:val="00FB7575"/>
    <w:rsid w:val="00FB7AAC"/>
    <w:rsid w:val="00FB7B4A"/>
    <w:rsid w:val="00FC005E"/>
    <w:rsid w:val="00FC0505"/>
    <w:rsid w:val="00FC07DC"/>
    <w:rsid w:val="00FC0945"/>
    <w:rsid w:val="00FC10D3"/>
    <w:rsid w:val="00FC151B"/>
    <w:rsid w:val="00FC1891"/>
    <w:rsid w:val="00FC1D9F"/>
    <w:rsid w:val="00FC2E0C"/>
    <w:rsid w:val="00FC3C30"/>
    <w:rsid w:val="00FC4397"/>
    <w:rsid w:val="00FC4526"/>
    <w:rsid w:val="00FC46A2"/>
    <w:rsid w:val="00FC4F34"/>
    <w:rsid w:val="00FC6FD5"/>
    <w:rsid w:val="00FC79DD"/>
    <w:rsid w:val="00FD0452"/>
    <w:rsid w:val="00FD0886"/>
    <w:rsid w:val="00FD08D6"/>
    <w:rsid w:val="00FD1095"/>
    <w:rsid w:val="00FD1A0C"/>
    <w:rsid w:val="00FD1D43"/>
    <w:rsid w:val="00FD29A6"/>
    <w:rsid w:val="00FD3095"/>
    <w:rsid w:val="00FD36FA"/>
    <w:rsid w:val="00FD3A08"/>
    <w:rsid w:val="00FD3A70"/>
    <w:rsid w:val="00FD4367"/>
    <w:rsid w:val="00FD4C34"/>
    <w:rsid w:val="00FD4E8F"/>
    <w:rsid w:val="00FD5388"/>
    <w:rsid w:val="00FD54E8"/>
    <w:rsid w:val="00FD64F0"/>
    <w:rsid w:val="00FD66A9"/>
    <w:rsid w:val="00FD6768"/>
    <w:rsid w:val="00FD7031"/>
    <w:rsid w:val="00FD7442"/>
    <w:rsid w:val="00FD783C"/>
    <w:rsid w:val="00FD7F64"/>
    <w:rsid w:val="00FE07BE"/>
    <w:rsid w:val="00FE0857"/>
    <w:rsid w:val="00FE0F43"/>
    <w:rsid w:val="00FE0F4D"/>
    <w:rsid w:val="00FE10CC"/>
    <w:rsid w:val="00FE1E88"/>
    <w:rsid w:val="00FE2191"/>
    <w:rsid w:val="00FE3273"/>
    <w:rsid w:val="00FE41DE"/>
    <w:rsid w:val="00FE4C51"/>
    <w:rsid w:val="00FE5550"/>
    <w:rsid w:val="00FE565C"/>
    <w:rsid w:val="00FE6513"/>
    <w:rsid w:val="00FE6586"/>
    <w:rsid w:val="00FE6773"/>
    <w:rsid w:val="00FE6D05"/>
    <w:rsid w:val="00FE6E58"/>
    <w:rsid w:val="00FE746D"/>
    <w:rsid w:val="00FE78CC"/>
    <w:rsid w:val="00FE7A20"/>
    <w:rsid w:val="00FF08AE"/>
    <w:rsid w:val="00FF0A79"/>
    <w:rsid w:val="00FF0B4A"/>
    <w:rsid w:val="00FF0CE6"/>
    <w:rsid w:val="00FF0F51"/>
    <w:rsid w:val="00FF1CD6"/>
    <w:rsid w:val="00FF2672"/>
    <w:rsid w:val="00FF334B"/>
    <w:rsid w:val="00FF41CB"/>
    <w:rsid w:val="00FF45CD"/>
    <w:rsid w:val="00FF4A65"/>
    <w:rsid w:val="00FF50ED"/>
    <w:rsid w:val="00FF5A7B"/>
    <w:rsid w:val="00FF5D2A"/>
    <w:rsid w:val="00FF6958"/>
    <w:rsid w:val="00FF715A"/>
    <w:rsid w:val="00FF7371"/>
    <w:rsid w:val="00FF74CA"/>
    <w:rsid w:val="00FF74FE"/>
    <w:rsid w:val="00FF7F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24A6"/>
    <w:rPr>
      <w:sz w:val="24"/>
      <w:szCs w:val="24"/>
    </w:rPr>
  </w:style>
  <w:style w:type="paragraph" w:styleId="Heading6">
    <w:name w:val="heading 6"/>
    <w:basedOn w:val="Normal"/>
    <w:next w:val="Normal"/>
    <w:qFormat/>
    <w:rsid w:val="002524A6"/>
    <w:pPr>
      <w:keepNext/>
      <w:jc w:val="center"/>
      <w:outlineLvl w:val="5"/>
    </w:pPr>
    <w:rPr>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524A6"/>
    <w:pPr>
      <w:tabs>
        <w:tab w:val="center" w:pos="4320"/>
        <w:tab w:val="right" w:pos="8640"/>
      </w:tabs>
    </w:pPr>
  </w:style>
  <w:style w:type="character" w:styleId="PageNumber">
    <w:name w:val="page number"/>
    <w:basedOn w:val="DefaultParagraphFont"/>
    <w:rsid w:val="002524A6"/>
  </w:style>
  <w:style w:type="paragraph" w:styleId="BodyTextIndent2">
    <w:name w:val="Body Text Indent 2"/>
    <w:basedOn w:val="Normal"/>
    <w:rsid w:val="002524A6"/>
    <w:pPr>
      <w:widowControl w:val="0"/>
      <w:spacing w:after="120" w:line="480" w:lineRule="auto"/>
      <w:ind w:left="360"/>
    </w:pPr>
    <w:rPr>
      <w:sz w:val="20"/>
      <w:szCs w:val="20"/>
    </w:rPr>
  </w:style>
  <w:style w:type="character" w:styleId="Hyperlink">
    <w:name w:val="Hyperlink"/>
    <w:basedOn w:val="DefaultParagraphFont"/>
    <w:rsid w:val="002524A6"/>
    <w:rPr>
      <w:color w:val="0000FF"/>
      <w:u w:val="single"/>
    </w:rPr>
  </w:style>
  <w:style w:type="paragraph" w:styleId="BodyTextIndent">
    <w:name w:val="Body Text Indent"/>
    <w:basedOn w:val="Normal"/>
    <w:rsid w:val="002524A6"/>
    <w:pPr>
      <w:spacing w:after="120"/>
      <w:ind w:left="360"/>
    </w:pPr>
  </w:style>
  <w:style w:type="paragraph" w:styleId="FootnoteText">
    <w:name w:val="footnote text"/>
    <w:basedOn w:val="Normal"/>
    <w:semiHidden/>
    <w:rsid w:val="002524A6"/>
    <w:rPr>
      <w:sz w:val="20"/>
      <w:szCs w:val="20"/>
    </w:rPr>
  </w:style>
  <w:style w:type="character" w:styleId="FootnoteReference">
    <w:name w:val="footnote reference"/>
    <w:basedOn w:val="DefaultParagraphFont"/>
    <w:semiHidden/>
    <w:rsid w:val="002524A6"/>
    <w:rPr>
      <w:vertAlign w:val="superscript"/>
    </w:rPr>
  </w:style>
  <w:style w:type="character" w:customStyle="1" w:styleId="term1">
    <w:name w:val="term1"/>
    <w:basedOn w:val="DefaultParagraphFont"/>
    <w:rsid w:val="002524A6"/>
    <w:rPr>
      <w:b/>
      <w:bCs/>
    </w:rPr>
  </w:style>
  <w:style w:type="paragraph" w:styleId="BodyText">
    <w:name w:val="Body Text"/>
    <w:basedOn w:val="Normal"/>
    <w:link w:val="BodyTextChar"/>
    <w:rsid w:val="00356445"/>
    <w:pPr>
      <w:autoSpaceDE w:val="0"/>
      <w:autoSpaceDN w:val="0"/>
      <w:spacing w:after="120"/>
    </w:pPr>
    <w:rPr>
      <w:rFonts w:ascii="CG Times" w:hAnsi="CG Times" w:cs="CG Times"/>
    </w:rPr>
  </w:style>
  <w:style w:type="character" w:customStyle="1" w:styleId="BodyTextChar">
    <w:name w:val="Body Text Char"/>
    <w:basedOn w:val="DefaultParagraphFont"/>
    <w:link w:val="BodyText"/>
    <w:rsid w:val="00356445"/>
    <w:rPr>
      <w:rFonts w:ascii="CG Times" w:hAnsi="CG Times" w:cs="CG Times"/>
      <w:sz w:val="24"/>
      <w:szCs w:val="24"/>
    </w:rPr>
  </w:style>
  <w:style w:type="paragraph" w:styleId="PlainText">
    <w:name w:val="Plain Text"/>
    <w:basedOn w:val="Normal"/>
    <w:link w:val="PlainTextChar"/>
    <w:uiPriority w:val="99"/>
    <w:unhideWhenUsed/>
    <w:rsid w:val="002A2BD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A2BD6"/>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8&amp;_butInline=1&amp;_butinfo=%3ccite%20cc%3d%22USA%22%3e%3c%21%5bCDATA%5b768%20A.2d%201217%5d%5d%3e%3c%2fcite%3e&amp;_fmtstr=FULL&amp;docnum=9&amp;_startdoc=1&amp;wchp=dGLzVzz-zSkAz&amp;_md5=2ad3da23b993b8e5eb25adfcc58f3c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804B2-DD3B-4FA7-B4AA-CE3B0A9B2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2568</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17178</CharactersWithSpaces>
  <SharedDoc>false</SharedDoc>
  <HLinks>
    <vt:vector size="6" baseType="variant">
      <vt:variant>
        <vt:i4>2359370</vt:i4>
      </vt:variant>
      <vt:variant>
        <vt:i4>0</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18&amp;_butInline=1&amp;_butinfo=%3ccite%20cc%3d%22USA%22%3e%3c%21%5bCDATA%5b768%20A.2d%201217%5d%5d%3e%3c%2fcite%3e&amp;_fmtstr=FULL&amp;docnum=9&amp;_startdoc=1&amp;wchp=dGLzVzz-zSkAz&amp;_md5=2ad3da23b993b8e5eb25adfcc58f3c15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rjunkin</cp:lastModifiedBy>
  <cp:revision>3</cp:revision>
  <cp:lastPrinted>2009-08-04T17:04:00Z</cp:lastPrinted>
  <dcterms:created xsi:type="dcterms:W3CDTF">2009-08-13T15:39:00Z</dcterms:created>
  <dcterms:modified xsi:type="dcterms:W3CDTF">2009-08-31T14:59:00Z</dcterms:modified>
</cp:coreProperties>
</file>