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6EF" w:rsidRPr="00CA511D" w:rsidRDefault="004376EF" w:rsidP="004376EF">
      <w:pPr>
        <w:tabs>
          <w:tab w:val="center" w:pos="4680"/>
        </w:tabs>
        <w:suppressAutoHyphens/>
        <w:jc w:val="center"/>
        <w:rPr>
          <w:rFonts w:ascii="Times New Roman" w:hAnsi="Times New Roman"/>
          <w:b/>
          <w:spacing w:val="-3"/>
          <w:sz w:val="26"/>
          <w:szCs w:val="26"/>
        </w:rPr>
      </w:pPr>
      <w:smartTag w:uri="urn:schemas-microsoft-com:office:smarttags" w:element="place">
        <w:smartTag w:uri="urn:schemas-microsoft-com:office:smarttags" w:element="State">
          <w:r w:rsidRPr="00CA511D">
            <w:rPr>
              <w:rFonts w:ascii="Times New Roman" w:hAnsi="Times New Roman"/>
              <w:b/>
              <w:spacing w:val="-3"/>
              <w:sz w:val="26"/>
              <w:szCs w:val="26"/>
            </w:rPr>
            <w:t>PENNSYLVANIA</w:t>
          </w:r>
        </w:smartTag>
      </w:smartTag>
    </w:p>
    <w:p w:rsidR="004376EF" w:rsidRPr="00CA511D" w:rsidRDefault="004376EF" w:rsidP="004376EF">
      <w:pPr>
        <w:tabs>
          <w:tab w:val="center" w:pos="4680"/>
        </w:tabs>
        <w:suppressAutoHyphens/>
        <w:jc w:val="center"/>
        <w:rPr>
          <w:rFonts w:ascii="Times New Roman" w:hAnsi="Times New Roman"/>
          <w:b/>
          <w:spacing w:val="-3"/>
          <w:sz w:val="26"/>
          <w:szCs w:val="26"/>
        </w:rPr>
      </w:pPr>
      <w:r w:rsidRPr="00CA511D">
        <w:rPr>
          <w:rFonts w:ascii="Times New Roman" w:hAnsi="Times New Roman"/>
          <w:b/>
          <w:spacing w:val="-3"/>
          <w:sz w:val="26"/>
          <w:szCs w:val="26"/>
        </w:rPr>
        <w:t>PUBLIC UTILITY COMMISSION</w:t>
      </w:r>
    </w:p>
    <w:p w:rsidR="004376EF" w:rsidRPr="00CA511D" w:rsidRDefault="004376EF" w:rsidP="004376EF">
      <w:pPr>
        <w:tabs>
          <w:tab w:val="center" w:pos="4680"/>
        </w:tabs>
        <w:suppressAutoHyphens/>
        <w:jc w:val="center"/>
        <w:rPr>
          <w:rFonts w:ascii="Times New Roman" w:hAnsi="Times New Roman"/>
          <w:b/>
          <w:spacing w:val="-3"/>
          <w:sz w:val="26"/>
          <w:szCs w:val="26"/>
        </w:rPr>
      </w:pPr>
      <w:smartTag w:uri="urn:schemas-microsoft-com:office:smarttags" w:element="place">
        <w:smartTag w:uri="urn:schemas-microsoft-com:office:smarttags" w:element="PlaceName">
          <w:smartTag w:uri="urn:schemas-microsoft-com:office:smarttags" w:element="City">
            <w:r w:rsidRPr="00CA511D">
              <w:rPr>
                <w:rFonts w:ascii="Times New Roman" w:hAnsi="Times New Roman"/>
                <w:b/>
                <w:spacing w:val="-3"/>
                <w:sz w:val="26"/>
                <w:szCs w:val="26"/>
              </w:rPr>
              <w:t>Harrisburg</w:t>
            </w:r>
          </w:smartTag>
          <w:r w:rsidRPr="00CA511D">
            <w:rPr>
              <w:rFonts w:ascii="Times New Roman" w:hAnsi="Times New Roman"/>
              <w:b/>
              <w:spacing w:val="-3"/>
              <w:sz w:val="26"/>
              <w:szCs w:val="26"/>
            </w:rPr>
            <w:t xml:space="preserve">, </w:t>
          </w:r>
          <w:smartTag w:uri="urn:schemas-microsoft-com:office:smarttags" w:element="State">
            <w:r w:rsidRPr="00CA511D">
              <w:rPr>
                <w:rFonts w:ascii="Times New Roman" w:hAnsi="Times New Roman"/>
                <w:b/>
                <w:spacing w:val="-3"/>
                <w:sz w:val="26"/>
                <w:szCs w:val="26"/>
              </w:rPr>
              <w:t>PA</w:t>
            </w:r>
          </w:smartTag>
          <w:r w:rsidRPr="00CA511D">
            <w:rPr>
              <w:rFonts w:ascii="Times New Roman" w:hAnsi="Times New Roman"/>
              <w:b/>
              <w:spacing w:val="-3"/>
              <w:sz w:val="26"/>
              <w:szCs w:val="26"/>
            </w:rPr>
            <w:t xml:space="preserve"> </w:t>
          </w:r>
          <w:smartTag w:uri="urn:schemas-microsoft-com:office:smarttags" w:element="PostalCode">
            <w:r w:rsidRPr="00CA511D">
              <w:rPr>
                <w:rFonts w:ascii="Times New Roman" w:hAnsi="Times New Roman"/>
                <w:b/>
                <w:spacing w:val="-3"/>
                <w:sz w:val="26"/>
                <w:szCs w:val="26"/>
              </w:rPr>
              <w:t>17105-3265</w:t>
            </w:r>
          </w:smartTag>
        </w:smartTag>
      </w:smartTag>
    </w:p>
    <w:p w:rsidR="004376EF" w:rsidRPr="00CA511D" w:rsidRDefault="004376EF" w:rsidP="004376EF">
      <w:pPr>
        <w:tabs>
          <w:tab w:val="left" w:pos="-720"/>
        </w:tabs>
        <w:suppressAutoHyphens/>
        <w:jc w:val="both"/>
        <w:rPr>
          <w:rFonts w:ascii="Times New Roman" w:hAnsi="Times New Roman"/>
          <w:spacing w:val="-3"/>
          <w:sz w:val="26"/>
          <w:szCs w:val="26"/>
        </w:rPr>
      </w:pPr>
    </w:p>
    <w:p w:rsidR="004376EF" w:rsidRPr="00CA511D" w:rsidRDefault="004376EF" w:rsidP="004376EF">
      <w:pPr>
        <w:tabs>
          <w:tab w:val="left" w:pos="-720"/>
        </w:tabs>
        <w:suppressAutoHyphens/>
        <w:jc w:val="right"/>
        <w:rPr>
          <w:rFonts w:ascii="Times New Roman" w:hAnsi="Times New Roman"/>
          <w:sz w:val="26"/>
          <w:szCs w:val="26"/>
        </w:rPr>
      </w:pPr>
      <w:r w:rsidRPr="00CA511D">
        <w:rPr>
          <w:rFonts w:ascii="Times New Roman" w:hAnsi="Times New Roman"/>
          <w:sz w:val="26"/>
          <w:szCs w:val="26"/>
        </w:rPr>
        <w:t xml:space="preserve">Public Meeting held </w:t>
      </w:r>
      <w:r w:rsidR="00EE2E8C">
        <w:rPr>
          <w:rFonts w:ascii="Times New Roman" w:hAnsi="Times New Roman"/>
          <w:sz w:val="26"/>
          <w:szCs w:val="26"/>
        </w:rPr>
        <w:t>May 14, 2009</w:t>
      </w:r>
    </w:p>
    <w:p w:rsidR="004376EF" w:rsidRPr="00CA511D" w:rsidRDefault="004376EF" w:rsidP="004376EF">
      <w:pPr>
        <w:tabs>
          <w:tab w:val="left" w:pos="-720"/>
        </w:tabs>
        <w:suppressAutoHyphens/>
        <w:rPr>
          <w:rFonts w:ascii="Times New Roman" w:hAnsi="Times New Roman"/>
          <w:sz w:val="26"/>
          <w:szCs w:val="26"/>
        </w:rPr>
      </w:pPr>
    </w:p>
    <w:p w:rsidR="004376EF" w:rsidRPr="00CA511D" w:rsidRDefault="004376EF" w:rsidP="004376EF">
      <w:pPr>
        <w:tabs>
          <w:tab w:val="left" w:pos="-720"/>
        </w:tabs>
        <w:suppressAutoHyphens/>
        <w:rPr>
          <w:rFonts w:ascii="Times New Roman" w:hAnsi="Times New Roman"/>
          <w:sz w:val="26"/>
          <w:szCs w:val="26"/>
        </w:rPr>
      </w:pPr>
    </w:p>
    <w:p w:rsidR="004376EF" w:rsidRPr="00CA511D" w:rsidRDefault="004376EF" w:rsidP="004376EF">
      <w:pPr>
        <w:tabs>
          <w:tab w:val="left" w:pos="-720"/>
        </w:tabs>
        <w:suppressAutoHyphens/>
        <w:rPr>
          <w:rFonts w:ascii="Times New Roman" w:hAnsi="Times New Roman"/>
          <w:sz w:val="26"/>
          <w:szCs w:val="26"/>
        </w:rPr>
      </w:pPr>
      <w:r w:rsidRPr="00CA511D">
        <w:rPr>
          <w:rFonts w:ascii="Times New Roman" w:hAnsi="Times New Roman"/>
          <w:sz w:val="26"/>
          <w:szCs w:val="26"/>
        </w:rPr>
        <w:t xml:space="preserve">Commissioners Present: </w:t>
      </w:r>
    </w:p>
    <w:p w:rsidR="004376EF" w:rsidRPr="00CA511D" w:rsidRDefault="004376EF" w:rsidP="004376EF">
      <w:pPr>
        <w:tabs>
          <w:tab w:val="left" w:pos="-720"/>
        </w:tabs>
        <w:suppressAutoHyphens/>
        <w:rPr>
          <w:rFonts w:ascii="Times New Roman" w:hAnsi="Times New Roman"/>
          <w:sz w:val="26"/>
          <w:szCs w:val="26"/>
        </w:rPr>
      </w:pPr>
    </w:p>
    <w:p w:rsidR="004376EF" w:rsidRPr="006D75EA" w:rsidRDefault="004376EF" w:rsidP="004376EF">
      <w:pPr>
        <w:tabs>
          <w:tab w:val="left" w:pos="-720"/>
        </w:tabs>
        <w:suppressAutoHyphens/>
        <w:rPr>
          <w:rFonts w:ascii="Times New Roman" w:hAnsi="Times New Roman"/>
          <w:sz w:val="26"/>
          <w:szCs w:val="26"/>
        </w:rPr>
      </w:pPr>
      <w:r w:rsidRPr="00CA511D">
        <w:rPr>
          <w:rFonts w:ascii="Times New Roman" w:hAnsi="Times New Roman"/>
          <w:sz w:val="26"/>
          <w:szCs w:val="26"/>
        </w:rPr>
        <w:tab/>
      </w:r>
      <w:r w:rsidRPr="006D75EA">
        <w:rPr>
          <w:rFonts w:ascii="Times New Roman" w:hAnsi="Times New Roman"/>
          <w:sz w:val="26"/>
          <w:szCs w:val="26"/>
        </w:rPr>
        <w:t>James H. Cawley, Chairman</w:t>
      </w:r>
    </w:p>
    <w:p w:rsidR="004376EF" w:rsidRDefault="004376EF" w:rsidP="004376EF">
      <w:pPr>
        <w:tabs>
          <w:tab w:val="left" w:pos="-720"/>
        </w:tabs>
        <w:suppressAutoHyphens/>
        <w:rPr>
          <w:rFonts w:ascii="Times New Roman" w:hAnsi="Times New Roman"/>
          <w:sz w:val="26"/>
          <w:szCs w:val="26"/>
        </w:rPr>
      </w:pPr>
      <w:r>
        <w:rPr>
          <w:rFonts w:ascii="Times New Roman" w:hAnsi="Times New Roman"/>
          <w:sz w:val="26"/>
          <w:szCs w:val="26"/>
        </w:rPr>
        <w:tab/>
      </w:r>
      <w:r w:rsidRPr="006D75EA">
        <w:rPr>
          <w:rFonts w:ascii="Times New Roman" w:hAnsi="Times New Roman"/>
          <w:sz w:val="26"/>
          <w:szCs w:val="26"/>
        </w:rPr>
        <w:t>Tyrone J. Christy</w:t>
      </w:r>
      <w:r>
        <w:rPr>
          <w:rFonts w:ascii="Times New Roman" w:hAnsi="Times New Roman"/>
          <w:sz w:val="26"/>
          <w:szCs w:val="26"/>
        </w:rPr>
        <w:t>, Vice Chairman</w:t>
      </w:r>
    </w:p>
    <w:p w:rsidR="004376EF" w:rsidRDefault="004376EF" w:rsidP="004376EF">
      <w:pPr>
        <w:tabs>
          <w:tab w:val="left" w:pos="-720"/>
        </w:tabs>
        <w:suppressAutoHyphens/>
        <w:rPr>
          <w:rFonts w:ascii="Times New Roman" w:hAnsi="Times New Roman"/>
          <w:sz w:val="26"/>
          <w:szCs w:val="26"/>
        </w:rPr>
      </w:pPr>
      <w:r>
        <w:rPr>
          <w:rFonts w:ascii="Times New Roman" w:hAnsi="Times New Roman"/>
          <w:sz w:val="26"/>
          <w:szCs w:val="26"/>
        </w:rPr>
        <w:tab/>
      </w:r>
      <w:r w:rsidRPr="006D75EA">
        <w:rPr>
          <w:rFonts w:ascii="Times New Roman" w:hAnsi="Times New Roman"/>
          <w:sz w:val="26"/>
          <w:szCs w:val="26"/>
        </w:rPr>
        <w:t>Kim Pizzingrilli</w:t>
      </w:r>
    </w:p>
    <w:p w:rsidR="004376EF" w:rsidRDefault="004376EF" w:rsidP="004376EF">
      <w:pPr>
        <w:tabs>
          <w:tab w:val="left" w:pos="-720"/>
        </w:tabs>
        <w:suppressAutoHyphens/>
        <w:rPr>
          <w:rFonts w:ascii="Times New Roman" w:hAnsi="Times New Roman"/>
          <w:sz w:val="26"/>
          <w:szCs w:val="26"/>
        </w:rPr>
      </w:pPr>
      <w:r>
        <w:rPr>
          <w:rFonts w:ascii="Times New Roman" w:hAnsi="Times New Roman"/>
          <w:sz w:val="26"/>
          <w:szCs w:val="26"/>
        </w:rPr>
        <w:tab/>
        <w:t>Wayne E. Gardner</w:t>
      </w:r>
    </w:p>
    <w:p w:rsidR="00DB4714" w:rsidRPr="006D75EA" w:rsidRDefault="00DB4714" w:rsidP="004376EF">
      <w:pPr>
        <w:tabs>
          <w:tab w:val="left" w:pos="-720"/>
        </w:tabs>
        <w:suppressAutoHyphens/>
        <w:rPr>
          <w:rFonts w:ascii="Times New Roman" w:hAnsi="Times New Roman"/>
          <w:sz w:val="26"/>
          <w:szCs w:val="26"/>
        </w:rPr>
      </w:pPr>
      <w:r>
        <w:rPr>
          <w:rFonts w:ascii="Times New Roman" w:hAnsi="Times New Roman"/>
          <w:sz w:val="26"/>
          <w:szCs w:val="26"/>
        </w:rPr>
        <w:tab/>
        <w:t>Robert F. Powelson</w:t>
      </w:r>
    </w:p>
    <w:p w:rsidR="004376EF" w:rsidRPr="00CA511D" w:rsidRDefault="004376EF" w:rsidP="004376EF">
      <w:pPr>
        <w:tabs>
          <w:tab w:val="left" w:pos="-720"/>
        </w:tabs>
        <w:suppressAutoHyphens/>
        <w:rPr>
          <w:rFonts w:ascii="Times New Roman" w:hAnsi="Times New Roman"/>
          <w:sz w:val="26"/>
          <w:szCs w:val="26"/>
        </w:rPr>
      </w:pPr>
    </w:p>
    <w:p w:rsidR="004376EF" w:rsidRPr="00CA511D" w:rsidRDefault="004376EF" w:rsidP="004376EF">
      <w:pPr>
        <w:tabs>
          <w:tab w:val="left" w:pos="-720"/>
        </w:tabs>
        <w:suppressAutoHyphens/>
        <w:rPr>
          <w:rFonts w:ascii="Times New Roman" w:hAnsi="Times New Roman"/>
          <w:sz w:val="26"/>
          <w:szCs w:val="26"/>
        </w:rPr>
      </w:pPr>
    </w:p>
    <w:p w:rsidR="004376EF" w:rsidRPr="00CA511D" w:rsidRDefault="004376EF" w:rsidP="004376EF">
      <w:pPr>
        <w:tabs>
          <w:tab w:val="left" w:pos="-720"/>
        </w:tabs>
        <w:suppressAutoHyphens/>
        <w:rPr>
          <w:rFonts w:ascii="Times New Roman" w:hAnsi="Times New Roman"/>
          <w:sz w:val="26"/>
          <w:szCs w:val="26"/>
        </w:rPr>
      </w:pPr>
    </w:p>
    <w:tbl>
      <w:tblPr>
        <w:tblW w:w="0" w:type="auto"/>
        <w:tblLayout w:type="fixed"/>
        <w:tblLook w:val="0000"/>
      </w:tblPr>
      <w:tblGrid>
        <w:gridCol w:w="5238"/>
        <w:gridCol w:w="1080"/>
        <w:gridCol w:w="2790"/>
      </w:tblGrid>
      <w:tr w:rsidR="004376EF" w:rsidRPr="00CA511D" w:rsidTr="004376EF">
        <w:tc>
          <w:tcPr>
            <w:tcW w:w="5238" w:type="dxa"/>
          </w:tcPr>
          <w:p w:rsidR="00DC161F" w:rsidRDefault="004376EF" w:rsidP="004376EF">
            <w:pPr>
              <w:rPr>
                <w:rFonts w:ascii="Times New Roman" w:hAnsi="Times New Roman"/>
                <w:sz w:val="26"/>
                <w:szCs w:val="26"/>
              </w:rPr>
            </w:pPr>
            <w:smartTag w:uri="urn:schemas-microsoft-com:office:smarttags" w:element="State">
              <w:smartTag w:uri="urn:schemas-microsoft-com:office:smarttags" w:element="place">
                <w:r>
                  <w:rPr>
                    <w:rFonts w:ascii="Times New Roman" w:hAnsi="Times New Roman"/>
                    <w:sz w:val="26"/>
                    <w:szCs w:val="26"/>
                  </w:rPr>
                  <w:t>Pennsylvania</w:t>
                </w:r>
              </w:smartTag>
            </w:smartTag>
            <w:r>
              <w:rPr>
                <w:rFonts w:ascii="Times New Roman" w:hAnsi="Times New Roman"/>
                <w:sz w:val="26"/>
                <w:szCs w:val="26"/>
              </w:rPr>
              <w:t xml:space="preserve"> Public Utility Commission</w:t>
            </w:r>
          </w:p>
          <w:p w:rsidR="00DC161F" w:rsidRDefault="00DC161F" w:rsidP="004376EF">
            <w:pPr>
              <w:rPr>
                <w:rFonts w:ascii="Times New Roman" w:hAnsi="Times New Roman"/>
                <w:sz w:val="26"/>
                <w:szCs w:val="26"/>
              </w:rPr>
            </w:pPr>
          </w:p>
          <w:p w:rsidR="004376EF" w:rsidRDefault="004376EF" w:rsidP="004376EF">
            <w:pPr>
              <w:rPr>
                <w:rFonts w:ascii="Times New Roman" w:hAnsi="Times New Roman"/>
                <w:sz w:val="26"/>
                <w:szCs w:val="26"/>
              </w:rPr>
            </w:pPr>
          </w:p>
          <w:p w:rsidR="004376EF" w:rsidRDefault="004376EF" w:rsidP="004376EF">
            <w:pPr>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v.</w:t>
            </w:r>
          </w:p>
          <w:p w:rsidR="004376EF" w:rsidRDefault="004376EF" w:rsidP="004376EF">
            <w:pPr>
              <w:rPr>
                <w:rFonts w:ascii="Times New Roman" w:hAnsi="Times New Roman"/>
                <w:sz w:val="26"/>
                <w:szCs w:val="26"/>
              </w:rPr>
            </w:pPr>
          </w:p>
          <w:p w:rsidR="004376EF" w:rsidRDefault="00DC161F" w:rsidP="004376EF">
            <w:pPr>
              <w:rPr>
                <w:rFonts w:ascii="Times New Roman" w:hAnsi="Times New Roman"/>
                <w:sz w:val="26"/>
                <w:szCs w:val="26"/>
              </w:rPr>
            </w:pPr>
            <w:r>
              <w:rPr>
                <w:rFonts w:ascii="Times New Roman" w:hAnsi="Times New Roman"/>
                <w:sz w:val="26"/>
                <w:szCs w:val="26"/>
              </w:rPr>
              <w:t>The Peoples Natural Gas Company</w:t>
            </w:r>
            <w:r w:rsidR="000833F5">
              <w:rPr>
                <w:rFonts w:ascii="Times New Roman" w:hAnsi="Times New Roman"/>
                <w:sz w:val="26"/>
                <w:szCs w:val="26"/>
              </w:rPr>
              <w:t xml:space="preserve">, </w:t>
            </w:r>
            <w:r>
              <w:rPr>
                <w:rFonts w:ascii="Times New Roman" w:hAnsi="Times New Roman"/>
                <w:sz w:val="26"/>
                <w:szCs w:val="26"/>
              </w:rPr>
              <w:t>d/b/a,</w:t>
            </w:r>
          </w:p>
          <w:p w:rsidR="00DC161F" w:rsidRDefault="00DC161F" w:rsidP="004376EF">
            <w:pPr>
              <w:rPr>
                <w:rFonts w:ascii="Times New Roman" w:hAnsi="Times New Roman"/>
                <w:sz w:val="26"/>
                <w:szCs w:val="26"/>
              </w:rPr>
            </w:pPr>
            <w:r>
              <w:rPr>
                <w:rFonts w:ascii="Times New Roman" w:hAnsi="Times New Roman"/>
                <w:sz w:val="26"/>
                <w:szCs w:val="26"/>
              </w:rPr>
              <w:t>Dominion Peoples</w:t>
            </w:r>
          </w:p>
          <w:p w:rsidR="004376EF" w:rsidRDefault="004376EF" w:rsidP="004376EF">
            <w:pPr>
              <w:rPr>
                <w:rFonts w:ascii="Times New Roman" w:hAnsi="Times New Roman"/>
                <w:sz w:val="26"/>
                <w:szCs w:val="26"/>
              </w:rPr>
            </w:pPr>
          </w:p>
          <w:p w:rsidR="004376EF" w:rsidRPr="00CA511D" w:rsidRDefault="004376EF" w:rsidP="004376EF">
            <w:pPr>
              <w:rPr>
                <w:rFonts w:ascii="Times New Roman" w:hAnsi="Times New Roman"/>
                <w:sz w:val="26"/>
                <w:szCs w:val="26"/>
              </w:rPr>
            </w:pPr>
          </w:p>
          <w:p w:rsidR="004376EF" w:rsidRPr="00CA511D" w:rsidRDefault="004376EF" w:rsidP="004376EF">
            <w:pPr>
              <w:rPr>
                <w:rFonts w:ascii="Times New Roman" w:hAnsi="Times New Roman"/>
                <w:sz w:val="26"/>
                <w:szCs w:val="26"/>
              </w:rPr>
            </w:pPr>
          </w:p>
        </w:tc>
        <w:tc>
          <w:tcPr>
            <w:tcW w:w="1080" w:type="dxa"/>
          </w:tcPr>
          <w:p w:rsidR="004376EF" w:rsidRPr="00CA511D" w:rsidRDefault="004376EF" w:rsidP="004376EF">
            <w:pPr>
              <w:suppressAutoHyphens/>
              <w:rPr>
                <w:rFonts w:ascii="Times New Roman" w:hAnsi="Times New Roman"/>
                <w:sz w:val="26"/>
                <w:szCs w:val="26"/>
              </w:rPr>
            </w:pPr>
          </w:p>
        </w:tc>
        <w:tc>
          <w:tcPr>
            <w:tcW w:w="2790" w:type="dxa"/>
          </w:tcPr>
          <w:p w:rsidR="00DC161F" w:rsidRDefault="004376EF" w:rsidP="004376EF">
            <w:pPr>
              <w:suppressAutoHyphens/>
              <w:rPr>
                <w:rFonts w:ascii="Times New Roman" w:hAnsi="Times New Roman"/>
                <w:sz w:val="26"/>
                <w:szCs w:val="26"/>
              </w:rPr>
            </w:pPr>
            <w:r>
              <w:rPr>
                <w:rFonts w:ascii="Times New Roman" w:hAnsi="Times New Roman"/>
                <w:sz w:val="26"/>
                <w:szCs w:val="26"/>
              </w:rPr>
              <w:t xml:space="preserve">          </w:t>
            </w:r>
          </w:p>
          <w:p w:rsidR="00DC161F" w:rsidRDefault="00DC161F" w:rsidP="004376EF">
            <w:pPr>
              <w:suppressAutoHyphens/>
              <w:rPr>
                <w:rFonts w:ascii="Times New Roman" w:hAnsi="Times New Roman"/>
                <w:sz w:val="26"/>
                <w:szCs w:val="26"/>
              </w:rPr>
            </w:pPr>
          </w:p>
          <w:p w:rsidR="00DC161F" w:rsidRDefault="00DC161F" w:rsidP="004376EF">
            <w:pPr>
              <w:suppressAutoHyphens/>
              <w:rPr>
                <w:rFonts w:ascii="Times New Roman" w:hAnsi="Times New Roman"/>
                <w:sz w:val="26"/>
                <w:szCs w:val="26"/>
              </w:rPr>
            </w:pPr>
          </w:p>
          <w:p w:rsidR="004376EF" w:rsidRPr="00CA511D" w:rsidRDefault="004376EF" w:rsidP="004376EF">
            <w:pPr>
              <w:suppressAutoHyphens/>
              <w:rPr>
                <w:rFonts w:ascii="Times New Roman" w:hAnsi="Times New Roman"/>
                <w:sz w:val="26"/>
                <w:szCs w:val="26"/>
              </w:rPr>
            </w:pPr>
            <w:r>
              <w:rPr>
                <w:rFonts w:ascii="Times New Roman" w:hAnsi="Times New Roman"/>
                <w:sz w:val="26"/>
                <w:szCs w:val="26"/>
              </w:rPr>
              <w:t xml:space="preserve"> M-200</w:t>
            </w:r>
            <w:r w:rsidR="00DC161F">
              <w:rPr>
                <w:rFonts w:ascii="Times New Roman" w:hAnsi="Times New Roman"/>
                <w:sz w:val="26"/>
                <w:szCs w:val="26"/>
              </w:rPr>
              <w:t>9</w:t>
            </w:r>
            <w:r>
              <w:rPr>
                <w:rFonts w:ascii="Times New Roman" w:hAnsi="Times New Roman"/>
                <w:sz w:val="26"/>
                <w:szCs w:val="26"/>
              </w:rPr>
              <w:t>-</w:t>
            </w:r>
            <w:r w:rsidR="000833F5">
              <w:rPr>
                <w:rFonts w:ascii="Times New Roman" w:hAnsi="Times New Roman"/>
                <w:sz w:val="26"/>
                <w:szCs w:val="26"/>
              </w:rPr>
              <w:t>20</w:t>
            </w:r>
            <w:r w:rsidR="00DC161F">
              <w:rPr>
                <w:rFonts w:ascii="Times New Roman" w:hAnsi="Times New Roman"/>
                <w:sz w:val="26"/>
                <w:szCs w:val="26"/>
              </w:rPr>
              <w:t>86651</w:t>
            </w:r>
          </w:p>
        </w:tc>
      </w:tr>
    </w:tbl>
    <w:p w:rsidR="00CD66FF" w:rsidRDefault="004376EF" w:rsidP="004376EF">
      <w:pPr>
        <w:pStyle w:val="Heading1"/>
        <w:spacing w:line="360" w:lineRule="auto"/>
      </w:pPr>
      <w:r w:rsidRPr="00CA511D">
        <w:tab/>
      </w:r>
    </w:p>
    <w:p w:rsidR="004376EF" w:rsidRPr="002D48C6" w:rsidRDefault="004376EF" w:rsidP="00CD66FF">
      <w:pPr>
        <w:pStyle w:val="Heading1"/>
        <w:spacing w:line="360" w:lineRule="auto"/>
        <w:jc w:val="center"/>
        <w:rPr>
          <w:rFonts w:ascii="Times New Roman" w:hAnsi="Times New Roman"/>
        </w:rPr>
      </w:pPr>
      <w:r w:rsidRPr="002D48C6">
        <w:rPr>
          <w:rFonts w:ascii="Times New Roman" w:hAnsi="Times New Roman"/>
        </w:rPr>
        <w:t>Opinion and Order</w:t>
      </w:r>
    </w:p>
    <w:p w:rsidR="004376EF" w:rsidRDefault="004376EF" w:rsidP="004376EF">
      <w:pPr>
        <w:tabs>
          <w:tab w:val="left" w:pos="-720"/>
        </w:tabs>
        <w:suppressAutoHyphens/>
        <w:spacing w:line="360" w:lineRule="auto"/>
        <w:rPr>
          <w:rFonts w:ascii="Times New Roman" w:hAnsi="Times New Roman"/>
          <w:b/>
          <w:sz w:val="26"/>
          <w:szCs w:val="26"/>
        </w:rPr>
      </w:pPr>
    </w:p>
    <w:p w:rsidR="004376EF" w:rsidRPr="00AC73E4" w:rsidRDefault="004376EF" w:rsidP="004376EF">
      <w:pPr>
        <w:tabs>
          <w:tab w:val="left" w:pos="-720"/>
        </w:tabs>
        <w:suppressAutoHyphens/>
        <w:spacing w:line="360" w:lineRule="auto"/>
        <w:rPr>
          <w:rFonts w:ascii="Times New Roman" w:hAnsi="Times New Roman"/>
          <w:sz w:val="26"/>
          <w:szCs w:val="26"/>
        </w:rPr>
      </w:pPr>
      <w:r w:rsidRPr="00CA511D">
        <w:rPr>
          <w:rFonts w:ascii="Times New Roman" w:hAnsi="Times New Roman"/>
          <w:b/>
          <w:sz w:val="26"/>
          <w:szCs w:val="26"/>
        </w:rPr>
        <w:t>BY THE COMMISSION:</w:t>
      </w:r>
    </w:p>
    <w:p w:rsidR="004376EF" w:rsidRPr="00CA511D" w:rsidRDefault="004376EF" w:rsidP="004376EF">
      <w:pPr>
        <w:tabs>
          <w:tab w:val="left" w:pos="-720"/>
        </w:tabs>
        <w:suppressAutoHyphens/>
        <w:spacing w:line="360" w:lineRule="auto"/>
        <w:rPr>
          <w:rFonts w:ascii="Times New Roman" w:hAnsi="Times New Roman"/>
          <w:sz w:val="26"/>
          <w:szCs w:val="26"/>
        </w:rPr>
      </w:pPr>
    </w:p>
    <w:p w:rsidR="00391DB8" w:rsidRDefault="004376EF" w:rsidP="00391DB8">
      <w:pPr>
        <w:tabs>
          <w:tab w:val="left" w:pos="-720"/>
        </w:tabs>
        <w:suppressAutoHyphens/>
        <w:spacing w:line="360" w:lineRule="auto"/>
        <w:rPr>
          <w:rFonts w:ascii="Times New Roman" w:hAnsi="Times New Roman"/>
          <w:sz w:val="26"/>
          <w:szCs w:val="26"/>
        </w:rPr>
      </w:pPr>
      <w:r w:rsidRPr="00CA511D">
        <w:rPr>
          <w:rFonts w:ascii="Times New Roman" w:hAnsi="Times New Roman"/>
          <w:sz w:val="26"/>
          <w:szCs w:val="26"/>
        </w:rPr>
        <w:tab/>
      </w:r>
      <w:r w:rsidRPr="00CA511D">
        <w:rPr>
          <w:rFonts w:ascii="Times New Roman" w:hAnsi="Times New Roman"/>
          <w:sz w:val="26"/>
          <w:szCs w:val="26"/>
        </w:rPr>
        <w:tab/>
        <w:t xml:space="preserve">Before the Commission for consideration and disposition </w:t>
      </w:r>
      <w:r>
        <w:rPr>
          <w:rFonts w:ascii="Times New Roman" w:hAnsi="Times New Roman"/>
          <w:sz w:val="26"/>
          <w:szCs w:val="26"/>
        </w:rPr>
        <w:t xml:space="preserve">is a Settlement Agreement </w:t>
      </w:r>
      <w:r w:rsidR="00DC07FB">
        <w:rPr>
          <w:rFonts w:ascii="Times New Roman" w:hAnsi="Times New Roman"/>
          <w:sz w:val="26"/>
          <w:szCs w:val="26"/>
        </w:rPr>
        <w:t xml:space="preserve">(Settlement or Settlement Agreement) </w:t>
      </w:r>
      <w:r w:rsidR="00667F43">
        <w:rPr>
          <w:rFonts w:ascii="Times New Roman" w:hAnsi="Times New Roman"/>
          <w:sz w:val="26"/>
          <w:szCs w:val="26"/>
        </w:rPr>
        <w:t xml:space="preserve">originally </w:t>
      </w:r>
      <w:r>
        <w:rPr>
          <w:rFonts w:ascii="Times New Roman" w:hAnsi="Times New Roman"/>
          <w:sz w:val="26"/>
          <w:szCs w:val="26"/>
        </w:rPr>
        <w:t xml:space="preserve">filed on </w:t>
      </w:r>
      <w:r w:rsidR="00DC161F">
        <w:rPr>
          <w:rFonts w:ascii="Times New Roman" w:hAnsi="Times New Roman"/>
          <w:sz w:val="26"/>
          <w:szCs w:val="26"/>
        </w:rPr>
        <w:t xml:space="preserve">January 23, </w:t>
      </w:r>
      <w:r w:rsidR="000833F5">
        <w:rPr>
          <w:rFonts w:ascii="Times New Roman" w:hAnsi="Times New Roman"/>
          <w:sz w:val="26"/>
          <w:szCs w:val="26"/>
        </w:rPr>
        <w:t>200</w:t>
      </w:r>
      <w:r w:rsidR="00DC161F">
        <w:rPr>
          <w:rFonts w:ascii="Times New Roman" w:hAnsi="Times New Roman"/>
          <w:sz w:val="26"/>
          <w:szCs w:val="26"/>
        </w:rPr>
        <w:t>9</w:t>
      </w:r>
      <w:r>
        <w:rPr>
          <w:rFonts w:ascii="Times New Roman" w:hAnsi="Times New Roman"/>
          <w:sz w:val="26"/>
          <w:szCs w:val="26"/>
        </w:rPr>
        <w:t xml:space="preserve">, by </w:t>
      </w:r>
      <w:r w:rsidR="00C9327A">
        <w:rPr>
          <w:rFonts w:ascii="Times New Roman" w:hAnsi="Times New Roman"/>
          <w:sz w:val="26"/>
          <w:szCs w:val="26"/>
        </w:rPr>
        <w:t>The Peoples Natural G</w:t>
      </w:r>
      <w:r w:rsidR="00DC161F">
        <w:rPr>
          <w:rFonts w:ascii="Times New Roman" w:hAnsi="Times New Roman"/>
          <w:sz w:val="26"/>
          <w:szCs w:val="26"/>
        </w:rPr>
        <w:t xml:space="preserve">as Company, d/b/a Dominion Peoples </w:t>
      </w:r>
      <w:r>
        <w:rPr>
          <w:rFonts w:ascii="Times New Roman" w:hAnsi="Times New Roman"/>
          <w:sz w:val="26"/>
          <w:szCs w:val="26"/>
        </w:rPr>
        <w:t>(</w:t>
      </w:r>
      <w:r w:rsidR="00DC161F">
        <w:rPr>
          <w:rFonts w:ascii="Times New Roman" w:hAnsi="Times New Roman"/>
          <w:sz w:val="26"/>
          <w:szCs w:val="26"/>
        </w:rPr>
        <w:t xml:space="preserve">Dominion Peoples </w:t>
      </w:r>
      <w:r>
        <w:rPr>
          <w:rFonts w:ascii="Times New Roman" w:hAnsi="Times New Roman"/>
          <w:sz w:val="26"/>
          <w:szCs w:val="26"/>
        </w:rPr>
        <w:t>or the Company) and the Commission’s Law Bureau Prosecutory Staff (Prosecutory Staff)</w:t>
      </w:r>
      <w:r w:rsidR="00DD079B">
        <w:rPr>
          <w:rFonts w:ascii="Times New Roman" w:hAnsi="Times New Roman"/>
          <w:sz w:val="26"/>
          <w:szCs w:val="26"/>
        </w:rPr>
        <w:t xml:space="preserve"> </w:t>
      </w:r>
      <w:r w:rsidR="00793EA0">
        <w:rPr>
          <w:rFonts w:ascii="Times New Roman" w:hAnsi="Times New Roman"/>
          <w:sz w:val="26"/>
          <w:szCs w:val="26"/>
        </w:rPr>
        <w:t>collectively, “the P</w:t>
      </w:r>
      <w:r w:rsidR="00C27461">
        <w:rPr>
          <w:rFonts w:ascii="Times New Roman" w:hAnsi="Times New Roman"/>
          <w:sz w:val="26"/>
          <w:szCs w:val="26"/>
        </w:rPr>
        <w:t>arties</w:t>
      </w:r>
      <w:r w:rsidR="00C9327A">
        <w:rPr>
          <w:rFonts w:ascii="Times New Roman" w:hAnsi="Times New Roman"/>
          <w:sz w:val="26"/>
          <w:szCs w:val="26"/>
        </w:rPr>
        <w:t>,</w:t>
      </w:r>
      <w:r w:rsidR="00C27461">
        <w:rPr>
          <w:rFonts w:ascii="Times New Roman" w:hAnsi="Times New Roman"/>
          <w:sz w:val="26"/>
          <w:szCs w:val="26"/>
        </w:rPr>
        <w:t>”</w:t>
      </w:r>
      <w:r w:rsidR="00C9327A">
        <w:rPr>
          <w:rFonts w:ascii="Times New Roman" w:hAnsi="Times New Roman"/>
          <w:sz w:val="26"/>
          <w:szCs w:val="26"/>
        </w:rPr>
        <w:t xml:space="preserve"> with respect to an Informal Investigation conducted </w:t>
      </w:r>
      <w:r w:rsidR="00475849">
        <w:rPr>
          <w:rFonts w:ascii="Times New Roman" w:hAnsi="Times New Roman"/>
          <w:sz w:val="26"/>
          <w:szCs w:val="26"/>
        </w:rPr>
        <w:t>by the Prosecutory Staff.</w:t>
      </w:r>
      <w:r>
        <w:rPr>
          <w:rFonts w:ascii="Times New Roman" w:hAnsi="Times New Roman"/>
          <w:sz w:val="26"/>
          <w:szCs w:val="26"/>
        </w:rPr>
        <w:t xml:space="preserve">  </w:t>
      </w:r>
      <w:r w:rsidR="00667F43">
        <w:rPr>
          <w:rFonts w:ascii="Times New Roman" w:hAnsi="Times New Roman"/>
          <w:sz w:val="26"/>
          <w:szCs w:val="26"/>
        </w:rPr>
        <w:t xml:space="preserve">On April 24, 2009, the Parties filed a revised Settlement Agreement </w:t>
      </w:r>
      <w:r w:rsidR="00667F43">
        <w:rPr>
          <w:rFonts w:ascii="Times New Roman" w:hAnsi="Times New Roman"/>
          <w:sz w:val="26"/>
          <w:szCs w:val="26"/>
        </w:rPr>
        <w:lastRenderedPageBreak/>
        <w:t xml:space="preserve">that clarified the point that the $5,000 civil penalty referenced in the Settlement Agreement is to be made to </w:t>
      </w:r>
      <w:r w:rsidR="009140BB" w:rsidRPr="00BF3197">
        <w:rPr>
          <w:rFonts w:ascii="Times New Roman" w:hAnsi="Times New Roman"/>
          <w:sz w:val="26"/>
          <w:szCs w:val="26"/>
        </w:rPr>
        <w:t xml:space="preserve">Low-Income Usage Reduction Program </w:t>
      </w:r>
      <w:r w:rsidR="009140BB">
        <w:rPr>
          <w:rFonts w:ascii="Times New Roman" w:hAnsi="Times New Roman"/>
          <w:sz w:val="26"/>
          <w:szCs w:val="26"/>
        </w:rPr>
        <w:t>(</w:t>
      </w:r>
      <w:r w:rsidR="00667F43">
        <w:rPr>
          <w:rFonts w:ascii="Times New Roman" w:hAnsi="Times New Roman"/>
          <w:sz w:val="26"/>
          <w:szCs w:val="26"/>
        </w:rPr>
        <w:t>LIURP</w:t>
      </w:r>
      <w:r w:rsidR="009140BB">
        <w:rPr>
          <w:rFonts w:ascii="Times New Roman" w:hAnsi="Times New Roman"/>
          <w:sz w:val="26"/>
          <w:szCs w:val="26"/>
        </w:rPr>
        <w:t>)</w:t>
      </w:r>
      <w:r w:rsidR="00667F43">
        <w:rPr>
          <w:rFonts w:ascii="Times New Roman" w:hAnsi="Times New Roman"/>
          <w:sz w:val="26"/>
          <w:szCs w:val="26"/>
        </w:rPr>
        <w:t xml:space="preserve"> contractors while $30,000 is to be spent to create educational programs as described in the Settlement Agreement.  </w:t>
      </w:r>
      <w:r w:rsidR="00793EA0">
        <w:rPr>
          <w:rFonts w:ascii="Times New Roman" w:hAnsi="Times New Roman"/>
          <w:sz w:val="26"/>
          <w:szCs w:val="26"/>
        </w:rPr>
        <w:t>The P</w:t>
      </w:r>
      <w:r w:rsidR="00C27461">
        <w:rPr>
          <w:rFonts w:ascii="Times New Roman" w:hAnsi="Times New Roman"/>
          <w:sz w:val="26"/>
          <w:szCs w:val="26"/>
        </w:rPr>
        <w:t xml:space="preserve">arties submit that the proposed Settlement Agreement is </w:t>
      </w:r>
      <w:r w:rsidR="00391DB8">
        <w:rPr>
          <w:rFonts w:ascii="Times New Roman" w:hAnsi="Times New Roman"/>
          <w:sz w:val="26"/>
          <w:szCs w:val="26"/>
        </w:rPr>
        <w:t xml:space="preserve">in the public interest and </w:t>
      </w:r>
      <w:r w:rsidR="00C27461">
        <w:rPr>
          <w:rFonts w:ascii="Times New Roman" w:hAnsi="Times New Roman"/>
          <w:sz w:val="26"/>
          <w:szCs w:val="26"/>
        </w:rPr>
        <w:t>complies with the Commission’s</w:t>
      </w:r>
      <w:r w:rsidR="0058289C">
        <w:rPr>
          <w:rFonts w:ascii="Times New Roman" w:hAnsi="Times New Roman"/>
          <w:sz w:val="26"/>
          <w:szCs w:val="26"/>
        </w:rPr>
        <w:t xml:space="preserve"> Policy Statement at 52 Pa. Code § 69.1201</w:t>
      </w:r>
      <w:r w:rsidR="00C27461">
        <w:rPr>
          <w:rFonts w:ascii="Times New Roman" w:hAnsi="Times New Roman"/>
          <w:sz w:val="26"/>
          <w:szCs w:val="26"/>
        </w:rPr>
        <w:t xml:space="preserve"> </w:t>
      </w:r>
      <w:r w:rsidR="0058289C">
        <w:rPr>
          <w:rFonts w:ascii="Times New Roman" w:hAnsi="Times New Roman"/>
          <w:sz w:val="26"/>
          <w:szCs w:val="26"/>
        </w:rPr>
        <w:t>(</w:t>
      </w:r>
      <w:r w:rsidR="0058289C" w:rsidRPr="0058289C">
        <w:rPr>
          <w:rFonts w:ascii="Times New Roman" w:hAnsi="Times New Roman"/>
          <w:sz w:val="26"/>
          <w:szCs w:val="26"/>
        </w:rPr>
        <w:t>Factors and standards for evaluating litigated and settled proceedings involving violations of the Public Utility Code and Commission regulations—statement of policy</w:t>
      </w:r>
      <w:r w:rsidR="0058289C">
        <w:rPr>
          <w:rFonts w:ascii="Times New Roman" w:hAnsi="Times New Roman"/>
          <w:sz w:val="26"/>
          <w:szCs w:val="26"/>
        </w:rPr>
        <w:t>)</w:t>
      </w:r>
      <w:r w:rsidR="00C27461">
        <w:rPr>
          <w:rFonts w:ascii="Times New Roman" w:hAnsi="Times New Roman"/>
          <w:sz w:val="26"/>
          <w:szCs w:val="26"/>
        </w:rPr>
        <w:t xml:space="preserve">.  </w:t>
      </w:r>
      <w:r w:rsidR="00DD079B">
        <w:rPr>
          <w:rFonts w:ascii="Times New Roman" w:hAnsi="Times New Roman"/>
          <w:sz w:val="26"/>
          <w:szCs w:val="26"/>
        </w:rPr>
        <w:t>Settlement at</w:t>
      </w:r>
      <w:r w:rsidR="0099308E">
        <w:rPr>
          <w:rFonts w:ascii="Times New Roman" w:hAnsi="Times New Roman"/>
          <w:sz w:val="26"/>
          <w:szCs w:val="26"/>
        </w:rPr>
        <w:t xml:space="preserve"> 8, 11; </w:t>
      </w:r>
      <w:r w:rsidR="00676B93">
        <w:rPr>
          <w:rFonts w:ascii="Times New Roman" w:hAnsi="Times New Roman"/>
          <w:sz w:val="26"/>
          <w:szCs w:val="26"/>
        </w:rPr>
        <w:t>¶</w:t>
      </w:r>
      <w:r w:rsidR="00DD079B">
        <w:rPr>
          <w:rFonts w:ascii="Times New Roman" w:hAnsi="Times New Roman"/>
          <w:sz w:val="26"/>
          <w:szCs w:val="26"/>
        </w:rPr>
        <w:t>¶ 33</w:t>
      </w:r>
      <w:r w:rsidR="00676B93">
        <w:rPr>
          <w:rFonts w:ascii="Times New Roman" w:hAnsi="Times New Roman"/>
          <w:sz w:val="26"/>
          <w:szCs w:val="26"/>
        </w:rPr>
        <w:t>, 44</w:t>
      </w:r>
      <w:r w:rsidR="00DD079B">
        <w:rPr>
          <w:rFonts w:ascii="Times New Roman" w:hAnsi="Times New Roman"/>
          <w:sz w:val="26"/>
          <w:szCs w:val="26"/>
        </w:rPr>
        <w:t xml:space="preserve">.  </w:t>
      </w:r>
      <w:r w:rsidR="00C27461">
        <w:rPr>
          <w:rFonts w:ascii="Times New Roman" w:hAnsi="Times New Roman"/>
          <w:sz w:val="26"/>
          <w:szCs w:val="26"/>
        </w:rPr>
        <w:t xml:space="preserve">Further, the proposed Settlement </w:t>
      </w:r>
      <w:r w:rsidR="00C84330">
        <w:rPr>
          <w:rFonts w:ascii="Times New Roman" w:hAnsi="Times New Roman"/>
          <w:sz w:val="26"/>
          <w:szCs w:val="26"/>
        </w:rPr>
        <w:t>is submitted as contingent on Commission approval without any waivers, or other approvals to effectuate its terms.</w:t>
      </w:r>
      <w:r w:rsidR="00676B93">
        <w:rPr>
          <w:rFonts w:ascii="Times New Roman" w:hAnsi="Times New Roman"/>
          <w:sz w:val="26"/>
          <w:szCs w:val="26"/>
        </w:rPr>
        <w:t xml:space="preserve"> Settlement at </w:t>
      </w:r>
      <w:r w:rsidR="0099308E">
        <w:rPr>
          <w:rFonts w:ascii="Times New Roman" w:hAnsi="Times New Roman"/>
          <w:sz w:val="26"/>
          <w:szCs w:val="26"/>
        </w:rPr>
        <w:t xml:space="preserve">13; </w:t>
      </w:r>
      <w:r w:rsidR="00676B93">
        <w:rPr>
          <w:rFonts w:ascii="Times New Roman" w:hAnsi="Times New Roman"/>
          <w:sz w:val="26"/>
          <w:szCs w:val="26"/>
        </w:rPr>
        <w:t>¶</w:t>
      </w:r>
      <w:r w:rsidR="00475849">
        <w:rPr>
          <w:rFonts w:ascii="Times New Roman" w:hAnsi="Times New Roman"/>
          <w:sz w:val="26"/>
          <w:szCs w:val="26"/>
        </w:rPr>
        <w:t xml:space="preserve"> </w:t>
      </w:r>
      <w:r w:rsidR="00676B93">
        <w:rPr>
          <w:rFonts w:ascii="Times New Roman" w:hAnsi="Times New Roman"/>
          <w:sz w:val="26"/>
          <w:szCs w:val="26"/>
        </w:rPr>
        <w:t>51.</w:t>
      </w:r>
      <w:r w:rsidR="00C84330">
        <w:rPr>
          <w:rFonts w:ascii="Times New Roman" w:hAnsi="Times New Roman"/>
          <w:sz w:val="26"/>
          <w:szCs w:val="26"/>
        </w:rPr>
        <w:t xml:space="preserve">  If the Commission </w:t>
      </w:r>
      <w:r w:rsidR="00676B93">
        <w:rPr>
          <w:rFonts w:ascii="Times New Roman" w:hAnsi="Times New Roman"/>
          <w:sz w:val="26"/>
          <w:szCs w:val="26"/>
        </w:rPr>
        <w:t xml:space="preserve">does not approve the Settlement without modification, </w:t>
      </w:r>
      <w:r w:rsidR="00C84330">
        <w:rPr>
          <w:rFonts w:ascii="Times New Roman" w:hAnsi="Times New Roman"/>
          <w:sz w:val="26"/>
          <w:szCs w:val="26"/>
        </w:rPr>
        <w:t xml:space="preserve">either party may </w:t>
      </w:r>
      <w:r w:rsidR="00676B93">
        <w:rPr>
          <w:rFonts w:ascii="Times New Roman" w:hAnsi="Times New Roman"/>
          <w:sz w:val="26"/>
          <w:szCs w:val="26"/>
        </w:rPr>
        <w:t>elect to withdraw from the Settlement</w:t>
      </w:r>
      <w:r w:rsidR="00C84330">
        <w:rPr>
          <w:rFonts w:ascii="Times New Roman" w:hAnsi="Times New Roman"/>
          <w:sz w:val="26"/>
          <w:szCs w:val="26"/>
        </w:rPr>
        <w:t>.</w:t>
      </w:r>
      <w:r w:rsidR="001E6318">
        <w:rPr>
          <w:rStyle w:val="FootnoteReference"/>
          <w:rFonts w:ascii="Times New Roman" w:hAnsi="Times New Roman"/>
          <w:sz w:val="26"/>
          <w:szCs w:val="26"/>
        </w:rPr>
        <w:footnoteReference w:id="2"/>
      </w:r>
      <w:r w:rsidR="004D6CEF">
        <w:rPr>
          <w:rFonts w:ascii="Times New Roman" w:hAnsi="Times New Roman"/>
          <w:sz w:val="26"/>
          <w:szCs w:val="26"/>
        </w:rPr>
        <w:t xml:space="preserve">  Settlement at </w:t>
      </w:r>
      <w:r w:rsidR="0099308E">
        <w:rPr>
          <w:rFonts w:ascii="Times New Roman" w:hAnsi="Times New Roman"/>
          <w:sz w:val="26"/>
          <w:szCs w:val="26"/>
        </w:rPr>
        <w:t xml:space="preserve">14; </w:t>
      </w:r>
      <w:r w:rsidR="008610EE">
        <w:rPr>
          <w:rFonts w:ascii="Times New Roman" w:hAnsi="Times New Roman"/>
          <w:sz w:val="26"/>
          <w:szCs w:val="26"/>
        </w:rPr>
        <w:t>¶</w:t>
      </w:r>
      <w:r w:rsidR="00475849">
        <w:rPr>
          <w:rFonts w:ascii="Times New Roman" w:hAnsi="Times New Roman"/>
          <w:sz w:val="26"/>
          <w:szCs w:val="26"/>
        </w:rPr>
        <w:t xml:space="preserve"> </w:t>
      </w:r>
      <w:r w:rsidR="009C3EBF">
        <w:rPr>
          <w:rFonts w:ascii="Times New Roman" w:hAnsi="Times New Roman"/>
          <w:sz w:val="26"/>
          <w:szCs w:val="26"/>
        </w:rPr>
        <w:t>5</w:t>
      </w:r>
      <w:r w:rsidR="008610EE">
        <w:rPr>
          <w:rFonts w:ascii="Times New Roman" w:hAnsi="Times New Roman"/>
          <w:sz w:val="26"/>
          <w:szCs w:val="26"/>
        </w:rPr>
        <w:t>2</w:t>
      </w:r>
      <w:r w:rsidR="009C3EBF">
        <w:rPr>
          <w:rFonts w:ascii="Times New Roman" w:hAnsi="Times New Roman"/>
          <w:sz w:val="26"/>
          <w:szCs w:val="26"/>
        </w:rPr>
        <w:t>.</w:t>
      </w:r>
    </w:p>
    <w:p w:rsidR="00995450" w:rsidRDefault="00995450" w:rsidP="00391DB8">
      <w:pPr>
        <w:tabs>
          <w:tab w:val="left" w:pos="-720"/>
        </w:tabs>
        <w:suppressAutoHyphens/>
        <w:spacing w:line="360" w:lineRule="auto"/>
        <w:rPr>
          <w:rFonts w:ascii="Times New Roman" w:hAnsi="Times New Roman"/>
          <w:sz w:val="26"/>
          <w:szCs w:val="26"/>
        </w:rPr>
      </w:pPr>
    </w:p>
    <w:p w:rsidR="004376EF" w:rsidRDefault="004376EF" w:rsidP="00995450">
      <w:pPr>
        <w:tabs>
          <w:tab w:val="left" w:pos="-720"/>
        </w:tabs>
        <w:suppressAutoHyphens/>
        <w:jc w:val="center"/>
        <w:rPr>
          <w:rFonts w:ascii="Times New Roman" w:hAnsi="Times New Roman"/>
          <w:sz w:val="26"/>
          <w:szCs w:val="26"/>
        </w:rPr>
      </w:pPr>
      <w:r w:rsidRPr="00CA511D">
        <w:rPr>
          <w:rFonts w:ascii="Times New Roman" w:hAnsi="Times New Roman"/>
          <w:b/>
          <w:sz w:val="26"/>
          <w:szCs w:val="26"/>
          <w:u w:val="single"/>
        </w:rPr>
        <w:t xml:space="preserve">History of the </w:t>
      </w:r>
      <w:r w:rsidR="00237406">
        <w:rPr>
          <w:rFonts w:ascii="Times New Roman" w:hAnsi="Times New Roman"/>
          <w:b/>
          <w:sz w:val="26"/>
          <w:szCs w:val="26"/>
          <w:u w:val="single"/>
        </w:rPr>
        <w:t>Case</w:t>
      </w:r>
    </w:p>
    <w:p w:rsidR="00475849" w:rsidRDefault="004376EF" w:rsidP="00475849">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2769E2" w:rsidRDefault="0028456B" w:rsidP="002769E2">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CA6008">
        <w:rPr>
          <w:rFonts w:ascii="Times New Roman" w:hAnsi="Times New Roman"/>
          <w:sz w:val="26"/>
          <w:szCs w:val="26"/>
        </w:rPr>
        <w:t>Th</w:t>
      </w:r>
      <w:r w:rsidR="00475849">
        <w:rPr>
          <w:rFonts w:ascii="Times New Roman" w:hAnsi="Times New Roman"/>
          <w:sz w:val="26"/>
          <w:szCs w:val="26"/>
        </w:rPr>
        <w:t>e</w:t>
      </w:r>
      <w:r w:rsidR="00CA6008">
        <w:rPr>
          <w:rFonts w:ascii="Times New Roman" w:hAnsi="Times New Roman"/>
          <w:sz w:val="26"/>
          <w:szCs w:val="26"/>
        </w:rPr>
        <w:t xml:space="preserve"> Settlement Agreement has been brough</w:t>
      </w:r>
      <w:r w:rsidR="001F26FF">
        <w:rPr>
          <w:rFonts w:ascii="Times New Roman" w:hAnsi="Times New Roman"/>
          <w:sz w:val="26"/>
          <w:szCs w:val="26"/>
        </w:rPr>
        <w:t>t before the Commission by the P</w:t>
      </w:r>
      <w:r w:rsidR="00CA6008">
        <w:rPr>
          <w:rFonts w:ascii="Times New Roman" w:hAnsi="Times New Roman"/>
          <w:sz w:val="26"/>
          <w:szCs w:val="26"/>
        </w:rPr>
        <w:t>arties in order to resolve allegations of multiple vio</w:t>
      </w:r>
      <w:r w:rsidR="001F26FF">
        <w:rPr>
          <w:rFonts w:ascii="Times New Roman" w:hAnsi="Times New Roman"/>
          <w:sz w:val="26"/>
          <w:szCs w:val="26"/>
        </w:rPr>
        <w:t>lations of the Code of Federal R</w:t>
      </w:r>
      <w:r w:rsidR="00CA6008">
        <w:rPr>
          <w:rFonts w:ascii="Times New Roman" w:hAnsi="Times New Roman"/>
          <w:sz w:val="26"/>
          <w:szCs w:val="26"/>
        </w:rPr>
        <w:t>egulations and the rules and regulations of the Commission relative</w:t>
      </w:r>
      <w:r w:rsidR="001F26FF">
        <w:rPr>
          <w:rFonts w:ascii="Times New Roman" w:hAnsi="Times New Roman"/>
          <w:sz w:val="26"/>
          <w:szCs w:val="26"/>
        </w:rPr>
        <w:t xml:space="preserve"> to natural gas pipeline safety.  The specific incidents that are the subject of the Settlement Agreement occurred on May 2, 2007, June 8, 2007</w:t>
      </w:r>
      <w:r w:rsidR="00475849">
        <w:rPr>
          <w:rFonts w:ascii="Times New Roman" w:hAnsi="Times New Roman"/>
          <w:sz w:val="26"/>
          <w:szCs w:val="26"/>
        </w:rPr>
        <w:t>, and June 21, 2007</w:t>
      </w:r>
      <w:r w:rsidR="001F26FF">
        <w:rPr>
          <w:rFonts w:ascii="Times New Roman" w:hAnsi="Times New Roman"/>
          <w:sz w:val="26"/>
          <w:szCs w:val="26"/>
        </w:rPr>
        <w:t xml:space="preserve">.  </w:t>
      </w:r>
    </w:p>
    <w:p w:rsidR="002769E2" w:rsidRDefault="002769E2" w:rsidP="002769E2">
      <w:pPr>
        <w:tabs>
          <w:tab w:val="center" w:pos="0"/>
        </w:tabs>
        <w:suppressAutoHyphens/>
        <w:spacing w:line="360" w:lineRule="auto"/>
        <w:rPr>
          <w:rFonts w:ascii="Times New Roman" w:hAnsi="Times New Roman"/>
          <w:sz w:val="26"/>
          <w:szCs w:val="26"/>
        </w:rPr>
      </w:pPr>
    </w:p>
    <w:p w:rsidR="00182D32" w:rsidRDefault="00237406" w:rsidP="003F72AF">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1F26FF">
        <w:rPr>
          <w:rFonts w:ascii="Times New Roman" w:hAnsi="Times New Roman"/>
          <w:sz w:val="26"/>
          <w:szCs w:val="26"/>
        </w:rPr>
        <w:t xml:space="preserve">On May 2, 2007, a contractor using a backhoe damaged a service line connected to a dwelling in </w:t>
      </w:r>
      <w:smartTag w:uri="urn:schemas-microsoft-com:office:smarttags" w:element="place">
        <w:smartTag w:uri="urn:schemas-microsoft-com:office:smarttags" w:element="City">
          <w:r w:rsidR="001F26FF">
            <w:rPr>
              <w:rFonts w:ascii="Times New Roman" w:hAnsi="Times New Roman"/>
              <w:sz w:val="26"/>
              <w:szCs w:val="26"/>
            </w:rPr>
            <w:t>Tyrone</w:t>
          </w:r>
        </w:smartTag>
        <w:r w:rsidR="001F26FF">
          <w:rPr>
            <w:rFonts w:ascii="Times New Roman" w:hAnsi="Times New Roman"/>
            <w:sz w:val="26"/>
            <w:szCs w:val="26"/>
          </w:rPr>
          <w:t xml:space="preserve">, </w:t>
        </w:r>
        <w:smartTag w:uri="urn:schemas-microsoft-com:office:smarttags" w:element="State">
          <w:r w:rsidR="001F26FF">
            <w:rPr>
              <w:rFonts w:ascii="Times New Roman" w:hAnsi="Times New Roman"/>
              <w:sz w:val="26"/>
              <w:szCs w:val="26"/>
            </w:rPr>
            <w:t>Pennsylvania</w:t>
          </w:r>
        </w:smartTag>
      </w:smartTag>
      <w:r w:rsidR="001F26FF">
        <w:rPr>
          <w:rFonts w:ascii="Times New Roman" w:hAnsi="Times New Roman"/>
          <w:sz w:val="26"/>
          <w:szCs w:val="26"/>
        </w:rPr>
        <w:t xml:space="preserve">. </w:t>
      </w:r>
      <w:r w:rsidR="00442336">
        <w:rPr>
          <w:rFonts w:ascii="Times New Roman" w:hAnsi="Times New Roman"/>
          <w:sz w:val="26"/>
          <w:szCs w:val="26"/>
        </w:rPr>
        <w:t>Settlement at ¶¶</w:t>
      </w:r>
      <w:r w:rsidR="00475849">
        <w:rPr>
          <w:rFonts w:ascii="Times New Roman" w:hAnsi="Times New Roman"/>
          <w:sz w:val="26"/>
          <w:szCs w:val="26"/>
        </w:rPr>
        <w:t xml:space="preserve"> </w:t>
      </w:r>
      <w:r w:rsidR="00442336">
        <w:rPr>
          <w:rFonts w:ascii="Times New Roman" w:hAnsi="Times New Roman"/>
          <w:sz w:val="26"/>
          <w:szCs w:val="26"/>
        </w:rPr>
        <w:t>12-1</w:t>
      </w:r>
      <w:r w:rsidR="00F168C9">
        <w:rPr>
          <w:rFonts w:ascii="Times New Roman" w:hAnsi="Times New Roman"/>
          <w:sz w:val="26"/>
          <w:szCs w:val="26"/>
        </w:rPr>
        <w:t>3</w:t>
      </w:r>
      <w:r w:rsidR="00442336">
        <w:rPr>
          <w:rFonts w:ascii="Times New Roman" w:hAnsi="Times New Roman"/>
          <w:sz w:val="26"/>
          <w:szCs w:val="26"/>
        </w:rPr>
        <w:t xml:space="preserve">.  A </w:t>
      </w:r>
      <w:r w:rsidR="00B3576F">
        <w:rPr>
          <w:rFonts w:ascii="Times New Roman" w:hAnsi="Times New Roman"/>
          <w:sz w:val="26"/>
          <w:szCs w:val="26"/>
        </w:rPr>
        <w:t xml:space="preserve">Commission </w:t>
      </w:r>
      <w:r w:rsidR="00442336">
        <w:rPr>
          <w:rFonts w:ascii="Times New Roman" w:hAnsi="Times New Roman"/>
          <w:sz w:val="26"/>
          <w:szCs w:val="26"/>
        </w:rPr>
        <w:t>Gas S</w:t>
      </w:r>
      <w:r w:rsidR="001F26FF">
        <w:rPr>
          <w:rFonts w:ascii="Times New Roman" w:hAnsi="Times New Roman"/>
          <w:sz w:val="26"/>
          <w:szCs w:val="26"/>
        </w:rPr>
        <w:t xml:space="preserve">afety Division </w:t>
      </w:r>
      <w:r w:rsidR="00442336">
        <w:rPr>
          <w:rFonts w:ascii="Times New Roman" w:hAnsi="Times New Roman"/>
          <w:sz w:val="26"/>
          <w:szCs w:val="26"/>
        </w:rPr>
        <w:t xml:space="preserve">Inspector subsequently found that Dominion had failed to follow proper procedure in abandoning the line.  </w:t>
      </w:r>
      <w:r w:rsidR="00F168C9">
        <w:rPr>
          <w:rFonts w:ascii="Times New Roman" w:hAnsi="Times New Roman"/>
          <w:sz w:val="26"/>
          <w:szCs w:val="26"/>
        </w:rPr>
        <w:t>Settlement at</w:t>
      </w:r>
      <w:r w:rsidR="00011A64">
        <w:rPr>
          <w:rFonts w:ascii="Times New Roman" w:hAnsi="Times New Roman"/>
          <w:sz w:val="26"/>
          <w:szCs w:val="26"/>
        </w:rPr>
        <w:t xml:space="preserve"> 4;</w:t>
      </w:r>
      <w:r w:rsidR="00F168C9">
        <w:rPr>
          <w:rFonts w:ascii="Times New Roman" w:hAnsi="Times New Roman"/>
          <w:sz w:val="26"/>
          <w:szCs w:val="26"/>
        </w:rPr>
        <w:t xml:space="preserve"> ¶¶</w:t>
      </w:r>
      <w:r w:rsidR="00475849">
        <w:rPr>
          <w:rFonts w:ascii="Times New Roman" w:hAnsi="Times New Roman"/>
          <w:sz w:val="26"/>
          <w:szCs w:val="26"/>
        </w:rPr>
        <w:t xml:space="preserve"> </w:t>
      </w:r>
      <w:r w:rsidR="00F168C9">
        <w:rPr>
          <w:rFonts w:ascii="Times New Roman" w:hAnsi="Times New Roman"/>
          <w:sz w:val="26"/>
          <w:szCs w:val="26"/>
        </w:rPr>
        <w:t xml:space="preserve">14-15.  </w:t>
      </w:r>
      <w:r w:rsidR="003F72AF">
        <w:rPr>
          <w:rFonts w:ascii="Times New Roman" w:hAnsi="Times New Roman"/>
          <w:sz w:val="26"/>
          <w:szCs w:val="26"/>
        </w:rPr>
        <w:t xml:space="preserve">If proven, </w:t>
      </w:r>
      <w:r w:rsidR="003F72AF" w:rsidRPr="003F72AF">
        <w:rPr>
          <w:rFonts w:ascii="Times New Roman" w:hAnsi="Times New Roman"/>
          <w:sz w:val="26"/>
          <w:szCs w:val="26"/>
        </w:rPr>
        <w:t xml:space="preserve">this </w:t>
      </w:r>
      <w:r w:rsidR="003F72AF">
        <w:rPr>
          <w:rFonts w:ascii="Times New Roman" w:hAnsi="Times New Roman"/>
          <w:sz w:val="26"/>
          <w:szCs w:val="26"/>
        </w:rPr>
        <w:t xml:space="preserve">conduct </w:t>
      </w:r>
      <w:r w:rsidR="003F72AF" w:rsidRPr="003F72AF">
        <w:rPr>
          <w:rFonts w:ascii="Times New Roman" w:hAnsi="Times New Roman"/>
          <w:sz w:val="26"/>
          <w:szCs w:val="26"/>
        </w:rPr>
        <w:t xml:space="preserve">would be </w:t>
      </w:r>
      <w:r w:rsidR="003F72AF">
        <w:rPr>
          <w:rFonts w:ascii="Times New Roman" w:hAnsi="Times New Roman"/>
          <w:sz w:val="26"/>
          <w:szCs w:val="26"/>
        </w:rPr>
        <w:t>in</w:t>
      </w:r>
      <w:r w:rsidR="003F72AF" w:rsidRPr="003F72AF">
        <w:rPr>
          <w:rFonts w:ascii="Times New Roman" w:hAnsi="Times New Roman"/>
          <w:sz w:val="26"/>
          <w:szCs w:val="26"/>
        </w:rPr>
        <w:t xml:space="preserve"> violation of 49 C.F.R. § 192.605(a), (b)(8) – Procedural Manual for </w:t>
      </w:r>
      <w:r w:rsidR="003F72AF" w:rsidRPr="003F72AF">
        <w:rPr>
          <w:rFonts w:ascii="Times New Roman" w:hAnsi="Times New Roman"/>
          <w:sz w:val="26"/>
          <w:szCs w:val="26"/>
        </w:rPr>
        <w:lastRenderedPageBreak/>
        <w:t xml:space="preserve">Operations, </w:t>
      </w:r>
      <w:r w:rsidR="00B3576F">
        <w:rPr>
          <w:rFonts w:ascii="Times New Roman" w:hAnsi="Times New Roman"/>
          <w:sz w:val="26"/>
          <w:szCs w:val="26"/>
        </w:rPr>
        <w:t>M</w:t>
      </w:r>
      <w:r w:rsidR="003F72AF" w:rsidRPr="003F72AF">
        <w:rPr>
          <w:rFonts w:ascii="Times New Roman" w:hAnsi="Times New Roman"/>
          <w:sz w:val="26"/>
          <w:szCs w:val="26"/>
        </w:rPr>
        <w:t xml:space="preserve">aintenance, and </w:t>
      </w:r>
      <w:r w:rsidR="00B3576F">
        <w:rPr>
          <w:rFonts w:ascii="Times New Roman" w:hAnsi="Times New Roman"/>
          <w:sz w:val="26"/>
          <w:szCs w:val="26"/>
        </w:rPr>
        <w:t>E</w:t>
      </w:r>
      <w:r w:rsidR="003F72AF" w:rsidRPr="003F72AF">
        <w:rPr>
          <w:rFonts w:ascii="Times New Roman" w:hAnsi="Times New Roman"/>
          <w:sz w:val="26"/>
          <w:szCs w:val="26"/>
        </w:rPr>
        <w:t xml:space="preserve">mergencies; 49 CFR § 192.13(c) - General; 49 CFR 192.603 – General Provisions; 52 </w:t>
      </w:r>
      <w:smartTag w:uri="urn:schemas-microsoft-com:office:smarttags" w:element="place">
        <w:smartTag w:uri="urn:schemas-microsoft-com:office:smarttags" w:element="State">
          <w:r w:rsidR="003F72AF" w:rsidRPr="003F72AF">
            <w:rPr>
              <w:rFonts w:ascii="Times New Roman" w:hAnsi="Times New Roman"/>
              <w:sz w:val="26"/>
              <w:szCs w:val="26"/>
            </w:rPr>
            <w:t>Pa.</w:t>
          </w:r>
        </w:smartTag>
      </w:smartTag>
      <w:r w:rsidR="003F72AF" w:rsidRPr="003F72AF">
        <w:rPr>
          <w:rFonts w:ascii="Times New Roman" w:hAnsi="Times New Roman"/>
          <w:sz w:val="26"/>
          <w:szCs w:val="26"/>
        </w:rPr>
        <w:t xml:space="preserve"> Code § 59.33(a) – Safety; and 52 Pa Code </w:t>
      </w:r>
    </w:p>
    <w:p w:rsidR="003F72AF" w:rsidRPr="003F72AF" w:rsidRDefault="003F72AF" w:rsidP="003F72AF">
      <w:pPr>
        <w:tabs>
          <w:tab w:val="center" w:pos="0"/>
        </w:tabs>
        <w:suppressAutoHyphens/>
        <w:spacing w:line="360" w:lineRule="auto"/>
        <w:rPr>
          <w:rFonts w:ascii="Times New Roman" w:hAnsi="Times New Roman"/>
          <w:sz w:val="26"/>
          <w:szCs w:val="26"/>
        </w:rPr>
      </w:pPr>
      <w:r w:rsidRPr="003F72AF">
        <w:rPr>
          <w:rFonts w:ascii="Times New Roman" w:hAnsi="Times New Roman"/>
          <w:sz w:val="26"/>
          <w:szCs w:val="26"/>
        </w:rPr>
        <w:t>§</w:t>
      </w:r>
      <w:r w:rsidR="00182D32">
        <w:rPr>
          <w:rFonts w:ascii="Times New Roman" w:hAnsi="Times New Roman"/>
          <w:sz w:val="26"/>
          <w:szCs w:val="26"/>
        </w:rPr>
        <w:t xml:space="preserve"> </w:t>
      </w:r>
      <w:r w:rsidRPr="003F72AF">
        <w:rPr>
          <w:rFonts w:ascii="Times New Roman" w:hAnsi="Times New Roman"/>
          <w:sz w:val="26"/>
          <w:szCs w:val="26"/>
        </w:rPr>
        <w:t>59.36(5) – Abandonment of Inactive Service Lines.</w:t>
      </w:r>
    </w:p>
    <w:p w:rsidR="002769E2" w:rsidRDefault="002769E2" w:rsidP="002769E2">
      <w:pPr>
        <w:tabs>
          <w:tab w:val="center" w:pos="0"/>
        </w:tabs>
        <w:suppressAutoHyphens/>
        <w:spacing w:line="360" w:lineRule="auto"/>
        <w:rPr>
          <w:rFonts w:ascii="Times New Roman" w:hAnsi="Times New Roman"/>
          <w:sz w:val="26"/>
          <w:szCs w:val="26"/>
        </w:rPr>
      </w:pPr>
    </w:p>
    <w:p w:rsidR="00282611" w:rsidRPr="00282611" w:rsidRDefault="00237406" w:rsidP="002769E2">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442336">
        <w:rPr>
          <w:rFonts w:ascii="Times New Roman" w:hAnsi="Times New Roman"/>
          <w:sz w:val="26"/>
          <w:szCs w:val="26"/>
        </w:rPr>
        <w:t xml:space="preserve">On June 8, 2007, a contractor damaged a pipeline in West Mifflin, Pennsylvania.  </w:t>
      </w:r>
      <w:r w:rsidR="00282611">
        <w:rPr>
          <w:rFonts w:ascii="Times New Roman" w:hAnsi="Times New Roman"/>
          <w:sz w:val="26"/>
          <w:szCs w:val="26"/>
        </w:rPr>
        <w:t xml:space="preserve">A PUC Gas Safety Division Inspector subsequently </w:t>
      </w:r>
      <w:r w:rsidR="00282611" w:rsidRPr="00282611">
        <w:rPr>
          <w:rFonts w:ascii="Times New Roman" w:hAnsi="Times New Roman"/>
          <w:sz w:val="26"/>
          <w:szCs w:val="26"/>
        </w:rPr>
        <w:t xml:space="preserve">discovered after a review of Dominion’s records that Dominion personnel did not accurately mark the </w:t>
      </w:r>
    </w:p>
    <w:p w:rsidR="00182D32" w:rsidRDefault="00282611" w:rsidP="005C2DDE">
      <w:pPr>
        <w:keepNext/>
        <w:keepLines/>
        <w:tabs>
          <w:tab w:val="center" w:pos="0"/>
        </w:tabs>
        <w:suppressAutoHyphens/>
        <w:spacing w:line="360" w:lineRule="auto"/>
        <w:rPr>
          <w:rFonts w:ascii="Times New Roman" w:hAnsi="Times New Roman"/>
          <w:sz w:val="26"/>
          <w:szCs w:val="26"/>
        </w:rPr>
      </w:pPr>
      <w:r w:rsidRPr="00282611">
        <w:rPr>
          <w:rFonts w:ascii="Times New Roman" w:hAnsi="Times New Roman"/>
          <w:sz w:val="26"/>
          <w:szCs w:val="26"/>
        </w:rPr>
        <w:t>eight inch steel gas main in the proposed area of excavation</w:t>
      </w:r>
      <w:r>
        <w:rPr>
          <w:rFonts w:ascii="Times New Roman" w:hAnsi="Times New Roman"/>
          <w:sz w:val="26"/>
          <w:szCs w:val="26"/>
        </w:rPr>
        <w:t xml:space="preserve"> and that the Dominion contract locator d</w:t>
      </w:r>
      <w:r w:rsidRPr="00282611">
        <w:rPr>
          <w:rFonts w:ascii="Times New Roman" w:hAnsi="Times New Roman"/>
          <w:sz w:val="26"/>
          <w:szCs w:val="26"/>
        </w:rPr>
        <w:t>id not locate the pipeline because he misinterpreted the actual location of the pipeline on the map</w:t>
      </w:r>
      <w:r>
        <w:rPr>
          <w:rFonts w:ascii="Times New Roman" w:hAnsi="Times New Roman"/>
          <w:sz w:val="26"/>
          <w:szCs w:val="26"/>
        </w:rPr>
        <w:t>.  Settlement at</w:t>
      </w:r>
      <w:r w:rsidR="00011A64">
        <w:rPr>
          <w:rFonts w:ascii="Times New Roman" w:hAnsi="Times New Roman"/>
          <w:sz w:val="26"/>
          <w:szCs w:val="26"/>
        </w:rPr>
        <w:t xml:space="preserve"> 5;</w:t>
      </w:r>
      <w:r>
        <w:rPr>
          <w:rFonts w:ascii="Times New Roman" w:hAnsi="Times New Roman"/>
          <w:sz w:val="26"/>
          <w:szCs w:val="26"/>
        </w:rPr>
        <w:t xml:space="preserve"> ¶¶</w:t>
      </w:r>
      <w:r w:rsidR="00475849">
        <w:rPr>
          <w:rFonts w:ascii="Times New Roman" w:hAnsi="Times New Roman"/>
          <w:sz w:val="26"/>
          <w:szCs w:val="26"/>
        </w:rPr>
        <w:t xml:space="preserve"> </w:t>
      </w:r>
      <w:r>
        <w:rPr>
          <w:rFonts w:ascii="Times New Roman" w:hAnsi="Times New Roman"/>
          <w:sz w:val="26"/>
          <w:szCs w:val="26"/>
        </w:rPr>
        <w:t>22-23.</w:t>
      </w:r>
      <w:r w:rsidR="00237406">
        <w:rPr>
          <w:rFonts w:ascii="Times New Roman" w:hAnsi="Times New Roman"/>
          <w:sz w:val="26"/>
          <w:szCs w:val="26"/>
        </w:rPr>
        <w:t xml:space="preserve">  </w:t>
      </w:r>
      <w:r w:rsidR="005C2DDE">
        <w:rPr>
          <w:rFonts w:ascii="Times New Roman" w:hAnsi="Times New Roman"/>
          <w:sz w:val="26"/>
          <w:szCs w:val="26"/>
        </w:rPr>
        <w:t xml:space="preserve">If proven, this conduct would </w:t>
      </w:r>
      <w:r w:rsidR="005C2DDE" w:rsidRPr="005C2DDE">
        <w:rPr>
          <w:rFonts w:ascii="Times New Roman" w:hAnsi="Times New Roman"/>
          <w:sz w:val="26"/>
          <w:szCs w:val="26"/>
        </w:rPr>
        <w:t xml:space="preserve">be a violation of 49 C.F.R. § 192.614- Damage and Prevention Program and 52 </w:t>
      </w:r>
      <w:smartTag w:uri="urn:schemas-microsoft-com:office:smarttags" w:element="place">
        <w:smartTag w:uri="urn:schemas-microsoft-com:office:smarttags" w:element="State">
          <w:r w:rsidR="005C2DDE" w:rsidRPr="005C2DDE">
            <w:rPr>
              <w:rFonts w:ascii="Times New Roman" w:hAnsi="Times New Roman"/>
              <w:sz w:val="26"/>
              <w:szCs w:val="26"/>
            </w:rPr>
            <w:t>Pa.</w:t>
          </w:r>
        </w:smartTag>
      </w:smartTag>
      <w:r w:rsidR="005C2DDE" w:rsidRPr="005C2DDE">
        <w:rPr>
          <w:rFonts w:ascii="Times New Roman" w:hAnsi="Times New Roman"/>
          <w:sz w:val="26"/>
          <w:szCs w:val="26"/>
        </w:rPr>
        <w:t xml:space="preserve"> Code </w:t>
      </w:r>
    </w:p>
    <w:p w:rsidR="005C2DDE" w:rsidRPr="005C2DDE" w:rsidRDefault="005C2DDE" w:rsidP="005C2DDE">
      <w:pPr>
        <w:keepNext/>
        <w:keepLines/>
        <w:tabs>
          <w:tab w:val="center" w:pos="0"/>
        </w:tabs>
        <w:suppressAutoHyphens/>
        <w:spacing w:line="360" w:lineRule="auto"/>
        <w:rPr>
          <w:rFonts w:ascii="Times New Roman" w:hAnsi="Times New Roman"/>
          <w:sz w:val="26"/>
          <w:szCs w:val="26"/>
        </w:rPr>
      </w:pPr>
      <w:r w:rsidRPr="005C2DDE">
        <w:rPr>
          <w:rFonts w:ascii="Times New Roman" w:hAnsi="Times New Roman"/>
          <w:sz w:val="26"/>
          <w:szCs w:val="26"/>
        </w:rPr>
        <w:t>§</w:t>
      </w:r>
      <w:r w:rsidR="00182D32">
        <w:rPr>
          <w:rFonts w:ascii="Times New Roman" w:hAnsi="Times New Roman"/>
          <w:sz w:val="26"/>
          <w:szCs w:val="26"/>
        </w:rPr>
        <w:t xml:space="preserve"> </w:t>
      </w:r>
      <w:r w:rsidRPr="005C2DDE">
        <w:rPr>
          <w:rFonts w:ascii="Times New Roman" w:hAnsi="Times New Roman"/>
          <w:sz w:val="26"/>
          <w:szCs w:val="26"/>
        </w:rPr>
        <w:t xml:space="preserve">59.33 (a) – Safety. </w:t>
      </w:r>
    </w:p>
    <w:p w:rsidR="00237406" w:rsidRDefault="00237406" w:rsidP="00282611">
      <w:pPr>
        <w:keepNext/>
        <w:keepLines/>
        <w:tabs>
          <w:tab w:val="center" w:pos="0"/>
        </w:tabs>
        <w:suppressAutoHyphens/>
        <w:spacing w:line="360" w:lineRule="auto"/>
        <w:rPr>
          <w:rFonts w:ascii="Times New Roman" w:hAnsi="Times New Roman"/>
          <w:sz w:val="26"/>
          <w:szCs w:val="26"/>
        </w:rPr>
      </w:pPr>
    </w:p>
    <w:p w:rsidR="003F72AF" w:rsidRPr="003F72AF" w:rsidRDefault="00237406" w:rsidP="003F72AF">
      <w:pPr>
        <w:keepNext/>
        <w:keepLines/>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237406">
        <w:rPr>
          <w:rFonts w:ascii="Times New Roman" w:hAnsi="Times New Roman"/>
          <w:sz w:val="26"/>
          <w:szCs w:val="26"/>
        </w:rPr>
        <w:t xml:space="preserve">On June 21, 2007, </w:t>
      </w:r>
      <w:r>
        <w:rPr>
          <w:rFonts w:ascii="Times New Roman" w:hAnsi="Times New Roman"/>
          <w:sz w:val="26"/>
          <w:szCs w:val="26"/>
        </w:rPr>
        <w:t xml:space="preserve">a </w:t>
      </w:r>
      <w:r w:rsidRPr="00237406">
        <w:rPr>
          <w:rFonts w:ascii="Times New Roman" w:hAnsi="Times New Roman"/>
          <w:sz w:val="26"/>
          <w:szCs w:val="26"/>
        </w:rPr>
        <w:t xml:space="preserve">PUC Gas Safety Inspector inspected Dominion’s records related to valve maintenance at the Wilkinsburg, </w:t>
      </w:r>
      <w:smartTag w:uri="urn:schemas-microsoft-com:office:smarttags" w:element="City">
        <w:r w:rsidRPr="00237406">
          <w:rPr>
            <w:rFonts w:ascii="Times New Roman" w:hAnsi="Times New Roman"/>
            <w:sz w:val="26"/>
            <w:szCs w:val="26"/>
          </w:rPr>
          <w:t>Altoona</w:t>
        </w:r>
      </w:smartTag>
      <w:r w:rsidRPr="00237406">
        <w:rPr>
          <w:rFonts w:ascii="Times New Roman" w:hAnsi="Times New Roman"/>
          <w:sz w:val="26"/>
          <w:szCs w:val="26"/>
        </w:rPr>
        <w:t xml:space="preserve">, and Kiski facilities located throughout </w:t>
      </w:r>
      <w:smartTag w:uri="urn:schemas-microsoft-com:office:smarttags" w:element="place">
        <w:r w:rsidRPr="00237406">
          <w:rPr>
            <w:rFonts w:ascii="Times New Roman" w:hAnsi="Times New Roman"/>
            <w:sz w:val="26"/>
            <w:szCs w:val="26"/>
          </w:rPr>
          <w:t>Western Pennsylvania</w:t>
        </w:r>
      </w:smartTag>
      <w:r>
        <w:rPr>
          <w:rFonts w:ascii="Times New Roman" w:hAnsi="Times New Roman"/>
          <w:sz w:val="26"/>
          <w:szCs w:val="26"/>
        </w:rPr>
        <w:t xml:space="preserve"> and found that</w:t>
      </w:r>
      <w:r w:rsidRPr="00237406">
        <w:rPr>
          <w:rFonts w:ascii="Times New Roman" w:hAnsi="Times New Roman"/>
          <w:sz w:val="26"/>
          <w:szCs w:val="26"/>
        </w:rPr>
        <w:t xml:space="preserve"> three Dominion employees utilized for valve maintenance were not qualified and five employees had expired qualifications related to Federal and State Operator qualifications rules.</w:t>
      </w:r>
      <w:r>
        <w:rPr>
          <w:rFonts w:ascii="Times New Roman" w:hAnsi="Times New Roman"/>
          <w:sz w:val="26"/>
          <w:szCs w:val="26"/>
        </w:rPr>
        <w:t xml:space="preserve"> Settlement at</w:t>
      </w:r>
      <w:r w:rsidR="00011A64">
        <w:rPr>
          <w:rFonts w:ascii="Times New Roman" w:hAnsi="Times New Roman"/>
          <w:sz w:val="26"/>
          <w:szCs w:val="26"/>
        </w:rPr>
        <w:t xml:space="preserve"> 5;</w:t>
      </w:r>
      <w:r>
        <w:rPr>
          <w:rFonts w:ascii="Times New Roman" w:hAnsi="Times New Roman"/>
          <w:sz w:val="26"/>
          <w:szCs w:val="26"/>
        </w:rPr>
        <w:t xml:space="preserve"> ¶¶</w:t>
      </w:r>
      <w:r w:rsidR="00475849">
        <w:rPr>
          <w:rFonts w:ascii="Times New Roman" w:hAnsi="Times New Roman"/>
          <w:sz w:val="26"/>
          <w:szCs w:val="26"/>
        </w:rPr>
        <w:t xml:space="preserve"> </w:t>
      </w:r>
      <w:r>
        <w:rPr>
          <w:rFonts w:ascii="Times New Roman" w:hAnsi="Times New Roman"/>
          <w:sz w:val="26"/>
          <w:szCs w:val="26"/>
        </w:rPr>
        <w:t>24-25.</w:t>
      </w:r>
      <w:r w:rsidR="003F72AF">
        <w:rPr>
          <w:rFonts w:ascii="Times New Roman" w:hAnsi="Times New Roman"/>
          <w:sz w:val="26"/>
          <w:szCs w:val="26"/>
        </w:rPr>
        <w:t xml:space="preserve">  If proven, </w:t>
      </w:r>
      <w:r w:rsidR="003F72AF" w:rsidRPr="003F72AF">
        <w:rPr>
          <w:rFonts w:ascii="Times New Roman" w:hAnsi="Times New Roman"/>
          <w:sz w:val="26"/>
          <w:szCs w:val="26"/>
        </w:rPr>
        <w:t xml:space="preserve">this </w:t>
      </w:r>
      <w:r w:rsidR="003F72AF">
        <w:rPr>
          <w:rFonts w:ascii="Times New Roman" w:hAnsi="Times New Roman"/>
          <w:sz w:val="26"/>
          <w:szCs w:val="26"/>
        </w:rPr>
        <w:t xml:space="preserve">conduct </w:t>
      </w:r>
      <w:r w:rsidR="003F72AF" w:rsidRPr="003F72AF">
        <w:rPr>
          <w:rFonts w:ascii="Times New Roman" w:hAnsi="Times New Roman"/>
          <w:sz w:val="26"/>
          <w:szCs w:val="26"/>
        </w:rPr>
        <w:t xml:space="preserve">would be </w:t>
      </w:r>
      <w:r w:rsidR="003F72AF">
        <w:rPr>
          <w:rFonts w:ascii="Times New Roman" w:hAnsi="Times New Roman"/>
          <w:sz w:val="26"/>
          <w:szCs w:val="26"/>
        </w:rPr>
        <w:t xml:space="preserve">constitute </w:t>
      </w:r>
      <w:r w:rsidR="003F72AF" w:rsidRPr="003F72AF">
        <w:rPr>
          <w:rFonts w:ascii="Times New Roman" w:hAnsi="Times New Roman"/>
          <w:sz w:val="26"/>
          <w:szCs w:val="26"/>
        </w:rPr>
        <w:t>violations for each employee for every day that each was so employed, but not qualified</w:t>
      </w:r>
      <w:r w:rsidR="003F72AF">
        <w:rPr>
          <w:rFonts w:ascii="Times New Roman" w:hAnsi="Times New Roman"/>
          <w:sz w:val="26"/>
          <w:szCs w:val="26"/>
        </w:rPr>
        <w:t xml:space="preserve"> of</w:t>
      </w:r>
      <w:r w:rsidR="003F72AF" w:rsidRPr="003F72AF">
        <w:rPr>
          <w:rFonts w:ascii="Times New Roman" w:hAnsi="Times New Roman"/>
          <w:sz w:val="26"/>
          <w:szCs w:val="26"/>
        </w:rPr>
        <w:t xml:space="preserve"> 49 C.F.R. § 192.805 – Qualification Program.  </w:t>
      </w:r>
    </w:p>
    <w:p w:rsidR="004376EF" w:rsidRDefault="004376EF" w:rsidP="004376EF">
      <w:pPr>
        <w:tabs>
          <w:tab w:val="center" w:pos="720"/>
        </w:tabs>
        <w:suppressAutoHyphens/>
        <w:spacing w:line="360" w:lineRule="auto"/>
        <w:rPr>
          <w:rFonts w:ascii="Times New Roman" w:hAnsi="Times New Roman"/>
          <w:sz w:val="26"/>
          <w:szCs w:val="26"/>
        </w:rPr>
      </w:pPr>
    </w:p>
    <w:p w:rsidR="004376EF" w:rsidRDefault="004376EF" w:rsidP="004376EF">
      <w:pPr>
        <w:keepNext/>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8B4CB6">
        <w:rPr>
          <w:rFonts w:ascii="Times New Roman" w:hAnsi="Times New Roman"/>
          <w:sz w:val="26"/>
          <w:szCs w:val="26"/>
        </w:rPr>
        <w:t xml:space="preserve">An </w:t>
      </w:r>
      <w:r w:rsidR="00D451DD">
        <w:rPr>
          <w:rFonts w:ascii="Times New Roman" w:hAnsi="Times New Roman"/>
          <w:sz w:val="26"/>
          <w:szCs w:val="26"/>
        </w:rPr>
        <w:t xml:space="preserve">Informal Investigation was conducted pursuant to Subsection 331(a) of the Public Utility Code, 66 Pa. C.S. § 331(a), and Section 3.113 of the Commission’s Rules of Practice and Procedure, 52 </w:t>
      </w:r>
      <w:smartTag w:uri="urn:schemas-microsoft-com:office:smarttags" w:element="place">
        <w:smartTag w:uri="urn:schemas-microsoft-com:office:smarttags" w:element="State">
          <w:r w:rsidR="00D451DD">
            <w:rPr>
              <w:rFonts w:ascii="Times New Roman" w:hAnsi="Times New Roman"/>
              <w:sz w:val="26"/>
              <w:szCs w:val="26"/>
            </w:rPr>
            <w:t>Pa.</w:t>
          </w:r>
        </w:smartTag>
      </w:smartTag>
      <w:r w:rsidR="00D451DD">
        <w:rPr>
          <w:rFonts w:ascii="Times New Roman" w:hAnsi="Times New Roman"/>
          <w:sz w:val="26"/>
          <w:szCs w:val="26"/>
        </w:rPr>
        <w:t xml:space="preserve"> Code § 3.113.  </w:t>
      </w:r>
    </w:p>
    <w:p w:rsidR="004376EF" w:rsidRDefault="004376EF" w:rsidP="004376EF">
      <w:pPr>
        <w:tabs>
          <w:tab w:val="center" w:pos="720"/>
        </w:tabs>
        <w:suppressAutoHyphens/>
        <w:spacing w:line="360" w:lineRule="auto"/>
        <w:rPr>
          <w:rFonts w:ascii="Times New Roman" w:hAnsi="Times New Roman"/>
          <w:sz w:val="26"/>
          <w:szCs w:val="26"/>
        </w:rPr>
      </w:pPr>
    </w:p>
    <w:p w:rsidR="008B4CB6" w:rsidRDefault="004376EF" w:rsidP="004376EF">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After the Informal Investigation, and in accordance with 52 </w:t>
      </w:r>
      <w:smartTag w:uri="urn:schemas-microsoft-com:office:smarttags" w:element="place">
        <w:smartTag w:uri="urn:schemas-microsoft-com:office:smarttags" w:element="State">
          <w:r>
            <w:rPr>
              <w:rFonts w:ascii="Times New Roman" w:hAnsi="Times New Roman"/>
              <w:sz w:val="26"/>
              <w:szCs w:val="26"/>
            </w:rPr>
            <w:t>Pa.</w:t>
          </w:r>
        </w:smartTag>
      </w:smartTag>
      <w:r>
        <w:rPr>
          <w:rFonts w:ascii="Times New Roman" w:hAnsi="Times New Roman"/>
          <w:sz w:val="26"/>
          <w:szCs w:val="26"/>
        </w:rPr>
        <w:t xml:space="preserve"> Code §</w:t>
      </w:r>
      <w:r w:rsidR="002E6FB1">
        <w:rPr>
          <w:rFonts w:ascii="Times New Roman" w:hAnsi="Times New Roman"/>
          <w:sz w:val="26"/>
          <w:szCs w:val="26"/>
        </w:rPr>
        <w:t> </w:t>
      </w:r>
      <w:r>
        <w:rPr>
          <w:rFonts w:ascii="Times New Roman" w:hAnsi="Times New Roman"/>
          <w:sz w:val="26"/>
          <w:szCs w:val="26"/>
        </w:rPr>
        <w:t>3.113(b)(3), Prosecutory Staff</w:t>
      </w:r>
      <w:r w:rsidR="00475849">
        <w:rPr>
          <w:rFonts w:ascii="Times New Roman" w:hAnsi="Times New Roman"/>
          <w:sz w:val="26"/>
          <w:szCs w:val="26"/>
        </w:rPr>
        <w:t xml:space="preserve"> </w:t>
      </w:r>
      <w:r>
        <w:rPr>
          <w:rFonts w:ascii="Times New Roman" w:hAnsi="Times New Roman"/>
          <w:sz w:val="26"/>
          <w:szCs w:val="26"/>
        </w:rPr>
        <w:t xml:space="preserve">and </w:t>
      </w:r>
      <w:r w:rsidR="00475849">
        <w:rPr>
          <w:rFonts w:ascii="Times New Roman" w:hAnsi="Times New Roman"/>
          <w:sz w:val="26"/>
          <w:szCs w:val="26"/>
        </w:rPr>
        <w:t>Dominion Peoples</w:t>
      </w:r>
      <w:r>
        <w:rPr>
          <w:rFonts w:ascii="Times New Roman" w:hAnsi="Times New Roman"/>
          <w:sz w:val="26"/>
          <w:szCs w:val="26"/>
        </w:rPr>
        <w:t xml:space="preserve"> entered into discussions regarding settling th</w:t>
      </w:r>
      <w:r w:rsidR="00492748">
        <w:rPr>
          <w:rFonts w:ascii="Times New Roman" w:hAnsi="Times New Roman"/>
          <w:sz w:val="26"/>
          <w:szCs w:val="26"/>
        </w:rPr>
        <w:t>is</w:t>
      </w:r>
      <w:r>
        <w:rPr>
          <w:rFonts w:ascii="Times New Roman" w:hAnsi="Times New Roman"/>
          <w:sz w:val="26"/>
          <w:szCs w:val="26"/>
        </w:rPr>
        <w:t xml:space="preserve"> matter without the need for an on-the-record proceeding.  Those </w:t>
      </w:r>
      <w:r>
        <w:rPr>
          <w:rFonts w:ascii="Times New Roman" w:hAnsi="Times New Roman"/>
          <w:sz w:val="26"/>
          <w:szCs w:val="26"/>
        </w:rPr>
        <w:lastRenderedPageBreak/>
        <w:t xml:space="preserve">discussions resulted in </w:t>
      </w:r>
      <w:r w:rsidR="008B4CB6">
        <w:rPr>
          <w:rFonts w:ascii="Times New Roman" w:hAnsi="Times New Roman"/>
          <w:sz w:val="26"/>
          <w:szCs w:val="26"/>
        </w:rPr>
        <w:t xml:space="preserve">a </w:t>
      </w:r>
      <w:r w:rsidR="009E239F">
        <w:rPr>
          <w:rFonts w:ascii="Times New Roman" w:hAnsi="Times New Roman"/>
          <w:sz w:val="26"/>
          <w:szCs w:val="26"/>
        </w:rPr>
        <w:t xml:space="preserve">proposed Settlement.  </w:t>
      </w:r>
      <w:r w:rsidR="00793EA0">
        <w:rPr>
          <w:rFonts w:ascii="Times New Roman" w:hAnsi="Times New Roman"/>
          <w:sz w:val="26"/>
          <w:szCs w:val="26"/>
        </w:rPr>
        <w:t>Prosecutory Staff</w:t>
      </w:r>
      <w:r w:rsidR="009E239F">
        <w:rPr>
          <w:rFonts w:ascii="Times New Roman" w:hAnsi="Times New Roman"/>
          <w:sz w:val="26"/>
          <w:szCs w:val="26"/>
        </w:rPr>
        <w:t xml:space="preserve"> and </w:t>
      </w:r>
      <w:r w:rsidR="00D84854">
        <w:rPr>
          <w:rFonts w:ascii="Times New Roman" w:hAnsi="Times New Roman"/>
          <w:sz w:val="26"/>
          <w:szCs w:val="26"/>
        </w:rPr>
        <w:t xml:space="preserve">Dominion Peoples jointly </w:t>
      </w:r>
      <w:r w:rsidR="00390100">
        <w:rPr>
          <w:rFonts w:ascii="Times New Roman" w:hAnsi="Times New Roman"/>
          <w:sz w:val="26"/>
          <w:szCs w:val="26"/>
        </w:rPr>
        <w:t xml:space="preserve">support the proposed Settlement.  </w:t>
      </w:r>
      <w:r w:rsidR="007F34AF">
        <w:rPr>
          <w:rFonts w:ascii="Times New Roman" w:hAnsi="Times New Roman"/>
          <w:sz w:val="26"/>
          <w:szCs w:val="26"/>
        </w:rPr>
        <w:t>The P</w:t>
      </w:r>
      <w:r>
        <w:rPr>
          <w:rFonts w:ascii="Times New Roman" w:hAnsi="Times New Roman"/>
          <w:sz w:val="26"/>
          <w:szCs w:val="26"/>
        </w:rPr>
        <w:t xml:space="preserve">arties aver that the proposed Settlement is in the public interest and request </w:t>
      </w:r>
      <w:r w:rsidR="00492748">
        <w:rPr>
          <w:rFonts w:ascii="Times New Roman" w:hAnsi="Times New Roman"/>
          <w:sz w:val="26"/>
          <w:szCs w:val="26"/>
        </w:rPr>
        <w:t xml:space="preserve">that the </w:t>
      </w:r>
      <w:r>
        <w:rPr>
          <w:rFonts w:ascii="Times New Roman" w:hAnsi="Times New Roman"/>
          <w:sz w:val="26"/>
          <w:szCs w:val="26"/>
        </w:rPr>
        <w:t>Commission approv</w:t>
      </w:r>
      <w:r w:rsidR="00940700">
        <w:rPr>
          <w:rFonts w:ascii="Times New Roman" w:hAnsi="Times New Roman"/>
          <w:sz w:val="26"/>
          <w:szCs w:val="26"/>
        </w:rPr>
        <w:t>e</w:t>
      </w:r>
      <w:r>
        <w:rPr>
          <w:rFonts w:ascii="Times New Roman" w:hAnsi="Times New Roman"/>
          <w:sz w:val="26"/>
          <w:szCs w:val="26"/>
        </w:rPr>
        <w:t xml:space="preserve"> the Settlement.  </w:t>
      </w:r>
    </w:p>
    <w:p w:rsidR="00BF3188" w:rsidRDefault="00BF3188" w:rsidP="004376EF">
      <w:pPr>
        <w:tabs>
          <w:tab w:val="center" w:pos="720"/>
        </w:tabs>
        <w:suppressAutoHyphens/>
        <w:spacing w:line="360" w:lineRule="auto"/>
        <w:rPr>
          <w:rFonts w:ascii="Times New Roman" w:hAnsi="Times New Roman"/>
          <w:sz w:val="26"/>
          <w:szCs w:val="26"/>
        </w:rPr>
      </w:pPr>
    </w:p>
    <w:p w:rsidR="008B4CB6" w:rsidRDefault="008B4CB6" w:rsidP="004376EF">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1E6318">
        <w:rPr>
          <w:rFonts w:ascii="Times New Roman" w:hAnsi="Times New Roman"/>
          <w:sz w:val="26"/>
          <w:szCs w:val="26"/>
        </w:rPr>
        <w:t>Note, however, t</w:t>
      </w:r>
      <w:r w:rsidR="00E17929">
        <w:rPr>
          <w:rFonts w:ascii="Times New Roman" w:hAnsi="Times New Roman"/>
          <w:sz w:val="26"/>
          <w:szCs w:val="26"/>
        </w:rPr>
        <w:t>hat a</w:t>
      </w:r>
      <w:r>
        <w:rPr>
          <w:rFonts w:ascii="Times New Roman" w:hAnsi="Times New Roman"/>
          <w:sz w:val="26"/>
          <w:szCs w:val="26"/>
        </w:rPr>
        <w:t xml:space="preserve">t our Public Meeting of May 14, 2009, we adopted the Motion of Vice Chairman Tyrone J. Christy which </w:t>
      </w:r>
      <w:r w:rsidR="00A0118C">
        <w:rPr>
          <w:rFonts w:ascii="Times New Roman" w:hAnsi="Times New Roman"/>
          <w:sz w:val="26"/>
          <w:szCs w:val="26"/>
        </w:rPr>
        <w:t>recommended</w:t>
      </w:r>
      <w:r w:rsidR="00E17929">
        <w:rPr>
          <w:rFonts w:ascii="Times New Roman" w:hAnsi="Times New Roman"/>
          <w:sz w:val="26"/>
          <w:szCs w:val="26"/>
        </w:rPr>
        <w:t>, subject to comment from interested parties,</w:t>
      </w:r>
      <w:r w:rsidR="00A0118C">
        <w:rPr>
          <w:rFonts w:ascii="Times New Roman" w:hAnsi="Times New Roman"/>
          <w:sz w:val="26"/>
          <w:szCs w:val="26"/>
        </w:rPr>
        <w:t xml:space="preserve"> </w:t>
      </w:r>
      <w:r>
        <w:rPr>
          <w:rFonts w:ascii="Times New Roman" w:hAnsi="Times New Roman"/>
          <w:sz w:val="26"/>
          <w:szCs w:val="26"/>
        </w:rPr>
        <w:t xml:space="preserve">that Paragraph 31 A of the proposed Settlement be amended to </w:t>
      </w:r>
      <w:r w:rsidR="00E17929">
        <w:rPr>
          <w:rFonts w:ascii="Times New Roman" w:hAnsi="Times New Roman"/>
          <w:sz w:val="26"/>
          <w:szCs w:val="26"/>
        </w:rPr>
        <w:t xml:space="preserve">reflect </w:t>
      </w:r>
      <w:r w:rsidR="008C4D72">
        <w:rPr>
          <w:rFonts w:ascii="Times New Roman" w:hAnsi="Times New Roman"/>
          <w:sz w:val="26"/>
          <w:szCs w:val="26"/>
        </w:rPr>
        <w:t xml:space="preserve">the manner in which Dominion Peoples manages its LIURP program.  The </w:t>
      </w:r>
      <w:r w:rsidR="00E17929">
        <w:rPr>
          <w:rFonts w:ascii="Times New Roman" w:hAnsi="Times New Roman"/>
          <w:sz w:val="26"/>
          <w:szCs w:val="26"/>
        </w:rPr>
        <w:t xml:space="preserve">proposed </w:t>
      </w:r>
      <w:r w:rsidR="008C4D72">
        <w:rPr>
          <w:rFonts w:ascii="Times New Roman" w:hAnsi="Times New Roman"/>
          <w:sz w:val="26"/>
          <w:szCs w:val="26"/>
        </w:rPr>
        <w:t xml:space="preserve">amendatory language </w:t>
      </w:r>
      <w:r w:rsidR="00E17929">
        <w:rPr>
          <w:rFonts w:ascii="Times New Roman" w:hAnsi="Times New Roman"/>
          <w:sz w:val="26"/>
          <w:szCs w:val="26"/>
        </w:rPr>
        <w:t xml:space="preserve">to Paragraph 31 A of the Settlement </w:t>
      </w:r>
      <w:r w:rsidR="008C4D72">
        <w:rPr>
          <w:rFonts w:ascii="Times New Roman" w:hAnsi="Times New Roman"/>
          <w:sz w:val="26"/>
          <w:szCs w:val="26"/>
        </w:rPr>
        <w:t>reads:</w:t>
      </w:r>
    </w:p>
    <w:p w:rsidR="008C4D72" w:rsidRDefault="008C4D72" w:rsidP="004376EF">
      <w:pPr>
        <w:tabs>
          <w:tab w:val="center" w:pos="720"/>
        </w:tabs>
        <w:suppressAutoHyphens/>
        <w:spacing w:line="360" w:lineRule="auto"/>
        <w:rPr>
          <w:rFonts w:ascii="Times New Roman" w:hAnsi="Times New Roman"/>
          <w:sz w:val="26"/>
          <w:szCs w:val="26"/>
        </w:rPr>
      </w:pPr>
    </w:p>
    <w:p w:rsidR="008C4D72" w:rsidRDefault="008C4D72" w:rsidP="00534C76">
      <w:pPr>
        <w:tabs>
          <w:tab w:val="center" w:pos="720"/>
        </w:tabs>
        <w:suppressAutoHyphens/>
        <w:ind w:left="720" w:right="1440"/>
        <w:rPr>
          <w:rFonts w:ascii="Times New Roman" w:hAnsi="Times New Roman"/>
          <w:sz w:val="26"/>
          <w:szCs w:val="26"/>
        </w:rPr>
      </w:pPr>
      <w:r>
        <w:rPr>
          <w:rFonts w:ascii="Times New Roman" w:hAnsi="Times New Roman"/>
          <w:sz w:val="26"/>
          <w:szCs w:val="26"/>
        </w:rPr>
        <w:t>To pay, in lieu of a civil penalty pursuant to 66 Pa. C.S. § 3301(c), five thousand dollars ($5,000) as an increment to the Commission-Approved</w:t>
      </w:r>
      <w:r w:rsidR="00534C76">
        <w:rPr>
          <w:rFonts w:ascii="Times New Roman" w:hAnsi="Times New Roman"/>
          <w:sz w:val="26"/>
          <w:szCs w:val="26"/>
        </w:rPr>
        <w:t xml:space="preserve"> 2009</w:t>
      </w:r>
      <w:r>
        <w:rPr>
          <w:rFonts w:ascii="Times New Roman" w:hAnsi="Times New Roman"/>
          <w:sz w:val="26"/>
          <w:szCs w:val="26"/>
        </w:rPr>
        <w:t xml:space="preserve"> LIURP budget of $610,000 establishing a revised 2009 LIURP budget of $615,000.  The incremental $5,000 shall be administered by the outside contractor consistent with the current practice.  The Company shall not claim or include any portion of this civil penalty amount in any future rate proceeding.</w:t>
      </w:r>
    </w:p>
    <w:p w:rsidR="00492748" w:rsidRDefault="004376EF" w:rsidP="004376EF">
      <w:pPr>
        <w:tabs>
          <w:tab w:val="center" w:pos="720"/>
        </w:tabs>
        <w:suppressAutoHyphens/>
        <w:spacing w:line="360" w:lineRule="auto"/>
        <w:rPr>
          <w:rFonts w:ascii="Times New Roman" w:hAnsi="Times New Roman"/>
          <w:sz w:val="26"/>
          <w:szCs w:val="26"/>
        </w:rPr>
      </w:pPr>
      <w:r>
        <w:rPr>
          <w:rFonts w:ascii="Times New Roman" w:hAnsi="Times New Roman"/>
          <w:sz w:val="26"/>
          <w:szCs w:val="26"/>
        </w:rPr>
        <w:t xml:space="preserve"> </w:t>
      </w:r>
    </w:p>
    <w:p w:rsidR="00534C76" w:rsidRDefault="00534C76" w:rsidP="004376EF">
      <w:pPr>
        <w:tabs>
          <w:tab w:val="center" w:pos="720"/>
        </w:tabs>
        <w:suppressAutoHyphens/>
        <w:spacing w:line="360" w:lineRule="auto"/>
        <w:rPr>
          <w:rFonts w:ascii="Times New Roman" w:hAnsi="Times New Roman"/>
          <w:sz w:val="26"/>
          <w:szCs w:val="26"/>
        </w:rPr>
      </w:pPr>
      <w:r>
        <w:rPr>
          <w:rFonts w:ascii="Times New Roman" w:hAnsi="Times New Roman"/>
          <w:sz w:val="26"/>
          <w:szCs w:val="26"/>
        </w:rPr>
        <w:t xml:space="preserve">In addition to issuing the </w:t>
      </w:r>
      <w:r w:rsidR="00FC6A33">
        <w:rPr>
          <w:rFonts w:ascii="Times New Roman" w:hAnsi="Times New Roman"/>
          <w:sz w:val="26"/>
          <w:szCs w:val="26"/>
        </w:rPr>
        <w:t xml:space="preserve">proposed </w:t>
      </w:r>
      <w:r>
        <w:rPr>
          <w:rFonts w:ascii="Times New Roman" w:hAnsi="Times New Roman"/>
          <w:sz w:val="26"/>
          <w:szCs w:val="26"/>
        </w:rPr>
        <w:t xml:space="preserve">Settlement </w:t>
      </w:r>
      <w:r w:rsidR="00A0118C">
        <w:rPr>
          <w:rFonts w:ascii="Times New Roman" w:hAnsi="Times New Roman"/>
          <w:sz w:val="26"/>
          <w:szCs w:val="26"/>
        </w:rPr>
        <w:t xml:space="preserve">as submitted </w:t>
      </w:r>
      <w:r>
        <w:rPr>
          <w:rFonts w:ascii="Times New Roman" w:hAnsi="Times New Roman"/>
          <w:sz w:val="26"/>
          <w:szCs w:val="26"/>
        </w:rPr>
        <w:t xml:space="preserve">for comment by interested parties, </w:t>
      </w:r>
      <w:r w:rsidR="00FC6A33">
        <w:rPr>
          <w:rFonts w:ascii="Times New Roman" w:hAnsi="Times New Roman"/>
          <w:sz w:val="26"/>
          <w:szCs w:val="26"/>
        </w:rPr>
        <w:t>we directed that all interested parties be afforded an opportunity to comment with respect to whether Paragraph 31 A of the proposed Settlement should be revised in this fashion.</w:t>
      </w:r>
    </w:p>
    <w:p w:rsidR="00534C76" w:rsidRDefault="00534C76" w:rsidP="004376EF">
      <w:pPr>
        <w:tabs>
          <w:tab w:val="center" w:pos="720"/>
        </w:tabs>
        <w:suppressAutoHyphens/>
        <w:spacing w:line="360" w:lineRule="auto"/>
        <w:rPr>
          <w:rFonts w:ascii="Times New Roman" w:hAnsi="Times New Roman"/>
          <w:sz w:val="26"/>
          <w:szCs w:val="26"/>
        </w:rPr>
      </w:pPr>
    </w:p>
    <w:p w:rsidR="00534C76" w:rsidRDefault="00FC6A33" w:rsidP="004376EF">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On May 28, 2009, s</w:t>
      </w:r>
      <w:r w:rsidR="00534C76">
        <w:rPr>
          <w:rFonts w:ascii="Times New Roman" w:hAnsi="Times New Roman"/>
          <w:sz w:val="26"/>
          <w:szCs w:val="26"/>
        </w:rPr>
        <w:t>ubsequent to the Public Meeting of May 14, 2009, but before the entry of this Order,</w:t>
      </w:r>
      <w:r>
        <w:rPr>
          <w:rFonts w:ascii="Times New Roman" w:hAnsi="Times New Roman"/>
          <w:sz w:val="26"/>
          <w:szCs w:val="26"/>
        </w:rPr>
        <w:t xml:space="preserve"> the Law Bureau and Dominion Peoples filed a joint letter with the Secretary of the Commission agreeing to amend the proposed Settlement to include the re</w:t>
      </w:r>
      <w:r w:rsidR="00A63EB6">
        <w:rPr>
          <w:rFonts w:ascii="Times New Roman" w:hAnsi="Times New Roman"/>
          <w:sz w:val="26"/>
          <w:szCs w:val="26"/>
        </w:rPr>
        <w:t>commended amendment</w:t>
      </w:r>
      <w:r>
        <w:rPr>
          <w:rFonts w:ascii="Times New Roman" w:hAnsi="Times New Roman"/>
          <w:sz w:val="26"/>
          <w:szCs w:val="26"/>
        </w:rPr>
        <w:t xml:space="preserve"> to Paragraph 31 A</w:t>
      </w:r>
      <w:r w:rsidR="00A63EB6">
        <w:rPr>
          <w:rFonts w:ascii="Times New Roman" w:hAnsi="Times New Roman"/>
          <w:sz w:val="26"/>
          <w:szCs w:val="26"/>
        </w:rPr>
        <w:t>, above</w:t>
      </w:r>
      <w:r w:rsidR="00A0118C">
        <w:rPr>
          <w:rFonts w:ascii="Times New Roman" w:hAnsi="Times New Roman"/>
          <w:sz w:val="26"/>
          <w:szCs w:val="26"/>
        </w:rPr>
        <w:t xml:space="preserve">. </w:t>
      </w:r>
    </w:p>
    <w:p w:rsidR="008A5A49" w:rsidRDefault="008A5A49" w:rsidP="004376EF">
      <w:pPr>
        <w:tabs>
          <w:tab w:val="center" w:pos="720"/>
        </w:tabs>
        <w:suppressAutoHyphens/>
        <w:spacing w:line="360" w:lineRule="auto"/>
        <w:rPr>
          <w:rFonts w:ascii="Times New Roman" w:hAnsi="Times New Roman"/>
          <w:sz w:val="26"/>
          <w:szCs w:val="26"/>
        </w:rPr>
      </w:pPr>
    </w:p>
    <w:p w:rsidR="008A5A49" w:rsidRDefault="008A5A49" w:rsidP="004376EF">
      <w:pPr>
        <w:tabs>
          <w:tab w:val="center" w:pos="720"/>
        </w:tabs>
        <w:suppressAutoHyphens/>
        <w:spacing w:line="360" w:lineRule="auto"/>
        <w:rPr>
          <w:rFonts w:ascii="Times New Roman" w:hAnsi="Times New Roman"/>
          <w:sz w:val="26"/>
          <w:szCs w:val="26"/>
        </w:rPr>
      </w:pPr>
    </w:p>
    <w:p w:rsidR="00BF3188" w:rsidRDefault="00BF3188" w:rsidP="004376EF">
      <w:pPr>
        <w:tabs>
          <w:tab w:val="center" w:pos="720"/>
        </w:tabs>
        <w:suppressAutoHyphens/>
        <w:spacing w:line="360" w:lineRule="auto"/>
        <w:rPr>
          <w:rFonts w:ascii="Times New Roman" w:hAnsi="Times New Roman"/>
          <w:sz w:val="26"/>
          <w:szCs w:val="26"/>
        </w:rPr>
      </w:pPr>
    </w:p>
    <w:p w:rsidR="008A5A49" w:rsidRDefault="008A5A49" w:rsidP="004376EF">
      <w:pPr>
        <w:tabs>
          <w:tab w:val="center" w:pos="720"/>
        </w:tabs>
        <w:suppressAutoHyphens/>
        <w:spacing w:line="360" w:lineRule="auto"/>
        <w:rPr>
          <w:rFonts w:ascii="Times New Roman" w:hAnsi="Times New Roman"/>
          <w:sz w:val="26"/>
          <w:szCs w:val="26"/>
        </w:rPr>
      </w:pPr>
    </w:p>
    <w:p w:rsidR="00534C76" w:rsidRPr="00A0118C" w:rsidRDefault="00A0118C" w:rsidP="00A0118C">
      <w:pPr>
        <w:tabs>
          <w:tab w:val="center" w:pos="720"/>
        </w:tabs>
        <w:suppressAutoHyphens/>
        <w:spacing w:line="360" w:lineRule="auto"/>
        <w:jc w:val="center"/>
        <w:rPr>
          <w:rFonts w:ascii="Times New Roman" w:hAnsi="Times New Roman"/>
          <w:b/>
          <w:sz w:val="26"/>
          <w:szCs w:val="26"/>
          <w:u w:val="single"/>
        </w:rPr>
      </w:pPr>
      <w:r>
        <w:rPr>
          <w:rFonts w:ascii="Times New Roman" w:hAnsi="Times New Roman"/>
          <w:b/>
          <w:sz w:val="26"/>
          <w:szCs w:val="26"/>
          <w:u w:val="single"/>
        </w:rPr>
        <w:lastRenderedPageBreak/>
        <w:t>Discussion</w:t>
      </w:r>
    </w:p>
    <w:p w:rsidR="00A0118C" w:rsidRDefault="00A0118C" w:rsidP="004376EF">
      <w:pPr>
        <w:tabs>
          <w:tab w:val="center" w:pos="720"/>
        </w:tabs>
        <w:suppressAutoHyphens/>
        <w:spacing w:line="360" w:lineRule="auto"/>
        <w:rPr>
          <w:rFonts w:ascii="Times New Roman" w:hAnsi="Times New Roman"/>
          <w:sz w:val="26"/>
          <w:szCs w:val="26"/>
        </w:rPr>
      </w:pPr>
    </w:p>
    <w:p w:rsidR="00182D32" w:rsidRDefault="00492748" w:rsidP="004376EF">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4376EF" w:rsidRPr="000D6043">
        <w:rPr>
          <w:rFonts w:ascii="Times New Roman" w:hAnsi="Times New Roman"/>
          <w:sz w:val="26"/>
          <w:szCs w:val="26"/>
        </w:rPr>
        <w:t>Pursuant to our Regulations at 52 Pa. Code §</w:t>
      </w:r>
      <w:r w:rsidR="004376EF">
        <w:rPr>
          <w:rFonts w:ascii="Times New Roman" w:hAnsi="Times New Roman"/>
          <w:sz w:val="26"/>
          <w:szCs w:val="26"/>
        </w:rPr>
        <w:t> </w:t>
      </w:r>
      <w:r w:rsidR="004376EF" w:rsidRPr="000D6043">
        <w:rPr>
          <w:rFonts w:ascii="Times New Roman" w:hAnsi="Times New Roman"/>
          <w:sz w:val="26"/>
          <w:szCs w:val="26"/>
        </w:rPr>
        <w:t xml:space="preserve">5.231, it is the Commission’s policy to promote settlements.  </w:t>
      </w:r>
      <w:r w:rsidR="00152625">
        <w:rPr>
          <w:rFonts w:ascii="Times New Roman" w:hAnsi="Times New Roman"/>
          <w:sz w:val="26"/>
          <w:szCs w:val="26"/>
        </w:rPr>
        <w:t xml:space="preserve">The Prosecutory Staff provides a detailed analysis of the proposed Settlement in light of </w:t>
      </w:r>
      <w:r w:rsidR="00D84854">
        <w:rPr>
          <w:rFonts w:ascii="Times New Roman" w:hAnsi="Times New Roman"/>
          <w:sz w:val="26"/>
          <w:szCs w:val="26"/>
        </w:rPr>
        <w:t xml:space="preserve">the Commission’s Policy Statement at 52 </w:t>
      </w:r>
      <w:smartTag w:uri="urn:schemas-microsoft-com:office:smarttags" w:element="State">
        <w:smartTag w:uri="urn:schemas-microsoft-com:office:smarttags" w:element="place">
          <w:r w:rsidR="00D84854">
            <w:rPr>
              <w:rFonts w:ascii="Times New Roman" w:hAnsi="Times New Roman"/>
              <w:sz w:val="26"/>
              <w:szCs w:val="26"/>
            </w:rPr>
            <w:t>Pa.</w:t>
          </w:r>
        </w:smartTag>
      </w:smartTag>
      <w:r w:rsidR="00D84854">
        <w:rPr>
          <w:rFonts w:ascii="Times New Roman" w:hAnsi="Times New Roman"/>
          <w:sz w:val="26"/>
          <w:szCs w:val="26"/>
        </w:rPr>
        <w:t xml:space="preserve"> Code </w:t>
      </w:r>
    </w:p>
    <w:p w:rsidR="004376EF" w:rsidRDefault="00D84854" w:rsidP="004376EF">
      <w:pPr>
        <w:tabs>
          <w:tab w:val="center" w:pos="720"/>
        </w:tabs>
        <w:suppressAutoHyphens/>
        <w:spacing w:line="360" w:lineRule="auto"/>
        <w:rPr>
          <w:rFonts w:ascii="Times New Roman" w:hAnsi="Times New Roman"/>
          <w:sz w:val="26"/>
          <w:szCs w:val="26"/>
        </w:rPr>
      </w:pPr>
      <w:r>
        <w:rPr>
          <w:rFonts w:ascii="Times New Roman" w:hAnsi="Times New Roman"/>
          <w:sz w:val="26"/>
          <w:szCs w:val="26"/>
        </w:rPr>
        <w:t>§ 69.1201 (</w:t>
      </w:r>
      <w:r w:rsidRPr="006F53B8">
        <w:rPr>
          <w:rFonts w:ascii="Times New Roman" w:hAnsi="Times New Roman"/>
          <w:sz w:val="26"/>
          <w:szCs w:val="26"/>
        </w:rPr>
        <w:t>Factors and standards for evaluating litigated and settled proceedings involving violations of the Public Utility Code and Commission regulations—statement of policy</w:t>
      </w:r>
      <w:r>
        <w:rPr>
          <w:rFonts w:ascii="Times New Roman" w:hAnsi="Times New Roman"/>
          <w:sz w:val="26"/>
          <w:szCs w:val="26"/>
        </w:rPr>
        <w:t>).</w:t>
      </w:r>
      <w:r w:rsidR="007C7F49">
        <w:rPr>
          <w:rFonts w:ascii="Times New Roman" w:hAnsi="Times New Roman"/>
          <w:sz w:val="26"/>
          <w:szCs w:val="26"/>
        </w:rPr>
        <w:t xml:space="preserve">  Settlement at 10-11.  </w:t>
      </w:r>
      <w:r w:rsidR="004376EF" w:rsidRPr="000D6043">
        <w:rPr>
          <w:rFonts w:ascii="Times New Roman" w:hAnsi="Times New Roman"/>
          <w:sz w:val="26"/>
          <w:szCs w:val="26"/>
        </w:rPr>
        <w:t xml:space="preserve">However, the Commission must review proposed settlements to determine whether the terms are in the public interest. </w:t>
      </w:r>
      <w:smartTag w:uri="urn:schemas-microsoft-com:office:smarttags" w:element="State">
        <w:r w:rsidR="004376EF" w:rsidRPr="000D6043">
          <w:rPr>
            <w:rFonts w:ascii="Times New Roman" w:hAnsi="Times New Roman"/>
            <w:i/>
            <w:sz w:val="26"/>
            <w:szCs w:val="26"/>
          </w:rPr>
          <w:t>Pa.</w:t>
        </w:r>
      </w:smartTag>
      <w:r w:rsidR="004376EF" w:rsidRPr="000D6043">
        <w:rPr>
          <w:rFonts w:ascii="Times New Roman" w:hAnsi="Times New Roman"/>
          <w:i/>
          <w:sz w:val="26"/>
          <w:szCs w:val="26"/>
        </w:rPr>
        <w:t xml:space="preserve"> PUC v. </w:t>
      </w:r>
      <w:smartTag w:uri="urn:schemas-microsoft-com:office:smarttags" w:element="City">
        <w:r w:rsidR="004376EF" w:rsidRPr="000D6043">
          <w:rPr>
            <w:rFonts w:ascii="Times New Roman" w:hAnsi="Times New Roman"/>
            <w:i/>
            <w:sz w:val="26"/>
            <w:szCs w:val="26"/>
          </w:rPr>
          <w:t>Philadelphia</w:t>
        </w:r>
      </w:smartTag>
      <w:r w:rsidR="004376EF" w:rsidRPr="000D6043">
        <w:rPr>
          <w:rFonts w:ascii="Times New Roman" w:hAnsi="Times New Roman"/>
          <w:i/>
          <w:sz w:val="26"/>
          <w:szCs w:val="26"/>
        </w:rPr>
        <w:t xml:space="preserve"> Gas Works</w:t>
      </w:r>
      <w:r w:rsidR="004376EF" w:rsidRPr="000D6043">
        <w:rPr>
          <w:rFonts w:ascii="Times New Roman" w:hAnsi="Times New Roman"/>
          <w:sz w:val="26"/>
          <w:szCs w:val="26"/>
        </w:rPr>
        <w:t>, M-00031768 (January 7, 2004)</w:t>
      </w:r>
      <w:r w:rsidR="00E96280">
        <w:rPr>
          <w:rFonts w:ascii="Times New Roman" w:hAnsi="Times New Roman"/>
          <w:sz w:val="26"/>
          <w:szCs w:val="26"/>
        </w:rPr>
        <w:t xml:space="preserve">; 52 </w:t>
      </w:r>
      <w:smartTag w:uri="urn:schemas-microsoft-com:office:smarttags" w:element="place">
        <w:smartTag w:uri="urn:schemas-microsoft-com:office:smarttags" w:element="State">
          <w:r w:rsidR="00E96280">
            <w:rPr>
              <w:rFonts w:ascii="Times New Roman" w:hAnsi="Times New Roman"/>
              <w:sz w:val="26"/>
              <w:szCs w:val="26"/>
            </w:rPr>
            <w:t>Pa.</w:t>
          </w:r>
        </w:smartTag>
      </w:smartTag>
      <w:r w:rsidR="00E96280">
        <w:rPr>
          <w:rFonts w:ascii="Times New Roman" w:hAnsi="Times New Roman"/>
          <w:sz w:val="26"/>
          <w:szCs w:val="26"/>
        </w:rPr>
        <w:t xml:space="preserve"> Code §</w:t>
      </w:r>
      <w:r w:rsidR="002E6FB1">
        <w:rPr>
          <w:rFonts w:ascii="Times New Roman" w:hAnsi="Times New Roman"/>
          <w:sz w:val="26"/>
          <w:szCs w:val="26"/>
        </w:rPr>
        <w:t> </w:t>
      </w:r>
      <w:r w:rsidR="00E96280">
        <w:rPr>
          <w:rFonts w:ascii="Times New Roman" w:hAnsi="Times New Roman"/>
          <w:sz w:val="26"/>
          <w:szCs w:val="26"/>
        </w:rPr>
        <w:t>69.1201</w:t>
      </w:r>
      <w:r w:rsidR="004376EF" w:rsidRPr="000D6043">
        <w:rPr>
          <w:rFonts w:ascii="Times New Roman" w:hAnsi="Times New Roman"/>
          <w:sz w:val="26"/>
          <w:szCs w:val="26"/>
        </w:rPr>
        <w:t xml:space="preserve">.  </w:t>
      </w:r>
      <w:r w:rsidR="00E96280">
        <w:rPr>
          <w:rFonts w:ascii="Times New Roman" w:hAnsi="Times New Roman"/>
          <w:sz w:val="26"/>
          <w:szCs w:val="26"/>
        </w:rPr>
        <w:t xml:space="preserve">Before the Commission conducts this review and rules on the Settlement, we must </w:t>
      </w:r>
      <w:r w:rsidR="00E96280" w:rsidRPr="00E96280">
        <w:rPr>
          <w:rFonts w:ascii="Times New Roman" w:hAnsi="Times New Roman"/>
          <w:sz w:val="26"/>
          <w:szCs w:val="26"/>
        </w:rPr>
        <w:t xml:space="preserve">provide other potentially affected persons with the opportunity to submit </w:t>
      </w:r>
      <w:r w:rsidR="006F53B8">
        <w:rPr>
          <w:rFonts w:ascii="Times New Roman" w:hAnsi="Times New Roman"/>
          <w:sz w:val="26"/>
          <w:szCs w:val="26"/>
        </w:rPr>
        <w:t>comments</w:t>
      </w:r>
      <w:r w:rsidR="00E96280" w:rsidRPr="00E96280">
        <w:rPr>
          <w:rFonts w:ascii="Times New Roman" w:hAnsi="Times New Roman"/>
          <w:sz w:val="26"/>
          <w:szCs w:val="26"/>
        </w:rPr>
        <w:t xml:space="preserve"> thereon or to take other action provided for under law</w:t>
      </w:r>
      <w:r w:rsidR="00E96280">
        <w:rPr>
          <w:rFonts w:ascii="Times New Roman" w:hAnsi="Times New Roman"/>
          <w:sz w:val="26"/>
          <w:szCs w:val="26"/>
        </w:rPr>
        <w:t xml:space="preserve">.  52 </w:t>
      </w:r>
      <w:smartTag w:uri="urn:schemas-microsoft-com:office:smarttags" w:element="State">
        <w:smartTag w:uri="urn:schemas-microsoft-com:office:smarttags" w:element="place">
          <w:r w:rsidR="00E96280">
            <w:rPr>
              <w:rFonts w:ascii="Times New Roman" w:hAnsi="Times New Roman"/>
              <w:sz w:val="26"/>
              <w:szCs w:val="26"/>
            </w:rPr>
            <w:t>Pa.</w:t>
          </w:r>
        </w:smartTag>
      </w:smartTag>
      <w:r w:rsidR="00E96280">
        <w:rPr>
          <w:rFonts w:ascii="Times New Roman" w:hAnsi="Times New Roman"/>
          <w:sz w:val="26"/>
          <w:szCs w:val="26"/>
        </w:rPr>
        <w:t xml:space="preserve"> Code § 3.113(b)(3).</w:t>
      </w:r>
      <w:r w:rsidR="00A0118C">
        <w:rPr>
          <w:rFonts w:ascii="Times New Roman" w:hAnsi="Times New Roman"/>
          <w:sz w:val="26"/>
          <w:szCs w:val="26"/>
        </w:rPr>
        <w:t xml:space="preserve">  This action must proceed despite that fact that the Law Bureau and Dominion Peoples have agreed to the proposed amendment of Paragraph 31 A.</w:t>
      </w:r>
    </w:p>
    <w:p w:rsidR="009C28A7" w:rsidRPr="000D6043" w:rsidRDefault="009C28A7" w:rsidP="004376EF">
      <w:pPr>
        <w:spacing w:line="360" w:lineRule="auto"/>
        <w:rPr>
          <w:rFonts w:ascii="Times New Roman" w:hAnsi="Times New Roman"/>
          <w:sz w:val="26"/>
          <w:szCs w:val="26"/>
        </w:rPr>
      </w:pPr>
    </w:p>
    <w:p w:rsidR="004376EF" w:rsidRDefault="004376EF" w:rsidP="004376EF">
      <w:pPr>
        <w:spacing w:line="360" w:lineRule="auto"/>
        <w:jc w:val="center"/>
        <w:rPr>
          <w:rFonts w:ascii="Times New Roman" w:hAnsi="Times New Roman"/>
          <w:b/>
          <w:sz w:val="26"/>
          <w:szCs w:val="26"/>
          <w:u w:val="single"/>
        </w:rPr>
      </w:pPr>
      <w:r>
        <w:rPr>
          <w:rFonts w:ascii="Times New Roman" w:hAnsi="Times New Roman"/>
          <w:b/>
          <w:sz w:val="26"/>
          <w:szCs w:val="26"/>
          <w:u w:val="single"/>
        </w:rPr>
        <w:t>Terms of the Settlement Agreement</w:t>
      </w:r>
    </w:p>
    <w:p w:rsidR="004376EF" w:rsidRDefault="004376EF" w:rsidP="004376EF">
      <w:pPr>
        <w:spacing w:line="360" w:lineRule="auto"/>
        <w:jc w:val="center"/>
        <w:rPr>
          <w:rFonts w:ascii="Times New Roman" w:hAnsi="Times New Roman"/>
          <w:b/>
          <w:sz w:val="26"/>
          <w:szCs w:val="26"/>
          <w:u w:val="single"/>
        </w:rPr>
      </w:pPr>
    </w:p>
    <w:p w:rsidR="005B0F2E" w:rsidRDefault="004376EF" w:rsidP="004376EF">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5B0F2E">
        <w:rPr>
          <w:rFonts w:ascii="Times New Roman" w:hAnsi="Times New Roman"/>
          <w:sz w:val="26"/>
          <w:szCs w:val="26"/>
        </w:rPr>
        <w:t>The proposed Settlement contains a series of material term</w:t>
      </w:r>
      <w:r w:rsidR="009E239F">
        <w:rPr>
          <w:rFonts w:ascii="Times New Roman" w:hAnsi="Times New Roman"/>
          <w:sz w:val="26"/>
          <w:szCs w:val="26"/>
        </w:rPr>
        <w:t>s</w:t>
      </w:r>
      <w:r w:rsidR="005B0F2E">
        <w:rPr>
          <w:rFonts w:ascii="Times New Roman" w:hAnsi="Times New Roman"/>
          <w:sz w:val="26"/>
          <w:szCs w:val="26"/>
        </w:rPr>
        <w:t xml:space="preserve"> summarized </w:t>
      </w:r>
      <w:r w:rsidR="00892FB7">
        <w:rPr>
          <w:rFonts w:ascii="Times New Roman" w:hAnsi="Times New Roman"/>
          <w:sz w:val="26"/>
          <w:szCs w:val="26"/>
        </w:rPr>
        <w:t>in this Opinion and Order</w:t>
      </w:r>
      <w:r w:rsidR="009E239F">
        <w:rPr>
          <w:rFonts w:ascii="Times New Roman" w:hAnsi="Times New Roman"/>
          <w:sz w:val="26"/>
          <w:szCs w:val="26"/>
        </w:rPr>
        <w:t xml:space="preserve">, </w:t>
      </w:r>
      <w:r w:rsidR="00C4649B">
        <w:rPr>
          <w:rFonts w:ascii="Times New Roman" w:hAnsi="Times New Roman"/>
          <w:sz w:val="26"/>
          <w:szCs w:val="26"/>
        </w:rPr>
        <w:t xml:space="preserve">but those </w:t>
      </w:r>
      <w:r w:rsidR="009E239F">
        <w:rPr>
          <w:rFonts w:ascii="Times New Roman" w:hAnsi="Times New Roman"/>
          <w:sz w:val="26"/>
          <w:szCs w:val="26"/>
        </w:rPr>
        <w:t xml:space="preserve">terms </w:t>
      </w:r>
      <w:r w:rsidR="002932B5">
        <w:rPr>
          <w:rFonts w:ascii="Times New Roman" w:hAnsi="Times New Roman"/>
          <w:sz w:val="26"/>
          <w:szCs w:val="26"/>
        </w:rPr>
        <w:t xml:space="preserve">do not </w:t>
      </w:r>
      <w:r w:rsidR="009E239F">
        <w:rPr>
          <w:rFonts w:ascii="Times New Roman" w:hAnsi="Times New Roman"/>
          <w:sz w:val="26"/>
          <w:szCs w:val="26"/>
        </w:rPr>
        <w:t xml:space="preserve">constitute </w:t>
      </w:r>
      <w:r w:rsidR="00C4649B">
        <w:rPr>
          <w:rFonts w:ascii="Times New Roman" w:hAnsi="Times New Roman"/>
          <w:sz w:val="26"/>
          <w:szCs w:val="26"/>
        </w:rPr>
        <w:t>an admission</w:t>
      </w:r>
      <w:r w:rsidR="002932B5">
        <w:rPr>
          <w:rFonts w:ascii="Times New Roman" w:hAnsi="Times New Roman"/>
          <w:sz w:val="26"/>
          <w:szCs w:val="26"/>
        </w:rPr>
        <w:t>,</w:t>
      </w:r>
      <w:r w:rsidR="00C4649B">
        <w:rPr>
          <w:rFonts w:ascii="Times New Roman" w:hAnsi="Times New Roman"/>
          <w:sz w:val="26"/>
          <w:szCs w:val="26"/>
        </w:rPr>
        <w:t xml:space="preserve"> a finding </w:t>
      </w:r>
      <w:r w:rsidR="009E239F">
        <w:rPr>
          <w:rFonts w:ascii="Times New Roman" w:hAnsi="Times New Roman"/>
          <w:sz w:val="26"/>
          <w:szCs w:val="26"/>
        </w:rPr>
        <w:t>o</w:t>
      </w:r>
      <w:r w:rsidR="00C4649B">
        <w:rPr>
          <w:rFonts w:ascii="Times New Roman" w:hAnsi="Times New Roman"/>
          <w:sz w:val="26"/>
          <w:szCs w:val="26"/>
        </w:rPr>
        <w:t>f</w:t>
      </w:r>
      <w:r w:rsidR="009E239F">
        <w:rPr>
          <w:rFonts w:ascii="Times New Roman" w:hAnsi="Times New Roman"/>
          <w:sz w:val="26"/>
          <w:szCs w:val="26"/>
        </w:rPr>
        <w:t xml:space="preserve"> any fact</w:t>
      </w:r>
      <w:r w:rsidR="002932B5">
        <w:rPr>
          <w:rFonts w:ascii="Times New Roman" w:hAnsi="Times New Roman"/>
          <w:sz w:val="26"/>
          <w:szCs w:val="26"/>
        </w:rPr>
        <w:t>,</w:t>
      </w:r>
      <w:r w:rsidR="009E239F">
        <w:rPr>
          <w:rFonts w:ascii="Times New Roman" w:hAnsi="Times New Roman"/>
          <w:sz w:val="26"/>
          <w:szCs w:val="26"/>
        </w:rPr>
        <w:t xml:space="preserve"> or </w:t>
      </w:r>
      <w:r w:rsidR="002932B5">
        <w:rPr>
          <w:rFonts w:ascii="Times New Roman" w:hAnsi="Times New Roman"/>
          <w:sz w:val="26"/>
          <w:szCs w:val="26"/>
        </w:rPr>
        <w:t xml:space="preserve">a finding of </w:t>
      </w:r>
      <w:r w:rsidR="009E239F">
        <w:rPr>
          <w:rFonts w:ascii="Times New Roman" w:hAnsi="Times New Roman"/>
          <w:sz w:val="26"/>
          <w:szCs w:val="26"/>
        </w:rPr>
        <w:t xml:space="preserve">culpability </w:t>
      </w:r>
      <w:r w:rsidR="002932B5">
        <w:rPr>
          <w:rFonts w:ascii="Times New Roman" w:hAnsi="Times New Roman"/>
          <w:sz w:val="26"/>
          <w:szCs w:val="26"/>
        </w:rPr>
        <w:t xml:space="preserve">on the part of </w:t>
      </w:r>
      <w:r w:rsidR="007C7F49">
        <w:rPr>
          <w:rFonts w:ascii="Times New Roman" w:hAnsi="Times New Roman"/>
          <w:sz w:val="26"/>
          <w:szCs w:val="26"/>
        </w:rPr>
        <w:t>Dominion Peoples</w:t>
      </w:r>
      <w:r w:rsidR="002932B5">
        <w:rPr>
          <w:rFonts w:ascii="Times New Roman" w:hAnsi="Times New Roman"/>
          <w:sz w:val="26"/>
          <w:szCs w:val="26"/>
        </w:rPr>
        <w:t xml:space="preserve"> </w:t>
      </w:r>
      <w:r w:rsidR="009E239F">
        <w:rPr>
          <w:rFonts w:ascii="Times New Roman" w:hAnsi="Times New Roman"/>
          <w:sz w:val="26"/>
          <w:szCs w:val="26"/>
        </w:rPr>
        <w:t xml:space="preserve">in this or any other proceeding. </w:t>
      </w:r>
      <w:r w:rsidR="00C4649B">
        <w:rPr>
          <w:rFonts w:ascii="Times New Roman" w:hAnsi="Times New Roman"/>
          <w:sz w:val="26"/>
          <w:szCs w:val="26"/>
        </w:rPr>
        <w:t xml:space="preserve">Settlement at </w:t>
      </w:r>
      <w:r w:rsidR="007C7F49">
        <w:rPr>
          <w:rFonts w:ascii="Times New Roman" w:hAnsi="Times New Roman"/>
          <w:sz w:val="26"/>
          <w:szCs w:val="26"/>
        </w:rPr>
        <w:t>6, ¶ 28</w:t>
      </w:r>
      <w:r w:rsidR="00C4649B">
        <w:rPr>
          <w:rFonts w:ascii="Times New Roman" w:hAnsi="Times New Roman"/>
          <w:sz w:val="26"/>
          <w:szCs w:val="26"/>
        </w:rPr>
        <w:t>.</w:t>
      </w:r>
    </w:p>
    <w:p w:rsidR="005B0F2E" w:rsidRDefault="005B0F2E" w:rsidP="004376EF">
      <w:pPr>
        <w:spacing w:line="360" w:lineRule="auto"/>
        <w:rPr>
          <w:rFonts w:ascii="Times New Roman" w:hAnsi="Times New Roman"/>
          <w:sz w:val="26"/>
          <w:szCs w:val="26"/>
        </w:rPr>
      </w:pPr>
    </w:p>
    <w:p w:rsidR="00BF3197" w:rsidRDefault="005B0F2E" w:rsidP="004376EF">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892FB7">
        <w:rPr>
          <w:rFonts w:ascii="Times New Roman" w:hAnsi="Times New Roman"/>
          <w:sz w:val="26"/>
          <w:szCs w:val="26"/>
        </w:rPr>
        <w:t xml:space="preserve">In order to settle the Informal Investigation, </w:t>
      </w:r>
      <w:r w:rsidR="00BF3197">
        <w:rPr>
          <w:rFonts w:ascii="Times New Roman" w:hAnsi="Times New Roman"/>
          <w:sz w:val="26"/>
          <w:szCs w:val="26"/>
        </w:rPr>
        <w:t xml:space="preserve">Dominion Peoples </w:t>
      </w:r>
      <w:r w:rsidR="009724EE">
        <w:rPr>
          <w:rFonts w:ascii="Times New Roman" w:hAnsi="Times New Roman"/>
          <w:sz w:val="26"/>
          <w:szCs w:val="26"/>
        </w:rPr>
        <w:t xml:space="preserve">has agreed </w:t>
      </w:r>
      <w:r w:rsidR="002769E2">
        <w:rPr>
          <w:rFonts w:ascii="Times New Roman" w:hAnsi="Times New Roman"/>
          <w:sz w:val="26"/>
          <w:szCs w:val="26"/>
        </w:rPr>
        <w:t>to the following:</w:t>
      </w:r>
    </w:p>
    <w:p w:rsidR="00BF3197" w:rsidRDefault="00BF3197" w:rsidP="004376EF">
      <w:pPr>
        <w:spacing w:line="360" w:lineRule="auto"/>
        <w:rPr>
          <w:rFonts w:ascii="Times New Roman" w:hAnsi="Times New Roman"/>
          <w:sz w:val="26"/>
          <w:szCs w:val="26"/>
        </w:rPr>
      </w:pPr>
    </w:p>
    <w:p w:rsidR="00BF3197" w:rsidRPr="00BF3197" w:rsidRDefault="007F34DC" w:rsidP="002769E2">
      <w:pPr>
        <w:numPr>
          <w:ilvl w:val="1"/>
          <w:numId w:val="2"/>
        </w:numPr>
        <w:rPr>
          <w:rFonts w:ascii="Times New Roman" w:hAnsi="Times New Roman"/>
          <w:sz w:val="26"/>
          <w:szCs w:val="26"/>
        </w:rPr>
      </w:pPr>
      <w:r>
        <w:rPr>
          <w:rFonts w:ascii="Times New Roman" w:hAnsi="Times New Roman"/>
          <w:sz w:val="26"/>
          <w:szCs w:val="26"/>
        </w:rPr>
        <w:t xml:space="preserve">To pay, in lieu of a civil penalty pursuant to 66 Pa. C.S. § 3301(c), five thousand dollars ($5,000) as an increment to the Commission-Approved 2009 LIURP budget of $610,000 establishing a revised 2009 LIURP budget of $615,000.  The incremental $5,000 shall be administered by </w:t>
      </w:r>
      <w:r>
        <w:rPr>
          <w:rFonts w:ascii="Times New Roman" w:hAnsi="Times New Roman"/>
          <w:sz w:val="26"/>
          <w:szCs w:val="26"/>
        </w:rPr>
        <w:lastRenderedPageBreak/>
        <w:t>the outside contractor consistent with the current practice.  The Company shall not claim or include any portion of this civil penalty amount in any future rate proceeding</w:t>
      </w:r>
      <w:r w:rsidR="00BF3197" w:rsidRPr="00BF3197">
        <w:rPr>
          <w:rFonts w:ascii="Times New Roman" w:hAnsi="Times New Roman"/>
          <w:sz w:val="26"/>
          <w:szCs w:val="26"/>
        </w:rPr>
        <w:t>.</w:t>
      </w:r>
      <w:r w:rsidR="003D4BFA">
        <w:rPr>
          <w:rStyle w:val="FootnoteReference"/>
          <w:rFonts w:ascii="Times New Roman" w:hAnsi="Times New Roman"/>
          <w:sz w:val="26"/>
          <w:szCs w:val="26"/>
        </w:rPr>
        <w:footnoteReference w:id="3"/>
      </w:r>
    </w:p>
    <w:p w:rsidR="00BF3197" w:rsidRPr="00BF3197" w:rsidRDefault="00BF3197" w:rsidP="002769E2">
      <w:pPr>
        <w:rPr>
          <w:rFonts w:ascii="Times New Roman" w:hAnsi="Times New Roman"/>
          <w:sz w:val="26"/>
          <w:szCs w:val="26"/>
        </w:rPr>
      </w:pPr>
    </w:p>
    <w:p w:rsidR="00BF3197" w:rsidRPr="00BF3197" w:rsidRDefault="00BF3197" w:rsidP="002769E2">
      <w:pPr>
        <w:numPr>
          <w:ilvl w:val="1"/>
          <w:numId w:val="2"/>
        </w:numPr>
        <w:rPr>
          <w:rFonts w:ascii="Times New Roman" w:hAnsi="Times New Roman"/>
          <w:sz w:val="26"/>
          <w:szCs w:val="26"/>
        </w:rPr>
      </w:pPr>
      <w:r w:rsidRPr="00BF3197">
        <w:rPr>
          <w:rFonts w:ascii="Times New Roman" w:hAnsi="Times New Roman"/>
          <w:sz w:val="26"/>
          <w:szCs w:val="26"/>
        </w:rPr>
        <w:t xml:space="preserve">To cease and desist from committing any further violations of gas safety regulations. </w:t>
      </w:r>
    </w:p>
    <w:p w:rsidR="00BF3197" w:rsidRPr="00BF3197" w:rsidRDefault="00BF3197" w:rsidP="002769E2">
      <w:pPr>
        <w:rPr>
          <w:rFonts w:ascii="Times New Roman" w:hAnsi="Times New Roman"/>
          <w:sz w:val="26"/>
          <w:szCs w:val="26"/>
        </w:rPr>
      </w:pPr>
    </w:p>
    <w:p w:rsidR="00BF3197" w:rsidRPr="00BF3197" w:rsidRDefault="00BF3197" w:rsidP="002769E2">
      <w:pPr>
        <w:numPr>
          <w:ilvl w:val="1"/>
          <w:numId w:val="2"/>
        </w:numPr>
        <w:rPr>
          <w:rFonts w:ascii="Times New Roman" w:hAnsi="Times New Roman"/>
          <w:sz w:val="26"/>
          <w:szCs w:val="26"/>
        </w:rPr>
      </w:pPr>
      <w:r w:rsidRPr="00BF3197">
        <w:rPr>
          <w:rFonts w:ascii="Times New Roman" w:hAnsi="Times New Roman"/>
          <w:sz w:val="26"/>
          <w:szCs w:val="26"/>
        </w:rPr>
        <w:t>To train and re-qualify its workers related to Abandonment of Inactive Service Line procedures.  (T</w:t>
      </w:r>
      <w:r w:rsidR="007F34AF">
        <w:rPr>
          <w:rFonts w:ascii="Times New Roman" w:hAnsi="Times New Roman"/>
          <w:sz w:val="26"/>
          <w:szCs w:val="26"/>
        </w:rPr>
        <w:t>he Parties assert that t</w:t>
      </w:r>
      <w:r w:rsidRPr="00BF3197">
        <w:rPr>
          <w:rFonts w:ascii="Times New Roman" w:hAnsi="Times New Roman"/>
          <w:sz w:val="26"/>
          <w:szCs w:val="26"/>
        </w:rPr>
        <w:t>his training has already been completed).</w:t>
      </w:r>
    </w:p>
    <w:p w:rsidR="00BF3197" w:rsidRPr="00BF3197" w:rsidRDefault="00BF3197" w:rsidP="002769E2">
      <w:pPr>
        <w:rPr>
          <w:rFonts w:ascii="Times New Roman" w:hAnsi="Times New Roman"/>
          <w:sz w:val="26"/>
          <w:szCs w:val="26"/>
        </w:rPr>
      </w:pPr>
    </w:p>
    <w:p w:rsidR="00BF3197" w:rsidRPr="00BF3197" w:rsidRDefault="00BF3197" w:rsidP="002769E2">
      <w:pPr>
        <w:numPr>
          <w:ilvl w:val="1"/>
          <w:numId w:val="2"/>
        </w:numPr>
        <w:rPr>
          <w:rFonts w:ascii="Times New Roman" w:hAnsi="Times New Roman"/>
          <w:sz w:val="26"/>
          <w:szCs w:val="26"/>
        </w:rPr>
      </w:pPr>
      <w:r w:rsidRPr="00BF3197">
        <w:rPr>
          <w:rFonts w:ascii="Times New Roman" w:hAnsi="Times New Roman"/>
          <w:sz w:val="26"/>
          <w:szCs w:val="26"/>
        </w:rPr>
        <w:t>To train and re-qualify all its line locators. (T</w:t>
      </w:r>
      <w:r w:rsidR="007F34AF">
        <w:rPr>
          <w:rFonts w:ascii="Times New Roman" w:hAnsi="Times New Roman"/>
          <w:sz w:val="26"/>
          <w:szCs w:val="26"/>
        </w:rPr>
        <w:t>he parties assert that t</w:t>
      </w:r>
      <w:r w:rsidRPr="00BF3197">
        <w:rPr>
          <w:rFonts w:ascii="Times New Roman" w:hAnsi="Times New Roman"/>
          <w:sz w:val="26"/>
          <w:szCs w:val="26"/>
        </w:rPr>
        <w:t xml:space="preserve">his training has already been completed). </w:t>
      </w:r>
    </w:p>
    <w:p w:rsidR="00BF3197" w:rsidRPr="00BF3197" w:rsidRDefault="00BF3197" w:rsidP="002769E2">
      <w:pPr>
        <w:rPr>
          <w:rFonts w:ascii="Times New Roman" w:hAnsi="Times New Roman"/>
          <w:sz w:val="26"/>
          <w:szCs w:val="26"/>
        </w:rPr>
      </w:pPr>
    </w:p>
    <w:p w:rsidR="00BF3197" w:rsidRPr="00BF3197" w:rsidRDefault="00BF3197" w:rsidP="002769E2">
      <w:pPr>
        <w:numPr>
          <w:ilvl w:val="1"/>
          <w:numId w:val="2"/>
        </w:numPr>
        <w:rPr>
          <w:rFonts w:ascii="Times New Roman" w:hAnsi="Times New Roman"/>
          <w:sz w:val="26"/>
          <w:szCs w:val="26"/>
        </w:rPr>
      </w:pPr>
      <w:r w:rsidRPr="00BF3197">
        <w:rPr>
          <w:rFonts w:ascii="Times New Roman" w:hAnsi="Times New Roman"/>
          <w:sz w:val="26"/>
          <w:szCs w:val="26"/>
        </w:rPr>
        <w:t xml:space="preserve">To inspect all valves in all Dominion locations that were inspected between January 1, 2005 and December 31, 2007, by employees who were not qualified or properly re-qualified. </w:t>
      </w:r>
    </w:p>
    <w:p w:rsidR="00BF3197" w:rsidRPr="00BF3197" w:rsidRDefault="00BF3197" w:rsidP="002769E2">
      <w:pPr>
        <w:rPr>
          <w:rFonts w:ascii="Times New Roman" w:hAnsi="Times New Roman"/>
          <w:sz w:val="26"/>
          <w:szCs w:val="26"/>
        </w:rPr>
      </w:pPr>
    </w:p>
    <w:p w:rsidR="00BF3197" w:rsidRPr="00BF3197" w:rsidRDefault="00BF3197" w:rsidP="002769E2">
      <w:pPr>
        <w:numPr>
          <w:ilvl w:val="1"/>
          <w:numId w:val="2"/>
        </w:numPr>
        <w:rPr>
          <w:rFonts w:ascii="Times New Roman" w:hAnsi="Times New Roman"/>
          <w:sz w:val="26"/>
          <w:szCs w:val="26"/>
        </w:rPr>
      </w:pPr>
      <w:r w:rsidRPr="00BF3197">
        <w:rPr>
          <w:rFonts w:ascii="Times New Roman" w:hAnsi="Times New Roman"/>
          <w:sz w:val="26"/>
          <w:szCs w:val="26"/>
        </w:rPr>
        <w:t>To provide the Commission’s Gas Safety Division with a list of dates in which the re-qualification of employees performing valve maintenance covered tasks took place.</w:t>
      </w:r>
    </w:p>
    <w:p w:rsidR="00BF3197" w:rsidRPr="00BF3197" w:rsidRDefault="00BF3197" w:rsidP="002769E2">
      <w:pPr>
        <w:rPr>
          <w:rFonts w:ascii="Times New Roman" w:hAnsi="Times New Roman"/>
          <w:sz w:val="26"/>
          <w:szCs w:val="26"/>
        </w:rPr>
      </w:pPr>
    </w:p>
    <w:p w:rsidR="00BF3197" w:rsidRPr="00BF3197" w:rsidRDefault="00BF3197" w:rsidP="002769E2">
      <w:pPr>
        <w:numPr>
          <w:ilvl w:val="1"/>
          <w:numId w:val="2"/>
        </w:numPr>
        <w:rPr>
          <w:rFonts w:ascii="Times New Roman" w:hAnsi="Times New Roman"/>
          <w:sz w:val="26"/>
          <w:szCs w:val="26"/>
        </w:rPr>
      </w:pPr>
      <w:r w:rsidRPr="00BF3197">
        <w:rPr>
          <w:rFonts w:ascii="Times New Roman" w:hAnsi="Times New Roman"/>
          <w:sz w:val="26"/>
          <w:szCs w:val="26"/>
        </w:rPr>
        <w:t>To create and provide to schools within Dominion’s service territory an educational program directed at school children that addresses safety-related issues associated with natural gas.</w:t>
      </w:r>
    </w:p>
    <w:p w:rsidR="00BF3197" w:rsidRPr="00BF3197" w:rsidRDefault="00BF3197" w:rsidP="002769E2">
      <w:pPr>
        <w:rPr>
          <w:rFonts w:ascii="Times New Roman" w:hAnsi="Times New Roman"/>
          <w:sz w:val="26"/>
          <w:szCs w:val="26"/>
        </w:rPr>
      </w:pPr>
    </w:p>
    <w:p w:rsidR="00BF3197" w:rsidRPr="00BF3197" w:rsidRDefault="00BF3197" w:rsidP="002769E2">
      <w:pPr>
        <w:numPr>
          <w:ilvl w:val="1"/>
          <w:numId w:val="2"/>
        </w:numPr>
        <w:rPr>
          <w:rFonts w:ascii="Times New Roman" w:hAnsi="Times New Roman"/>
          <w:sz w:val="26"/>
          <w:szCs w:val="26"/>
        </w:rPr>
      </w:pPr>
      <w:r w:rsidRPr="00BF3197">
        <w:rPr>
          <w:rFonts w:ascii="Times New Roman" w:hAnsi="Times New Roman"/>
          <w:sz w:val="26"/>
          <w:szCs w:val="26"/>
        </w:rPr>
        <w:t>To create and provide an educational program directed at contractors who engage in subsurface excavation within Dominion’s service territory.  This program will address safety-related issues associated with excavating in an area where Dominion has pipelines.</w:t>
      </w:r>
    </w:p>
    <w:p w:rsidR="00BF3197" w:rsidRPr="00BF3197" w:rsidRDefault="00BF3197" w:rsidP="002769E2">
      <w:pPr>
        <w:rPr>
          <w:rFonts w:ascii="Times New Roman" w:hAnsi="Times New Roman"/>
          <w:sz w:val="26"/>
          <w:szCs w:val="26"/>
        </w:rPr>
      </w:pPr>
    </w:p>
    <w:p w:rsidR="00BF3197" w:rsidRPr="00BF3197" w:rsidRDefault="00BF3197" w:rsidP="002769E2">
      <w:pPr>
        <w:numPr>
          <w:ilvl w:val="1"/>
          <w:numId w:val="2"/>
        </w:numPr>
        <w:rPr>
          <w:rFonts w:ascii="Times New Roman" w:hAnsi="Times New Roman"/>
          <w:sz w:val="26"/>
          <w:szCs w:val="26"/>
        </w:rPr>
      </w:pPr>
      <w:r w:rsidRPr="00BF3197">
        <w:rPr>
          <w:rFonts w:ascii="Times New Roman" w:hAnsi="Times New Roman"/>
          <w:sz w:val="26"/>
          <w:szCs w:val="26"/>
        </w:rPr>
        <w:t>To spend thirty thousand dollars ($30,000.00) to implement paragraphs G and H, above.</w:t>
      </w:r>
    </w:p>
    <w:p w:rsidR="00BF3197" w:rsidRDefault="00BF3197" w:rsidP="004376EF">
      <w:pPr>
        <w:spacing w:line="360" w:lineRule="auto"/>
        <w:rPr>
          <w:rFonts w:ascii="Times New Roman" w:hAnsi="Times New Roman"/>
          <w:sz w:val="26"/>
          <w:szCs w:val="26"/>
        </w:rPr>
      </w:pPr>
    </w:p>
    <w:p w:rsidR="004376EF" w:rsidRPr="00CA511D" w:rsidRDefault="004376EF" w:rsidP="008A5A49">
      <w:pPr>
        <w:spacing w:line="360" w:lineRule="auto"/>
        <w:jc w:val="center"/>
        <w:rPr>
          <w:rFonts w:ascii="Times New Roman" w:hAnsi="Times New Roman"/>
          <w:sz w:val="26"/>
          <w:szCs w:val="26"/>
        </w:rPr>
      </w:pPr>
      <w:r w:rsidRPr="00CA511D">
        <w:rPr>
          <w:rFonts w:ascii="Times New Roman" w:hAnsi="Times New Roman"/>
          <w:b/>
          <w:sz w:val="26"/>
          <w:szCs w:val="26"/>
          <w:u w:val="single"/>
        </w:rPr>
        <w:t>Conclusion</w:t>
      </w:r>
    </w:p>
    <w:p w:rsidR="004376EF" w:rsidRDefault="004376EF" w:rsidP="004376EF">
      <w:pPr>
        <w:tabs>
          <w:tab w:val="left" w:pos="-720"/>
        </w:tabs>
        <w:suppressAutoHyphens/>
        <w:spacing w:line="360" w:lineRule="auto"/>
        <w:rPr>
          <w:rFonts w:ascii="Times New Roman" w:hAnsi="Times New Roman"/>
          <w:sz w:val="26"/>
          <w:szCs w:val="26"/>
        </w:rPr>
      </w:pPr>
    </w:p>
    <w:p w:rsidR="004376EF" w:rsidRPr="00CA511D" w:rsidRDefault="004376EF" w:rsidP="004376EF">
      <w:pPr>
        <w:spacing w:line="360" w:lineRule="auto"/>
        <w:ind w:firstLine="1440"/>
        <w:rPr>
          <w:rFonts w:ascii="Times New Roman" w:hAnsi="Times New Roman"/>
          <w:sz w:val="26"/>
          <w:szCs w:val="26"/>
        </w:rPr>
      </w:pPr>
      <w:r>
        <w:rPr>
          <w:rFonts w:ascii="Times New Roman" w:hAnsi="Times New Roman"/>
          <w:sz w:val="26"/>
          <w:szCs w:val="26"/>
        </w:rPr>
        <w:t xml:space="preserve">Before issuing a decision on the merits of the proposed </w:t>
      </w:r>
      <w:r w:rsidRPr="008C2625">
        <w:rPr>
          <w:rFonts w:ascii="Times New Roman" w:hAnsi="Times New Roman"/>
          <w:sz w:val="26"/>
          <w:szCs w:val="26"/>
        </w:rPr>
        <w:t>Settlement</w:t>
      </w:r>
      <w:r w:rsidR="00892FB7">
        <w:rPr>
          <w:rFonts w:ascii="Times New Roman" w:hAnsi="Times New Roman"/>
          <w:sz w:val="26"/>
          <w:szCs w:val="26"/>
        </w:rPr>
        <w:t xml:space="preserve"> Agreement</w:t>
      </w:r>
      <w:r w:rsidR="009617EE" w:rsidRPr="008C2625">
        <w:rPr>
          <w:rFonts w:ascii="Times New Roman" w:hAnsi="Times New Roman"/>
          <w:sz w:val="26"/>
          <w:szCs w:val="26"/>
        </w:rPr>
        <w:t xml:space="preserve">, </w:t>
      </w:r>
      <w:r w:rsidR="00F0286B">
        <w:rPr>
          <w:rFonts w:ascii="Times New Roman" w:hAnsi="Times New Roman"/>
          <w:sz w:val="26"/>
          <w:szCs w:val="26"/>
        </w:rPr>
        <w:t xml:space="preserve">and consistent with the requirement of 52 </w:t>
      </w:r>
      <w:smartTag w:uri="urn:schemas-microsoft-com:office:smarttags" w:element="place">
        <w:smartTag w:uri="urn:schemas-microsoft-com:office:smarttags" w:element="State">
          <w:r w:rsidR="00F0286B">
            <w:rPr>
              <w:rFonts w:ascii="Times New Roman" w:hAnsi="Times New Roman"/>
              <w:sz w:val="26"/>
              <w:szCs w:val="26"/>
            </w:rPr>
            <w:t>Pa.</w:t>
          </w:r>
        </w:smartTag>
      </w:smartTag>
      <w:r w:rsidR="00F0286B">
        <w:rPr>
          <w:rFonts w:ascii="Times New Roman" w:hAnsi="Times New Roman"/>
          <w:sz w:val="26"/>
          <w:szCs w:val="26"/>
        </w:rPr>
        <w:t xml:space="preserve"> Code § </w:t>
      </w:r>
      <w:r w:rsidR="00684CC7">
        <w:rPr>
          <w:rFonts w:ascii="Times New Roman" w:hAnsi="Times New Roman"/>
          <w:sz w:val="26"/>
          <w:szCs w:val="26"/>
        </w:rPr>
        <w:t>3.113(b)(3)</w:t>
      </w:r>
      <w:r w:rsidR="00F0286B">
        <w:rPr>
          <w:rFonts w:ascii="Times New Roman" w:hAnsi="Times New Roman"/>
          <w:sz w:val="26"/>
          <w:szCs w:val="26"/>
        </w:rPr>
        <w:t xml:space="preserve">, </w:t>
      </w:r>
      <w:r>
        <w:rPr>
          <w:rFonts w:ascii="Times New Roman" w:hAnsi="Times New Roman"/>
          <w:sz w:val="26"/>
          <w:szCs w:val="26"/>
        </w:rPr>
        <w:t xml:space="preserve">we are providing an opportunity for interested parties to file comments to the </w:t>
      </w:r>
      <w:r w:rsidR="00F0286B">
        <w:rPr>
          <w:rFonts w:ascii="Times New Roman" w:hAnsi="Times New Roman"/>
          <w:sz w:val="26"/>
          <w:szCs w:val="26"/>
        </w:rPr>
        <w:t xml:space="preserve">proposed </w:t>
      </w:r>
      <w:r>
        <w:rPr>
          <w:rFonts w:ascii="Times New Roman" w:hAnsi="Times New Roman"/>
          <w:sz w:val="26"/>
          <w:szCs w:val="26"/>
        </w:rPr>
        <w:t>Settlement</w:t>
      </w:r>
      <w:r w:rsidR="009617EE">
        <w:rPr>
          <w:rFonts w:ascii="Times New Roman" w:hAnsi="Times New Roman"/>
          <w:sz w:val="26"/>
          <w:szCs w:val="26"/>
        </w:rPr>
        <w:t xml:space="preserve"> </w:t>
      </w:r>
      <w:r w:rsidR="009617EE" w:rsidRPr="008C2625">
        <w:rPr>
          <w:rFonts w:ascii="Times New Roman" w:hAnsi="Times New Roman"/>
          <w:sz w:val="26"/>
          <w:szCs w:val="26"/>
        </w:rPr>
        <w:t>and Application</w:t>
      </w:r>
      <w:r>
        <w:rPr>
          <w:rFonts w:ascii="Times New Roman" w:hAnsi="Times New Roman"/>
          <w:sz w:val="26"/>
          <w:szCs w:val="26"/>
        </w:rPr>
        <w:t xml:space="preserve">; </w:t>
      </w:r>
      <w:r w:rsidRPr="00CA511D">
        <w:rPr>
          <w:rFonts w:ascii="Times New Roman" w:hAnsi="Times New Roman"/>
          <w:b/>
          <w:sz w:val="26"/>
          <w:szCs w:val="26"/>
        </w:rPr>
        <w:t>THEREFORE,</w:t>
      </w:r>
    </w:p>
    <w:p w:rsidR="004376EF" w:rsidRDefault="004376EF" w:rsidP="004376EF">
      <w:pPr>
        <w:tabs>
          <w:tab w:val="left" w:pos="-720"/>
        </w:tabs>
        <w:suppressAutoHyphens/>
        <w:spacing w:line="360" w:lineRule="auto"/>
        <w:rPr>
          <w:rFonts w:ascii="Times New Roman" w:hAnsi="Times New Roman"/>
          <w:sz w:val="26"/>
          <w:szCs w:val="26"/>
        </w:rPr>
      </w:pPr>
    </w:p>
    <w:p w:rsidR="004376EF" w:rsidRPr="000D6043" w:rsidRDefault="004376EF" w:rsidP="004376EF">
      <w:pPr>
        <w:spacing w:line="360" w:lineRule="auto"/>
        <w:rPr>
          <w:rFonts w:ascii="Times New Roman" w:hAnsi="Times New Roman"/>
          <w:b/>
          <w:sz w:val="26"/>
          <w:szCs w:val="26"/>
        </w:rPr>
      </w:pP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b/>
          <w:sz w:val="26"/>
          <w:szCs w:val="26"/>
        </w:rPr>
        <w:t>IT IS ORDERED:</w:t>
      </w:r>
    </w:p>
    <w:p w:rsidR="004376EF" w:rsidRPr="000D6043" w:rsidRDefault="004376EF" w:rsidP="004376EF">
      <w:pPr>
        <w:spacing w:line="360" w:lineRule="auto"/>
        <w:rPr>
          <w:rFonts w:ascii="Times New Roman" w:hAnsi="Times New Roman"/>
          <w:sz w:val="26"/>
          <w:szCs w:val="26"/>
        </w:rPr>
      </w:pPr>
    </w:p>
    <w:p w:rsidR="004376EF" w:rsidRDefault="004376EF" w:rsidP="004376EF">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0D6043">
        <w:rPr>
          <w:rFonts w:ascii="Times New Roman" w:hAnsi="Times New Roman"/>
          <w:sz w:val="26"/>
          <w:szCs w:val="26"/>
        </w:rPr>
        <w:t>1.</w:t>
      </w:r>
      <w:r w:rsidRPr="000D6043">
        <w:rPr>
          <w:rFonts w:ascii="Times New Roman" w:hAnsi="Times New Roman"/>
          <w:sz w:val="26"/>
          <w:szCs w:val="26"/>
        </w:rPr>
        <w:tab/>
        <w:t xml:space="preserve">That this Opinion and Order together with the Settlement </w:t>
      </w:r>
      <w:r w:rsidR="000B5426">
        <w:rPr>
          <w:rFonts w:ascii="Times New Roman" w:hAnsi="Times New Roman"/>
          <w:sz w:val="26"/>
          <w:szCs w:val="26"/>
        </w:rPr>
        <w:t>Agreement</w:t>
      </w:r>
      <w:r w:rsidR="007F34DC">
        <w:rPr>
          <w:rFonts w:ascii="Times New Roman" w:hAnsi="Times New Roman"/>
          <w:sz w:val="26"/>
          <w:szCs w:val="26"/>
        </w:rPr>
        <w:t>, as amended,</w:t>
      </w:r>
      <w:r w:rsidR="000B5426">
        <w:rPr>
          <w:rFonts w:ascii="Times New Roman" w:hAnsi="Times New Roman"/>
          <w:sz w:val="26"/>
          <w:szCs w:val="26"/>
        </w:rPr>
        <w:t xml:space="preserve"> </w:t>
      </w:r>
      <w:r w:rsidRPr="000D6043">
        <w:rPr>
          <w:rFonts w:ascii="Times New Roman" w:hAnsi="Times New Roman"/>
          <w:sz w:val="26"/>
          <w:szCs w:val="26"/>
        </w:rPr>
        <w:t>shall hereby be entered for comm</w:t>
      </w:r>
      <w:r>
        <w:rPr>
          <w:rFonts w:ascii="Times New Roman" w:hAnsi="Times New Roman"/>
          <w:sz w:val="26"/>
          <w:szCs w:val="26"/>
        </w:rPr>
        <w:t>ents by any interested party.</w:t>
      </w:r>
    </w:p>
    <w:p w:rsidR="004376EF" w:rsidRPr="000D6043" w:rsidRDefault="004376EF" w:rsidP="004376EF">
      <w:pPr>
        <w:spacing w:line="360" w:lineRule="auto"/>
        <w:rPr>
          <w:rFonts w:ascii="Times New Roman" w:hAnsi="Times New Roman"/>
          <w:sz w:val="26"/>
          <w:szCs w:val="26"/>
        </w:rPr>
      </w:pPr>
    </w:p>
    <w:p w:rsidR="004376EF" w:rsidRPr="000D6043" w:rsidRDefault="004376EF" w:rsidP="004376EF">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0D6043">
        <w:rPr>
          <w:rFonts w:ascii="Times New Roman" w:hAnsi="Times New Roman"/>
          <w:sz w:val="26"/>
          <w:szCs w:val="26"/>
        </w:rPr>
        <w:t>2.</w:t>
      </w:r>
      <w:r w:rsidRPr="000D6043">
        <w:rPr>
          <w:rFonts w:ascii="Times New Roman" w:hAnsi="Times New Roman"/>
          <w:sz w:val="26"/>
          <w:szCs w:val="26"/>
        </w:rPr>
        <w:tab/>
        <w:t xml:space="preserve">That a copy of this Opinion and Order together with the attached </w:t>
      </w:r>
      <w:r w:rsidRPr="00B33209">
        <w:rPr>
          <w:rFonts w:ascii="Times New Roman" w:hAnsi="Times New Roman"/>
          <w:sz w:val="26"/>
          <w:szCs w:val="26"/>
        </w:rPr>
        <w:t>Settlement</w:t>
      </w:r>
      <w:r w:rsidRPr="000D6043">
        <w:rPr>
          <w:rFonts w:ascii="Times New Roman" w:hAnsi="Times New Roman"/>
          <w:sz w:val="26"/>
          <w:szCs w:val="26"/>
        </w:rPr>
        <w:t xml:space="preserve"> </w:t>
      </w:r>
      <w:r w:rsidR="000B5426">
        <w:rPr>
          <w:rFonts w:ascii="Times New Roman" w:hAnsi="Times New Roman"/>
          <w:sz w:val="26"/>
          <w:szCs w:val="26"/>
        </w:rPr>
        <w:t>Agreement</w:t>
      </w:r>
      <w:r w:rsidR="007F34DC">
        <w:rPr>
          <w:rFonts w:ascii="Times New Roman" w:hAnsi="Times New Roman"/>
          <w:sz w:val="26"/>
          <w:szCs w:val="26"/>
        </w:rPr>
        <w:t xml:space="preserve">, as amended, </w:t>
      </w:r>
      <w:r w:rsidRPr="000D6043">
        <w:rPr>
          <w:rFonts w:ascii="Times New Roman" w:hAnsi="Times New Roman"/>
          <w:sz w:val="26"/>
          <w:szCs w:val="26"/>
        </w:rPr>
        <w:t>shall be served on the Office of Consumer Advocate and the Offi</w:t>
      </w:r>
      <w:r>
        <w:rPr>
          <w:rFonts w:ascii="Times New Roman" w:hAnsi="Times New Roman"/>
          <w:sz w:val="26"/>
          <w:szCs w:val="26"/>
        </w:rPr>
        <w:t>ce of Small Business Advocate.</w:t>
      </w:r>
    </w:p>
    <w:p w:rsidR="004376EF" w:rsidRPr="000D6043" w:rsidRDefault="004376EF" w:rsidP="004376EF">
      <w:pPr>
        <w:spacing w:line="360" w:lineRule="auto"/>
        <w:rPr>
          <w:rFonts w:ascii="Times New Roman" w:hAnsi="Times New Roman"/>
          <w:sz w:val="26"/>
          <w:szCs w:val="26"/>
        </w:rPr>
      </w:pPr>
    </w:p>
    <w:p w:rsidR="004376EF" w:rsidRDefault="004376EF" w:rsidP="004376EF">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0D6043">
        <w:rPr>
          <w:rFonts w:ascii="Times New Roman" w:hAnsi="Times New Roman"/>
          <w:sz w:val="26"/>
          <w:szCs w:val="26"/>
        </w:rPr>
        <w:t>3.</w:t>
      </w:r>
      <w:r w:rsidRPr="000D6043">
        <w:rPr>
          <w:rFonts w:ascii="Times New Roman" w:hAnsi="Times New Roman"/>
          <w:sz w:val="26"/>
          <w:szCs w:val="26"/>
        </w:rPr>
        <w:tab/>
        <w:t xml:space="preserve">That comments to the Settlement </w:t>
      </w:r>
      <w:r w:rsidR="000B5426">
        <w:rPr>
          <w:rFonts w:ascii="Times New Roman" w:hAnsi="Times New Roman"/>
          <w:sz w:val="26"/>
          <w:szCs w:val="26"/>
        </w:rPr>
        <w:t>Agreement</w:t>
      </w:r>
      <w:r w:rsidR="007F34DC">
        <w:rPr>
          <w:rFonts w:ascii="Times New Roman" w:hAnsi="Times New Roman"/>
          <w:sz w:val="26"/>
          <w:szCs w:val="26"/>
        </w:rPr>
        <w:t>, as amended,</w:t>
      </w:r>
      <w:r w:rsidR="000B5426">
        <w:rPr>
          <w:rFonts w:ascii="Times New Roman" w:hAnsi="Times New Roman"/>
          <w:sz w:val="26"/>
          <w:szCs w:val="26"/>
        </w:rPr>
        <w:t xml:space="preserve"> </w:t>
      </w:r>
      <w:r w:rsidRPr="000D6043">
        <w:rPr>
          <w:rFonts w:ascii="Times New Roman" w:hAnsi="Times New Roman"/>
          <w:sz w:val="26"/>
          <w:szCs w:val="26"/>
        </w:rPr>
        <w:t>and this Opinion and Order will be considered timely if filed within twenty (20) days of the date of en</w:t>
      </w:r>
      <w:r>
        <w:rPr>
          <w:rFonts w:ascii="Times New Roman" w:hAnsi="Times New Roman"/>
          <w:sz w:val="26"/>
          <w:szCs w:val="26"/>
        </w:rPr>
        <w:t>try of this Opinion and Order.</w:t>
      </w:r>
    </w:p>
    <w:p w:rsidR="008A5A49" w:rsidRDefault="008A5A49" w:rsidP="004376EF">
      <w:pPr>
        <w:spacing w:line="360" w:lineRule="auto"/>
        <w:rPr>
          <w:rFonts w:ascii="Times New Roman" w:hAnsi="Times New Roman"/>
          <w:sz w:val="26"/>
          <w:szCs w:val="26"/>
        </w:rPr>
      </w:pPr>
    </w:p>
    <w:p w:rsidR="008A5A49" w:rsidRDefault="008A5A49" w:rsidP="004376EF">
      <w:pPr>
        <w:spacing w:line="360" w:lineRule="auto"/>
        <w:rPr>
          <w:rFonts w:ascii="Times New Roman" w:hAnsi="Times New Roman"/>
          <w:sz w:val="26"/>
          <w:szCs w:val="26"/>
        </w:rPr>
      </w:pPr>
    </w:p>
    <w:p w:rsidR="008A5A49" w:rsidRDefault="008A5A49" w:rsidP="004376EF">
      <w:pPr>
        <w:spacing w:line="360" w:lineRule="auto"/>
        <w:rPr>
          <w:rFonts w:ascii="Times New Roman" w:hAnsi="Times New Roman"/>
          <w:sz w:val="26"/>
          <w:szCs w:val="26"/>
        </w:rPr>
      </w:pPr>
    </w:p>
    <w:p w:rsidR="008A5A49" w:rsidRDefault="008A5A49" w:rsidP="004376EF">
      <w:pPr>
        <w:spacing w:line="360" w:lineRule="auto"/>
        <w:rPr>
          <w:rFonts w:ascii="Times New Roman" w:hAnsi="Times New Roman"/>
          <w:sz w:val="26"/>
          <w:szCs w:val="26"/>
        </w:rPr>
      </w:pPr>
    </w:p>
    <w:p w:rsidR="008A5A49" w:rsidRPr="000D6043" w:rsidRDefault="008A5A49" w:rsidP="004376EF">
      <w:pPr>
        <w:spacing w:line="360" w:lineRule="auto"/>
        <w:rPr>
          <w:rFonts w:ascii="Times New Roman" w:hAnsi="Times New Roman"/>
          <w:sz w:val="26"/>
          <w:szCs w:val="26"/>
        </w:rPr>
      </w:pPr>
    </w:p>
    <w:p w:rsidR="004376EF" w:rsidRDefault="004376EF" w:rsidP="004376EF">
      <w:pPr>
        <w:spacing w:line="360" w:lineRule="auto"/>
        <w:rPr>
          <w:rFonts w:ascii="Times New Roman" w:hAnsi="Times New Roman"/>
          <w:sz w:val="26"/>
          <w:szCs w:val="26"/>
        </w:rPr>
      </w:pPr>
    </w:p>
    <w:p w:rsidR="004376EF" w:rsidRDefault="004376EF" w:rsidP="004376EF">
      <w:pPr>
        <w:spacing w:line="360" w:lineRule="auto"/>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r>
      <w:r w:rsidRPr="000D6043">
        <w:rPr>
          <w:rFonts w:ascii="Times New Roman" w:hAnsi="Times New Roman"/>
          <w:sz w:val="26"/>
          <w:szCs w:val="26"/>
        </w:rPr>
        <w:t>4.</w:t>
      </w:r>
      <w:r w:rsidRPr="000D6043">
        <w:rPr>
          <w:rFonts w:ascii="Times New Roman" w:hAnsi="Times New Roman"/>
          <w:sz w:val="26"/>
          <w:szCs w:val="26"/>
        </w:rPr>
        <w:tab/>
        <w:t>That</w:t>
      </w:r>
      <w:r>
        <w:rPr>
          <w:rFonts w:ascii="Times New Roman" w:hAnsi="Times New Roman"/>
          <w:sz w:val="26"/>
          <w:szCs w:val="26"/>
        </w:rPr>
        <w:t>,</w:t>
      </w:r>
      <w:r w:rsidRPr="000D6043">
        <w:rPr>
          <w:rFonts w:ascii="Times New Roman" w:hAnsi="Times New Roman"/>
          <w:sz w:val="26"/>
          <w:szCs w:val="26"/>
        </w:rPr>
        <w:t xml:space="preserve"> subsequent to the Commission’s review of the comments filed in this proceeding, a</w:t>
      </w:r>
      <w:r>
        <w:rPr>
          <w:rFonts w:ascii="Times New Roman" w:hAnsi="Times New Roman"/>
          <w:sz w:val="26"/>
          <w:szCs w:val="26"/>
        </w:rPr>
        <w:t>n</w:t>
      </w:r>
      <w:r w:rsidRPr="000D6043">
        <w:rPr>
          <w:rFonts w:ascii="Times New Roman" w:hAnsi="Times New Roman"/>
          <w:sz w:val="26"/>
          <w:szCs w:val="26"/>
        </w:rPr>
        <w:t xml:space="preserve"> Opi</w:t>
      </w:r>
      <w:r>
        <w:rPr>
          <w:rFonts w:ascii="Times New Roman" w:hAnsi="Times New Roman"/>
          <w:sz w:val="26"/>
          <w:szCs w:val="26"/>
        </w:rPr>
        <w:t>nion and Order will be issued.</w:t>
      </w:r>
    </w:p>
    <w:p w:rsidR="004376EF" w:rsidRPr="000D6043" w:rsidRDefault="004376EF" w:rsidP="004376EF">
      <w:pPr>
        <w:spacing w:line="360" w:lineRule="auto"/>
        <w:rPr>
          <w:rFonts w:ascii="Times New Roman" w:hAnsi="Times New Roman"/>
          <w:sz w:val="26"/>
          <w:szCs w:val="26"/>
        </w:rPr>
      </w:pPr>
    </w:p>
    <w:p w:rsidR="004376EF" w:rsidRPr="000D6043" w:rsidRDefault="000067DF" w:rsidP="004376EF">
      <w:pPr>
        <w:rPr>
          <w:rFonts w:ascii="Times New Roman" w:hAnsi="Times New Roman"/>
          <w:sz w:val="26"/>
          <w:szCs w:val="26"/>
        </w:rPr>
      </w:pPr>
      <w:r>
        <w:rPr>
          <w:rFonts w:ascii="Times New Roman" w:hAnsi="Times New Roman"/>
          <w:noProof/>
          <w:sz w:val="26"/>
          <w:szCs w:val="26"/>
        </w:rPr>
        <w:drawing>
          <wp:anchor distT="0" distB="0" distL="114300" distR="114300" simplePos="0" relativeHeight="251666944" behindDoc="1" locked="0" layoutInCell="1" allowOverlap="1">
            <wp:simplePos x="0" y="0"/>
            <wp:positionH relativeFrom="column">
              <wp:posOffset>2647950</wp:posOffset>
            </wp:positionH>
            <wp:positionV relativeFrom="paragraph">
              <wp:posOffset>69850</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71750" cy="1295400"/>
                    </a:xfrm>
                    <a:prstGeom prst="rect">
                      <a:avLst/>
                    </a:prstGeom>
                    <a:noFill/>
                  </pic:spPr>
                </pic:pic>
              </a:graphicData>
            </a:graphic>
          </wp:anchor>
        </w:drawing>
      </w:r>
    </w:p>
    <w:p w:rsidR="004376EF" w:rsidRPr="000D6043" w:rsidRDefault="004376EF" w:rsidP="004376EF">
      <w:pPr>
        <w:spacing w:line="360" w:lineRule="auto"/>
        <w:rPr>
          <w:rFonts w:ascii="Times New Roman" w:hAnsi="Times New Roman"/>
          <w:b/>
          <w:sz w:val="26"/>
          <w:szCs w:val="26"/>
        </w:rPr>
      </w:pP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b/>
          <w:sz w:val="26"/>
          <w:szCs w:val="26"/>
        </w:rPr>
        <w:t>BY THE COMMISSION,</w:t>
      </w:r>
    </w:p>
    <w:p w:rsidR="004376EF" w:rsidRPr="000D6043" w:rsidRDefault="004376EF" w:rsidP="004376EF">
      <w:pPr>
        <w:rPr>
          <w:rFonts w:ascii="Times New Roman" w:hAnsi="Times New Roman"/>
          <w:sz w:val="26"/>
          <w:szCs w:val="26"/>
        </w:rPr>
      </w:pPr>
    </w:p>
    <w:p w:rsidR="004376EF" w:rsidRDefault="004376EF" w:rsidP="004376EF">
      <w:pPr>
        <w:rPr>
          <w:rFonts w:ascii="Times New Roman" w:hAnsi="Times New Roman"/>
          <w:sz w:val="26"/>
          <w:szCs w:val="26"/>
        </w:rPr>
      </w:pPr>
    </w:p>
    <w:p w:rsidR="004376EF" w:rsidRPr="000D6043" w:rsidRDefault="004376EF" w:rsidP="004376EF">
      <w:pPr>
        <w:rPr>
          <w:rFonts w:ascii="Times New Roman" w:hAnsi="Times New Roman"/>
          <w:sz w:val="26"/>
          <w:szCs w:val="26"/>
        </w:rPr>
      </w:pPr>
    </w:p>
    <w:p w:rsidR="004376EF" w:rsidRPr="000D6043" w:rsidRDefault="004376EF" w:rsidP="004376EF">
      <w:pPr>
        <w:spacing w:line="360" w:lineRule="auto"/>
        <w:rPr>
          <w:rFonts w:ascii="Times New Roman" w:hAnsi="Times New Roman"/>
          <w:sz w:val="26"/>
          <w:szCs w:val="26"/>
        </w:rPr>
      </w:pP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t>James J. McNulty</w:t>
      </w:r>
    </w:p>
    <w:p w:rsidR="004376EF" w:rsidRPr="000D6043" w:rsidRDefault="004376EF" w:rsidP="004376EF">
      <w:pPr>
        <w:spacing w:line="360" w:lineRule="auto"/>
        <w:rPr>
          <w:rFonts w:ascii="Times New Roman" w:hAnsi="Times New Roman"/>
          <w:sz w:val="26"/>
          <w:szCs w:val="26"/>
        </w:rPr>
      </w:pP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t>Secretary</w:t>
      </w:r>
    </w:p>
    <w:p w:rsidR="004376EF" w:rsidRPr="001B2BFB" w:rsidRDefault="004376EF" w:rsidP="004376EF">
      <w:pPr>
        <w:tabs>
          <w:tab w:val="left" w:pos="-720"/>
        </w:tabs>
        <w:suppressAutoHyphens/>
        <w:rPr>
          <w:rFonts w:ascii="Times New Roman" w:hAnsi="Times New Roman"/>
          <w:sz w:val="26"/>
          <w:szCs w:val="26"/>
        </w:rPr>
      </w:pPr>
    </w:p>
    <w:p w:rsidR="004376EF" w:rsidRPr="00AD292A" w:rsidRDefault="004376EF" w:rsidP="004376EF">
      <w:pPr>
        <w:tabs>
          <w:tab w:val="left" w:pos="-720"/>
        </w:tabs>
        <w:suppressAutoHyphens/>
        <w:rPr>
          <w:rFonts w:ascii="Times New Roman" w:hAnsi="Times New Roman"/>
          <w:sz w:val="26"/>
          <w:szCs w:val="26"/>
        </w:rPr>
      </w:pPr>
      <w:r w:rsidRPr="00AD292A">
        <w:rPr>
          <w:rFonts w:ascii="Times New Roman" w:hAnsi="Times New Roman"/>
          <w:sz w:val="26"/>
          <w:szCs w:val="26"/>
        </w:rPr>
        <w:t>(SEAL)</w:t>
      </w:r>
    </w:p>
    <w:p w:rsidR="004376EF" w:rsidRPr="001B2BFB" w:rsidRDefault="004376EF" w:rsidP="004376EF">
      <w:pPr>
        <w:tabs>
          <w:tab w:val="left" w:pos="-720"/>
        </w:tabs>
        <w:suppressAutoHyphens/>
        <w:rPr>
          <w:rFonts w:ascii="Times New Roman" w:hAnsi="Times New Roman"/>
          <w:sz w:val="26"/>
          <w:szCs w:val="26"/>
        </w:rPr>
      </w:pPr>
    </w:p>
    <w:p w:rsidR="004376EF" w:rsidRDefault="004376EF" w:rsidP="004376EF">
      <w:pPr>
        <w:tabs>
          <w:tab w:val="left" w:pos="-720"/>
        </w:tabs>
        <w:suppressAutoHyphens/>
        <w:rPr>
          <w:rFonts w:ascii="Times New Roman" w:hAnsi="Times New Roman"/>
          <w:sz w:val="26"/>
          <w:szCs w:val="26"/>
        </w:rPr>
      </w:pPr>
      <w:r w:rsidRPr="00AD292A">
        <w:rPr>
          <w:rFonts w:ascii="Times New Roman" w:hAnsi="Times New Roman"/>
          <w:sz w:val="26"/>
          <w:szCs w:val="26"/>
        </w:rPr>
        <w:t>ORDER ADOPTED:</w:t>
      </w:r>
      <w:r w:rsidRPr="001B2BFB">
        <w:rPr>
          <w:rFonts w:ascii="Times New Roman" w:hAnsi="Times New Roman"/>
          <w:sz w:val="26"/>
          <w:szCs w:val="26"/>
        </w:rPr>
        <w:t xml:space="preserve">  </w:t>
      </w:r>
      <w:r w:rsidR="00566B1E">
        <w:rPr>
          <w:rFonts w:ascii="Times New Roman" w:hAnsi="Times New Roman"/>
          <w:sz w:val="26"/>
          <w:szCs w:val="26"/>
        </w:rPr>
        <w:t>May 14</w:t>
      </w:r>
      <w:r w:rsidR="000B5426">
        <w:rPr>
          <w:rFonts w:ascii="Times New Roman" w:hAnsi="Times New Roman"/>
          <w:sz w:val="26"/>
          <w:szCs w:val="26"/>
        </w:rPr>
        <w:t>,</w:t>
      </w:r>
      <w:r w:rsidR="00CC2C89">
        <w:rPr>
          <w:rFonts w:ascii="Times New Roman" w:hAnsi="Times New Roman"/>
          <w:sz w:val="26"/>
          <w:szCs w:val="26"/>
        </w:rPr>
        <w:t xml:space="preserve"> 2009</w:t>
      </w:r>
    </w:p>
    <w:p w:rsidR="004376EF" w:rsidRPr="001B2BFB" w:rsidRDefault="004376EF" w:rsidP="004376EF">
      <w:pPr>
        <w:tabs>
          <w:tab w:val="left" w:pos="-720"/>
        </w:tabs>
        <w:suppressAutoHyphens/>
        <w:rPr>
          <w:rFonts w:ascii="Times New Roman" w:hAnsi="Times New Roman"/>
          <w:sz w:val="26"/>
          <w:szCs w:val="26"/>
        </w:rPr>
      </w:pPr>
    </w:p>
    <w:p w:rsidR="00701106" w:rsidRDefault="004376EF" w:rsidP="00B3576F">
      <w:pPr>
        <w:pStyle w:val="BodyText"/>
        <w:spacing w:line="240" w:lineRule="auto"/>
      </w:pPr>
      <w:r w:rsidRPr="00AD292A">
        <w:t xml:space="preserve">ORDER ENTERED:  </w:t>
      </w:r>
      <w:r w:rsidR="000067DF">
        <w:t>September 10, 2009</w:t>
      </w:r>
    </w:p>
    <w:p w:rsidR="001D58A4" w:rsidRDefault="001D58A4" w:rsidP="00B3576F">
      <w:pPr>
        <w:pStyle w:val="BodyText"/>
        <w:spacing w:line="240" w:lineRule="auto"/>
      </w:pPr>
      <w:r>
        <w:br w:type="page"/>
      </w:r>
    </w:p>
    <w:p w:rsidR="001D58A4" w:rsidRDefault="001D58A4" w:rsidP="00B3576F">
      <w:pPr>
        <w:pStyle w:val="BodyText"/>
        <w:spacing w:line="240" w:lineRule="auto"/>
      </w:pPr>
    </w:p>
    <w:p w:rsidR="001D58A4" w:rsidRDefault="001D58A4" w:rsidP="00B3576F">
      <w:pPr>
        <w:pStyle w:val="BodyText"/>
        <w:spacing w:line="240" w:lineRule="auto"/>
      </w:pPr>
    </w:p>
    <w:p w:rsidR="001D58A4" w:rsidRPr="001D58A4" w:rsidRDefault="001D58A4" w:rsidP="001D58A4">
      <w:pPr>
        <w:pStyle w:val="BodyText"/>
        <w:spacing w:line="240" w:lineRule="auto"/>
        <w:jc w:val="right"/>
        <w:rPr>
          <w:sz w:val="48"/>
          <w:szCs w:val="48"/>
        </w:rPr>
      </w:pPr>
      <w:r>
        <w:rPr>
          <w:sz w:val="48"/>
          <w:szCs w:val="48"/>
        </w:rPr>
        <w:t>ATTACHMENT</w:t>
      </w:r>
    </w:p>
    <w:p w:rsidR="001D58A4" w:rsidRDefault="001D58A4" w:rsidP="00B3576F">
      <w:pPr>
        <w:pStyle w:val="BodyText"/>
        <w:spacing w:line="240" w:lineRule="auto"/>
      </w:pPr>
    </w:p>
    <w:p w:rsidR="006D5F62" w:rsidRDefault="001D58A4" w:rsidP="00B3576F">
      <w:pPr>
        <w:pStyle w:val="BodyText"/>
        <w:spacing w:line="240" w:lineRule="auto"/>
      </w:pPr>
      <w:r>
        <w:br w:type="page"/>
      </w:r>
      <w:r w:rsidR="00BF3188">
        <w:rPr>
          <w:noProof/>
        </w:rPr>
        <w:lastRenderedPageBreak/>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5937250" cy="7736205"/>
            <wp:effectExtent l="19050" t="0" r="6350" b="0"/>
            <wp:wrapTopAndBottom/>
            <wp:docPr id="40" name="Picture 4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
                    <pic:cNvPicPr>
                      <a:picLocks noChangeAspect="1" noChangeArrowheads="1"/>
                    </pic:cNvPicPr>
                  </pic:nvPicPr>
                  <pic:blipFill>
                    <a:blip r:embed="rId9" cstate="print"/>
                    <a:srcRect/>
                    <a:stretch>
                      <a:fillRect/>
                    </a:stretch>
                  </pic:blipFill>
                  <pic:spPr bwMode="auto">
                    <a:xfrm>
                      <a:off x="0" y="0"/>
                      <a:ext cx="5937250" cy="7736205"/>
                    </a:xfrm>
                    <a:prstGeom prst="rect">
                      <a:avLst/>
                    </a:prstGeom>
                    <a:noFill/>
                    <a:ln w="9525">
                      <a:noFill/>
                      <a:miter lim="800000"/>
                      <a:headEnd/>
                      <a:tailEnd/>
                    </a:ln>
                  </pic:spPr>
                </pic:pic>
              </a:graphicData>
            </a:graphic>
          </wp:anchor>
        </w:drawing>
      </w:r>
      <w:r>
        <w:br w:type="page"/>
      </w:r>
      <w:r w:rsidR="00BF3188">
        <w:rPr>
          <w:noProof/>
        </w:rPr>
        <w:lastRenderedPageBreak/>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5937250" cy="7733030"/>
            <wp:effectExtent l="19050" t="0" r="6350" b="0"/>
            <wp:wrapTopAndBottom/>
            <wp:docPr id="39" name="Picture 3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
                    <pic:cNvPicPr>
                      <a:picLocks noChangeAspect="1" noChangeArrowheads="1"/>
                    </pic:cNvPicPr>
                  </pic:nvPicPr>
                  <pic:blipFill>
                    <a:blip r:embed="rId10" cstate="print"/>
                    <a:srcRect/>
                    <a:stretch>
                      <a:fillRect/>
                    </a:stretch>
                  </pic:blipFill>
                  <pic:spPr bwMode="auto">
                    <a:xfrm>
                      <a:off x="0" y="0"/>
                      <a:ext cx="5937250" cy="7733030"/>
                    </a:xfrm>
                    <a:prstGeom prst="rect">
                      <a:avLst/>
                    </a:prstGeom>
                    <a:noFill/>
                    <a:ln w="9525">
                      <a:noFill/>
                      <a:miter lim="800000"/>
                      <a:headEnd/>
                      <a:tailEnd/>
                    </a:ln>
                  </pic:spPr>
                </pic:pic>
              </a:graphicData>
            </a:graphic>
          </wp:anchor>
        </w:drawing>
      </w:r>
      <w:r>
        <w:br w:type="page"/>
      </w:r>
      <w:r w:rsidR="00BF3188">
        <w:rPr>
          <w:noProof/>
        </w:rPr>
        <w:lastRenderedPageBreak/>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5937250" cy="7733030"/>
            <wp:effectExtent l="19050" t="0" r="6350" b="0"/>
            <wp:wrapTopAndBottom/>
            <wp:docPr id="37" name="Picture 3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
                    <pic:cNvPicPr>
                      <a:picLocks noChangeAspect="1" noChangeArrowheads="1"/>
                    </pic:cNvPicPr>
                  </pic:nvPicPr>
                  <pic:blipFill>
                    <a:blip r:embed="rId11" cstate="print"/>
                    <a:srcRect/>
                    <a:stretch>
                      <a:fillRect/>
                    </a:stretch>
                  </pic:blipFill>
                  <pic:spPr bwMode="auto">
                    <a:xfrm>
                      <a:off x="0" y="0"/>
                      <a:ext cx="5937250" cy="7733030"/>
                    </a:xfrm>
                    <a:prstGeom prst="rect">
                      <a:avLst/>
                    </a:prstGeom>
                    <a:noFill/>
                    <a:ln w="9525">
                      <a:noFill/>
                      <a:miter lim="800000"/>
                      <a:headEnd/>
                      <a:tailEnd/>
                    </a:ln>
                  </pic:spPr>
                </pic:pic>
              </a:graphicData>
            </a:graphic>
          </wp:anchor>
        </w:drawing>
      </w:r>
      <w:r w:rsidR="007C31D2">
        <w:br w:type="page"/>
      </w:r>
      <w:r w:rsidR="00BF3188">
        <w:rPr>
          <w:noProof/>
        </w:rPr>
        <w:lastRenderedPageBreak/>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5937250" cy="7729220"/>
            <wp:effectExtent l="19050" t="0" r="6350" b="0"/>
            <wp:wrapTopAndBottom/>
            <wp:docPr id="36" name="Picture 3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4"/>
                    <pic:cNvPicPr>
                      <a:picLocks noChangeAspect="1" noChangeArrowheads="1"/>
                    </pic:cNvPicPr>
                  </pic:nvPicPr>
                  <pic:blipFill>
                    <a:blip r:embed="rId12" cstate="print"/>
                    <a:srcRect/>
                    <a:stretch>
                      <a:fillRect/>
                    </a:stretch>
                  </pic:blipFill>
                  <pic:spPr bwMode="auto">
                    <a:xfrm>
                      <a:off x="0" y="0"/>
                      <a:ext cx="5937250" cy="7729220"/>
                    </a:xfrm>
                    <a:prstGeom prst="rect">
                      <a:avLst/>
                    </a:prstGeom>
                    <a:noFill/>
                    <a:ln w="9525">
                      <a:noFill/>
                      <a:miter lim="800000"/>
                      <a:headEnd/>
                      <a:tailEnd/>
                    </a:ln>
                  </pic:spPr>
                </pic:pic>
              </a:graphicData>
            </a:graphic>
          </wp:anchor>
        </w:drawing>
      </w:r>
      <w:r w:rsidR="007C31D2">
        <w:br w:type="page"/>
      </w:r>
      <w:r w:rsidR="00BF3188">
        <w:rPr>
          <w:noProof/>
        </w:rPr>
        <w:lastRenderedPageBreak/>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5937250" cy="7725410"/>
            <wp:effectExtent l="19050" t="0" r="6350" b="0"/>
            <wp:wrapTopAndBottom/>
            <wp:docPr id="35" name="Picture 3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5"/>
                    <pic:cNvPicPr>
                      <a:picLocks noChangeAspect="1" noChangeArrowheads="1"/>
                    </pic:cNvPicPr>
                  </pic:nvPicPr>
                  <pic:blipFill>
                    <a:blip r:embed="rId13" cstate="print"/>
                    <a:srcRect/>
                    <a:stretch>
                      <a:fillRect/>
                    </a:stretch>
                  </pic:blipFill>
                  <pic:spPr bwMode="auto">
                    <a:xfrm>
                      <a:off x="0" y="0"/>
                      <a:ext cx="5937250" cy="7725410"/>
                    </a:xfrm>
                    <a:prstGeom prst="rect">
                      <a:avLst/>
                    </a:prstGeom>
                    <a:noFill/>
                    <a:ln w="9525">
                      <a:noFill/>
                      <a:miter lim="800000"/>
                      <a:headEnd/>
                      <a:tailEnd/>
                    </a:ln>
                  </pic:spPr>
                </pic:pic>
              </a:graphicData>
            </a:graphic>
          </wp:anchor>
        </w:drawing>
      </w:r>
      <w:r w:rsidR="007C31D2">
        <w:br w:type="page"/>
      </w:r>
      <w:r w:rsidR="00BF3188">
        <w:rPr>
          <w:noProof/>
        </w:rPr>
        <w:lastRenderedPageBreak/>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5937250" cy="7729220"/>
            <wp:effectExtent l="19050" t="0" r="6350" b="0"/>
            <wp:wrapTopAndBottom/>
            <wp:docPr id="34" name="Picture 3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6"/>
                    <pic:cNvPicPr>
                      <a:picLocks noChangeAspect="1" noChangeArrowheads="1"/>
                    </pic:cNvPicPr>
                  </pic:nvPicPr>
                  <pic:blipFill>
                    <a:blip r:embed="rId14" cstate="print"/>
                    <a:srcRect/>
                    <a:stretch>
                      <a:fillRect/>
                    </a:stretch>
                  </pic:blipFill>
                  <pic:spPr bwMode="auto">
                    <a:xfrm>
                      <a:off x="0" y="0"/>
                      <a:ext cx="5937250" cy="7729220"/>
                    </a:xfrm>
                    <a:prstGeom prst="rect">
                      <a:avLst/>
                    </a:prstGeom>
                    <a:noFill/>
                    <a:ln w="9525">
                      <a:noFill/>
                      <a:miter lim="800000"/>
                      <a:headEnd/>
                      <a:tailEnd/>
                    </a:ln>
                  </pic:spPr>
                </pic:pic>
              </a:graphicData>
            </a:graphic>
          </wp:anchor>
        </w:drawing>
      </w:r>
      <w:r w:rsidR="007C31D2">
        <w:br w:type="page"/>
      </w:r>
      <w:r w:rsidR="00BF3188">
        <w:rPr>
          <w:noProof/>
        </w:rPr>
        <w:lastRenderedPageBreak/>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5937250" cy="7733030"/>
            <wp:effectExtent l="19050" t="0" r="6350" b="0"/>
            <wp:wrapTopAndBottom/>
            <wp:docPr id="33" name="Picture 3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7"/>
                    <pic:cNvPicPr>
                      <a:picLocks noChangeAspect="1" noChangeArrowheads="1"/>
                    </pic:cNvPicPr>
                  </pic:nvPicPr>
                  <pic:blipFill>
                    <a:blip r:embed="rId15" cstate="print"/>
                    <a:srcRect/>
                    <a:stretch>
                      <a:fillRect/>
                    </a:stretch>
                  </pic:blipFill>
                  <pic:spPr bwMode="auto">
                    <a:xfrm>
                      <a:off x="0" y="0"/>
                      <a:ext cx="5937250" cy="7733030"/>
                    </a:xfrm>
                    <a:prstGeom prst="rect">
                      <a:avLst/>
                    </a:prstGeom>
                    <a:noFill/>
                    <a:ln w="9525">
                      <a:noFill/>
                      <a:miter lim="800000"/>
                      <a:headEnd/>
                      <a:tailEnd/>
                    </a:ln>
                  </pic:spPr>
                </pic:pic>
              </a:graphicData>
            </a:graphic>
          </wp:anchor>
        </w:drawing>
      </w:r>
      <w:r w:rsidR="007C31D2">
        <w:br w:type="page"/>
      </w:r>
      <w:r w:rsidR="00BF3188">
        <w:rPr>
          <w:noProof/>
        </w:rPr>
        <w:lastRenderedPageBreak/>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937250" cy="7733030"/>
            <wp:effectExtent l="19050" t="0" r="6350" b="0"/>
            <wp:wrapTopAndBottom/>
            <wp:docPr id="30" name="Picture 3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8"/>
                    <pic:cNvPicPr>
                      <a:picLocks noChangeAspect="1" noChangeArrowheads="1"/>
                    </pic:cNvPicPr>
                  </pic:nvPicPr>
                  <pic:blipFill>
                    <a:blip r:embed="rId16" cstate="print"/>
                    <a:srcRect/>
                    <a:stretch>
                      <a:fillRect/>
                    </a:stretch>
                  </pic:blipFill>
                  <pic:spPr bwMode="auto">
                    <a:xfrm>
                      <a:off x="0" y="0"/>
                      <a:ext cx="5937250" cy="7733030"/>
                    </a:xfrm>
                    <a:prstGeom prst="rect">
                      <a:avLst/>
                    </a:prstGeom>
                    <a:noFill/>
                    <a:ln w="9525">
                      <a:noFill/>
                      <a:miter lim="800000"/>
                      <a:headEnd/>
                      <a:tailEnd/>
                    </a:ln>
                  </pic:spPr>
                </pic:pic>
              </a:graphicData>
            </a:graphic>
          </wp:anchor>
        </w:drawing>
      </w:r>
      <w:r w:rsidR="007C31D2">
        <w:br w:type="page"/>
      </w:r>
      <w:r w:rsidR="00BF3188">
        <w:rPr>
          <w:noProof/>
        </w:rPr>
        <w:lastRenderedPageBreak/>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5937250" cy="7736205"/>
            <wp:effectExtent l="19050" t="0" r="6350" b="0"/>
            <wp:wrapTopAndBottom/>
            <wp:docPr id="29" name="Picture 29"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9"/>
                    <pic:cNvPicPr>
                      <a:picLocks noChangeAspect="1" noChangeArrowheads="1"/>
                    </pic:cNvPicPr>
                  </pic:nvPicPr>
                  <pic:blipFill>
                    <a:blip r:embed="rId17" cstate="print"/>
                    <a:srcRect/>
                    <a:stretch>
                      <a:fillRect/>
                    </a:stretch>
                  </pic:blipFill>
                  <pic:spPr bwMode="auto">
                    <a:xfrm>
                      <a:off x="0" y="0"/>
                      <a:ext cx="5937250" cy="7736205"/>
                    </a:xfrm>
                    <a:prstGeom prst="rect">
                      <a:avLst/>
                    </a:prstGeom>
                    <a:noFill/>
                    <a:ln w="9525">
                      <a:noFill/>
                      <a:miter lim="800000"/>
                      <a:headEnd/>
                      <a:tailEnd/>
                    </a:ln>
                  </pic:spPr>
                </pic:pic>
              </a:graphicData>
            </a:graphic>
          </wp:anchor>
        </w:drawing>
      </w:r>
      <w:r w:rsidR="00EE20A5">
        <w:br w:type="page"/>
      </w:r>
      <w:r w:rsidR="00BF3188">
        <w:rPr>
          <w:noProof/>
        </w:rPr>
        <w:lastRenderedPageBreak/>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5937250" cy="7725410"/>
            <wp:effectExtent l="19050" t="0" r="6350" b="0"/>
            <wp:wrapTopAndBottom/>
            <wp:docPr id="27" name="Picture 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pic:cNvPicPr>
                      <a:picLocks noChangeAspect="1" noChangeArrowheads="1"/>
                    </pic:cNvPicPr>
                  </pic:nvPicPr>
                  <pic:blipFill>
                    <a:blip r:embed="rId18" cstate="print"/>
                    <a:srcRect/>
                    <a:stretch>
                      <a:fillRect/>
                    </a:stretch>
                  </pic:blipFill>
                  <pic:spPr bwMode="auto">
                    <a:xfrm>
                      <a:off x="0" y="0"/>
                      <a:ext cx="5937250" cy="7725410"/>
                    </a:xfrm>
                    <a:prstGeom prst="rect">
                      <a:avLst/>
                    </a:prstGeom>
                    <a:noFill/>
                    <a:ln w="9525">
                      <a:noFill/>
                      <a:miter lim="800000"/>
                      <a:headEnd/>
                      <a:tailEnd/>
                    </a:ln>
                  </pic:spPr>
                </pic:pic>
              </a:graphicData>
            </a:graphic>
          </wp:anchor>
        </w:drawing>
      </w:r>
      <w:r w:rsidR="00EE20A5">
        <w:br w:type="page"/>
      </w:r>
      <w:r w:rsidR="00BF3188">
        <w:rPr>
          <w:noProof/>
        </w:rPr>
        <w:lastRenderedPageBreak/>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5937250" cy="7729220"/>
            <wp:effectExtent l="19050" t="0" r="6350" b="0"/>
            <wp:wrapTopAndBottom/>
            <wp:docPr id="25" name="Picture 2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
                    <pic:cNvPicPr>
                      <a:picLocks noChangeAspect="1" noChangeArrowheads="1"/>
                    </pic:cNvPicPr>
                  </pic:nvPicPr>
                  <pic:blipFill>
                    <a:blip r:embed="rId19" cstate="print"/>
                    <a:srcRect/>
                    <a:stretch>
                      <a:fillRect/>
                    </a:stretch>
                  </pic:blipFill>
                  <pic:spPr bwMode="auto">
                    <a:xfrm>
                      <a:off x="0" y="0"/>
                      <a:ext cx="5937250" cy="7729220"/>
                    </a:xfrm>
                    <a:prstGeom prst="rect">
                      <a:avLst/>
                    </a:prstGeom>
                    <a:noFill/>
                    <a:ln w="9525">
                      <a:noFill/>
                      <a:miter lim="800000"/>
                      <a:headEnd/>
                      <a:tailEnd/>
                    </a:ln>
                  </pic:spPr>
                </pic:pic>
              </a:graphicData>
            </a:graphic>
          </wp:anchor>
        </w:drawing>
      </w:r>
      <w:r w:rsidR="00EE20A5">
        <w:br w:type="page"/>
      </w:r>
      <w:r w:rsidR="00BF3188">
        <w:rPr>
          <w:noProof/>
        </w:rPr>
        <w:lastRenderedPageBreak/>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5937250" cy="7743190"/>
            <wp:effectExtent l="19050" t="0" r="6350" b="0"/>
            <wp:wrapTopAndBottom/>
            <wp:docPr id="24" name="Picture 2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
                    <pic:cNvPicPr>
                      <a:picLocks noChangeAspect="1" noChangeArrowheads="1"/>
                    </pic:cNvPicPr>
                  </pic:nvPicPr>
                  <pic:blipFill>
                    <a:blip r:embed="rId20" cstate="print"/>
                    <a:srcRect/>
                    <a:stretch>
                      <a:fillRect/>
                    </a:stretch>
                  </pic:blipFill>
                  <pic:spPr bwMode="auto">
                    <a:xfrm>
                      <a:off x="0" y="0"/>
                      <a:ext cx="5937250" cy="7743190"/>
                    </a:xfrm>
                    <a:prstGeom prst="rect">
                      <a:avLst/>
                    </a:prstGeom>
                    <a:noFill/>
                    <a:ln w="9525">
                      <a:noFill/>
                      <a:miter lim="800000"/>
                      <a:headEnd/>
                      <a:tailEnd/>
                    </a:ln>
                  </pic:spPr>
                </pic:pic>
              </a:graphicData>
            </a:graphic>
          </wp:anchor>
        </w:drawing>
      </w:r>
      <w:r w:rsidR="00EE20A5">
        <w:br w:type="page"/>
      </w:r>
      <w:r w:rsidR="00BF3188">
        <w:rPr>
          <w:noProof/>
        </w:rPr>
        <w:lastRenderedPageBreak/>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5937250" cy="7743190"/>
            <wp:effectExtent l="19050" t="0" r="6350" b="0"/>
            <wp:wrapTopAndBottom/>
            <wp:docPr id="23" name="Picture 2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
                    <pic:cNvPicPr>
                      <a:picLocks noChangeAspect="1" noChangeArrowheads="1"/>
                    </pic:cNvPicPr>
                  </pic:nvPicPr>
                  <pic:blipFill>
                    <a:blip r:embed="rId21" cstate="print"/>
                    <a:srcRect/>
                    <a:stretch>
                      <a:fillRect/>
                    </a:stretch>
                  </pic:blipFill>
                  <pic:spPr bwMode="auto">
                    <a:xfrm>
                      <a:off x="0" y="0"/>
                      <a:ext cx="5937250" cy="7743190"/>
                    </a:xfrm>
                    <a:prstGeom prst="rect">
                      <a:avLst/>
                    </a:prstGeom>
                    <a:noFill/>
                    <a:ln w="9525">
                      <a:noFill/>
                      <a:miter lim="800000"/>
                      <a:headEnd/>
                      <a:tailEnd/>
                    </a:ln>
                  </pic:spPr>
                </pic:pic>
              </a:graphicData>
            </a:graphic>
          </wp:anchor>
        </w:drawing>
      </w:r>
      <w:r w:rsidR="00701106">
        <w:br w:type="page"/>
      </w:r>
      <w:r w:rsidR="00BF3188">
        <w:rPr>
          <w:noProof/>
        </w:rPr>
        <w:lastRenderedPageBreak/>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5937250" cy="7736205"/>
            <wp:effectExtent l="19050" t="0" r="6350" b="0"/>
            <wp:wrapTopAndBottom/>
            <wp:docPr id="21" name="Picture 21"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
                    <pic:cNvPicPr>
                      <a:picLocks noChangeAspect="1" noChangeArrowheads="1"/>
                    </pic:cNvPicPr>
                  </pic:nvPicPr>
                  <pic:blipFill>
                    <a:blip r:embed="rId22" cstate="print"/>
                    <a:srcRect/>
                    <a:stretch>
                      <a:fillRect/>
                    </a:stretch>
                  </pic:blipFill>
                  <pic:spPr bwMode="auto">
                    <a:xfrm>
                      <a:off x="0" y="0"/>
                      <a:ext cx="5937250" cy="7736205"/>
                    </a:xfrm>
                    <a:prstGeom prst="rect">
                      <a:avLst/>
                    </a:prstGeom>
                    <a:noFill/>
                    <a:ln w="9525">
                      <a:noFill/>
                      <a:miter lim="800000"/>
                      <a:headEnd/>
                      <a:tailEnd/>
                    </a:ln>
                  </pic:spPr>
                </pic:pic>
              </a:graphicData>
            </a:graphic>
          </wp:anchor>
        </w:drawing>
      </w:r>
      <w:r w:rsidR="00EE20A5">
        <w:br w:type="page"/>
      </w:r>
      <w:r w:rsidR="00BF3188">
        <w:rPr>
          <w:noProof/>
        </w:rPr>
        <w:lastRenderedPageBreak/>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5937250" cy="7736205"/>
            <wp:effectExtent l="19050" t="0" r="6350" b="0"/>
            <wp:wrapTopAndBottom/>
            <wp:docPr id="18" name="Picture 18"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
                    <pic:cNvPicPr>
                      <a:picLocks noChangeAspect="1" noChangeArrowheads="1"/>
                    </pic:cNvPicPr>
                  </pic:nvPicPr>
                  <pic:blipFill>
                    <a:blip r:embed="rId23" cstate="print"/>
                    <a:srcRect/>
                    <a:stretch>
                      <a:fillRect/>
                    </a:stretch>
                  </pic:blipFill>
                  <pic:spPr bwMode="auto">
                    <a:xfrm>
                      <a:off x="0" y="0"/>
                      <a:ext cx="5937250" cy="7736205"/>
                    </a:xfrm>
                    <a:prstGeom prst="rect">
                      <a:avLst/>
                    </a:prstGeom>
                    <a:noFill/>
                    <a:ln w="9525">
                      <a:noFill/>
                      <a:miter lim="800000"/>
                      <a:headEnd/>
                      <a:tailEnd/>
                    </a:ln>
                  </pic:spPr>
                </pic:pic>
              </a:graphicData>
            </a:graphic>
          </wp:anchor>
        </w:drawing>
      </w:r>
    </w:p>
    <w:sectPr w:rsidR="006D5F62" w:rsidSect="004376EF">
      <w:footerReference w:type="default" r:id="rId24"/>
      <w:pgSz w:w="12240" w:h="15854"/>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6C6" w:rsidRDefault="002116C6" w:rsidP="006A55DC">
      <w:r>
        <w:separator/>
      </w:r>
    </w:p>
  </w:endnote>
  <w:endnote w:type="continuationSeparator" w:id="1">
    <w:p w:rsidR="002116C6" w:rsidRDefault="002116C6" w:rsidP="006A5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B1E" w:rsidRPr="00E101DE" w:rsidRDefault="00566B1E">
    <w:pPr>
      <w:pStyle w:val="Footer"/>
      <w:rPr>
        <w:sz w:val="16"/>
        <w:szCs w:val="16"/>
      </w:rPr>
    </w:pPr>
    <w:r>
      <w:rPr>
        <w:sz w:val="16"/>
        <w:szCs w:val="16"/>
      </w:rPr>
      <w:tab/>
    </w:r>
    <w:r w:rsidR="00085572" w:rsidRPr="00E101DE">
      <w:rPr>
        <w:rStyle w:val="PageNumber"/>
        <w:sz w:val="20"/>
      </w:rPr>
      <w:fldChar w:fldCharType="begin"/>
    </w:r>
    <w:r w:rsidRPr="00E101DE">
      <w:rPr>
        <w:rStyle w:val="PageNumber"/>
        <w:sz w:val="20"/>
      </w:rPr>
      <w:instrText xml:space="preserve"> PAGE </w:instrText>
    </w:r>
    <w:r w:rsidR="00085572" w:rsidRPr="00E101DE">
      <w:rPr>
        <w:rStyle w:val="PageNumber"/>
        <w:sz w:val="20"/>
      </w:rPr>
      <w:fldChar w:fldCharType="separate"/>
    </w:r>
    <w:r w:rsidR="000067DF">
      <w:rPr>
        <w:rStyle w:val="PageNumber"/>
        <w:noProof/>
        <w:sz w:val="20"/>
      </w:rPr>
      <w:t>8</w:t>
    </w:r>
    <w:r w:rsidR="00085572" w:rsidRPr="00E101DE">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6C6" w:rsidRDefault="002116C6" w:rsidP="006A55DC">
      <w:r>
        <w:separator/>
      </w:r>
    </w:p>
  </w:footnote>
  <w:footnote w:type="continuationSeparator" w:id="1">
    <w:p w:rsidR="002116C6" w:rsidRDefault="002116C6" w:rsidP="006A55DC">
      <w:r>
        <w:continuationSeparator/>
      </w:r>
    </w:p>
  </w:footnote>
  <w:footnote w:id="2">
    <w:p w:rsidR="001E6318" w:rsidRPr="001E6318" w:rsidRDefault="001E6318">
      <w:pPr>
        <w:pStyle w:val="FootnoteText"/>
        <w:rPr>
          <w:sz w:val="26"/>
          <w:szCs w:val="26"/>
        </w:rPr>
      </w:pPr>
      <w:r w:rsidRPr="001E6318">
        <w:rPr>
          <w:rStyle w:val="FootnoteReference"/>
          <w:sz w:val="26"/>
          <w:szCs w:val="26"/>
        </w:rPr>
        <w:footnoteRef/>
      </w:r>
      <w:r>
        <w:rPr>
          <w:sz w:val="26"/>
          <w:szCs w:val="26"/>
        </w:rPr>
        <w:tab/>
        <w:t>However, as will be discussed in this Opinion and Order, the Parties agreed to an amendment of Paragraph 31 A subsequent to the Public Meeting of May 14, 2009, but before the entry of this Opinion and Order.</w:t>
      </w:r>
      <w:r w:rsidRPr="001E6318">
        <w:rPr>
          <w:sz w:val="26"/>
          <w:szCs w:val="26"/>
        </w:rPr>
        <w:t xml:space="preserve"> </w:t>
      </w:r>
    </w:p>
  </w:footnote>
  <w:footnote w:id="3">
    <w:p w:rsidR="007F34DC" w:rsidRDefault="003D4BFA">
      <w:pPr>
        <w:pStyle w:val="FootnoteText"/>
        <w:rPr>
          <w:sz w:val="26"/>
          <w:szCs w:val="26"/>
        </w:rPr>
      </w:pPr>
      <w:r w:rsidRPr="003D4BFA">
        <w:rPr>
          <w:rStyle w:val="FootnoteReference"/>
          <w:sz w:val="26"/>
          <w:szCs w:val="26"/>
        </w:rPr>
        <w:footnoteRef/>
      </w:r>
      <w:r>
        <w:rPr>
          <w:sz w:val="26"/>
          <w:szCs w:val="26"/>
        </w:rPr>
        <w:tab/>
        <w:t>The language in the body of this Order is the language proposed in the Motion of the Vice Chairman on May 14, 2009, which was agreed to by the Parties on May 28, 2009.  The original language of the Settlement reads:</w:t>
      </w:r>
      <w:r w:rsidRPr="003D4BFA">
        <w:rPr>
          <w:sz w:val="26"/>
          <w:szCs w:val="26"/>
        </w:rPr>
        <w:t xml:space="preserve"> </w:t>
      </w:r>
    </w:p>
    <w:p w:rsidR="007F34DC" w:rsidRDefault="007F34DC">
      <w:pPr>
        <w:pStyle w:val="FootnoteText"/>
        <w:rPr>
          <w:sz w:val="26"/>
          <w:szCs w:val="26"/>
        </w:rPr>
      </w:pPr>
    </w:p>
    <w:p w:rsidR="003D4BFA" w:rsidRPr="003D4BFA" w:rsidRDefault="003D4BFA" w:rsidP="007F34DC">
      <w:pPr>
        <w:pStyle w:val="FootnoteText"/>
        <w:ind w:left="1440" w:right="1440" w:firstLine="0"/>
        <w:rPr>
          <w:sz w:val="26"/>
          <w:szCs w:val="26"/>
        </w:rPr>
      </w:pPr>
      <w:r w:rsidRPr="00BF3197">
        <w:rPr>
          <w:rFonts w:ascii="Times New Roman" w:hAnsi="Times New Roman"/>
          <w:sz w:val="26"/>
          <w:szCs w:val="26"/>
        </w:rPr>
        <w:t>To pay, in lieu of a civil penalty pursuant to 66 Pa. C.S. § 3301(c), five thousand dollars ($5,000.00) to contractor(s) who participate in the Low-Income Usage Reduction Program (LIURP) and provide supporting documentation that the money was spent to pay for winterization of homes where the owners meet income eligibility requirements.  The Company shall not claim or include any portion of this civil settlement amount in any future rate proceeding.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301C0"/>
    <w:multiLevelType w:val="hybridMultilevel"/>
    <w:tmpl w:val="63727BE8"/>
    <w:lvl w:ilvl="0" w:tplc="A3FA25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9AE141B"/>
    <w:multiLevelType w:val="hybridMultilevel"/>
    <w:tmpl w:val="31FAA4F2"/>
    <w:lvl w:ilvl="0" w:tplc="AC90B4AE">
      <w:start w:val="41"/>
      <w:numFmt w:val="decimal"/>
      <w:lvlText w:val="%1."/>
      <w:lvlJc w:val="left"/>
      <w:pPr>
        <w:tabs>
          <w:tab w:val="num" w:pos="1080"/>
        </w:tabs>
        <w:ind w:left="1080" w:hanging="360"/>
      </w:pPr>
      <w:rPr>
        <w:rFonts w:hint="default"/>
      </w:rPr>
    </w:lvl>
    <w:lvl w:ilvl="1" w:tplc="4686F50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376EF"/>
    <w:rsid w:val="00000745"/>
    <w:rsid w:val="00000DFE"/>
    <w:rsid w:val="0000287A"/>
    <w:rsid w:val="00003E73"/>
    <w:rsid w:val="000067DF"/>
    <w:rsid w:val="00006F0C"/>
    <w:rsid w:val="00010092"/>
    <w:rsid w:val="00010E17"/>
    <w:rsid w:val="00010E69"/>
    <w:rsid w:val="000119E1"/>
    <w:rsid w:val="00011A64"/>
    <w:rsid w:val="00011FC5"/>
    <w:rsid w:val="00017B08"/>
    <w:rsid w:val="0002029B"/>
    <w:rsid w:val="00021233"/>
    <w:rsid w:val="000217A3"/>
    <w:rsid w:val="00021C1E"/>
    <w:rsid w:val="00023559"/>
    <w:rsid w:val="000237E8"/>
    <w:rsid w:val="00025DBE"/>
    <w:rsid w:val="000267B1"/>
    <w:rsid w:val="00026DEE"/>
    <w:rsid w:val="00027C75"/>
    <w:rsid w:val="00027D13"/>
    <w:rsid w:val="00027D5A"/>
    <w:rsid w:val="00030397"/>
    <w:rsid w:val="0003055B"/>
    <w:rsid w:val="0003066A"/>
    <w:rsid w:val="0003109A"/>
    <w:rsid w:val="0003143E"/>
    <w:rsid w:val="000330BB"/>
    <w:rsid w:val="00033EAB"/>
    <w:rsid w:val="00033EE8"/>
    <w:rsid w:val="000366F2"/>
    <w:rsid w:val="00036EA3"/>
    <w:rsid w:val="00040CB8"/>
    <w:rsid w:val="00040F41"/>
    <w:rsid w:val="00041245"/>
    <w:rsid w:val="000413AC"/>
    <w:rsid w:val="0004153E"/>
    <w:rsid w:val="00041A39"/>
    <w:rsid w:val="000430F9"/>
    <w:rsid w:val="00044144"/>
    <w:rsid w:val="000444CC"/>
    <w:rsid w:val="000456A9"/>
    <w:rsid w:val="00045C5B"/>
    <w:rsid w:val="0004610F"/>
    <w:rsid w:val="000461DC"/>
    <w:rsid w:val="00046494"/>
    <w:rsid w:val="00050618"/>
    <w:rsid w:val="000524BF"/>
    <w:rsid w:val="00052548"/>
    <w:rsid w:val="0005485D"/>
    <w:rsid w:val="000548F1"/>
    <w:rsid w:val="00054FBE"/>
    <w:rsid w:val="00056FB2"/>
    <w:rsid w:val="00057E45"/>
    <w:rsid w:val="00060297"/>
    <w:rsid w:val="00060975"/>
    <w:rsid w:val="00060C7F"/>
    <w:rsid w:val="000610A8"/>
    <w:rsid w:val="00061AE9"/>
    <w:rsid w:val="00061CC5"/>
    <w:rsid w:val="00062960"/>
    <w:rsid w:val="0006511E"/>
    <w:rsid w:val="00065970"/>
    <w:rsid w:val="00065DDD"/>
    <w:rsid w:val="00065EE2"/>
    <w:rsid w:val="0007058E"/>
    <w:rsid w:val="00070729"/>
    <w:rsid w:val="000710D5"/>
    <w:rsid w:val="00071129"/>
    <w:rsid w:val="00071684"/>
    <w:rsid w:val="000716CE"/>
    <w:rsid w:val="00071A37"/>
    <w:rsid w:val="00074F9E"/>
    <w:rsid w:val="000800F9"/>
    <w:rsid w:val="00080F56"/>
    <w:rsid w:val="00081CEE"/>
    <w:rsid w:val="00081ECF"/>
    <w:rsid w:val="000833F5"/>
    <w:rsid w:val="00083ACB"/>
    <w:rsid w:val="00085572"/>
    <w:rsid w:val="0008627F"/>
    <w:rsid w:val="000871DF"/>
    <w:rsid w:val="0009152D"/>
    <w:rsid w:val="00091652"/>
    <w:rsid w:val="0009185C"/>
    <w:rsid w:val="00092BC2"/>
    <w:rsid w:val="00093C50"/>
    <w:rsid w:val="00094667"/>
    <w:rsid w:val="00094AB7"/>
    <w:rsid w:val="00094E95"/>
    <w:rsid w:val="0009505A"/>
    <w:rsid w:val="0009512A"/>
    <w:rsid w:val="000966EC"/>
    <w:rsid w:val="000966F8"/>
    <w:rsid w:val="000976A1"/>
    <w:rsid w:val="00097727"/>
    <w:rsid w:val="000A1D58"/>
    <w:rsid w:val="000A1E20"/>
    <w:rsid w:val="000A22A7"/>
    <w:rsid w:val="000A2724"/>
    <w:rsid w:val="000A373B"/>
    <w:rsid w:val="000A3C37"/>
    <w:rsid w:val="000A3E00"/>
    <w:rsid w:val="000A4D49"/>
    <w:rsid w:val="000A66AC"/>
    <w:rsid w:val="000A68D3"/>
    <w:rsid w:val="000B085D"/>
    <w:rsid w:val="000B1F27"/>
    <w:rsid w:val="000B21FC"/>
    <w:rsid w:val="000B30B8"/>
    <w:rsid w:val="000B3262"/>
    <w:rsid w:val="000B3595"/>
    <w:rsid w:val="000B4728"/>
    <w:rsid w:val="000B5426"/>
    <w:rsid w:val="000B7244"/>
    <w:rsid w:val="000C0FFB"/>
    <w:rsid w:val="000C1169"/>
    <w:rsid w:val="000C15DD"/>
    <w:rsid w:val="000C27E8"/>
    <w:rsid w:val="000C2A96"/>
    <w:rsid w:val="000C424E"/>
    <w:rsid w:val="000C4A40"/>
    <w:rsid w:val="000C5CBF"/>
    <w:rsid w:val="000C5F21"/>
    <w:rsid w:val="000C608F"/>
    <w:rsid w:val="000C646F"/>
    <w:rsid w:val="000C6FF7"/>
    <w:rsid w:val="000C7796"/>
    <w:rsid w:val="000D0153"/>
    <w:rsid w:val="000D0AE4"/>
    <w:rsid w:val="000D17A9"/>
    <w:rsid w:val="000D1A9F"/>
    <w:rsid w:val="000D4454"/>
    <w:rsid w:val="000D521A"/>
    <w:rsid w:val="000D5738"/>
    <w:rsid w:val="000D5C8D"/>
    <w:rsid w:val="000E071E"/>
    <w:rsid w:val="000E1D17"/>
    <w:rsid w:val="000E2EE5"/>
    <w:rsid w:val="000E3894"/>
    <w:rsid w:val="000E5B39"/>
    <w:rsid w:val="000E6605"/>
    <w:rsid w:val="000E6B83"/>
    <w:rsid w:val="000E7641"/>
    <w:rsid w:val="000F1F20"/>
    <w:rsid w:val="000F2821"/>
    <w:rsid w:val="000F3F16"/>
    <w:rsid w:val="00101DBE"/>
    <w:rsid w:val="00102784"/>
    <w:rsid w:val="001037C1"/>
    <w:rsid w:val="001052E7"/>
    <w:rsid w:val="001062C3"/>
    <w:rsid w:val="001064CB"/>
    <w:rsid w:val="00106964"/>
    <w:rsid w:val="00110E35"/>
    <w:rsid w:val="00113209"/>
    <w:rsid w:val="00113C22"/>
    <w:rsid w:val="00113CEA"/>
    <w:rsid w:val="001148FB"/>
    <w:rsid w:val="00115142"/>
    <w:rsid w:val="001175A4"/>
    <w:rsid w:val="001202B3"/>
    <w:rsid w:val="00121AEA"/>
    <w:rsid w:val="00121FC0"/>
    <w:rsid w:val="001222CA"/>
    <w:rsid w:val="00122887"/>
    <w:rsid w:val="00123033"/>
    <w:rsid w:val="00123656"/>
    <w:rsid w:val="00123BB5"/>
    <w:rsid w:val="0012532B"/>
    <w:rsid w:val="00125805"/>
    <w:rsid w:val="00125E19"/>
    <w:rsid w:val="00125E4A"/>
    <w:rsid w:val="00126A5E"/>
    <w:rsid w:val="0013133F"/>
    <w:rsid w:val="00131995"/>
    <w:rsid w:val="00131E28"/>
    <w:rsid w:val="00132821"/>
    <w:rsid w:val="00132B8A"/>
    <w:rsid w:val="00132E2D"/>
    <w:rsid w:val="00133136"/>
    <w:rsid w:val="0013461D"/>
    <w:rsid w:val="00135435"/>
    <w:rsid w:val="00140259"/>
    <w:rsid w:val="0014230C"/>
    <w:rsid w:val="00142509"/>
    <w:rsid w:val="00144651"/>
    <w:rsid w:val="001446AB"/>
    <w:rsid w:val="00144963"/>
    <w:rsid w:val="00145D96"/>
    <w:rsid w:val="00151491"/>
    <w:rsid w:val="00151E24"/>
    <w:rsid w:val="0015214B"/>
    <w:rsid w:val="00152625"/>
    <w:rsid w:val="001526D7"/>
    <w:rsid w:val="001527A5"/>
    <w:rsid w:val="001544BB"/>
    <w:rsid w:val="001558B9"/>
    <w:rsid w:val="00155AF6"/>
    <w:rsid w:val="001565A9"/>
    <w:rsid w:val="00161679"/>
    <w:rsid w:val="00161875"/>
    <w:rsid w:val="0016351B"/>
    <w:rsid w:val="0016580B"/>
    <w:rsid w:val="00166140"/>
    <w:rsid w:val="00166BF7"/>
    <w:rsid w:val="0017122F"/>
    <w:rsid w:val="001723C4"/>
    <w:rsid w:val="001731AF"/>
    <w:rsid w:val="0017375A"/>
    <w:rsid w:val="00174041"/>
    <w:rsid w:val="001755B1"/>
    <w:rsid w:val="0017646A"/>
    <w:rsid w:val="00176CBB"/>
    <w:rsid w:val="00177CFC"/>
    <w:rsid w:val="001810E5"/>
    <w:rsid w:val="0018124A"/>
    <w:rsid w:val="00182940"/>
    <w:rsid w:val="00182D32"/>
    <w:rsid w:val="00182F31"/>
    <w:rsid w:val="00183781"/>
    <w:rsid w:val="001857C8"/>
    <w:rsid w:val="00187129"/>
    <w:rsid w:val="00187478"/>
    <w:rsid w:val="00187BEC"/>
    <w:rsid w:val="001905C2"/>
    <w:rsid w:val="00192A8C"/>
    <w:rsid w:val="00192F76"/>
    <w:rsid w:val="00192FBF"/>
    <w:rsid w:val="00195871"/>
    <w:rsid w:val="001A0280"/>
    <w:rsid w:val="001A0BD9"/>
    <w:rsid w:val="001A0F0F"/>
    <w:rsid w:val="001A12D5"/>
    <w:rsid w:val="001A40CA"/>
    <w:rsid w:val="001A50B9"/>
    <w:rsid w:val="001A63BD"/>
    <w:rsid w:val="001A6BC5"/>
    <w:rsid w:val="001B0B31"/>
    <w:rsid w:val="001B0ED6"/>
    <w:rsid w:val="001B1AFA"/>
    <w:rsid w:val="001B1B12"/>
    <w:rsid w:val="001B2DB0"/>
    <w:rsid w:val="001B30D7"/>
    <w:rsid w:val="001B3C68"/>
    <w:rsid w:val="001B3D07"/>
    <w:rsid w:val="001B4211"/>
    <w:rsid w:val="001B4263"/>
    <w:rsid w:val="001B49F4"/>
    <w:rsid w:val="001B6D7F"/>
    <w:rsid w:val="001B7B0D"/>
    <w:rsid w:val="001C0EB0"/>
    <w:rsid w:val="001C26CA"/>
    <w:rsid w:val="001C2C15"/>
    <w:rsid w:val="001C4267"/>
    <w:rsid w:val="001C4807"/>
    <w:rsid w:val="001C6EEE"/>
    <w:rsid w:val="001C6F76"/>
    <w:rsid w:val="001C7C87"/>
    <w:rsid w:val="001D00FB"/>
    <w:rsid w:val="001D2174"/>
    <w:rsid w:val="001D2D94"/>
    <w:rsid w:val="001D3A71"/>
    <w:rsid w:val="001D58A4"/>
    <w:rsid w:val="001D5923"/>
    <w:rsid w:val="001D5F0B"/>
    <w:rsid w:val="001D760D"/>
    <w:rsid w:val="001D7FBE"/>
    <w:rsid w:val="001E0C81"/>
    <w:rsid w:val="001E23D0"/>
    <w:rsid w:val="001E3CCA"/>
    <w:rsid w:val="001E5F12"/>
    <w:rsid w:val="001E62A4"/>
    <w:rsid w:val="001E6318"/>
    <w:rsid w:val="001F26FF"/>
    <w:rsid w:val="001F5402"/>
    <w:rsid w:val="001F7275"/>
    <w:rsid w:val="001F7867"/>
    <w:rsid w:val="001F79F8"/>
    <w:rsid w:val="001F7C91"/>
    <w:rsid w:val="00200C76"/>
    <w:rsid w:val="0020135F"/>
    <w:rsid w:val="00202064"/>
    <w:rsid w:val="00203540"/>
    <w:rsid w:val="00203804"/>
    <w:rsid w:val="00204955"/>
    <w:rsid w:val="002056A4"/>
    <w:rsid w:val="0020647E"/>
    <w:rsid w:val="002116C6"/>
    <w:rsid w:val="00212364"/>
    <w:rsid w:val="00212BD4"/>
    <w:rsid w:val="00213155"/>
    <w:rsid w:val="00215879"/>
    <w:rsid w:val="00215AAA"/>
    <w:rsid w:val="00215B4F"/>
    <w:rsid w:val="002169D3"/>
    <w:rsid w:val="00217248"/>
    <w:rsid w:val="00220213"/>
    <w:rsid w:val="00220774"/>
    <w:rsid w:val="00221430"/>
    <w:rsid w:val="00221B70"/>
    <w:rsid w:val="00222323"/>
    <w:rsid w:val="00222681"/>
    <w:rsid w:val="00224D86"/>
    <w:rsid w:val="00227D6D"/>
    <w:rsid w:val="00230EB3"/>
    <w:rsid w:val="00231289"/>
    <w:rsid w:val="00231796"/>
    <w:rsid w:val="002319F5"/>
    <w:rsid w:val="00231E9F"/>
    <w:rsid w:val="002322A5"/>
    <w:rsid w:val="00233088"/>
    <w:rsid w:val="002333FA"/>
    <w:rsid w:val="00235BF3"/>
    <w:rsid w:val="00236130"/>
    <w:rsid w:val="002364D9"/>
    <w:rsid w:val="0023658B"/>
    <w:rsid w:val="0023669B"/>
    <w:rsid w:val="00236B31"/>
    <w:rsid w:val="00237145"/>
    <w:rsid w:val="00237203"/>
    <w:rsid w:val="00237406"/>
    <w:rsid w:val="00237C45"/>
    <w:rsid w:val="0024029B"/>
    <w:rsid w:val="00240612"/>
    <w:rsid w:val="00240B2A"/>
    <w:rsid w:val="0024137F"/>
    <w:rsid w:val="00241EC4"/>
    <w:rsid w:val="00241F49"/>
    <w:rsid w:val="002420AB"/>
    <w:rsid w:val="0024248F"/>
    <w:rsid w:val="002426D4"/>
    <w:rsid w:val="00243A32"/>
    <w:rsid w:val="00244D01"/>
    <w:rsid w:val="0024514D"/>
    <w:rsid w:val="00245FF7"/>
    <w:rsid w:val="00246243"/>
    <w:rsid w:val="00250A5E"/>
    <w:rsid w:val="00250A7F"/>
    <w:rsid w:val="00250ED1"/>
    <w:rsid w:val="00251CB8"/>
    <w:rsid w:val="00252681"/>
    <w:rsid w:val="00252C29"/>
    <w:rsid w:val="0025376B"/>
    <w:rsid w:val="00253B46"/>
    <w:rsid w:val="00255826"/>
    <w:rsid w:val="002564B0"/>
    <w:rsid w:val="002568F4"/>
    <w:rsid w:val="00256F2E"/>
    <w:rsid w:val="00257991"/>
    <w:rsid w:val="002600E6"/>
    <w:rsid w:val="00261CFE"/>
    <w:rsid w:val="00262833"/>
    <w:rsid w:val="00264233"/>
    <w:rsid w:val="0026684B"/>
    <w:rsid w:val="00267241"/>
    <w:rsid w:val="00270D72"/>
    <w:rsid w:val="00270FB6"/>
    <w:rsid w:val="002712AD"/>
    <w:rsid w:val="002715AE"/>
    <w:rsid w:val="00272944"/>
    <w:rsid w:val="00273079"/>
    <w:rsid w:val="00273E82"/>
    <w:rsid w:val="0027509E"/>
    <w:rsid w:val="002769E2"/>
    <w:rsid w:val="00276BED"/>
    <w:rsid w:val="00277847"/>
    <w:rsid w:val="00281D84"/>
    <w:rsid w:val="00282611"/>
    <w:rsid w:val="00283C47"/>
    <w:rsid w:val="0028456B"/>
    <w:rsid w:val="00286225"/>
    <w:rsid w:val="00286402"/>
    <w:rsid w:val="00286CFD"/>
    <w:rsid w:val="0029025C"/>
    <w:rsid w:val="002903FE"/>
    <w:rsid w:val="00290671"/>
    <w:rsid w:val="00291B09"/>
    <w:rsid w:val="00291C48"/>
    <w:rsid w:val="002932B5"/>
    <w:rsid w:val="00294E65"/>
    <w:rsid w:val="00297933"/>
    <w:rsid w:val="002A1069"/>
    <w:rsid w:val="002A1C49"/>
    <w:rsid w:val="002A1D9F"/>
    <w:rsid w:val="002A24FD"/>
    <w:rsid w:val="002A53B3"/>
    <w:rsid w:val="002A70B0"/>
    <w:rsid w:val="002B00D5"/>
    <w:rsid w:val="002B0551"/>
    <w:rsid w:val="002B05AB"/>
    <w:rsid w:val="002B079A"/>
    <w:rsid w:val="002B0B8E"/>
    <w:rsid w:val="002B0ED2"/>
    <w:rsid w:val="002B20B7"/>
    <w:rsid w:val="002B2A78"/>
    <w:rsid w:val="002B2E97"/>
    <w:rsid w:val="002B36B7"/>
    <w:rsid w:val="002B5271"/>
    <w:rsid w:val="002B57E7"/>
    <w:rsid w:val="002B71B7"/>
    <w:rsid w:val="002B720C"/>
    <w:rsid w:val="002B72A7"/>
    <w:rsid w:val="002B7370"/>
    <w:rsid w:val="002B764D"/>
    <w:rsid w:val="002C0007"/>
    <w:rsid w:val="002C0AA5"/>
    <w:rsid w:val="002C1376"/>
    <w:rsid w:val="002C3F3C"/>
    <w:rsid w:val="002C5386"/>
    <w:rsid w:val="002C5636"/>
    <w:rsid w:val="002C578E"/>
    <w:rsid w:val="002C5A83"/>
    <w:rsid w:val="002C5EAB"/>
    <w:rsid w:val="002C62CE"/>
    <w:rsid w:val="002D0EC7"/>
    <w:rsid w:val="002D0FEC"/>
    <w:rsid w:val="002D1D5C"/>
    <w:rsid w:val="002D1FC3"/>
    <w:rsid w:val="002D2FA2"/>
    <w:rsid w:val="002D682A"/>
    <w:rsid w:val="002E0693"/>
    <w:rsid w:val="002E12E5"/>
    <w:rsid w:val="002E1415"/>
    <w:rsid w:val="002E22BF"/>
    <w:rsid w:val="002E652D"/>
    <w:rsid w:val="002E6FB1"/>
    <w:rsid w:val="002E7272"/>
    <w:rsid w:val="002F0730"/>
    <w:rsid w:val="002F07F7"/>
    <w:rsid w:val="002F24C1"/>
    <w:rsid w:val="002F24DF"/>
    <w:rsid w:val="002F405C"/>
    <w:rsid w:val="002F5232"/>
    <w:rsid w:val="002F578C"/>
    <w:rsid w:val="002F6242"/>
    <w:rsid w:val="002F6359"/>
    <w:rsid w:val="002F691B"/>
    <w:rsid w:val="002F7438"/>
    <w:rsid w:val="00300648"/>
    <w:rsid w:val="00301961"/>
    <w:rsid w:val="003053B3"/>
    <w:rsid w:val="00306731"/>
    <w:rsid w:val="003100A5"/>
    <w:rsid w:val="00312F46"/>
    <w:rsid w:val="0031319D"/>
    <w:rsid w:val="003155FA"/>
    <w:rsid w:val="00317992"/>
    <w:rsid w:val="00317A79"/>
    <w:rsid w:val="00321802"/>
    <w:rsid w:val="00321DA3"/>
    <w:rsid w:val="00321E63"/>
    <w:rsid w:val="003223DB"/>
    <w:rsid w:val="00323500"/>
    <w:rsid w:val="00323637"/>
    <w:rsid w:val="003237E8"/>
    <w:rsid w:val="00323D24"/>
    <w:rsid w:val="003249C6"/>
    <w:rsid w:val="00324CB6"/>
    <w:rsid w:val="003265BA"/>
    <w:rsid w:val="00327B32"/>
    <w:rsid w:val="00330E4E"/>
    <w:rsid w:val="00332548"/>
    <w:rsid w:val="00332C24"/>
    <w:rsid w:val="00334027"/>
    <w:rsid w:val="003343B1"/>
    <w:rsid w:val="003350CF"/>
    <w:rsid w:val="00335411"/>
    <w:rsid w:val="0033695E"/>
    <w:rsid w:val="003417C8"/>
    <w:rsid w:val="00343D87"/>
    <w:rsid w:val="00346683"/>
    <w:rsid w:val="00346E38"/>
    <w:rsid w:val="00347BA3"/>
    <w:rsid w:val="00347E06"/>
    <w:rsid w:val="00347EBE"/>
    <w:rsid w:val="00350E73"/>
    <w:rsid w:val="00351C4C"/>
    <w:rsid w:val="003528FC"/>
    <w:rsid w:val="00353675"/>
    <w:rsid w:val="003545B5"/>
    <w:rsid w:val="00355008"/>
    <w:rsid w:val="0035557A"/>
    <w:rsid w:val="00355DD1"/>
    <w:rsid w:val="00356D41"/>
    <w:rsid w:val="0035760A"/>
    <w:rsid w:val="0036181D"/>
    <w:rsid w:val="003618A8"/>
    <w:rsid w:val="0036335A"/>
    <w:rsid w:val="00363693"/>
    <w:rsid w:val="003650C9"/>
    <w:rsid w:val="003665C4"/>
    <w:rsid w:val="00367FEB"/>
    <w:rsid w:val="00370B77"/>
    <w:rsid w:val="0037269D"/>
    <w:rsid w:val="00372818"/>
    <w:rsid w:val="00373596"/>
    <w:rsid w:val="00373C71"/>
    <w:rsid w:val="003757FF"/>
    <w:rsid w:val="00375A95"/>
    <w:rsid w:val="003763FB"/>
    <w:rsid w:val="00377311"/>
    <w:rsid w:val="00377FF4"/>
    <w:rsid w:val="00380250"/>
    <w:rsid w:val="00380C0D"/>
    <w:rsid w:val="00380CA3"/>
    <w:rsid w:val="00381F09"/>
    <w:rsid w:val="00382382"/>
    <w:rsid w:val="00382FB8"/>
    <w:rsid w:val="003832D1"/>
    <w:rsid w:val="00383417"/>
    <w:rsid w:val="00383DCA"/>
    <w:rsid w:val="0038508D"/>
    <w:rsid w:val="00385177"/>
    <w:rsid w:val="00385BD8"/>
    <w:rsid w:val="003862FB"/>
    <w:rsid w:val="00386F55"/>
    <w:rsid w:val="0038764C"/>
    <w:rsid w:val="003878FA"/>
    <w:rsid w:val="003900F4"/>
    <w:rsid w:val="00390100"/>
    <w:rsid w:val="003912AC"/>
    <w:rsid w:val="00391DB8"/>
    <w:rsid w:val="00392085"/>
    <w:rsid w:val="00392A98"/>
    <w:rsid w:val="00393086"/>
    <w:rsid w:val="003942B0"/>
    <w:rsid w:val="0039458E"/>
    <w:rsid w:val="00395181"/>
    <w:rsid w:val="00395669"/>
    <w:rsid w:val="0039666D"/>
    <w:rsid w:val="00396D07"/>
    <w:rsid w:val="003A1B6C"/>
    <w:rsid w:val="003A2B33"/>
    <w:rsid w:val="003A3283"/>
    <w:rsid w:val="003A3B0E"/>
    <w:rsid w:val="003A6CA2"/>
    <w:rsid w:val="003A6E03"/>
    <w:rsid w:val="003A7065"/>
    <w:rsid w:val="003B1758"/>
    <w:rsid w:val="003B59C0"/>
    <w:rsid w:val="003B5D1A"/>
    <w:rsid w:val="003B613A"/>
    <w:rsid w:val="003B7E88"/>
    <w:rsid w:val="003C2550"/>
    <w:rsid w:val="003C511F"/>
    <w:rsid w:val="003C5506"/>
    <w:rsid w:val="003C7AF3"/>
    <w:rsid w:val="003D0E5A"/>
    <w:rsid w:val="003D151E"/>
    <w:rsid w:val="003D1B6E"/>
    <w:rsid w:val="003D3885"/>
    <w:rsid w:val="003D4BFA"/>
    <w:rsid w:val="003D692F"/>
    <w:rsid w:val="003E13C3"/>
    <w:rsid w:val="003E19CE"/>
    <w:rsid w:val="003E1CFA"/>
    <w:rsid w:val="003E1F2E"/>
    <w:rsid w:val="003E2745"/>
    <w:rsid w:val="003E3638"/>
    <w:rsid w:val="003E46A4"/>
    <w:rsid w:val="003F05D3"/>
    <w:rsid w:val="003F0AD6"/>
    <w:rsid w:val="003F0BC3"/>
    <w:rsid w:val="003F2FA3"/>
    <w:rsid w:val="003F412E"/>
    <w:rsid w:val="003F465F"/>
    <w:rsid w:val="003F6085"/>
    <w:rsid w:val="003F72AF"/>
    <w:rsid w:val="003F7494"/>
    <w:rsid w:val="004015B6"/>
    <w:rsid w:val="00401CC1"/>
    <w:rsid w:val="00402252"/>
    <w:rsid w:val="00402B91"/>
    <w:rsid w:val="00403FED"/>
    <w:rsid w:val="00404D2C"/>
    <w:rsid w:val="004057BF"/>
    <w:rsid w:val="004076A0"/>
    <w:rsid w:val="00411836"/>
    <w:rsid w:val="00412763"/>
    <w:rsid w:val="00416133"/>
    <w:rsid w:val="004200FC"/>
    <w:rsid w:val="00420E10"/>
    <w:rsid w:val="004259EB"/>
    <w:rsid w:val="00426B96"/>
    <w:rsid w:val="00427258"/>
    <w:rsid w:val="00427A4D"/>
    <w:rsid w:val="004314C2"/>
    <w:rsid w:val="00431769"/>
    <w:rsid w:val="00431B5E"/>
    <w:rsid w:val="00433129"/>
    <w:rsid w:val="004335E5"/>
    <w:rsid w:val="004344EE"/>
    <w:rsid w:val="0043695B"/>
    <w:rsid w:val="004376EF"/>
    <w:rsid w:val="00441F24"/>
    <w:rsid w:val="00442097"/>
    <w:rsid w:val="00442336"/>
    <w:rsid w:val="0044345C"/>
    <w:rsid w:val="00444901"/>
    <w:rsid w:val="00444B0F"/>
    <w:rsid w:val="00445114"/>
    <w:rsid w:val="00446DFB"/>
    <w:rsid w:val="0044766E"/>
    <w:rsid w:val="004500AC"/>
    <w:rsid w:val="0045010A"/>
    <w:rsid w:val="00451F31"/>
    <w:rsid w:val="0045239D"/>
    <w:rsid w:val="00455DA7"/>
    <w:rsid w:val="0046013C"/>
    <w:rsid w:val="004607E8"/>
    <w:rsid w:val="00460A18"/>
    <w:rsid w:val="0046239F"/>
    <w:rsid w:val="0046340D"/>
    <w:rsid w:val="004640CD"/>
    <w:rsid w:val="00465908"/>
    <w:rsid w:val="00465AB3"/>
    <w:rsid w:val="004679EE"/>
    <w:rsid w:val="00467F47"/>
    <w:rsid w:val="00470043"/>
    <w:rsid w:val="0047083E"/>
    <w:rsid w:val="00472790"/>
    <w:rsid w:val="0047281C"/>
    <w:rsid w:val="00473205"/>
    <w:rsid w:val="00473FFB"/>
    <w:rsid w:val="00474766"/>
    <w:rsid w:val="004748F0"/>
    <w:rsid w:val="00475664"/>
    <w:rsid w:val="00475849"/>
    <w:rsid w:val="00477627"/>
    <w:rsid w:val="00480607"/>
    <w:rsid w:val="0048368A"/>
    <w:rsid w:val="0048370C"/>
    <w:rsid w:val="00484C5B"/>
    <w:rsid w:val="00487CAF"/>
    <w:rsid w:val="00491849"/>
    <w:rsid w:val="0049238E"/>
    <w:rsid w:val="00492748"/>
    <w:rsid w:val="0049609B"/>
    <w:rsid w:val="004963B7"/>
    <w:rsid w:val="00497A27"/>
    <w:rsid w:val="004A0618"/>
    <w:rsid w:val="004A34E4"/>
    <w:rsid w:val="004A386F"/>
    <w:rsid w:val="004A3BB6"/>
    <w:rsid w:val="004A5B82"/>
    <w:rsid w:val="004A681D"/>
    <w:rsid w:val="004A6A10"/>
    <w:rsid w:val="004A79B9"/>
    <w:rsid w:val="004B0953"/>
    <w:rsid w:val="004B1316"/>
    <w:rsid w:val="004B1930"/>
    <w:rsid w:val="004B333B"/>
    <w:rsid w:val="004B4014"/>
    <w:rsid w:val="004B41AC"/>
    <w:rsid w:val="004B432B"/>
    <w:rsid w:val="004B4E49"/>
    <w:rsid w:val="004B5CCD"/>
    <w:rsid w:val="004B5EA9"/>
    <w:rsid w:val="004B782C"/>
    <w:rsid w:val="004B784B"/>
    <w:rsid w:val="004B7FF7"/>
    <w:rsid w:val="004C02AD"/>
    <w:rsid w:val="004C0365"/>
    <w:rsid w:val="004C06FA"/>
    <w:rsid w:val="004C12FD"/>
    <w:rsid w:val="004C1433"/>
    <w:rsid w:val="004C156B"/>
    <w:rsid w:val="004C1F21"/>
    <w:rsid w:val="004C1F65"/>
    <w:rsid w:val="004C42FC"/>
    <w:rsid w:val="004C449C"/>
    <w:rsid w:val="004C7E3B"/>
    <w:rsid w:val="004D07FD"/>
    <w:rsid w:val="004D0F07"/>
    <w:rsid w:val="004D15A5"/>
    <w:rsid w:val="004D1C9D"/>
    <w:rsid w:val="004D2AD1"/>
    <w:rsid w:val="004D2F5D"/>
    <w:rsid w:val="004D4899"/>
    <w:rsid w:val="004D49E3"/>
    <w:rsid w:val="004D4D4C"/>
    <w:rsid w:val="004D57F8"/>
    <w:rsid w:val="004D5AB6"/>
    <w:rsid w:val="004D63D7"/>
    <w:rsid w:val="004D6CEF"/>
    <w:rsid w:val="004D6CF1"/>
    <w:rsid w:val="004E0FE7"/>
    <w:rsid w:val="004E16C1"/>
    <w:rsid w:val="004E29B7"/>
    <w:rsid w:val="004E2CDB"/>
    <w:rsid w:val="004E3344"/>
    <w:rsid w:val="004E35C5"/>
    <w:rsid w:val="004E3602"/>
    <w:rsid w:val="004E3E7B"/>
    <w:rsid w:val="004E7CE7"/>
    <w:rsid w:val="004F0FA4"/>
    <w:rsid w:val="004F1C35"/>
    <w:rsid w:val="004F2355"/>
    <w:rsid w:val="004F2B75"/>
    <w:rsid w:val="004F2C59"/>
    <w:rsid w:val="004F3487"/>
    <w:rsid w:val="004F60B6"/>
    <w:rsid w:val="004F67AA"/>
    <w:rsid w:val="004F6D8A"/>
    <w:rsid w:val="00500D4E"/>
    <w:rsid w:val="00501E83"/>
    <w:rsid w:val="005020ED"/>
    <w:rsid w:val="00503269"/>
    <w:rsid w:val="005045EE"/>
    <w:rsid w:val="00505164"/>
    <w:rsid w:val="005051E2"/>
    <w:rsid w:val="00507C16"/>
    <w:rsid w:val="00511651"/>
    <w:rsid w:val="00512969"/>
    <w:rsid w:val="00512FB2"/>
    <w:rsid w:val="00513A82"/>
    <w:rsid w:val="00514378"/>
    <w:rsid w:val="00514692"/>
    <w:rsid w:val="00514A0D"/>
    <w:rsid w:val="00516BAC"/>
    <w:rsid w:val="005218DF"/>
    <w:rsid w:val="00521ADF"/>
    <w:rsid w:val="00522E92"/>
    <w:rsid w:val="00524D62"/>
    <w:rsid w:val="005251BC"/>
    <w:rsid w:val="005262D6"/>
    <w:rsid w:val="00526331"/>
    <w:rsid w:val="00526AB9"/>
    <w:rsid w:val="00527473"/>
    <w:rsid w:val="00530FC4"/>
    <w:rsid w:val="005312AC"/>
    <w:rsid w:val="0053192C"/>
    <w:rsid w:val="00532133"/>
    <w:rsid w:val="00532254"/>
    <w:rsid w:val="0053236C"/>
    <w:rsid w:val="00532997"/>
    <w:rsid w:val="00534C76"/>
    <w:rsid w:val="00535E10"/>
    <w:rsid w:val="00536284"/>
    <w:rsid w:val="00537EB3"/>
    <w:rsid w:val="00540431"/>
    <w:rsid w:val="00540524"/>
    <w:rsid w:val="005406AB"/>
    <w:rsid w:val="00540B07"/>
    <w:rsid w:val="005417A3"/>
    <w:rsid w:val="00541C3B"/>
    <w:rsid w:val="005425F0"/>
    <w:rsid w:val="00542723"/>
    <w:rsid w:val="005427C0"/>
    <w:rsid w:val="00543A5C"/>
    <w:rsid w:val="00544653"/>
    <w:rsid w:val="00544AE5"/>
    <w:rsid w:val="00546D5E"/>
    <w:rsid w:val="00547162"/>
    <w:rsid w:val="00547A57"/>
    <w:rsid w:val="00550A61"/>
    <w:rsid w:val="00550F35"/>
    <w:rsid w:val="005525F7"/>
    <w:rsid w:val="00553288"/>
    <w:rsid w:val="00554043"/>
    <w:rsid w:val="00555EE7"/>
    <w:rsid w:val="00563F25"/>
    <w:rsid w:val="005669EF"/>
    <w:rsid w:val="00566B1E"/>
    <w:rsid w:val="00566B3C"/>
    <w:rsid w:val="00570E30"/>
    <w:rsid w:val="00570E93"/>
    <w:rsid w:val="005753F2"/>
    <w:rsid w:val="0057557B"/>
    <w:rsid w:val="00576243"/>
    <w:rsid w:val="00576B4E"/>
    <w:rsid w:val="00582093"/>
    <w:rsid w:val="0058220F"/>
    <w:rsid w:val="0058289C"/>
    <w:rsid w:val="00584593"/>
    <w:rsid w:val="0058502E"/>
    <w:rsid w:val="0058712E"/>
    <w:rsid w:val="00587603"/>
    <w:rsid w:val="00590870"/>
    <w:rsid w:val="00590B10"/>
    <w:rsid w:val="00591104"/>
    <w:rsid w:val="00591622"/>
    <w:rsid w:val="005922EE"/>
    <w:rsid w:val="00592F82"/>
    <w:rsid w:val="005933AF"/>
    <w:rsid w:val="005934D6"/>
    <w:rsid w:val="005939CA"/>
    <w:rsid w:val="00593F41"/>
    <w:rsid w:val="00593F43"/>
    <w:rsid w:val="005941E1"/>
    <w:rsid w:val="0059422A"/>
    <w:rsid w:val="005973FD"/>
    <w:rsid w:val="00597563"/>
    <w:rsid w:val="00597618"/>
    <w:rsid w:val="005A1210"/>
    <w:rsid w:val="005A2746"/>
    <w:rsid w:val="005A2D14"/>
    <w:rsid w:val="005A37DE"/>
    <w:rsid w:val="005A534D"/>
    <w:rsid w:val="005A5641"/>
    <w:rsid w:val="005A5EFE"/>
    <w:rsid w:val="005A62BC"/>
    <w:rsid w:val="005B0F2E"/>
    <w:rsid w:val="005B61C6"/>
    <w:rsid w:val="005B6AA7"/>
    <w:rsid w:val="005C00E9"/>
    <w:rsid w:val="005C1F84"/>
    <w:rsid w:val="005C2DDE"/>
    <w:rsid w:val="005C4184"/>
    <w:rsid w:val="005C62F0"/>
    <w:rsid w:val="005D0427"/>
    <w:rsid w:val="005D2858"/>
    <w:rsid w:val="005D2EFE"/>
    <w:rsid w:val="005D3132"/>
    <w:rsid w:val="005D6126"/>
    <w:rsid w:val="005E0480"/>
    <w:rsid w:val="005E20A3"/>
    <w:rsid w:val="005E20B3"/>
    <w:rsid w:val="005E275C"/>
    <w:rsid w:val="005E2931"/>
    <w:rsid w:val="005E36CC"/>
    <w:rsid w:val="005E55A5"/>
    <w:rsid w:val="005F22BF"/>
    <w:rsid w:val="005F2C47"/>
    <w:rsid w:val="005F422F"/>
    <w:rsid w:val="005F52A8"/>
    <w:rsid w:val="005F62E2"/>
    <w:rsid w:val="005F6BD3"/>
    <w:rsid w:val="005F790A"/>
    <w:rsid w:val="00600523"/>
    <w:rsid w:val="00602071"/>
    <w:rsid w:val="00602E67"/>
    <w:rsid w:val="00604353"/>
    <w:rsid w:val="00604A5A"/>
    <w:rsid w:val="0060518C"/>
    <w:rsid w:val="00607F07"/>
    <w:rsid w:val="006102E3"/>
    <w:rsid w:val="00610571"/>
    <w:rsid w:val="00611193"/>
    <w:rsid w:val="0061274E"/>
    <w:rsid w:val="006129D5"/>
    <w:rsid w:val="006137ED"/>
    <w:rsid w:val="00615474"/>
    <w:rsid w:val="00616BB2"/>
    <w:rsid w:val="0062192C"/>
    <w:rsid w:val="006300CE"/>
    <w:rsid w:val="006305E2"/>
    <w:rsid w:val="00630A24"/>
    <w:rsid w:val="00633DC8"/>
    <w:rsid w:val="00634157"/>
    <w:rsid w:val="00635D43"/>
    <w:rsid w:val="006374EA"/>
    <w:rsid w:val="00637A27"/>
    <w:rsid w:val="00637D43"/>
    <w:rsid w:val="00640BF9"/>
    <w:rsid w:val="0064170B"/>
    <w:rsid w:val="006421FD"/>
    <w:rsid w:val="00642B77"/>
    <w:rsid w:val="0064557F"/>
    <w:rsid w:val="0064731A"/>
    <w:rsid w:val="00650D10"/>
    <w:rsid w:val="00650E0B"/>
    <w:rsid w:val="006511E3"/>
    <w:rsid w:val="00652F87"/>
    <w:rsid w:val="006556EF"/>
    <w:rsid w:val="006560BF"/>
    <w:rsid w:val="00656210"/>
    <w:rsid w:val="00656B4D"/>
    <w:rsid w:val="006570B6"/>
    <w:rsid w:val="0065714F"/>
    <w:rsid w:val="0066064E"/>
    <w:rsid w:val="006616D5"/>
    <w:rsid w:val="00661911"/>
    <w:rsid w:val="00662072"/>
    <w:rsid w:val="00665553"/>
    <w:rsid w:val="00666282"/>
    <w:rsid w:val="00667F3C"/>
    <w:rsid w:val="00667F43"/>
    <w:rsid w:val="006707C1"/>
    <w:rsid w:val="00671CF4"/>
    <w:rsid w:val="006723E8"/>
    <w:rsid w:val="0067259A"/>
    <w:rsid w:val="00672693"/>
    <w:rsid w:val="00673758"/>
    <w:rsid w:val="0067426F"/>
    <w:rsid w:val="00675D28"/>
    <w:rsid w:val="00676B93"/>
    <w:rsid w:val="00680B55"/>
    <w:rsid w:val="006822A7"/>
    <w:rsid w:val="00683998"/>
    <w:rsid w:val="006849DC"/>
    <w:rsid w:val="00684AF0"/>
    <w:rsid w:val="00684CC7"/>
    <w:rsid w:val="0068697F"/>
    <w:rsid w:val="00687233"/>
    <w:rsid w:val="00692F33"/>
    <w:rsid w:val="006935D4"/>
    <w:rsid w:val="00695992"/>
    <w:rsid w:val="00696593"/>
    <w:rsid w:val="00696C1C"/>
    <w:rsid w:val="006A119C"/>
    <w:rsid w:val="006A129F"/>
    <w:rsid w:val="006A25FB"/>
    <w:rsid w:val="006A40D4"/>
    <w:rsid w:val="006A4D08"/>
    <w:rsid w:val="006A55DC"/>
    <w:rsid w:val="006A66BA"/>
    <w:rsid w:val="006A711E"/>
    <w:rsid w:val="006B1602"/>
    <w:rsid w:val="006B1BED"/>
    <w:rsid w:val="006B1F7B"/>
    <w:rsid w:val="006B43EB"/>
    <w:rsid w:val="006B5B48"/>
    <w:rsid w:val="006B6C6C"/>
    <w:rsid w:val="006B706D"/>
    <w:rsid w:val="006B7A19"/>
    <w:rsid w:val="006B7E2D"/>
    <w:rsid w:val="006C03A8"/>
    <w:rsid w:val="006C2102"/>
    <w:rsid w:val="006C2213"/>
    <w:rsid w:val="006C2EE6"/>
    <w:rsid w:val="006C3F98"/>
    <w:rsid w:val="006C5115"/>
    <w:rsid w:val="006C5DA5"/>
    <w:rsid w:val="006C74D8"/>
    <w:rsid w:val="006D12A9"/>
    <w:rsid w:val="006D1400"/>
    <w:rsid w:val="006D3CCB"/>
    <w:rsid w:val="006D413C"/>
    <w:rsid w:val="006D4259"/>
    <w:rsid w:val="006D4435"/>
    <w:rsid w:val="006D45A5"/>
    <w:rsid w:val="006D4958"/>
    <w:rsid w:val="006D5F62"/>
    <w:rsid w:val="006D61B6"/>
    <w:rsid w:val="006D67F2"/>
    <w:rsid w:val="006E0622"/>
    <w:rsid w:val="006E1F16"/>
    <w:rsid w:val="006E2ABF"/>
    <w:rsid w:val="006E3982"/>
    <w:rsid w:val="006E4988"/>
    <w:rsid w:val="006E52DF"/>
    <w:rsid w:val="006E561B"/>
    <w:rsid w:val="006E5C73"/>
    <w:rsid w:val="006E6A4D"/>
    <w:rsid w:val="006E7570"/>
    <w:rsid w:val="006E7B07"/>
    <w:rsid w:val="006F06D5"/>
    <w:rsid w:val="006F1025"/>
    <w:rsid w:val="006F3EAB"/>
    <w:rsid w:val="006F4211"/>
    <w:rsid w:val="006F53B8"/>
    <w:rsid w:val="006F5B1D"/>
    <w:rsid w:val="006F69E5"/>
    <w:rsid w:val="006F6A97"/>
    <w:rsid w:val="006F6CF1"/>
    <w:rsid w:val="00700565"/>
    <w:rsid w:val="00700B10"/>
    <w:rsid w:val="00701106"/>
    <w:rsid w:val="00701F92"/>
    <w:rsid w:val="00703FD2"/>
    <w:rsid w:val="007065EA"/>
    <w:rsid w:val="00707504"/>
    <w:rsid w:val="00707E9A"/>
    <w:rsid w:val="007110C3"/>
    <w:rsid w:val="00711112"/>
    <w:rsid w:val="00711E14"/>
    <w:rsid w:val="00713D63"/>
    <w:rsid w:val="00714BC6"/>
    <w:rsid w:val="00714E85"/>
    <w:rsid w:val="007164C5"/>
    <w:rsid w:val="00716DF2"/>
    <w:rsid w:val="00717B98"/>
    <w:rsid w:val="00720ADE"/>
    <w:rsid w:val="00721202"/>
    <w:rsid w:val="007216A4"/>
    <w:rsid w:val="00721CFC"/>
    <w:rsid w:val="00724C92"/>
    <w:rsid w:val="00726C2C"/>
    <w:rsid w:val="0073061A"/>
    <w:rsid w:val="007309FD"/>
    <w:rsid w:val="007319E8"/>
    <w:rsid w:val="00733592"/>
    <w:rsid w:val="00733745"/>
    <w:rsid w:val="0073406E"/>
    <w:rsid w:val="00734895"/>
    <w:rsid w:val="007359D3"/>
    <w:rsid w:val="00736151"/>
    <w:rsid w:val="00736E01"/>
    <w:rsid w:val="00737052"/>
    <w:rsid w:val="00737CBD"/>
    <w:rsid w:val="0074080E"/>
    <w:rsid w:val="007409C6"/>
    <w:rsid w:val="00740E53"/>
    <w:rsid w:val="0074256D"/>
    <w:rsid w:val="00742C48"/>
    <w:rsid w:val="007446A3"/>
    <w:rsid w:val="007454D9"/>
    <w:rsid w:val="00745B5C"/>
    <w:rsid w:val="0074768C"/>
    <w:rsid w:val="00747AE7"/>
    <w:rsid w:val="00747B37"/>
    <w:rsid w:val="0075200B"/>
    <w:rsid w:val="007522E5"/>
    <w:rsid w:val="007527AF"/>
    <w:rsid w:val="007529B5"/>
    <w:rsid w:val="0075308C"/>
    <w:rsid w:val="00753E8A"/>
    <w:rsid w:val="00754168"/>
    <w:rsid w:val="0075659E"/>
    <w:rsid w:val="00756C38"/>
    <w:rsid w:val="00761293"/>
    <w:rsid w:val="00761476"/>
    <w:rsid w:val="0076453C"/>
    <w:rsid w:val="0076515E"/>
    <w:rsid w:val="00765462"/>
    <w:rsid w:val="00766AE1"/>
    <w:rsid w:val="007671E4"/>
    <w:rsid w:val="00767FB9"/>
    <w:rsid w:val="007702F9"/>
    <w:rsid w:val="007717D7"/>
    <w:rsid w:val="00771B0E"/>
    <w:rsid w:val="007721B6"/>
    <w:rsid w:val="00772CC8"/>
    <w:rsid w:val="007739F8"/>
    <w:rsid w:val="00773FD1"/>
    <w:rsid w:val="00775482"/>
    <w:rsid w:val="00777F69"/>
    <w:rsid w:val="00777F71"/>
    <w:rsid w:val="007806C4"/>
    <w:rsid w:val="0078276B"/>
    <w:rsid w:val="0078396E"/>
    <w:rsid w:val="007850A9"/>
    <w:rsid w:val="00785243"/>
    <w:rsid w:val="00786F8B"/>
    <w:rsid w:val="00790461"/>
    <w:rsid w:val="007917DF"/>
    <w:rsid w:val="007920A4"/>
    <w:rsid w:val="00793EA0"/>
    <w:rsid w:val="00795070"/>
    <w:rsid w:val="007955D8"/>
    <w:rsid w:val="00795C08"/>
    <w:rsid w:val="00797406"/>
    <w:rsid w:val="007A26C0"/>
    <w:rsid w:val="007A2C69"/>
    <w:rsid w:val="007A43E0"/>
    <w:rsid w:val="007A4679"/>
    <w:rsid w:val="007A4D93"/>
    <w:rsid w:val="007A51AE"/>
    <w:rsid w:val="007A5DFD"/>
    <w:rsid w:val="007A7798"/>
    <w:rsid w:val="007B0C6E"/>
    <w:rsid w:val="007B21EA"/>
    <w:rsid w:val="007B6044"/>
    <w:rsid w:val="007B6CC3"/>
    <w:rsid w:val="007C0C28"/>
    <w:rsid w:val="007C2002"/>
    <w:rsid w:val="007C2873"/>
    <w:rsid w:val="007C29B1"/>
    <w:rsid w:val="007C31D2"/>
    <w:rsid w:val="007C4AF0"/>
    <w:rsid w:val="007C5BB1"/>
    <w:rsid w:val="007C67D6"/>
    <w:rsid w:val="007C77B4"/>
    <w:rsid w:val="007C7E4C"/>
    <w:rsid w:val="007C7F49"/>
    <w:rsid w:val="007D088C"/>
    <w:rsid w:val="007D1429"/>
    <w:rsid w:val="007D1A10"/>
    <w:rsid w:val="007D4D83"/>
    <w:rsid w:val="007D5233"/>
    <w:rsid w:val="007D5482"/>
    <w:rsid w:val="007E0065"/>
    <w:rsid w:val="007E07F5"/>
    <w:rsid w:val="007E0DD4"/>
    <w:rsid w:val="007E1570"/>
    <w:rsid w:val="007E15EF"/>
    <w:rsid w:val="007E331B"/>
    <w:rsid w:val="007E38C1"/>
    <w:rsid w:val="007E7633"/>
    <w:rsid w:val="007F1C97"/>
    <w:rsid w:val="007F34AF"/>
    <w:rsid w:val="007F34DC"/>
    <w:rsid w:val="007F49E6"/>
    <w:rsid w:val="007F73AF"/>
    <w:rsid w:val="008031ED"/>
    <w:rsid w:val="00804262"/>
    <w:rsid w:val="00804792"/>
    <w:rsid w:val="00811F93"/>
    <w:rsid w:val="008136D7"/>
    <w:rsid w:val="008140DB"/>
    <w:rsid w:val="008151F8"/>
    <w:rsid w:val="008153B0"/>
    <w:rsid w:val="0081597A"/>
    <w:rsid w:val="00816213"/>
    <w:rsid w:val="008208B6"/>
    <w:rsid w:val="008211D0"/>
    <w:rsid w:val="00822629"/>
    <w:rsid w:val="00825B89"/>
    <w:rsid w:val="00826FBD"/>
    <w:rsid w:val="0082779D"/>
    <w:rsid w:val="0083192E"/>
    <w:rsid w:val="00831CF7"/>
    <w:rsid w:val="0083303A"/>
    <w:rsid w:val="0083442C"/>
    <w:rsid w:val="0083582F"/>
    <w:rsid w:val="00836567"/>
    <w:rsid w:val="00840248"/>
    <w:rsid w:val="00840C50"/>
    <w:rsid w:val="0084180C"/>
    <w:rsid w:val="00841B01"/>
    <w:rsid w:val="00841DDD"/>
    <w:rsid w:val="00842010"/>
    <w:rsid w:val="008473F6"/>
    <w:rsid w:val="00850BD5"/>
    <w:rsid w:val="00850E8F"/>
    <w:rsid w:val="0085255D"/>
    <w:rsid w:val="00852ABD"/>
    <w:rsid w:val="00852BE7"/>
    <w:rsid w:val="0085323B"/>
    <w:rsid w:val="008568F6"/>
    <w:rsid w:val="0085756A"/>
    <w:rsid w:val="008610EE"/>
    <w:rsid w:val="00862736"/>
    <w:rsid w:val="00862B66"/>
    <w:rsid w:val="00864828"/>
    <w:rsid w:val="00864D12"/>
    <w:rsid w:val="00865096"/>
    <w:rsid w:val="0086514B"/>
    <w:rsid w:val="00866C52"/>
    <w:rsid w:val="00867388"/>
    <w:rsid w:val="008675C8"/>
    <w:rsid w:val="00867BEF"/>
    <w:rsid w:val="008722F5"/>
    <w:rsid w:val="00872A9F"/>
    <w:rsid w:val="00873079"/>
    <w:rsid w:val="00874BD2"/>
    <w:rsid w:val="00874BD5"/>
    <w:rsid w:val="00874CBC"/>
    <w:rsid w:val="008809F1"/>
    <w:rsid w:val="0088194E"/>
    <w:rsid w:val="00882010"/>
    <w:rsid w:val="00883FA8"/>
    <w:rsid w:val="00884C19"/>
    <w:rsid w:val="008850BA"/>
    <w:rsid w:val="00885332"/>
    <w:rsid w:val="00887045"/>
    <w:rsid w:val="00890C56"/>
    <w:rsid w:val="00891905"/>
    <w:rsid w:val="008920AB"/>
    <w:rsid w:val="00892A7E"/>
    <w:rsid w:val="00892FB7"/>
    <w:rsid w:val="00893D54"/>
    <w:rsid w:val="008A0A67"/>
    <w:rsid w:val="008A11D5"/>
    <w:rsid w:val="008A263E"/>
    <w:rsid w:val="008A3863"/>
    <w:rsid w:val="008A42DF"/>
    <w:rsid w:val="008A5A32"/>
    <w:rsid w:val="008A5A49"/>
    <w:rsid w:val="008A683B"/>
    <w:rsid w:val="008A7202"/>
    <w:rsid w:val="008A7F6E"/>
    <w:rsid w:val="008B0660"/>
    <w:rsid w:val="008B0B3C"/>
    <w:rsid w:val="008B0D61"/>
    <w:rsid w:val="008B0F36"/>
    <w:rsid w:val="008B12A6"/>
    <w:rsid w:val="008B4C0A"/>
    <w:rsid w:val="008B4CB6"/>
    <w:rsid w:val="008B4F9C"/>
    <w:rsid w:val="008B70A0"/>
    <w:rsid w:val="008B79CF"/>
    <w:rsid w:val="008C2625"/>
    <w:rsid w:val="008C2860"/>
    <w:rsid w:val="008C41FC"/>
    <w:rsid w:val="008C4D72"/>
    <w:rsid w:val="008C69B6"/>
    <w:rsid w:val="008C7081"/>
    <w:rsid w:val="008D0A97"/>
    <w:rsid w:val="008D0AA0"/>
    <w:rsid w:val="008D1024"/>
    <w:rsid w:val="008D1BEB"/>
    <w:rsid w:val="008D1F11"/>
    <w:rsid w:val="008D223E"/>
    <w:rsid w:val="008D2C03"/>
    <w:rsid w:val="008D45CD"/>
    <w:rsid w:val="008E0627"/>
    <w:rsid w:val="008E0801"/>
    <w:rsid w:val="008E1AA0"/>
    <w:rsid w:val="008E259F"/>
    <w:rsid w:val="008E3A41"/>
    <w:rsid w:val="008E4103"/>
    <w:rsid w:val="008E43B5"/>
    <w:rsid w:val="008E4A9E"/>
    <w:rsid w:val="008E694D"/>
    <w:rsid w:val="008E6F9A"/>
    <w:rsid w:val="008E7536"/>
    <w:rsid w:val="008F18E9"/>
    <w:rsid w:val="008F26BC"/>
    <w:rsid w:val="008F2A38"/>
    <w:rsid w:val="008F465F"/>
    <w:rsid w:val="008F4ED3"/>
    <w:rsid w:val="008F5D74"/>
    <w:rsid w:val="008F5E28"/>
    <w:rsid w:val="00900756"/>
    <w:rsid w:val="00900B6B"/>
    <w:rsid w:val="009043FD"/>
    <w:rsid w:val="00904A5C"/>
    <w:rsid w:val="0090593C"/>
    <w:rsid w:val="0090599B"/>
    <w:rsid w:val="00906FF4"/>
    <w:rsid w:val="009071F2"/>
    <w:rsid w:val="00907989"/>
    <w:rsid w:val="00907BD5"/>
    <w:rsid w:val="0091014B"/>
    <w:rsid w:val="009121CD"/>
    <w:rsid w:val="00912D16"/>
    <w:rsid w:val="00913566"/>
    <w:rsid w:val="009140BB"/>
    <w:rsid w:val="00915E60"/>
    <w:rsid w:val="00916179"/>
    <w:rsid w:val="00917BCF"/>
    <w:rsid w:val="00921C65"/>
    <w:rsid w:val="00925A8B"/>
    <w:rsid w:val="00925B23"/>
    <w:rsid w:val="0092630C"/>
    <w:rsid w:val="00926F23"/>
    <w:rsid w:val="00930F0B"/>
    <w:rsid w:val="00931032"/>
    <w:rsid w:val="009315FA"/>
    <w:rsid w:val="009327F5"/>
    <w:rsid w:val="00932B7C"/>
    <w:rsid w:val="00932FB8"/>
    <w:rsid w:val="00933AC7"/>
    <w:rsid w:val="00934715"/>
    <w:rsid w:val="009358A5"/>
    <w:rsid w:val="00940700"/>
    <w:rsid w:val="00940A07"/>
    <w:rsid w:val="00942444"/>
    <w:rsid w:val="009442BD"/>
    <w:rsid w:val="00944B88"/>
    <w:rsid w:val="00944C03"/>
    <w:rsid w:val="009450B0"/>
    <w:rsid w:val="009469BC"/>
    <w:rsid w:val="00946F45"/>
    <w:rsid w:val="00950419"/>
    <w:rsid w:val="00951B50"/>
    <w:rsid w:val="00952748"/>
    <w:rsid w:val="009539A4"/>
    <w:rsid w:val="00953C8F"/>
    <w:rsid w:val="00954038"/>
    <w:rsid w:val="009542D4"/>
    <w:rsid w:val="009617EE"/>
    <w:rsid w:val="00961896"/>
    <w:rsid w:val="00962366"/>
    <w:rsid w:val="00962A82"/>
    <w:rsid w:val="00962DB2"/>
    <w:rsid w:val="00963C42"/>
    <w:rsid w:val="0096647F"/>
    <w:rsid w:val="00967D23"/>
    <w:rsid w:val="00967D8A"/>
    <w:rsid w:val="00970377"/>
    <w:rsid w:val="00971DF8"/>
    <w:rsid w:val="009724EE"/>
    <w:rsid w:val="009726E4"/>
    <w:rsid w:val="00975429"/>
    <w:rsid w:val="00975F45"/>
    <w:rsid w:val="009776C1"/>
    <w:rsid w:val="00980FBC"/>
    <w:rsid w:val="00982715"/>
    <w:rsid w:val="009834D8"/>
    <w:rsid w:val="00986B7B"/>
    <w:rsid w:val="00991646"/>
    <w:rsid w:val="00991D22"/>
    <w:rsid w:val="0099308E"/>
    <w:rsid w:val="00994155"/>
    <w:rsid w:val="00995450"/>
    <w:rsid w:val="009A05E5"/>
    <w:rsid w:val="009A064D"/>
    <w:rsid w:val="009A06FB"/>
    <w:rsid w:val="009A141B"/>
    <w:rsid w:val="009A26E3"/>
    <w:rsid w:val="009A32E4"/>
    <w:rsid w:val="009A442C"/>
    <w:rsid w:val="009A480B"/>
    <w:rsid w:val="009A4973"/>
    <w:rsid w:val="009A4ED1"/>
    <w:rsid w:val="009A5247"/>
    <w:rsid w:val="009A5B64"/>
    <w:rsid w:val="009A6448"/>
    <w:rsid w:val="009A6F56"/>
    <w:rsid w:val="009A74E0"/>
    <w:rsid w:val="009A792D"/>
    <w:rsid w:val="009A7939"/>
    <w:rsid w:val="009B0E4C"/>
    <w:rsid w:val="009B19C0"/>
    <w:rsid w:val="009B1B0F"/>
    <w:rsid w:val="009B280F"/>
    <w:rsid w:val="009B346D"/>
    <w:rsid w:val="009B3F59"/>
    <w:rsid w:val="009B671A"/>
    <w:rsid w:val="009B6EAE"/>
    <w:rsid w:val="009C28A7"/>
    <w:rsid w:val="009C2A5C"/>
    <w:rsid w:val="009C3EBF"/>
    <w:rsid w:val="009C63B3"/>
    <w:rsid w:val="009C6AC1"/>
    <w:rsid w:val="009C6AE4"/>
    <w:rsid w:val="009D0581"/>
    <w:rsid w:val="009D0864"/>
    <w:rsid w:val="009D0DAE"/>
    <w:rsid w:val="009D1559"/>
    <w:rsid w:val="009D28C7"/>
    <w:rsid w:val="009D2CB3"/>
    <w:rsid w:val="009D3577"/>
    <w:rsid w:val="009D4A28"/>
    <w:rsid w:val="009D4FD8"/>
    <w:rsid w:val="009D5C6D"/>
    <w:rsid w:val="009D5EF9"/>
    <w:rsid w:val="009D6173"/>
    <w:rsid w:val="009D699C"/>
    <w:rsid w:val="009E0043"/>
    <w:rsid w:val="009E0978"/>
    <w:rsid w:val="009E239F"/>
    <w:rsid w:val="009E2EBB"/>
    <w:rsid w:val="009E3B96"/>
    <w:rsid w:val="009E45A0"/>
    <w:rsid w:val="009E533F"/>
    <w:rsid w:val="009E64CC"/>
    <w:rsid w:val="009E68F5"/>
    <w:rsid w:val="009F0F2F"/>
    <w:rsid w:val="009F3067"/>
    <w:rsid w:val="009F3277"/>
    <w:rsid w:val="009F32B4"/>
    <w:rsid w:val="009F36F9"/>
    <w:rsid w:val="009F6238"/>
    <w:rsid w:val="009F6E26"/>
    <w:rsid w:val="009F7317"/>
    <w:rsid w:val="00A0118C"/>
    <w:rsid w:val="00A0146F"/>
    <w:rsid w:val="00A020DD"/>
    <w:rsid w:val="00A0361D"/>
    <w:rsid w:val="00A03923"/>
    <w:rsid w:val="00A03B36"/>
    <w:rsid w:val="00A04D4E"/>
    <w:rsid w:val="00A05E25"/>
    <w:rsid w:val="00A0675C"/>
    <w:rsid w:val="00A076EA"/>
    <w:rsid w:val="00A1072C"/>
    <w:rsid w:val="00A11C84"/>
    <w:rsid w:val="00A11EC9"/>
    <w:rsid w:val="00A12B94"/>
    <w:rsid w:val="00A13B28"/>
    <w:rsid w:val="00A1592C"/>
    <w:rsid w:val="00A164FD"/>
    <w:rsid w:val="00A16CF2"/>
    <w:rsid w:val="00A17452"/>
    <w:rsid w:val="00A1756D"/>
    <w:rsid w:val="00A17FC4"/>
    <w:rsid w:val="00A21A2C"/>
    <w:rsid w:val="00A21F3A"/>
    <w:rsid w:val="00A22432"/>
    <w:rsid w:val="00A23155"/>
    <w:rsid w:val="00A23E12"/>
    <w:rsid w:val="00A24319"/>
    <w:rsid w:val="00A24430"/>
    <w:rsid w:val="00A24747"/>
    <w:rsid w:val="00A24AEA"/>
    <w:rsid w:val="00A25861"/>
    <w:rsid w:val="00A25BD1"/>
    <w:rsid w:val="00A25D10"/>
    <w:rsid w:val="00A27EC6"/>
    <w:rsid w:val="00A33332"/>
    <w:rsid w:val="00A3348C"/>
    <w:rsid w:val="00A339D8"/>
    <w:rsid w:val="00A34A6D"/>
    <w:rsid w:val="00A35D13"/>
    <w:rsid w:val="00A35EA4"/>
    <w:rsid w:val="00A37D3E"/>
    <w:rsid w:val="00A4271B"/>
    <w:rsid w:val="00A4286B"/>
    <w:rsid w:val="00A43FA0"/>
    <w:rsid w:val="00A44617"/>
    <w:rsid w:val="00A44D18"/>
    <w:rsid w:val="00A45043"/>
    <w:rsid w:val="00A4524A"/>
    <w:rsid w:val="00A46373"/>
    <w:rsid w:val="00A475B5"/>
    <w:rsid w:val="00A47EDD"/>
    <w:rsid w:val="00A509EC"/>
    <w:rsid w:val="00A5334C"/>
    <w:rsid w:val="00A534A6"/>
    <w:rsid w:val="00A56DFF"/>
    <w:rsid w:val="00A56EEF"/>
    <w:rsid w:val="00A57CA4"/>
    <w:rsid w:val="00A610C5"/>
    <w:rsid w:val="00A6235B"/>
    <w:rsid w:val="00A63582"/>
    <w:rsid w:val="00A63EB6"/>
    <w:rsid w:val="00A66D6C"/>
    <w:rsid w:val="00A6709E"/>
    <w:rsid w:val="00A670E3"/>
    <w:rsid w:val="00A706F7"/>
    <w:rsid w:val="00A718C4"/>
    <w:rsid w:val="00A7452B"/>
    <w:rsid w:val="00A75F2E"/>
    <w:rsid w:val="00A76CDE"/>
    <w:rsid w:val="00A77675"/>
    <w:rsid w:val="00A80435"/>
    <w:rsid w:val="00A80F81"/>
    <w:rsid w:val="00A821CF"/>
    <w:rsid w:val="00A83038"/>
    <w:rsid w:val="00A8318A"/>
    <w:rsid w:val="00A84579"/>
    <w:rsid w:val="00A8527A"/>
    <w:rsid w:val="00A853BF"/>
    <w:rsid w:val="00A854C0"/>
    <w:rsid w:val="00A87204"/>
    <w:rsid w:val="00A91B8A"/>
    <w:rsid w:val="00A928F1"/>
    <w:rsid w:val="00A94B95"/>
    <w:rsid w:val="00A952FE"/>
    <w:rsid w:val="00A95D03"/>
    <w:rsid w:val="00AA0F62"/>
    <w:rsid w:val="00AA364C"/>
    <w:rsid w:val="00AA57C0"/>
    <w:rsid w:val="00AA6822"/>
    <w:rsid w:val="00AA6875"/>
    <w:rsid w:val="00AA6E68"/>
    <w:rsid w:val="00AB2092"/>
    <w:rsid w:val="00AB2287"/>
    <w:rsid w:val="00AB36F8"/>
    <w:rsid w:val="00AB3C1F"/>
    <w:rsid w:val="00AB3C97"/>
    <w:rsid w:val="00AB4478"/>
    <w:rsid w:val="00AB53F1"/>
    <w:rsid w:val="00AB5DD9"/>
    <w:rsid w:val="00AC0317"/>
    <w:rsid w:val="00AC0778"/>
    <w:rsid w:val="00AC22A9"/>
    <w:rsid w:val="00AC22FB"/>
    <w:rsid w:val="00AC4287"/>
    <w:rsid w:val="00AC4E38"/>
    <w:rsid w:val="00AC4F8E"/>
    <w:rsid w:val="00AC7554"/>
    <w:rsid w:val="00AC7CCA"/>
    <w:rsid w:val="00AD051F"/>
    <w:rsid w:val="00AD107E"/>
    <w:rsid w:val="00AD1382"/>
    <w:rsid w:val="00AD1B95"/>
    <w:rsid w:val="00AD26AC"/>
    <w:rsid w:val="00AD2A51"/>
    <w:rsid w:val="00AD3243"/>
    <w:rsid w:val="00AD51D1"/>
    <w:rsid w:val="00AD5F33"/>
    <w:rsid w:val="00AD6C70"/>
    <w:rsid w:val="00AD76A3"/>
    <w:rsid w:val="00AE0CBB"/>
    <w:rsid w:val="00AE112F"/>
    <w:rsid w:val="00AE11C9"/>
    <w:rsid w:val="00AE27B1"/>
    <w:rsid w:val="00AE4D25"/>
    <w:rsid w:val="00AE55F6"/>
    <w:rsid w:val="00AE5AF0"/>
    <w:rsid w:val="00AE5EAE"/>
    <w:rsid w:val="00AF055B"/>
    <w:rsid w:val="00AF1080"/>
    <w:rsid w:val="00AF3695"/>
    <w:rsid w:val="00AF3A65"/>
    <w:rsid w:val="00AF3A72"/>
    <w:rsid w:val="00AF4147"/>
    <w:rsid w:val="00AF6051"/>
    <w:rsid w:val="00AF7465"/>
    <w:rsid w:val="00B001A4"/>
    <w:rsid w:val="00B01450"/>
    <w:rsid w:val="00B01A44"/>
    <w:rsid w:val="00B01AB2"/>
    <w:rsid w:val="00B02185"/>
    <w:rsid w:val="00B0240E"/>
    <w:rsid w:val="00B02FCA"/>
    <w:rsid w:val="00B032EA"/>
    <w:rsid w:val="00B03494"/>
    <w:rsid w:val="00B03642"/>
    <w:rsid w:val="00B04E17"/>
    <w:rsid w:val="00B05145"/>
    <w:rsid w:val="00B05C10"/>
    <w:rsid w:val="00B07914"/>
    <w:rsid w:val="00B10A84"/>
    <w:rsid w:val="00B10B41"/>
    <w:rsid w:val="00B13745"/>
    <w:rsid w:val="00B138A7"/>
    <w:rsid w:val="00B16D13"/>
    <w:rsid w:val="00B17D57"/>
    <w:rsid w:val="00B20923"/>
    <w:rsid w:val="00B212BC"/>
    <w:rsid w:val="00B21F12"/>
    <w:rsid w:val="00B23154"/>
    <w:rsid w:val="00B23587"/>
    <w:rsid w:val="00B23E78"/>
    <w:rsid w:val="00B23F63"/>
    <w:rsid w:val="00B27465"/>
    <w:rsid w:val="00B27490"/>
    <w:rsid w:val="00B3034D"/>
    <w:rsid w:val="00B30BBC"/>
    <w:rsid w:val="00B316D3"/>
    <w:rsid w:val="00B32445"/>
    <w:rsid w:val="00B33209"/>
    <w:rsid w:val="00B3505A"/>
    <w:rsid w:val="00B3576F"/>
    <w:rsid w:val="00B36023"/>
    <w:rsid w:val="00B361FB"/>
    <w:rsid w:val="00B40EDB"/>
    <w:rsid w:val="00B4310F"/>
    <w:rsid w:val="00B440C2"/>
    <w:rsid w:val="00B4465D"/>
    <w:rsid w:val="00B458B3"/>
    <w:rsid w:val="00B467E4"/>
    <w:rsid w:val="00B47CA0"/>
    <w:rsid w:val="00B47ED1"/>
    <w:rsid w:val="00B502DB"/>
    <w:rsid w:val="00B53A2B"/>
    <w:rsid w:val="00B54115"/>
    <w:rsid w:val="00B56649"/>
    <w:rsid w:val="00B56E74"/>
    <w:rsid w:val="00B57547"/>
    <w:rsid w:val="00B606AC"/>
    <w:rsid w:val="00B60C24"/>
    <w:rsid w:val="00B61473"/>
    <w:rsid w:val="00B61C09"/>
    <w:rsid w:val="00B63153"/>
    <w:rsid w:val="00B63E23"/>
    <w:rsid w:val="00B66B55"/>
    <w:rsid w:val="00B7122D"/>
    <w:rsid w:val="00B71B7F"/>
    <w:rsid w:val="00B731C9"/>
    <w:rsid w:val="00B7546F"/>
    <w:rsid w:val="00B7572A"/>
    <w:rsid w:val="00B75E40"/>
    <w:rsid w:val="00B7685A"/>
    <w:rsid w:val="00B768F2"/>
    <w:rsid w:val="00B772E2"/>
    <w:rsid w:val="00B80BD1"/>
    <w:rsid w:val="00B836BC"/>
    <w:rsid w:val="00B846B7"/>
    <w:rsid w:val="00B84E47"/>
    <w:rsid w:val="00B87076"/>
    <w:rsid w:val="00B8719A"/>
    <w:rsid w:val="00B877A4"/>
    <w:rsid w:val="00B91797"/>
    <w:rsid w:val="00B92D8E"/>
    <w:rsid w:val="00B93C63"/>
    <w:rsid w:val="00B9537C"/>
    <w:rsid w:val="00B953D9"/>
    <w:rsid w:val="00B955AF"/>
    <w:rsid w:val="00B968F9"/>
    <w:rsid w:val="00BA19B9"/>
    <w:rsid w:val="00BA225E"/>
    <w:rsid w:val="00BA234B"/>
    <w:rsid w:val="00BA263B"/>
    <w:rsid w:val="00BA3401"/>
    <w:rsid w:val="00BA3F07"/>
    <w:rsid w:val="00BA4CBD"/>
    <w:rsid w:val="00BA5502"/>
    <w:rsid w:val="00BA5A91"/>
    <w:rsid w:val="00BA6508"/>
    <w:rsid w:val="00BA69F7"/>
    <w:rsid w:val="00BA72D5"/>
    <w:rsid w:val="00BA7A63"/>
    <w:rsid w:val="00BA7CD3"/>
    <w:rsid w:val="00BB03A8"/>
    <w:rsid w:val="00BB2A31"/>
    <w:rsid w:val="00BB35BF"/>
    <w:rsid w:val="00BB402E"/>
    <w:rsid w:val="00BB477E"/>
    <w:rsid w:val="00BB4B71"/>
    <w:rsid w:val="00BB6907"/>
    <w:rsid w:val="00BB7C22"/>
    <w:rsid w:val="00BC13DD"/>
    <w:rsid w:val="00BC16C2"/>
    <w:rsid w:val="00BC18A8"/>
    <w:rsid w:val="00BC3BF8"/>
    <w:rsid w:val="00BC4234"/>
    <w:rsid w:val="00BC5894"/>
    <w:rsid w:val="00BC5B84"/>
    <w:rsid w:val="00BC65AB"/>
    <w:rsid w:val="00BC74BD"/>
    <w:rsid w:val="00BD0771"/>
    <w:rsid w:val="00BD1855"/>
    <w:rsid w:val="00BD31F5"/>
    <w:rsid w:val="00BD48DB"/>
    <w:rsid w:val="00BE0A79"/>
    <w:rsid w:val="00BE2F08"/>
    <w:rsid w:val="00BE31DE"/>
    <w:rsid w:val="00BE38C7"/>
    <w:rsid w:val="00BE4D84"/>
    <w:rsid w:val="00BE4DEF"/>
    <w:rsid w:val="00BE5783"/>
    <w:rsid w:val="00BE592C"/>
    <w:rsid w:val="00BE5AB3"/>
    <w:rsid w:val="00BE6658"/>
    <w:rsid w:val="00BE6682"/>
    <w:rsid w:val="00BE6891"/>
    <w:rsid w:val="00BE68F0"/>
    <w:rsid w:val="00BF3188"/>
    <w:rsid w:val="00BF3197"/>
    <w:rsid w:val="00BF3743"/>
    <w:rsid w:val="00BF4DEF"/>
    <w:rsid w:val="00BF63CB"/>
    <w:rsid w:val="00BF74DD"/>
    <w:rsid w:val="00C04B88"/>
    <w:rsid w:val="00C05894"/>
    <w:rsid w:val="00C05CFF"/>
    <w:rsid w:val="00C061FB"/>
    <w:rsid w:val="00C07770"/>
    <w:rsid w:val="00C07BC2"/>
    <w:rsid w:val="00C14A5A"/>
    <w:rsid w:val="00C14A5F"/>
    <w:rsid w:val="00C1572E"/>
    <w:rsid w:val="00C15A7F"/>
    <w:rsid w:val="00C16399"/>
    <w:rsid w:val="00C166D3"/>
    <w:rsid w:val="00C20251"/>
    <w:rsid w:val="00C202C5"/>
    <w:rsid w:val="00C2077E"/>
    <w:rsid w:val="00C21C75"/>
    <w:rsid w:val="00C2255C"/>
    <w:rsid w:val="00C24C01"/>
    <w:rsid w:val="00C26500"/>
    <w:rsid w:val="00C26A37"/>
    <w:rsid w:val="00C27461"/>
    <w:rsid w:val="00C27E85"/>
    <w:rsid w:val="00C31220"/>
    <w:rsid w:val="00C324E2"/>
    <w:rsid w:val="00C36C9B"/>
    <w:rsid w:val="00C3767D"/>
    <w:rsid w:val="00C40CFA"/>
    <w:rsid w:val="00C40F1A"/>
    <w:rsid w:val="00C40F1E"/>
    <w:rsid w:val="00C4649B"/>
    <w:rsid w:val="00C47479"/>
    <w:rsid w:val="00C47C02"/>
    <w:rsid w:val="00C50E64"/>
    <w:rsid w:val="00C52CBE"/>
    <w:rsid w:val="00C53B2B"/>
    <w:rsid w:val="00C549BA"/>
    <w:rsid w:val="00C566A7"/>
    <w:rsid w:val="00C569E0"/>
    <w:rsid w:val="00C56D48"/>
    <w:rsid w:val="00C60E12"/>
    <w:rsid w:val="00C6250C"/>
    <w:rsid w:val="00C628B5"/>
    <w:rsid w:val="00C62D27"/>
    <w:rsid w:val="00C63B22"/>
    <w:rsid w:val="00C64CD4"/>
    <w:rsid w:val="00C666E9"/>
    <w:rsid w:val="00C70D91"/>
    <w:rsid w:val="00C71443"/>
    <w:rsid w:val="00C72635"/>
    <w:rsid w:val="00C7282C"/>
    <w:rsid w:val="00C7301F"/>
    <w:rsid w:val="00C73344"/>
    <w:rsid w:val="00C7372D"/>
    <w:rsid w:val="00C74B66"/>
    <w:rsid w:val="00C75BDB"/>
    <w:rsid w:val="00C76D1F"/>
    <w:rsid w:val="00C77367"/>
    <w:rsid w:val="00C77D40"/>
    <w:rsid w:val="00C80210"/>
    <w:rsid w:val="00C80923"/>
    <w:rsid w:val="00C81151"/>
    <w:rsid w:val="00C815F3"/>
    <w:rsid w:val="00C81DB8"/>
    <w:rsid w:val="00C82D1F"/>
    <w:rsid w:val="00C83C50"/>
    <w:rsid w:val="00C84330"/>
    <w:rsid w:val="00C843CF"/>
    <w:rsid w:val="00C84DE6"/>
    <w:rsid w:val="00C85269"/>
    <w:rsid w:val="00C91854"/>
    <w:rsid w:val="00C92DE1"/>
    <w:rsid w:val="00C9327A"/>
    <w:rsid w:val="00C9434E"/>
    <w:rsid w:val="00C94D6C"/>
    <w:rsid w:val="00C97184"/>
    <w:rsid w:val="00C9719B"/>
    <w:rsid w:val="00CA0BE0"/>
    <w:rsid w:val="00CA49A6"/>
    <w:rsid w:val="00CA6008"/>
    <w:rsid w:val="00CB0177"/>
    <w:rsid w:val="00CB0539"/>
    <w:rsid w:val="00CB066E"/>
    <w:rsid w:val="00CB0C15"/>
    <w:rsid w:val="00CB1245"/>
    <w:rsid w:val="00CB1EF7"/>
    <w:rsid w:val="00CB2F42"/>
    <w:rsid w:val="00CB3649"/>
    <w:rsid w:val="00CB3FA1"/>
    <w:rsid w:val="00CB48DA"/>
    <w:rsid w:val="00CB51DA"/>
    <w:rsid w:val="00CB573F"/>
    <w:rsid w:val="00CB5B7A"/>
    <w:rsid w:val="00CB6CD5"/>
    <w:rsid w:val="00CB779C"/>
    <w:rsid w:val="00CC0767"/>
    <w:rsid w:val="00CC0BA1"/>
    <w:rsid w:val="00CC2C89"/>
    <w:rsid w:val="00CC2C91"/>
    <w:rsid w:val="00CC3FFA"/>
    <w:rsid w:val="00CC62B3"/>
    <w:rsid w:val="00CC6A83"/>
    <w:rsid w:val="00CC6FA5"/>
    <w:rsid w:val="00CC7604"/>
    <w:rsid w:val="00CD0B94"/>
    <w:rsid w:val="00CD10E0"/>
    <w:rsid w:val="00CD1141"/>
    <w:rsid w:val="00CD17C7"/>
    <w:rsid w:val="00CD1A02"/>
    <w:rsid w:val="00CD1C5E"/>
    <w:rsid w:val="00CD3283"/>
    <w:rsid w:val="00CD51BC"/>
    <w:rsid w:val="00CD5277"/>
    <w:rsid w:val="00CD572D"/>
    <w:rsid w:val="00CD580A"/>
    <w:rsid w:val="00CD63B8"/>
    <w:rsid w:val="00CD64AB"/>
    <w:rsid w:val="00CD66FF"/>
    <w:rsid w:val="00CD6A4C"/>
    <w:rsid w:val="00CD73BC"/>
    <w:rsid w:val="00CE110E"/>
    <w:rsid w:val="00CE2354"/>
    <w:rsid w:val="00CE3112"/>
    <w:rsid w:val="00CE3273"/>
    <w:rsid w:val="00CE3668"/>
    <w:rsid w:val="00CE48D1"/>
    <w:rsid w:val="00CE7501"/>
    <w:rsid w:val="00CE7C4D"/>
    <w:rsid w:val="00CE7CD7"/>
    <w:rsid w:val="00CF002F"/>
    <w:rsid w:val="00CF014C"/>
    <w:rsid w:val="00CF0B21"/>
    <w:rsid w:val="00CF14CF"/>
    <w:rsid w:val="00CF189B"/>
    <w:rsid w:val="00CF1EE9"/>
    <w:rsid w:val="00CF3557"/>
    <w:rsid w:val="00CF4635"/>
    <w:rsid w:val="00CF55D8"/>
    <w:rsid w:val="00CF6D9C"/>
    <w:rsid w:val="00CF722E"/>
    <w:rsid w:val="00CF73A0"/>
    <w:rsid w:val="00D01870"/>
    <w:rsid w:val="00D038EE"/>
    <w:rsid w:val="00D067C0"/>
    <w:rsid w:val="00D131A6"/>
    <w:rsid w:val="00D13556"/>
    <w:rsid w:val="00D13D59"/>
    <w:rsid w:val="00D13E63"/>
    <w:rsid w:val="00D1412D"/>
    <w:rsid w:val="00D156BC"/>
    <w:rsid w:val="00D15E6F"/>
    <w:rsid w:val="00D17EE5"/>
    <w:rsid w:val="00D23483"/>
    <w:rsid w:val="00D234CC"/>
    <w:rsid w:val="00D24469"/>
    <w:rsid w:val="00D251C4"/>
    <w:rsid w:val="00D2547D"/>
    <w:rsid w:val="00D266E8"/>
    <w:rsid w:val="00D276EF"/>
    <w:rsid w:val="00D27ADE"/>
    <w:rsid w:val="00D30164"/>
    <w:rsid w:val="00D3051F"/>
    <w:rsid w:val="00D30C2D"/>
    <w:rsid w:val="00D30F9E"/>
    <w:rsid w:val="00D3109B"/>
    <w:rsid w:val="00D33511"/>
    <w:rsid w:val="00D34C93"/>
    <w:rsid w:val="00D36C2B"/>
    <w:rsid w:val="00D37033"/>
    <w:rsid w:val="00D406C8"/>
    <w:rsid w:val="00D40AB3"/>
    <w:rsid w:val="00D41984"/>
    <w:rsid w:val="00D431DE"/>
    <w:rsid w:val="00D439C7"/>
    <w:rsid w:val="00D451DD"/>
    <w:rsid w:val="00D45512"/>
    <w:rsid w:val="00D50158"/>
    <w:rsid w:val="00D50805"/>
    <w:rsid w:val="00D5179D"/>
    <w:rsid w:val="00D51F07"/>
    <w:rsid w:val="00D523AC"/>
    <w:rsid w:val="00D52EAE"/>
    <w:rsid w:val="00D55B2F"/>
    <w:rsid w:val="00D55EDD"/>
    <w:rsid w:val="00D576DC"/>
    <w:rsid w:val="00D57916"/>
    <w:rsid w:val="00D62EE8"/>
    <w:rsid w:val="00D644D9"/>
    <w:rsid w:val="00D656B1"/>
    <w:rsid w:val="00D65E57"/>
    <w:rsid w:val="00D66283"/>
    <w:rsid w:val="00D66B15"/>
    <w:rsid w:val="00D66D38"/>
    <w:rsid w:val="00D67947"/>
    <w:rsid w:val="00D717A8"/>
    <w:rsid w:val="00D72840"/>
    <w:rsid w:val="00D72CA3"/>
    <w:rsid w:val="00D72F53"/>
    <w:rsid w:val="00D73456"/>
    <w:rsid w:val="00D7665F"/>
    <w:rsid w:val="00D76F3A"/>
    <w:rsid w:val="00D8022F"/>
    <w:rsid w:val="00D8039B"/>
    <w:rsid w:val="00D8088B"/>
    <w:rsid w:val="00D80D6F"/>
    <w:rsid w:val="00D83A49"/>
    <w:rsid w:val="00D84854"/>
    <w:rsid w:val="00D8596E"/>
    <w:rsid w:val="00D86DBE"/>
    <w:rsid w:val="00D90F21"/>
    <w:rsid w:val="00D92238"/>
    <w:rsid w:val="00D93455"/>
    <w:rsid w:val="00D938A5"/>
    <w:rsid w:val="00D96331"/>
    <w:rsid w:val="00D9748D"/>
    <w:rsid w:val="00D9783B"/>
    <w:rsid w:val="00DA06E7"/>
    <w:rsid w:val="00DA1806"/>
    <w:rsid w:val="00DA4FB6"/>
    <w:rsid w:val="00DA5C72"/>
    <w:rsid w:val="00DA5E46"/>
    <w:rsid w:val="00DA6A8B"/>
    <w:rsid w:val="00DA7DC5"/>
    <w:rsid w:val="00DB0265"/>
    <w:rsid w:val="00DB0466"/>
    <w:rsid w:val="00DB1512"/>
    <w:rsid w:val="00DB153D"/>
    <w:rsid w:val="00DB23F7"/>
    <w:rsid w:val="00DB280C"/>
    <w:rsid w:val="00DB3D9D"/>
    <w:rsid w:val="00DB4113"/>
    <w:rsid w:val="00DB4714"/>
    <w:rsid w:val="00DB4E63"/>
    <w:rsid w:val="00DB6BE4"/>
    <w:rsid w:val="00DB77DF"/>
    <w:rsid w:val="00DC002C"/>
    <w:rsid w:val="00DC07FB"/>
    <w:rsid w:val="00DC134C"/>
    <w:rsid w:val="00DC161F"/>
    <w:rsid w:val="00DC2916"/>
    <w:rsid w:val="00DC2BF3"/>
    <w:rsid w:val="00DC2DE4"/>
    <w:rsid w:val="00DC3410"/>
    <w:rsid w:val="00DC48F9"/>
    <w:rsid w:val="00DC52F2"/>
    <w:rsid w:val="00DC567C"/>
    <w:rsid w:val="00DC5F1B"/>
    <w:rsid w:val="00DC658E"/>
    <w:rsid w:val="00DC6667"/>
    <w:rsid w:val="00DC775A"/>
    <w:rsid w:val="00DD0416"/>
    <w:rsid w:val="00DD079B"/>
    <w:rsid w:val="00DD2A05"/>
    <w:rsid w:val="00DD2D91"/>
    <w:rsid w:val="00DD36DA"/>
    <w:rsid w:val="00DD487A"/>
    <w:rsid w:val="00DD4B45"/>
    <w:rsid w:val="00DD4DD6"/>
    <w:rsid w:val="00DD5F21"/>
    <w:rsid w:val="00DE1B11"/>
    <w:rsid w:val="00DE1BC9"/>
    <w:rsid w:val="00DE2C69"/>
    <w:rsid w:val="00DE2FA6"/>
    <w:rsid w:val="00DE4329"/>
    <w:rsid w:val="00DE5FF9"/>
    <w:rsid w:val="00DE6949"/>
    <w:rsid w:val="00DE719A"/>
    <w:rsid w:val="00DF3A9B"/>
    <w:rsid w:val="00DF4101"/>
    <w:rsid w:val="00DF4C45"/>
    <w:rsid w:val="00DF52DB"/>
    <w:rsid w:val="00DF5749"/>
    <w:rsid w:val="00DF5DB2"/>
    <w:rsid w:val="00DF65D2"/>
    <w:rsid w:val="00DF721F"/>
    <w:rsid w:val="00DF7245"/>
    <w:rsid w:val="00DF7A84"/>
    <w:rsid w:val="00E01167"/>
    <w:rsid w:val="00E02676"/>
    <w:rsid w:val="00E026F6"/>
    <w:rsid w:val="00E02795"/>
    <w:rsid w:val="00E042BB"/>
    <w:rsid w:val="00E061EC"/>
    <w:rsid w:val="00E101DD"/>
    <w:rsid w:val="00E10D1F"/>
    <w:rsid w:val="00E10ED8"/>
    <w:rsid w:val="00E12D45"/>
    <w:rsid w:val="00E14D1A"/>
    <w:rsid w:val="00E151E6"/>
    <w:rsid w:val="00E153EF"/>
    <w:rsid w:val="00E162CB"/>
    <w:rsid w:val="00E16F7E"/>
    <w:rsid w:val="00E173CD"/>
    <w:rsid w:val="00E17929"/>
    <w:rsid w:val="00E17E08"/>
    <w:rsid w:val="00E20325"/>
    <w:rsid w:val="00E2187E"/>
    <w:rsid w:val="00E22F74"/>
    <w:rsid w:val="00E23AE6"/>
    <w:rsid w:val="00E24F5B"/>
    <w:rsid w:val="00E2530E"/>
    <w:rsid w:val="00E2543E"/>
    <w:rsid w:val="00E26FD8"/>
    <w:rsid w:val="00E27105"/>
    <w:rsid w:val="00E313E1"/>
    <w:rsid w:val="00E33AA5"/>
    <w:rsid w:val="00E34AF1"/>
    <w:rsid w:val="00E36779"/>
    <w:rsid w:val="00E3780E"/>
    <w:rsid w:val="00E40094"/>
    <w:rsid w:val="00E40F04"/>
    <w:rsid w:val="00E41EEE"/>
    <w:rsid w:val="00E42030"/>
    <w:rsid w:val="00E44CB6"/>
    <w:rsid w:val="00E44E88"/>
    <w:rsid w:val="00E458DC"/>
    <w:rsid w:val="00E50489"/>
    <w:rsid w:val="00E50CF4"/>
    <w:rsid w:val="00E519DC"/>
    <w:rsid w:val="00E51FD0"/>
    <w:rsid w:val="00E528D1"/>
    <w:rsid w:val="00E555A2"/>
    <w:rsid w:val="00E55EB0"/>
    <w:rsid w:val="00E57A33"/>
    <w:rsid w:val="00E639DD"/>
    <w:rsid w:val="00E64D37"/>
    <w:rsid w:val="00E6579B"/>
    <w:rsid w:val="00E65A2A"/>
    <w:rsid w:val="00E66753"/>
    <w:rsid w:val="00E667E1"/>
    <w:rsid w:val="00E71D61"/>
    <w:rsid w:val="00E72451"/>
    <w:rsid w:val="00E7374B"/>
    <w:rsid w:val="00E74257"/>
    <w:rsid w:val="00E74839"/>
    <w:rsid w:val="00E768F4"/>
    <w:rsid w:val="00E77170"/>
    <w:rsid w:val="00E810DA"/>
    <w:rsid w:val="00E81C9C"/>
    <w:rsid w:val="00E82DC6"/>
    <w:rsid w:val="00E82E75"/>
    <w:rsid w:val="00E83211"/>
    <w:rsid w:val="00E83761"/>
    <w:rsid w:val="00E861BD"/>
    <w:rsid w:val="00E8625F"/>
    <w:rsid w:val="00E8648B"/>
    <w:rsid w:val="00E86C68"/>
    <w:rsid w:val="00E86CE4"/>
    <w:rsid w:val="00E87687"/>
    <w:rsid w:val="00E90D88"/>
    <w:rsid w:val="00E9117F"/>
    <w:rsid w:val="00E9175C"/>
    <w:rsid w:val="00E93E4B"/>
    <w:rsid w:val="00E9544E"/>
    <w:rsid w:val="00E96280"/>
    <w:rsid w:val="00EA1B1A"/>
    <w:rsid w:val="00EA26EB"/>
    <w:rsid w:val="00EA3B43"/>
    <w:rsid w:val="00EA529E"/>
    <w:rsid w:val="00EA533C"/>
    <w:rsid w:val="00EA53A1"/>
    <w:rsid w:val="00EA5880"/>
    <w:rsid w:val="00EA708C"/>
    <w:rsid w:val="00EB0215"/>
    <w:rsid w:val="00EB074A"/>
    <w:rsid w:val="00EB107D"/>
    <w:rsid w:val="00EB1CCF"/>
    <w:rsid w:val="00EB2A8E"/>
    <w:rsid w:val="00EB2AB7"/>
    <w:rsid w:val="00EB2B91"/>
    <w:rsid w:val="00EB3AD2"/>
    <w:rsid w:val="00EB4BEF"/>
    <w:rsid w:val="00EB54CB"/>
    <w:rsid w:val="00EB5888"/>
    <w:rsid w:val="00EB6D7C"/>
    <w:rsid w:val="00EB7527"/>
    <w:rsid w:val="00EC0395"/>
    <w:rsid w:val="00EC056C"/>
    <w:rsid w:val="00EC3142"/>
    <w:rsid w:val="00EC3EE4"/>
    <w:rsid w:val="00EC5146"/>
    <w:rsid w:val="00EC5339"/>
    <w:rsid w:val="00EC5656"/>
    <w:rsid w:val="00EC62F4"/>
    <w:rsid w:val="00EC6673"/>
    <w:rsid w:val="00ED0033"/>
    <w:rsid w:val="00ED06FA"/>
    <w:rsid w:val="00ED0946"/>
    <w:rsid w:val="00ED1377"/>
    <w:rsid w:val="00ED3F3E"/>
    <w:rsid w:val="00ED5350"/>
    <w:rsid w:val="00ED5357"/>
    <w:rsid w:val="00ED65D5"/>
    <w:rsid w:val="00EE0D9A"/>
    <w:rsid w:val="00EE1380"/>
    <w:rsid w:val="00EE1583"/>
    <w:rsid w:val="00EE20A5"/>
    <w:rsid w:val="00EE2E8C"/>
    <w:rsid w:val="00EE4D55"/>
    <w:rsid w:val="00EE5290"/>
    <w:rsid w:val="00EE5386"/>
    <w:rsid w:val="00EE5B25"/>
    <w:rsid w:val="00EE5F6C"/>
    <w:rsid w:val="00EE6BBC"/>
    <w:rsid w:val="00EF093D"/>
    <w:rsid w:val="00EF2487"/>
    <w:rsid w:val="00EF2E0C"/>
    <w:rsid w:val="00EF4123"/>
    <w:rsid w:val="00EF476A"/>
    <w:rsid w:val="00EF7411"/>
    <w:rsid w:val="00F00562"/>
    <w:rsid w:val="00F00FCE"/>
    <w:rsid w:val="00F0286B"/>
    <w:rsid w:val="00F03965"/>
    <w:rsid w:val="00F03A49"/>
    <w:rsid w:val="00F045B3"/>
    <w:rsid w:val="00F052DA"/>
    <w:rsid w:val="00F06463"/>
    <w:rsid w:val="00F07A56"/>
    <w:rsid w:val="00F07B94"/>
    <w:rsid w:val="00F10F6F"/>
    <w:rsid w:val="00F11377"/>
    <w:rsid w:val="00F1270C"/>
    <w:rsid w:val="00F12AFD"/>
    <w:rsid w:val="00F12E65"/>
    <w:rsid w:val="00F12F17"/>
    <w:rsid w:val="00F14656"/>
    <w:rsid w:val="00F16531"/>
    <w:rsid w:val="00F16806"/>
    <w:rsid w:val="00F168C9"/>
    <w:rsid w:val="00F16C20"/>
    <w:rsid w:val="00F16C3A"/>
    <w:rsid w:val="00F16F5E"/>
    <w:rsid w:val="00F17406"/>
    <w:rsid w:val="00F17554"/>
    <w:rsid w:val="00F17774"/>
    <w:rsid w:val="00F2226A"/>
    <w:rsid w:val="00F22860"/>
    <w:rsid w:val="00F2301E"/>
    <w:rsid w:val="00F233EA"/>
    <w:rsid w:val="00F24242"/>
    <w:rsid w:val="00F2657F"/>
    <w:rsid w:val="00F26646"/>
    <w:rsid w:val="00F308D9"/>
    <w:rsid w:val="00F30AB4"/>
    <w:rsid w:val="00F31BD1"/>
    <w:rsid w:val="00F31D1A"/>
    <w:rsid w:val="00F32664"/>
    <w:rsid w:val="00F32E46"/>
    <w:rsid w:val="00F33AF8"/>
    <w:rsid w:val="00F35794"/>
    <w:rsid w:val="00F35C74"/>
    <w:rsid w:val="00F36121"/>
    <w:rsid w:val="00F404F6"/>
    <w:rsid w:val="00F40894"/>
    <w:rsid w:val="00F40CBA"/>
    <w:rsid w:val="00F41E11"/>
    <w:rsid w:val="00F42D89"/>
    <w:rsid w:val="00F442C6"/>
    <w:rsid w:val="00F44641"/>
    <w:rsid w:val="00F446C4"/>
    <w:rsid w:val="00F462F8"/>
    <w:rsid w:val="00F463B5"/>
    <w:rsid w:val="00F470AA"/>
    <w:rsid w:val="00F50B56"/>
    <w:rsid w:val="00F51946"/>
    <w:rsid w:val="00F53AFA"/>
    <w:rsid w:val="00F55C2E"/>
    <w:rsid w:val="00F56467"/>
    <w:rsid w:val="00F5661A"/>
    <w:rsid w:val="00F56F61"/>
    <w:rsid w:val="00F571F4"/>
    <w:rsid w:val="00F57EF5"/>
    <w:rsid w:val="00F621F3"/>
    <w:rsid w:val="00F6310E"/>
    <w:rsid w:val="00F6346B"/>
    <w:rsid w:val="00F63563"/>
    <w:rsid w:val="00F65593"/>
    <w:rsid w:val="00F66B7F"/>
    <w:rsid w:val="00F70366"/>
    <w:rsid w:val="00F71166"/>
    <w:rsid w:val="00F742E8"/>
    <w:rsid w:val="00F75173"/>
    <w:rsid w:val="00F751A9"/>
    <w:rsid w:val="00F764A6"/>
    <w:rsid w:val="00F77C51"/>
    <w:rsid w:val="00F80101"/>
    <w:rsid w:val="00F8036C"/>
    <w:rsid w:val="00F80C4B"/>
    <w:rsid w:val="00F81FE5"/>
    <w:rsid w:val="00F82CAA"/>
    <w:rsid w:val="00F832C3"/>
    <w:rsid w:val="00F839B7"/>
    <w:rsid w:val="00F84D03"/>
    <w:rsid w:val="00F85BB6"/>
    <w:rsid w:val="00F86180"/>
    <w:rsid w:val="00F874F1"/>
    <w:rsid w:val="00F87BF6"/>
    <w:rsid w:val="00F90004"/>
    <w:rsid w:val="00F945E6"/>
    <w:rsid w:val="00F95CED"/>
    <w:rsid w:val="00F96808"/>
    <w:rsid w:val="00F96C1B"/>
    <w:rsid w:val="00F976E1"/>
    <w:rsid w:val="00FA1749"/>
    <w:rsid w:val="00FA1A14"/>
    <w:rsid w:val="00FA22B3"/>
    <w:rsid w:val="00FA27A1"/>
    <w:rsid w:val="00FA2F68"/>
    <w:rsid w:val="00FA33CE"/>
    <w:rsid w:val="00FA485F"/>
    <w:rsid w:val="00FA546E"/>
    <w:rsid w:val="00FA7822"/>
    <w:rsid w:val="00FB0DBE"/>
    <w:rsid w:val="00FB1DF6"/>
    <w:rsid w:val="00FB29D9"/>
    <w:rsid w:val="00FB2A7C"/>
    <w:rsid w:val="00FB54C7"/>
    <w:rsid w:val="00FB7754"/>
    <w:rsid w:val="00FB7768"/>
    <w:rsid w:val="00FC0766"/>
    <w:rsid w:val="00FC0A73"/>
    <w:rsid w:val="00FC1838"/>
    <w:rsid w:val="00FC1B7C"/>
    <w:rsid w:val="00FC2CBA"/>
    <w:rsid w:val="00FC34AE"/>
    <w:rsid w:val="00FC35A3"/>
    <w:rsid w:val="00FC43A9"/>
    <w:rsid w:val="00FC6780"/>
    <w:rsid w:val="00FC6A33"/>
    <w:rsid w:val="00FD0C8D"/>
    <w:rsid w:val="00FD1D20"/>
    <w:rsid w:val="00FD6E47"/>
    <w:rsid w:val="00FE0243"/>
    <w:rsid w:val="00FE1163"/>
    <w:rsid w:val="00FE2270"/>
    <w:rsid w:val="00FE2FBA"/>
    <w:rsid w:val="00FE3999"/>
    <w:rsid w:val="00FE4B81"/>
    <w:rsid w:val="00FE4C2D"/>
    <w:rsid w:val="00FF0876"/>
    <w:rsid w:val="00FF1125"/>
    <w:rsid w:val="00FF1679"/>
    <w:rsid w:val="00FF1AF7"/>
    <w:rsid w:val="00FF5575"/>
    <w:rsid w:val="00FF5F52"/>
    <w:rsid w:val="00FF5F65"/>
    <w:rsid w:val="00FF66FA"/>
    <w:rsid w:val="00FF6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6EF"/>
    <w:rPr>
      <w:rFonts w:ascii="CG Times" w:hAnsi="CG Times"/>
      <w:sz w:val="24"/>
    </w:rPr>
  </w:style>
  <w:style w:type="paragraph" w:styleId="Heading1">
    <w:name w:val="heading 1"/>
    <w:basedOn w:val="Normal"/>
    <w:next w:val="Normal"/>
    <w:qFormat/>
    <w:rsid w:val="004376EF"/>
    <w:pPr>
      <w:keepNext/>
      <w:tabs>
        <w:tab w:val="center" w:pos="4680"/>
      </w:tabs>
      <w:suppressAutoHyphens/>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30E4E"/>
    <w:pPr>
      <w:ind w:firstLine="720"/>
    </w:pPr>
    <w:rPr>
      <w:sz w:val="20"/>
    </w:rPr>
  </w:style>
  <w:style w:type="paragraph" w:styleId="Footer">
    <w:name w:val="footer"/>
    <w:basedOn w:val="Normal"/>
    <w:rsid w:val="004376EF"/>
    <w:pPr>
      <w:tabs>
        <w:tab w:val="center" w:pos="4320"/>
        <w:tab w:val="right" w:pos="8640"/>
      </w:tabs>
    </w:pPr>
  </w:style>
  <w:style w:type="character" w:styleId="PageNumber">
    <w:name w:val="page number"/>
    <w:basedOn w:val="DefaultParagraphFont"/>
    <w:rsid w:val="004376EF"/>
  </w:style>
  <w:style w:type="paragraph" w:styleId="BodyText">
    <w:name w:val="Body Text"/>
    <w:basedOn w:val="Normal"/>
    <w:rsid w:val="004376EF"/>
    <w:pPr>
      <w:spacing w:line="360" w:lineRule="auto"/>
    </w:pPr>
    <w:rPr>
      <w:rFonts w:ascii="Times New Roman" w:hAnsi="Times New Roman"/>
      <w:sz w:val="26"/>
    </w:rPr>
  </w:style>
  <w:style w:type="paragraph" w:styleId="NormalWeb">
    <w:name w:val="Normal (Web)"/>
    <w:basedOn w:val="Normal"/>
    <w:rsid w:val="00AF7465"/>
    <w:pPr>
      <w:spacing w:before="100" w:beforeAutospacing="1" w:after="100" w:afterAutospacing="1"/>
    </w:pPr>
    <w:rPr>
      <w:rFonts w:ascii="Times New Roman" w:hAnsi="Times New Roman"/>
      <w:szCs w:val="24"/>
    </w:rPr>
  </w:style>
  <w:style w:type="paragraph" w:styleId="BalloonText">
    <w:name w:val="Balloon Text"/>
    <w:basedOn w:val="Normal"/>
    <w:semiHidden/>
    <w:rsid w:val="00995450"/>
    <w:rPr>
      <w:rFonts w:ascii="Tahoma" w:hAnsi="Tahoma" w:cs="Tahoma"/>
      <w:sz w:val="16"/>
      <w:szCs w:val="16"/>
    </w:rPr>
  </w:style>
  <w:style w:type="paragraph" w:styleId="DocumentMap">
    <w:name w:val="Document Map"/>
    <w:basedOn w:val="Normal"/>
    <w:semiHidden/>
    <w:rsid w:val="00995450"/>
    <w:pPr>
      <w:shd w:val="clear" w:color="auto" w:fill="000080"/>
    </w:pPr>
    <w:rPr>
      <w:rFonts w:ascii="Tahoma" w:hAnsi="Tahoma" w:cs="Tahoma"/>
      <w:sz w:val="20"/>
    </w:rPr>
  </w:style>
  <w:style w:type="paragraph" w:styleId="Header">
    <w:name w:val="header"/>
    <w:basedOn w:val="Normal"/>
    <w:rsid w:val="00995450"/>
    <w:pPr>
      <w:tabs>
        <w:tab w:val="center" w:pos="4320"/>
        <w:tab w:val="right" w:pos="8640"/>
      </w:tabs>
    </w:pPr>
  </w:style>
  <w:style w:type="character" w:styleId="FootnoteReference">
    <w:name w:val="footnote reference"/>
    <w:basedOn w:val="DefaultParagraphFont"/>
    <w:rsid w:val="003D4BFA"/>
    <w:rPr>
      <w:vertAlign w:val="superscript"/>
    </w:rPr>
  </w:style>
</w:styles>
</file>

<file path=word/webSettings.xml><?xml version="1.0" encoding="utf-8"?>
<w:webSettings xmlns:r="http://schemas.openxmlformats.org/officeDocument/2006/relationships" xmlns:w="http://schemas.openxmlformats.org/wordprocessingml/2006/main">
  <w:divs>
    <w:div w:id="456337792">
      <w:bodyDiv w:val="1"/>
      <w:marLeft w:val="0"/>
      <w:marRight w:val="0"/>
      <w:marTop w:val="0"/>
      <w:marBottom w:val="0"/>
      <w:divBdr>
        <w:top w:val="none" w:sz="0" w:space="0" w:color="auto"/>
        <w:left w:val="none" w:sz="0" w:space="0" w:color="auto"/>
        <w:bottom w:val="none" w:sz="0" w:space="0" w:color="auto"/>
        <w:right w:val="none" w:sz="0" w:space="0" w:color="auto"/>
      </w:divBdr>
      <w:divsChild>
        <w:div w:id="2134056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258">
      <w:bodyDiv w:val="1"/>
      <w:marLeft w:val="0"/>
      <w:marRight w:val="0"/>
      <w:marTop w:val="0"/>
      <w:marBottom w:val="0"/>
      <w:divBdr>
        <w:top w:val="none" w:sz="0" w:space="0" w:color="auto"/>
        <w:left w:val="none" w:sz="0" w:space="0" w:color="auto"/>
        <w:bottom w:val="none" w:sz="0" w:space="0" w:color="auto"/>
        <w:right w:val="none" w:sz="0" w:space="0" w:color="auto"/>
      </w:divBdr>
      <w:divsChild>
        <w:div w:id="782697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066919">
      <w:bodyDiv w:val="1"/>
      <w:marLeft w:val="0"/>
      <w:marRight w:val="0"/>
      <w:marTop w:val="0"/>
      <w:marBottom w:val="0"/>
      <w:divBdr>
        <w:top w:val="none" w:sz="0" w:space="0" w:color="auto"/>
        <w:left w:val="none" w:sz="0" w:space="0" w:color="auto"/>
        <w:bottom w:val="none" w:sz="0" w:space="0" w:color="auto"/>
        <w:right w:val="none" w:sz="0" w:space="0" w:color="auto"/>
      </w:divBdr>
      <w:divsChild>
        <w:div w:id="604771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F4008-4B3B-4294-BBF4-CFDB7D26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Bert Marinko</dc:creator>
  <cp:keywords/>
  <dc:description/>
  <cp:lastModifiedBy>mahinds</cp:lastModifiedBy>
  <cp:revision>3</cp:revision>
  <cp:lastPrinted>2009-09-10T12:15:00Z</cp:lastPrinted>
  <dcterms:created xsi:type="dcterms:W3CDTF">2009-09-09T18:19:00Z</dcterms:created>
  <dcterms:modified xsi:type="dcterms:W3CDTF">2009-09-10T12:15:00Z</dcterms:modified>
</cp:coreProperties>
</file>