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447" w:rsidRPr="003D4B22" w:rsidRDefault="00D77447" w:rsidP="00D77447">
      <w:pPr>
        <w:jc w:val="center"/>
        <w:rPr>
          <w:rFonts w:ascii="Times New Roman" w:hAnsi="Times New Roman" w:cs="Times New Roman"/>
          <w:b/>
          <w:sz w:val="24"/>
          <w:szCs w:val="24"/>
        </w:rPr>
      </w:pPr>
      <w:r w:rsidRPr="003D4B22">
        <w:rPr>
          <w:rFonts w:ascii="Times New Roman" w:hAnsi="Times New Roman" w:cs="Times New Roman"/>
          <w:b/>
          <w:sz w:val="24"/>
          <w:szCs w:val="24"/>
        </w:rPr>
        <w:t>BEFORE THE</w:t>
      </w:r>
    </w:p>
    <w:p w:rsidR="00D77447" w:rsidRPr="003D4B22" w:rsidRDefault="00D77447" w:rsidP="00D77447">
      <w:pPr>
        <w:jc w:val="center"/>
        <w:rPr>
          <w:rFonts w:ascii="Times New Roman" w:hAnsi="Times New Roman" w:cs="Times New Roman"/>
          <w:b/>
          <w:sz w:val="24"/>
          <w:szCs w:val="24"/>
        </w:rPr>
      </w:pPr>
      <w:r w:rsidRPr="003D4B22">
        <w:rPr>
          <w:rFonts w:ascii="Times New Roman" w:hAnsi="Times New Roman" w:cs="Times New Roman"/>
          <w:b/>
          <w:sz w:val="24"/>
          <w:szCs w:val="24"/>
        </w:rPr>
        <w:t>PENNSYLVANIA PUBLIC UTILITY COMMISSION</w:t>
      </w:r>
    </w:p>
    <w:p w:rsidR="00D77447" w:rsidRPr="003D4B22" w:rsidRDefault="00D77447" w:rsidP="00D77447">
      <w:pPr>
        <w:jc w:val="center"/>
        <w:rPr>
          <w:rFonts w:ascii="Times New Roman" w:hAnsi="Times New Roman" w:cs="Times New Roman"/>
          <w:sz w:val="24"/>
          <w:szCs w:val="24"/>
        </w:rPr>
      </w:pPr>
    </w:p>
    <w:p w:rsidR="00D77447" w:rsidRDefault="00D77447" w:rsidP="00D77447">
      <w:pPr>
        <w:jc w:val="both"/>
        <w:rPr>
          <w:rFonts w:ascii="Times New Roman" w:hAnsi="Times New Roman" w:cs="Times New Roman"/>
          <w:sz w:val="24"/>
          <w:szCs w:val="24"/>
        </w:rPr>
      </w:pPr>
    </w:p>
    <w:p w:rsidR="004935A3" w:rsidRPr="003D4B22" w:rsidRDefault="004935A3" w:rsidP="00D77447">
      <w:pPr>
        <w:jc w:val="both"/>
        <w:rPr>
          <w:rFonts w:ascii="Times New Roman" w:hAnsi="Times New Roman" w:cs="Times New Roman"/>
          <w:sz w:val="24"/>
          <w:szCs w:val="24"/>
        </w:rPr>
      </w:pPr>
    </w:p>
    <w:p w:rsidR="00D77447" w:rsidRPr="003D4B22" w:rsidRDefault="00D77447" w:rsidP="00D77447">
      <w:pPr>
        <w:tabs>
          <w:tab w:val="left" w:pos="5040"/>
        </w:tabs>
        <w:jc w:val="both"/>
        <w:rPr>
          <w:rFonts w:ascii="Times New Roman" w:hAnsi="Times New Roman" w:cs="Times New Roman"/>
          <w:sz w:val="24"/>
          <w:szCs w:val="24"/>
          <w:lang w:val="fr-FR"/>
        </w:rPr>
      </w:pPr>
      <w:r>
        <w:rPr>
          <w:rFonts w:ascii="Times New Roman" w:hAnsi="Times New Roman" w:cs="Times New Roman"/>
          <w:sz w:val="24"/>
          <w:szCs w:val="24"/>
        </w:rPr>
        <w:t>Susan A. Cummings</w:t>
      </w:r>
      <w:r w:rsidRPr="003D4B22">
        <w:rPr>
          <w:rFonts w:ascii="Times New Roman" w:hAnsi="Times New Roman" w:cs="Times New Roman"/>
          <w:sz w:val="24"/>
          <w:szCs w:val="24"/>
        </w:rPr>
        <w:tab/>
        <w:t>:</w:t>
      </w:r>
    </w:p>
    <w:p w:rsidR="00D77447" w:rsidRPr="003D4B22" w:rsidRDefault="00D77447" w:rsidP="00D77447">
      <w:pPr>
        <w:ind w:left="1440" w:firstLine="720"/>
        <w:jc w:val="both"/>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t>:</w:t>
      </w:r>
    </w:p>
    <w:p w:rsidR="00D77447" w:rsidRPr="003D4B22" w:rsidRDefault="00D77447" w:rsidP="00D77447">
      <w:pPr>
        <w:ind w:left="1440"/>
        <w:jc w:val="both"/>
        <w:rPr>
          <w:rFonts w:ascii="Times New Roman" w:hAnsi="Times New Roman" w:cs="Times New Roman"/>
          <w:sz w:val="24"/>
          <w:szCs w:val="24"/>
        </w:rPr>
      </w:pPr>
      <w:r w:rsidRPr="003D4B22">
        <w:rPr>
          <w:rFonts w:ascii="Times New Roman" w:hAnsi="Times New Roman" w:cs="Times New Roman"/>
          <w:sz w:val="24"/>
          <w:szCs w:val="24"/>
        </w:rPr>
        <w:t>v.</w:t>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t>:</w:t>
      </w:r>
      <w:r w:rsidRPr="003D4B22">
        <w:rPr>
          <w:rFonts w:ascii="Times New Roman" w:hAnsi="Times New Roman" w:cs="Times New Roman"/>
          <w:sz w:val="24"/>
          <w:szCs w:val="24"/>
        </w:rPr>
        <w:tab/>
      </w:r>
      <w:r w:rsidRPr="003D4B22">
        <w:rPr>
          <w:rFonts w:ascii="Times New Roman" w:hAnsi="Times New Roman" w:cs="Times New Roman"/>
          <w:sz w:val="24"/>
          <w:szCs w:val="24"/>
        </w:rPr>
        <w:tab/>
      </w:r>
      <w:r>
        <w:rPr>
          <w:rFonts w:ascii="Times New Roman" w:hAnsi="Times New Roman" w:cs="Times New Roman"/>
          <w:sz w:val="24"/>
          <w:szCs w:val="24"/>
        </w:rPr>
        <w:t>F</w:t>
      </w:r>
      <w:r w:rsidRPr="003D4B22">
        <w:rPr>
          <w:rFonts w:ascii="Times New Roman" w:hAnsi="Times New Roman" w:cs="Times New Roman"/>
          <w:sz w:val="24"/>
          <w:szCs w:val="24"/>
        </w:rPr>
        <w:t>-2008-207</w:t>
      </w:r>
      <w:r>
        <w:rPr>
          <w:rFonts w:ascii="Times New Roman" w:hAnsi="Times New Roman" w:cs="Times New Roman"/>
          <w:sz w:val="24"/>
          <w:szCs w:val="24"/>
        </w:rPr>
        <w:t>7912</w:t>
      </w:r>
    </w:p>
    <w:p w:rsidR="00D77447" w:rsidRPr="003D4B22" w:rsidRDefault="00D77447" w:rsidP="00D77447">
      <w:pPr>
        <w:tabs>
          <w:tab w:val="left" w:pos="2160"/>
          <w:tab w:val="left" w:pos="5040"/>
        </w:tabs>
        <w:jc w:val="both"/>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t>:</w:t>
      </w:r>
    </w:p>
    <w:p w:rsidR="00D77447" w:rsidRPr="003D4B22" w:rsidRDefault="00D77447" w:rsidP="00D77447">
      <w:pPr>
        <w:tabs>
          <w:tab w:val="left" w:pos="5040"/>
        </w:tabs>
        <w:jc w:val="both"/>
        <w:rPr>
          <w:rFonts w:ascii="Times New Roman" w:hAnsi="Times New Roman" w:cs="Times New Roman"/>
          <w:sz w:val="24"/>
          <w:szCs w:val="24"/>
        </w:rPr>
      </w:pPr>
      <w:r w:rsidRPr="003D4B22">
        <w:rPr>
          <w:rFonts w:ascii="Times New Roman" w:hAnsi="Times New Roman" w:cs="Times New Roman"/>
          <w:sz w:val="24"/>
          <w:szCs w:val="24"/>
        </w:rPr>
        <w:t>PECO Energy Company</w:t>
      </w:r>
      <w:r w:rsidRPr="003D4B22">
        <w:rPr>
          <w:rFonts w:ascii="Times New Roman" w:hAnsi="Times New Roman" w:cs="Times New Roman"/>
          <w:sz w:val="24"/>
          <w:szCs w:val="24"/>
        </w:rPr>
        <w:tab/>
        <w:t>:</w:t>
      </w:r>
    </w:p>
    <w:p w:rsidR="00D77447" w:rsidRPr="003D4B22" w:rsidRDefault="00D77447" w:rsidP="00D77447">
      <w:pPr>
        <w:rPr>
          <w:rFonts w:ascii="Times New Roman" w:hAnsi="Times New Roman" w:cs="Times New Roman"/>
          <w:sz w:val="24"/>
          <w:szCs w:val="24"/>
        </w:rPr>
      </w:pPr>
    </w:p>
    <w:p w:rsidR="00D77447" w:rsidRDefault="00D77447" w:rsidP="00D77447">
      <w:pPr>
        <w:rPr>
          <w:rFonts w:ascii="Times New Roman" w:hAnsi="Times New Roman" w:cs="Times New Roman"/>
          <w:sz w:val="24"/>
          <w:szCs w:val="24"/>
        </w:rPr>
      </w:pPr>
    </w:p>
    <w:p w:rsidR="004935A3" w:rsidRPr="003D4B22" w:rsidRDefault="004935A3" w:rsidP="00D77447">
      <w:pPr>
        <w:rPr>
          <w:rFonts w:ascii="Times New Roman" w:hAnsi="Times New Roman" w:cs="Times New Roman"/>
          <w:sz w:val="24"/>
          <w:szCs w:val="24"/>
        </w:rPr>
      </w:pPr>
    </w:p>
    <w:p w:rsidR="00D77447" w:rsidRPr="003D4B22" w:rsidRDefault="00D77447" w:rsidP="00D77447">
      <w:pPr>
        <w:jc w:val="center"/>
        <w:rPr>
          <w:rFonts w:ascii="Times New Roman" w:hAnsi="Times New Roman" w:cs="Times New Roman"/>
          <w:b/>
          <w:sz w:val="24"/>
          <w:szCs w:val="24"/>
          <w:u w:val="single"/>
        </w:rPr>
      </w:pPr>
      <w:r w:rsidRPr="003D4B22">
        <w:rPr>
          <w:rFonts w:ascii="Times New Roman" w:hAnsi="Times New Roman" w:cs="Times New Roman"/>
          <w:b/>
          <w:sz w:val="24"/>
          <w:szCs w:val="24"/>
          <w:u w:val="single"/>
        </w:rPr>
        <w:t>INITIAL DECISION</w:t>
      </w:r>
    </w:p>
    <w:p w:rsidR="00D77447" w:rsidRPr="003D4B22" w:rsidRDefault="00D77447" w:rsidP="00D77447">
      <w:pPr>
        <w:jc w:val="center"/>
        <w:rPr>
          <w:rFonts w:ascii="Times New Roman" w:hAnsi="Times New Roman" w:cs="Times New Roman"/>
          <w:b/>
          <w:sz w:val="24"/>
          <w:szCs w:val="24"/>
          <w:u w:val="single"/>
        </w:rPr>
      </w:pPr>
    </w:p>
    <w:p w:rsidR="00D77447" w:rsidRPr="003D4B22" w:rsidRDefault="00D77447" w:rsidP="00D77447">
      <w:pPr>
        <w:jc w:val="center"/>
        <w:rPr>
          <w:rFonts w:ascii="Times New Roman" w:hAnsi="Times New Roman" w:cs="Times New Roman"/>
          <w:b/>
          <w:sz w:val="24"/>
          <w:szCs w:val="24"/>
          <w:u w:val="single"/>
        </w:rPr>
      </w:pPr>
    </w:p>
    <w:p w:rsidR="00D77447" w:rsidRPr="003D4B22" w:rsidRDefault="00D77447" w:rsidP="00D77447">
      <w:pPr>
        <w:jc w:val="center"/>
        <w:rPr>
          <w:rFonts w:ascii="Times New Roman" w:hAnsi="Times New Roman" w:cs="Times New Roman"/>
          <w:sz w:val="24"/>
          <w:szCs w:val="24"/>
        </w:rPr>
      </w:pPr>
      <w:r w:rsidRPr="003D4B22">
        <w:rPr>
          <w:rFonts w:ascii="Times New Roman" w:hAnsi="Times New Roman" w:cs="Times New Roman"/>
          <w:sz w:val="24"/>
          <w:szCs w:val="24"/>
        </w:rPr>
        <w:t>Before</w:t>
      </w:r>
    </w:p>
    <w:p w:rsidR="00D77447" w:rsidRPr="003D4B22" w:rsidRDefault="00D77447" w:rsidP="00D77447">
      <w:pPr>
        <w:jc w:val="center"/>
        <w:rPr>
          <w:rFonts w:ascii="Times New Roman" w:hAnsi="Times New Roman" w:cs="Times New Roman"/>
          <w:sz w:val="24"/>
          <w:szCs w:val="24"/>
        </w:rPr>
      </w:pPr>
      <w:r w:rsidRPr="003D4B22">
        <w:rPr>
          <w:rFonts w:ascii="Times New Roman" w:hAnsi="Times New Roman" w:cs="Times New Roman"/>
          <w:sz w:val="24"/>
          <w:szCs w:val="24"/>
        </w:rPr>
        <w:t>Angela T. Jones</w:t>
      </w:r>
    </w:p>
    <w:p w:rsidR="00D77447" w:rsidRPr="003D4B22" w:rsidRDefault="00D77447" w:rsidP="00D77447">
      <w:pPr>
        <w:jc w:val="center"/>
        <w:rPr>
          <w:rFonts w:ascii="Times New Roman" w:hAnsi="Times New Roman" w:cs="Times New Roman"/>
          <w:sz w:val="24"/>
          <w:szCs w:val="24"/>
        </w:rPr>
      </w:pPr>
      <w:r w:rsidRPr="003D4B22">
        <w:rPr>
          <w:rFonts w:ascii="Times New Roman" w:hAnsi="Times New Roman" w:cs="Times New Roman"/>
          <w:sz w:val="24"/>
          <w:szCs w:val="24"/>
        </w:rPr>
        <w:t>Administrative Law Judge</w:t>
      </w:r>
    </w:p>
    <w:p w:rsidR="00D77447" w:rsidRPr="003D4B22" w:rsidRDefault="00D77447" w:rsidP="00D77447">
      <w:pPr>
        <w:jc w:val="center"/>
        <w:rPr>
          <w:rFonts w:ascii="Times New Roman" w:hAnsi="Times New Roman" w:cs="Times New Roman"/>
          <w:sz w:val="24"/>
          <w:szCs w:val="24"/>
        </w:rPr>
      </w:pPr>
    </w:p>
    <w:p w:rsidR="00D77447" w:rsidRPr="003D4B22" w:rsidRDefault="00D77447" w:rsidP="00D77447">
      <w:pPr>
        <w:jc w:val="center"/>
        <w:rPr>
          <w:rFonts w:ascii="Times New Roman" w:hAnsi="Times New Roman" w:cs="Times New Roman"/>
          <w:sz w:val="24"/>
          <w:szCs w:val="24"/>
          <w:u w:val="single"/>
        </w:rPr>
      </w:pPr>
    </w:p>
    <w:p w:rsidR="00D77447" w:rsidRPr="003D4B22" w:rsidRDefault="00D77447" w:rsidP="00D77447">
      <w:pPr>
        <w:jc w:val="center"/>
        <w:rPr>
          <w:rFonts w:ascii="Times New Roman" w:hAnsi="Times New Roman" w:cs="Times New Roman"/>
          <w:u w:val="single"/>
        </w:rPr>
      </w:pPr>
      <w:r w:rsidRPr="003D4B22">
        <w:rPr>
          <w:rFonts w:ascii="Times New Roman" w:hAnsi="Times New Roman" w:cs="Times New Roman"/>
          <w:sz w:val="24"/>
          <w:szCs w:val="24"/>
          <w:u w:val="single"/>
        </w:rPr>
        <w:t>HISTORY OF THE PROCEEDING</w:t>
      </w:r>
    </w:p>
    <w:p w:rsidR="00D77447" w:rsidRPr="003D4B22" w:rsidRDefault="00D77447" w:rsidP="00D77447">
      <w:pPr>
        <w:spacing w:line="360" w:lineRule="auto"/>
        <w:jc w:val="center"/>
        <w:rPr>
          <w:rFonts w:ascii="Times New Roman" w:hAnsi="Times New Roman" w:cs="Times New Roman"/>
          <w:u w:val="single"/>
        </w:rPr>
      </w:pPr>
    </w:p>
    <w:p w:rsidR="00D77447" w:rsidRDefault="00D77447" w:rsidP="00D77447">
      <w:pPr>
        <w:tabs>
          <w:tab w:val="left" w:pos="-720"/>
        </w:tabs>
        <w:suppressAutoHyphens/>
        <w:spacing w:line="360" w:lineRule="auto"/>
        <w:ind w:firstLine="1440"/>
        <w:rPr>
          <w:rFonts w:ascii="Times New Roman" w:hAnsi="Times New Roman" w:cs="Times New Roman"/>
          <w:sz w:val="24"/>
          <w:szCs w:val="24"/>
        </w:rPr>
      </w:pPr>
      <w:r w:rsidRPr="003D4B22">
        <w:rPr>
          <w:rFonts w:ascii="Times New Roman" w:hAnsi="Times New Roman" w:cs="Times New Roman"/>
          <w:sz w:val="24"/>
          <w:szCs w:val="24"/>
        </w:rPr>
        <w:t xml:space="preserve">On or about </w:t>
      </w:r>
      <w:r>
        <w:rPr>
          <w:rFonts w:ascii="Times New Roman" w:hAnsi="Times New Roman" w:cs="Times New Roman"/>
          <w:sz w:val="24"/>
          <w:szCs w:val="24"/>
        </w:rPr>
        <w:t>December 3</w:t>
      </w:r>
      <w:r w:rsidRPr="003D4B22">
        <w:rPr>
          <w:rFonts w:ascii="Times New Roman" w:hAnsi="Times New Roman" w:cs="Times New Roman"/>
          <w:sz w:val="24"/>
          <w:szCs w:val="24"/>
        </w:rPr>
        <w:t xml:space="preserve">, 2008, Ms. </w:t>
      </w:r>
      <w:r>
        <w:rPr>
          <w:rFonts w:ascii="Times New Roman" w:hAnsi="Times New Roman" w:cs="Times New Roman"/>
          <w:sz w:val="24"/>
          <w:szCs w:val="24"/>
        </w:rPr>
        <w:t>Susan A. Cummings</w:t>
      </w:r>
      <w:r w:rsidRPr="003D4B22">
        <w:rPr>
          <w:rFonts w:ascii="Times New Roman" w:hAnsi="Times New Roman" w:cs="Times New Roman"/>
          <w:sz w:val="24"/>
          <w:szCs w:val="24"/>
        </w:rPr>
        <w:t xml:space="preserve"> (“Complainant”) filed a formal Complaint against PECO Energy Company (“PECO” or “Company” or “Respondent”)</w:t>
      </w:r>
      <w:r>
        <w:rPr>
          <w:rFonts w:ascii="Times New Roman" w:hAnsi="Times New Roman" w:cs="Times New Roman"/>
          <w:sz w:val="24"/>
          <w:szCs w:val="24"/>
        </w:rPr>
        <w:t xml:space="preserve"> for billed electric and gas service.  Complainant states that she has received incorrect bills over the past three years and some of the bills have not been sent to the correct address.  Complainant requested credits for overdue charges to her account and that PECO correct the bills and the address used to send them.  </w:t>
      </w:r>
    </w:p>
    <w:p w:rsidR="00D77447" w:rsidRDefault="00D77447" w:rsidP="00D77447">
      <w:pPr>
        <w:tabs>
          <w:tab w:val="left" w:pos="-720"/>
        </w:tabs>
        <w:suppressAutoHyphens/>
        <w:spacing w:line="360" w:lineRule="auto"/>
        <w:ind w:firstLine="1440"/>
        <w:rPr>
          <w:rFonts w:ascii="Times New Roman" w:hAnsi="Times New Roman" w:cs="Times New Roman"/>
          <w:sz w:val="24"/>
          <w:szCs w:val="24"/>
        </w:rPr>
      </w:pPr>
    </w:p>
    <w:p w:rsidR="00D77447" w:rsidRPr="003D4B22" w:rsidRDefault="00D77447" w:rsidP="00D77447">
      <w:pPr>
        <w:tabs>
          <w:tab w:val="left" w:pos="-720"/>
        </w:tabs>
        <w:suppressAutoHyphens/>
        <w:spacing w:line="360" w:lineRule="auto"/>
        <w:ind w:firstLine="1440"/>
        <w:rPr>
          <w:rFonts w:ascii="Times New Roman" w:hAnsi="Times New Roman" w:cs="Times New Roman"/>
          <w:sz w:val="24"/>
          <w:szCs w:val="24"/>
        </w:rPr>
      </w:pPr>
      <w:r w:rsidRPr="003D4B22">
        <w:rPr>
          <w:rFonts w:ascii="Times New Roman" w:hAnsi="Times New Roman" w:cs="Times New Roman"/>
          <w:sz w:val="24"/>
          <w:szCs w:val="24"/>
        </w:rPr>
        <w:t xml:space="preserve">On or about </w:t>
      </w:r>
      <w:r>
        <w:rPr>
          <w:rFonts w:ascii="Times New Roman" w:hAnsi="Times New Roman" w:cs="Times New Roman"/>
          <w:sz w:val="24"/>
          <w:szCs w:val="24"/>
        </w:rPr>
        <w:t>December 29</w:t>
      </w:r>
      <w:r w:rsidRPr="003D4B22">
        <w:rPr>
          <w:rFonts w:ascii="Times New Roman" w:hAnsi="Times New Roman" w:cs="Times New Roman"/>
          <w:sz w:val="24"/>
          <w:szCs w:val="24"/>
        </w:rPr>
        <w:t xml:space="preserve">, 2008, Mr. Michael S. Swerling, Esquire, counsel for PECO, filed an Answer denying the allegations </w:t>
      </w:r>
      <w:r>
        <w:rPr>
          <w:rFonts w:ascii="Times New Roman" w:hAnsi="Times New Roman" w:cs="Times New Roman"/>
          <w:sz w:val="24"/>
          <w:szCs w:val="24"/>
        </w:rPr>
        <w:t xml:space="preserve">raised by </w:t>
      </w:r>
      <w:r w:rsidRPr="003D4B22">
        <w:rPr>
          <w:rFonts w:ascii="Times New Roman" w:hAnsi="Times New Roman" w:cs="Times New Roman"/>
          <w:sz w:val="24"/>
          <w:szCs w:val="24"/>
        </w:rPr>
        <w:t>Complain</w:t>
      </w:r>
      <w:r>
        <w:rPr>
          <w:rFonts w:ascii="Times New Roman" w:hAnsi="Times New Roman" w:cs="Times New Roman"/>
          <w:sz w:val="24"/>
          <w:szCs w:val="24"/>
        </w:rPr>
        <w:t>an</w:t>
      </w:r>
      <w:r w:rsidRPr="003D4B22">
        <w:rPr>
          <w:rFonts w:ascii="Times New Roman" w:hAnsi="Times New Roman" w:cs="Times New Roman"/>
          <w:sz w:val="24"/>
          <w:szCs w:val="24"/>
        </w:rPr>
        <w:t>t</w:t>
      </w:r>
      <w:r>
        <w:rPr>
          <w:rFonts w:ascii="Times New Roman" w:hAnsi="Times New Roman" w:cs="Times New Roman"/>
          <w:sz w:val="24"/>
          <w:szCs w:val="24"/>
        </w:rPr>
        <w:t>.  PECO stated that the mailing address has the correction that Complainant seeks while the service address has a small difference.  PECO contended that the difference in the service address is not significant.  PECO also averred that the Company has correctly applied payments to Complainant’s account and correctly billed Complainant for service provided.  PECO also stated that it has correctly charged late fees for Complainant’s missed or late payments.  PECO claimed that it has not double billed Complainant for service rendered.  PECO requested that the Complaint be dismissed.</w:t>
      </w:r>
    </w:p>
    <w:p w:rsidR="00D77447" w:rsidRPr="003D4B22" w:rsidRDefault="00D77447" w:rsidP="00D77447">
      <w:pPr>
        <w:tabs>
          <w:tab w:val="left" w:pos="-720"/>
        </w:tabs>
        <w:suppressAutoHyphens/>
        <w:spacing w:line="360" w:lineRule="auto"/>
        <w:rPr>
          <w:rFonts w:ascii="Times New Roman" w:hAnsi="Times New Roman" w:cs="Times New Roman"/>
          <w:sz w:val="24"/>
          <w:szCs w:val="24"/>
        </w:rPr>
      </w:pPr>
      <w:r w:rsidRPr="003D4B22">
        <w:rPr>
          <w:rFonts w:ascii="Times New Roman" w:hAnsi="Times New Roman" w:cs="Times New Roman"/>
          <w:sz w:val="24"/>
          <w:szCs w:val="24"/>
        </w:rPr>
        <w:t xml:space="preserve">  </w:t>
      </w:r>
    </w:p>
    <w:p w:rsidR="00D77447" w:rsidRDefault="00D77447" w:rsidP="00D77447">
      <w:pPr>
        <w:tabs>
          <w:tab w:val="left" w:pos="-720"/>
        </w:tabs>
        <w:suppressAutoHyphens/>
        <w:spacing w:line="360" w:lineRule="auto"/>
        <w:ind w:firstLine="1440"/>
        <w:rPr>
          <w:rFonts w:ascii="Times New Roman" w:hAnsi="Times New Roman" w:cs="Times New Roman"/>
          <w:sz w:val="24"/>
          <w:szCs w:val="24"/>
        </w:rPr>
      </w:pPr>
      <w:r w:rsidRPr="003D4B22">
        <w:rPr>
          <w:rFonts w:ascii="Times New Roman" w:hAnsi="Times New Roman" w:cs="Times New Roman"/>
          <w:sz w:val="24"/>
          <w:szCs w:val="24"/>
        </w:rPr>
        <w:lastRenderedPageBreak/>
        <w:t xml:space="preserve">On </w:t>
      </w:r>
      <w:r>
        <w:rPr>
          <w:rFonts w:ascii="Times New Roman" w:hAnsi="Times New Roman" w:cs="Times New Roman"/>
          <w:sz w:val="24"/>
          <w:szCs w:val="24"/>
        </w:rPr>
        <w:t>January 26</w:t>
      </w:r>
      <w:r w:rsidRPr="003D4B22">
        <w:rPr>
          <w:rFonts w:ascii="Times New Roman" w:hAnsi="Times New Roman" w:cs="Times New Roman"/>
          <w:sz w:val="24"/>
          <w:szCs w:val="24"/>
        </w:rPr>
        <w:t>, 200</w:t>
      </w:r>
      <w:r>
        <w:rPr>
          <w:rFonts w:ascii="Times New Roman" w:hAnsi="Times New Roman" w:cs="Times New Roman"/>
          <w:sz w:val="24"/>
          <w:szCs w:val="24"/>
        </w:rPr>
        <w:t>9</w:t>
      </w:r>
      <w:r w:rsidRPr="003D4B22">
        <w:rPr>
          <w:rFonts w:ascii="Times New Roman" w:hAnsi="Times New Roman" w:cs="Times New Roman"/>
          <w:sz w:val="24"/>
          <w:szCs w:val="24"/>
        </w:rPr>
        <w:t xml:space="preserve">, a Hearing Notice was issued setting the </w:t>
      </w:r>
      <w:r>
        <w:rPr>
          <w:rFonts w:ascii="Times New Roman" w:hAnsi="Times New Roman" w:cs="Times New Roman"/>
          <w:sz w:val="24"/>
          <w:szCs w:val="24"/>
        </w:rPr>
        <w:t>I</w:t>
      </w:r>
      <w:r w:rsidRPr="003D4B22">
        <w:rPr>
          <w:rFonts w:ascii="Times New Roman" w:hAnsi="Times New Roman" w:cs="Times New Roman"/>
          <w:sz w:val="24"/>
          <w:szCs w:val="24"/>
        </w:rPr>
        <w:t xml:space="preserve">nitial </w:t>
      </w:r>
      <w:r>
        <w:rPr>
          <w:rFonts w:ascii="Times New Roman" w:hAnsi="Times New Roman" w:cs="Times New Roman"/>
          <w:sz w:val="24"/>
          <w:szCs w:val="24"/>
        </w:rPr>
        <w:t>Telephonic H</w:t>
      </w:r>
      <w:r w:rsidRPr="003D4B22">
        <w:rPr>
          <w:rFonts w:ascii="Times New Roman" w:hAnsi="Times New Roman" w:cs="Times New Roman"/>
          <w:sz w:val="24"/>
          <w:szCs w:val="24"/>
        </w:rPr>
        <w:t xml:space="preserve">earing for </w:t>
      </w:r>
      <w:r>
        <w:rPr>
          <w:rFonts w:ascii="Times New Roman" w:hAnsi="Times New Roman" w:cs="Times New Roman"/>
          <w:sz w:val="24"/>
          <w:szCs w:val="24"/>
        </w:rPr>
        <w:t>Wednes</w:t>
      </w:r>
      <w:r w:rsidRPr="003D4B22">
        <w:rPr>
          <w:rFonts w:ascii="Times New Roman" w:hAnsi="Times New Roman" w:cs="Times New Roman"/>
          <w:sz w:val="24"/>
          <w:szCs w:val="24"/>
        </w:rPr>
        <w:t xml:space="preserve">day, </w:t>
      </w:r>
      <w:r>
        <w:rPr>
          <w:rFonts w:ascii="Times New Roman" w:hAnsi="Times New Roman" w:cs="Times New Roman"/>
          <w:sz w:val="24"/>
          <w:szCs w:val="24"/>
        </w:rPr>
        <w:t>April 8</w:t>
      </w:r>
      <w:r w:rsidRPr="003D4B22">
        <w:rPr>
          <w:rFonts w:ascii="Times New Roman" w:hAnsi="Times New Roman" w:cs="Times New Roman"/>
          <w:sz w:val="24"/>
          <w:szCs w:val="24"/>
        </w:rPr>
        <w:t>, 200</w:t>
      </w:r>
      <w:r>
        <w:rPr>
          <w:rFonts w:ascii="Times New Roman" w:hAnsi="Times New Roman" w:cs="Times New Roman"/>
          <w:sz w:val="24"/>
          <w:szCs w:val="24"/>
        </w:rPr>
        <w:t>9,</w:t>
      </w:r>
      <w:r w:rsidRPr="003D4B22">
        <w:rPr>
          <w:rFonts w:ascii="Times New Roman" w:hAnsi="Times New Roman" w:cs="Times New Roman"/>
          <w:sz w:val="24"/>
          <w:szCs w:val="24"/>
        </w:rPr>
        <w:t xml:space="preserve"> at 10:00 a.m.  The Hearing Notice noted that A</w:t>
      </w:r>
      <w:r>
        <w:rPr>
          <w:rFonts w:ascii="Times New Roman" w:hAnsi="Times New Roman" w:cs="Times New Roman"/>
          <w:sz w:val="24"/>
          <w:szCs w:val="24"/>
        </w:rPr>
        <w:t xml:space="preserve">dministrative </w:t>
      </w:r>
      <w:r w:rsidRPr="003D4B22">
        <w:rPr>
          <w:rFonts w:ascii="Times New Roman" w:hAnsi="Times New Roman" w:cs="Times New Roman"/>
          <w:sz w:val="24"/>
          <w:szCs w:val="24"/>
        </w:rPr>
        <w:t>L</w:t>
      </w:r>
      <w:r>
        <w:rPr>
          <w:rFonts w:ascii="Times New Roman" w:hAnsi="Times New Roman" w:cs="Times New Roman"/>
          <w:sz w:val="24"/>
          <w:szCs w:val="24"/>
        </w:rPr>
        <w:t xml:space="preserve">aw </w:t>
      </w:r>
      <w:r w:rsidRPr="003D4B22">
        <w:rPr>
          <w:rFonts w:ascii="Times New Roman" w:hAnsi="Times New Roman" w:cs="Times New Roman"/>
          <w:sz w:val="24"/>
          <w:szCs w:val="24"/>
        </w:rPr>
        <w:t>J</w:t>
      </w:r>
      <w:r>
        <w:rPr>
          <w:rFonts w:ascii="Times New Roman" w:hAnsi="Times New Roman" w:cs="Times New Roman"/>
          <w:sz w:val="24"/>
          <w:szCs w:val="24"/>
        </w:rPr>
        <w:t xml:space="preserve">udge (“ALJ”) </w:t>
      </w:r>
      <w:r w:rsidRPr="003D4B22">
        <w:rPr>
          <w:rFonts w:ascii="Times New Roman" w:hAnsi="Times New Roman" w:cs="Times New Roman"/>
          <w:sz w:val="24"/>
          <w:szCs w:val="24"/>
        </w:rPr>
        <w:t xml:space="preserve">Jones was to preside over this matter.  </w:t>
      </w:r>
    </w:p>
    <w:p w:rsidR="00D77447" w:rsidRDefault="00D77447" w:rsidP="00D77447">
      <w:pPr>
        <w:tabs>
          <w:tab w:val="left" w:pos="-720"/>
        </w:tabs>
        <w:suppressAutoHyphens/>
        <w:spacing w:line="360" w:lineRule="auto"/>
        <w:ind w:firstLine="1440"/>
        <w:rPr>
          <w:rFonts w:ascii="Times New Roman" w:hAnsi="Times New Roman" w:cs="Times New Roman"/>
          <w:sz w:val="24"/>
          <w:szCs w:val="24"/>
        </w:rPr>
      </w:pPr>
    </w:p>
    <w:p w:rsidR="00D77447" w:rsidRDefault="00D77447" w:rsidP="00D77447">
      <w:pPr>
        <w:tabs>
          <w:tab w:val="left" w:pos="-720"/>
        </w:tabs>
        <w:suppressAutoHyphens/>
        <w:spacing w:line="360" w:lineRule="auto"/>
        <w:ind w:firstLine="1440"/>
        <w:rPr>
          <w:rFonts w:ascii="Times New Roman" w:hAnsi="Times New Roman" w:cs="Times New Roman"/>
          <w:sz w:val="24"/>
          <w:szCs w:val="24"/>
        </w:rPr>
      </w:pPr>
      <w:r>
        <w:rPr>
          <w:rFonts w:ascii="Times New Roman" w:hAnsi="Times New Roman" w:cs="Times New Roman"/>
          <w:sz w:val="24"/>
          <w:szCs w:val="24"/>
        </w:rPr>
        <w:t>A</w:t>
      </w:r>
      <w:r w:rsidRPr="003D4B22">
        <w:rPr>
          <w:rFonts w:ascii="Times New Roman" w:hAnsi="Times New Roman" w:cs="Times New Roman"/>
          <w:sz w:val="24"/>
          <w:szCs w:val="24"/>
        </w:rPr>
        <w:t xml:space="preserve"> Prehearing Order dated </w:t>
      </w:r>
      <w:r>
        <w:rPr>
          <w:rFonts w:ascii="Times New Roman" w:hAnsi="Times New Roman" w:cs="Times New Roman"/>
          <w:sz w:val="24"/>
          <w:szCs w:val="24"/>
        </w:rPr>
        <w:t>February 4</w:t>
      </w:r>
      <w:r w:rsidRPr="003D4B22">
        <w:rPr>
          <w:rFonts w:ascii="Times New Roman" w:hAnsi="Times New Roman" w:cs="Times New Roman"/>
          <w:sz w:val="24"/>
          <w:szCs w:val="24"/>
        </w:rPr>
        <w:t>, 200</w:t>
      </w:r>
      <w:r>
        <w:rPr>
          <w:rFonts w:ascii="Times New Roman" w:hAnsi="Times New Roman" w:cs="Times New Roman"/>
          <w:sz w:val="24"/>
          <w:szCs w:val="24"/>
        </w:rPr>
        <w:t>9</w:t>
      </w:r>
      <w:r w:rsidRPr="003D4B22">
        <w:rPr>
          <w:rFonts w:ascii="Times New Roman" w:hAnsi="Times New Roman" w:cs="Times New Roman"/>
          <w:sz w:val="24"/>
          <w:szCs w:val="24"/>
        </w:rPr>
        <w:t xml:space="preserve">, </w:t>
      </w:r>
      <w:r>
        <w:rPr>
          <w:rFonts w:ascii="Times New Roman" w:hAnsi="Times New Roman" w:cs="Times New Roman"/>
          <w:sz w:val="24"/>
          <w:szCs w:val="24"/>
        </w:rPr>
        <w:t xml:space="preserve">was issued.  In the Prehearing Order </w:t>
      </w:r>
      <w:r w:rsidRPr="003D4B22">
        <w:rPr>
          <w:rFonts w:ascii="Times New Roman" w:hAnsi="Times New Roman" w:cs="Times New Roman"/>
          <w:sz w:val="24"/>
          <w:szCs w:val="24"/>
        </w:rPr>
        <w:t xml:space="preserve">ALJ Jones </w:t>
      </w:r>
      <w:r>
        <w:rPr>
          <w:rFonts w:ascii="Times New Roman" w:hAnsi="Times New Roman" w:cs="Times New Roman"/>
          <w:sz w:val="24"/>
          <w:szCs w:val="24"/>
        </w:rPr>
        <w:t xml:space="preserve">provided procedure to be used in this proceeding. </w:t>
      </w:r>
    </w:p>
    <w:p w:rsidR="00D77447" w:rsidRDefault="00D77447" w:rsidP="00D77447">
      <w:pPr>
        <w:tabs>
          <w:tab w:val="left" w:pos="-720"/>
        </w:tabs>
        <w:suppressAutoHyphens/>
        <w:spacing w:line="360" w:lineRule="auto"/>
        <w:ind w:firstLine="1440"/>
        <w:rPr>
          <w:rFonts w:ascii="Times New Roman" w:hAnsi="Times New Roman" w:cs="Times New Roman"/>
          <w:sz w:val="24"/>
          <w:szCs w:val="24"/>
        </w:rPr>
      </w:pPr>
    </w:p>
    <w:p w:rsidR="00D77447" w:rsidRPr="003D4B22" w:rsidRDefault="00D77447" w:rsidP="00D77447">
      <w:pPr>
        <w:tabs>
          <w:tab w:val="left" w:pos="-720"/>
        </w:tabs>
        <w:suppressAutoHyphens/>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By letter dated April 2, 2009, an Entry of Appearance was filed by Tishekia E. Williams, Esquire.  The letter noted that Ms. Williams was co-counsel in this proceeding and to adjust the service list accordingly.  </w:t>
      </w:r>
    </w:p>
    <w:p w:rsidR="00D77447" w:rsidRPr="003D4B22" w:rsidRDefault="00D77447" w:rsidP="00D77447">
      <w:pPr>
        <w:tabs>
          <w:tab w:val="left" w:pos="-720"/>
        </w:tabs>
        <w:suppressAutoHyphens/>
        <w:spacing w:line="360" w:lineRule="auto"/>
        <w:ind w:firstLine="1440"/>
        <w:rPr>
          <w:rFonts w:ascii="Times New Roman" w:hAnsi="Times New Roman" w:cs="Times New Roman"/>
          <w:sz w:val="24"/>
          <w:szCs w:val="24"/>
        </w:rPr>
      </w:pPr>
    </w:p>
    <w:p w:rsidR="00D77447" w:rsidRDefault="00D77447" w:rsidP="00D77447">
      <w:pPr>
        <w:tabs>
          <w:tab w:val="left" w:pos="-720"/>
        </w:tabs>
        <w:suppressAutoHyphens/>
        <w:spacing w:line="360" w:lineRule="auto"/>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t xml:space="preserve">On </w:t>
      </w:r>
      <w:r>
        <w:rPr>
          <w:rFonts w:ascii="Times New Roman" w:hAnsi="Times New Roman" w:cs="Times New Roman"/>
          <w:sz w:val="24"/>
          <w:szCs w:val="24"/>
        </w:rPr>
        <w:t>April 8</w:t>
      </w:r>
      <w:r w:rsidRPr="003D4B22">
        <w:rPr>
          <w:rFonts w:ascii="Times New Roman" w:hAnsi="Times New Roman" w:cs="Times New Roman"/>
          <w:sz w:val="24"/>
          <w:szCs w:val="24"/>
        </w:rPr>
        <w:t>, 200</w:t>
      </w:r>
      <w:r>
        <w:rPr>
          <w:rFonts w:ascii="Times New Roman" w:hAnsi="Times New Roman" w:cs="Times New Roman"/>
          <w:sz w:val="24"/>
          <w:szCs w:val="24"/>
        </w:rPr>
        <w:t>9</w:t>
      </w:r>
      <w:r w:rsidRPr="003D4B22">
        <w:rPr>
          <w:rFonts w:ascii="Times New Roman" w:hAnsi="Times New Roman" w:cs="Times New Roman"/>
          <w:sz w:val="24"/>
          <w:szCs w:val="24"/>
        </w:rPr>
        <w:t xml:space="preserve">, the evidentiary hearing convened as scheduled.  </w:t>
      </w:r>
      <w:r>
        <w:rPr>
          <w:rFonts w:ascii="Times New Roman" w:hAnsi="Times New Roman" w:cs="Times New Roman"/>
          <w:sz w:val="24"/>
          <w:szCs w:val="24"/>
        </w:rPr>
        <w:t>Complainant</w:t>
      </w:r>
      <w:r w:rsidRPr="003D4B22">
        <w:rPr>
          <w:rFonts w:ascii="Times New Roman" w:hAnsi="Times New Roman" w:cs="Times New Roman"/>
          <w:sz w:val="24"/>
          <w:szCs w:val="24"/>
        </w:rPr>
        <w:t xml:space="preserve"> w</w:t>
      </w:r>
      <w:r>
        <w:rPr>
          <w:rFonts w:ascii="Times New Roman" w:hAnsi="Times New Roman" w:cs="Times New Roman"/>
          <w:sz w:val="24"/>
          <w:szCs w:val="24"/>
        </w:rPr>
        <w:t>as</w:t>
      </w:r>
      <w:r w:rsidRPr="003D4B22">
        <w:rPr>
          <w:rFonts w:ascii="Times New Roman" w:hAnsi="Times New Roman" w:cs="Times New Roman"/>
          <w:sz w:val="24"/>
          <w:szCs w:val="24"/>
        </w:rPr>
        <w:t xml:space="preserve"> present and represented </w:t>
      </w:r>
      <w:r>
        <w:rPr>
          <w:rFonts w:ascii="Times New Roman" w:hAnsi="Times New Roman" w:cs="Times New Roman"/>
          <w:sz w:val="24"/>
          <w:szCs w:val="24"/>
        </w:rPr>
        <w:t>her</w:t>
      </w:r>
      <w:r w:rsidRPr="003D4B22">
        <w:rPr>
          <w:rFonts w:ascii="Times New Roman" w:hAnsi="Times New Roman" w:cs="Times New Roman"/>
          <w:sz w:val="24"/>
          <w:szCs w:val="24"/>
        </w:rPr>
        <w:t>sel</w:t>
      </w:r>
      <w:r>
        <w:rPr>
          <w:rFonts w:ascii="Times New Roman" w:hAnsi="Times New Roman" w:cs="Times New Roman"/>
          <w:sz w:val="24"/>
          <w:szCs w:val="24"/>
        </w:rPr>
        <w:t>f</w:t>
      </w:r>
      <w:r w:rsidRPr="003D4B22">
        <w:rPr>
          <w:rFonts w:ascii="Times New Roman" w:hAnsi="Times New Roman" w:cs="Times New Roman"/>
          <w:sz w:val="24"/>
          <w:szCs w:val="24"/>
        </w:rPr>
        <w:t>.</w:t>
      </w:r>
      <w:r>
        <w:rPr>
          <w:rFonts w:ascii="Times New Roman" w:hAnsi="Times New Roman" w:cs="Times New Roman"/>
          <w:sz w:val="24"/>
          <w:szCs w:val="24"/>
        </w:rPr>
        <w:t xml:space="preserve"> </w:t>
      </w:r>
      <w:r w:rsidRPr="003D4B22">
        <w:rPr>
          <w:rFonts w:ascii="Times New Roman" w:hAnsi="Times New Roman" w:cs="Times New Roman"/>
          <w:sz w:val="24"/>
          <w:szCs w:val="24"/>
        </w:rPr>
        <w:t xml:space="preserve"> </w:t>
      </w:r>
      <w:r>
        <w:rPr>
          <w:rFonts w:ascii="Times New Roman" w:hAnsi="Times New Roman" w:cs="Times New Roman"/>
          <w:sz w:val="24"/>
          <w:szCs w:val="24"/>
        </w:rPr>
        <w:t xml:space="preserve">Complainant did not present any exhibits.  </w:t>
      </w:r>
      <w:r w:rsidRPr="003D4B22">
        <w:rPr>
          <w:rFonts w:ascii="Times New Roman" w:hAnsi="Times New Roman" w:cs="Times New Roman"/>
          <w:sz w:val="24"/>
          <w:szCs w:val="24"/>
        </w:rPr>
        <w:t>M</w:t>
      </w:r>
      <w:r>
        <w:rPr>
          <w:rFonts w:ascii="Times New Roman" w:hAnsi="Times New Roman" w:cs="Times New Roman"/>
          <w:sz w:val="24"/>
          <w:szCs w:val="24"/>
        </w:rPr>
        <w:t>s</w:t>
      </w:r>
      <w:r w:rsidRPr="003D4B22">
        <w:rPr>
          <w:rFonts w:ascii="Times New Roman" w:hAnsi="Times New Roman" w:cs="Times New Roman"/>
          <w:sz w:val="24"/>
          <w:szCs w:val="24"/>
        </w:rPr>
        <w:t xml:space="preserve">. </w:t>
      </w:r>
      <w:r>
        <w:rPr>
          <w:rFonts w:ascii="Times New Roman" w:hAnsi="Times New Roman" w:cs="Times New Roman"/>
          <w:sz w:val="24"/>
          <w:szCs w:val="24"/>
        </w:rPr>
        <w:t>Williams</w:t>
      </w:r>
      <w:r w:rsidRPr="003D4B22">
        <w:rPr>
          <w:rFonts w:ascii="Times New Roman" w:hAnsi="Times New Roman" w:cs="Times New Roman"/>
          <w:sz w:val="24"/>
          <w:szCs w:val="24"/>
        </w:rPr>
        <w:t>, Esquire was present as counsel for PECO</w:t>
      </w:r>
      <w:r>
        <w:rPr>
          <w:rFonts w:ascii="Times New Roman" w:hAnsi="Times New Roman" w:cs="Times New Roman"/>
          <w:sz w:val="24"/>
          <w:szCs w:val="24"/>
        </w:rPr>
        <w:t xml:space="preserve"> and presented </w:t>
      </w:r>
      <w:r w:rsidRPr="003D4B22">
        <w:rPr>
          <w:rFonts w:ascii="Times New Roman" w:hAnsi="Times New Roman" w:cs="Times New Roman"/>
          <w:sz w:val="24"/>
          <w:szCs w:val="24"/>
        </w:rPr>
        <w:t xml:space="preserve">one witness, Mr. </w:t>
      </w:r>
      <w:r>
        <w:rPr>
          <w:rFonts w:ascii="Times New Roman" w:hAnsi="Times New Roman" w:cs="Times New Roman"/>
          <w:sz w:val="24"/>
          <w:szCs w:val="24"/>
        </w:rPr>
        <w:t xml:space="preserve">Louis DuBois. </w:t>
      </w:r>
      <w:r w:rsidRPr="003D4B22">
        <w:rPr>
          <w:rFonts w:ascii="Times New Roman" w:hAnsi="Times New Roman" w:cs="Times New Roman"/>
          <w:sz w:val="24"/>
          <w:szCs w:val="24"/>
        </w:rPr>
        <w:t xml:space="preserve"> PECO presented </w:t>
      </w:r>
      <w:r>
        <w:rPr>
          <w:rFonts w:ascii="Times New Roman" w:hAnsi="Times New Roman" w:cs="Times New Roman"/>
          <w:sz w:val="24"/>
          <w:szCs w:val="24"/>
        </w:rPr>
        <w:t>two</w:t>
      </w:r>
      <w:r w:rsidRPr="003D4B22">
        <w:rPr>
          <w:rFonts w:ascii="Times New Roman" w:hAnsi="Times New Roman" w:cs="Times New Roman"/>
          <w:sz w:val="24"/>
          <w:szCs w:val="24"/>
        </w:rPr>
        <w:t xml:space="preserve"> exhibits</w:t>
      </w:r>
      <w:r>
        <w:rPr>
          <w:rFonts w:ascii="Times New Roman" w:hAnsi="Times New Roman" w:cs="Times New Roman"/>
          <w:sz w:val="24"/>
          <w:szCs w:val="24"/>
        </w:rPr>
        <w:t xml:space="preserve"> during the evidentiary hearing</w:t>
      </w:r>
      <w:r w:rsidRPr="003D4B22">
        <w:rPr>
          <w:rFonts w:ascii="Times New Roman" w:hAnsi="Times New Roman" w:cs="Times New Roman"/>
          <w:sz w:val="24"/>
          <w:szCs w:val="24"/>
        </w:rPr>
        <w:t>.  The</w:t>
      </w:r>
      <w:r>
        <w:rPr>
          <w:rFonts w:ascii="Times New Roman" w:hAnsi="Times New Roman" w:cs="Times New Roman"/>
          <w:sz w:val="24"/>
          <w:szCs w:val="24"/>
        </w:rPr>
        <w:t xml:space="preserve"> following </w:t>
      </w:r>
      <w:r w:rsidRPr="003D4B22">
        <w:rPr>
          <w:rFonts w:ascii="Times New Roman" w:hAnsi="Times New Roman" w:cs="Times New Roman"/>
          <w:sz w:val="24"/>
          <w:szCs w:val="24"/>
        </w:rPr>
        <w:t xml:space="preserve">exhibits were </w:t>
      </w:r>
      <w:r>
        <w:rPr>
          <w:rFonts w:ascii="Times New Roman" w:hAnsi="Times New Roman" w:cs="Times New Roman"/>
          <w:sz w:val="24"/>
          <w:szCs w:val="24"/>
        </w:rPr>
        <w:t xml:space="preserve">marked and admitted into </w:t>
      </w:r>
      <w:r w:rsidRPr="003D4B22">
        <w:rPr>
          <w:rFonts w:ascii="Times New Roman" w:hAnsi="Times New Roman" w:cs="Times New Roman"/>
          <w:sz w:val="24"/>
          <w:szCs w:val="24"/>
        </w:rPr>
        <w:t>the record</w:t>
      </w:r>
      <w:r>
        <w:rPr>
          <w:rFonts w:ascii="Times New Roman" w:hAnsi="Times New Roman" w:cs="Times New Roman"/>
          <w:sz w:val="24"/>
          <w:szCs w:val="24"/>
        </w:rPr>
        <w:t>:</w:t>
      </w:r>
    </w:p>
    <w:p w:rsidR="00D77447" w:rsidRDefault="00D77447" w:rsidP="00D77447">
      <w:pPr>
        <w:tabs>
          <w:tab w:val="left" w:pos="-720"/>
        </w:tabs>
        <w:suppressAutoHyphens/>
        <w:spacing w:line="360" w:lineRule="auto"/>
        <w:rPr>
          <w:rFonts w:ascii="Times New Roman" w:hAnsi="Times New Roman" w:cs="Times New Roman"/>
          <w:sz w:val="24"/>
          <w:szCs w:val="24"/>
        </w:rPr>
      </w:pPr>
    </w:p>
    <w:p w:rsidR="00D77447" w:rsidRDefault="00D77447" w:rsidP="00D77447">
      <w:pPr>
        <w:numPr>
          <w:ilvl w:val="0"/>
          <w:numId w:val="4"/>
        </w:numPr>
        <w:tabs>
          <w:tab w:val="left" w:pos="-720"/>
        </w:tabs>
        <w:suppressAutoHyphens/>
        <w:ind w:left="2160" w:right="1440" w:hanging="720"/>
        <w:rPr>
          <w:rFonts w:ascii="Times New Roman" w:hAnsi="Times New Roman" w:cs="Times New Roman"/>
          <w:sz w:val="24"/>
          <w:szCs w:val="24"/>
        </w:rPr>
      </w:pPr>
      <w:r>
        <w:rPr>
          <w:rFonts w:ascii="Times New Roman" w:hAnsi="Times New Roman" w:cs="Times New Roman"/>
          <w:sz w:val="24"/>
          <w:szCs w:val="24"/>
        </w:rPr>
        <w:t>PECO Exhibit1, Complainant’s account payment history; and</w:t>
      </w:r>
    </w:p>
    <w:p w:rsidR="00D77447" w:rsidRDefault="00D77447" w:rsidP="00D77447">
      <w:pPr>
        <w:numPr>
          <w:ilvl w:val="0"/>
          <w:numId w:val="4"/>
        </w:numPr>
        <w:tabs>
          <w:tab w:val="left" w:pos="-720"/>
        </w:tabs>
        <w:suppressAutoHyphens/>
        <w:ind w:left="2160" w:right="1440" w:hanging="720"/>
        <w:rPr>
          <w:rFonts w:ascii="Times New Roman" w:hAnsi="Times New Roman" w:cs="Times New Roman"/>
          <w:sz w:val="24"/>
          <w:szCs w:val="24"/>
        </w:rPr>
      </w:pPr>
      <w:r>
        <w:rPr>
          <w:rFonts w:ascii="Times New Roman" w:hAnsi="Times New Roman" w:cs="Times New Roman"/>
          <w:sz w:val="24"/>
          <w:szCs w:val="24"/>
        </w:rPr>
        <w:t>PECO Exhibit 2, Complainant’s PECO bill issued 3/10/2009.</w:t>
      </w:r>
    </w:p>
    <w:p w:rsidR="00D77447" w:rsidRDefault="00D77447" w:rsidP="00D77447">
      <w:pPr>
        <w:tabs>
          <w:tab w:val="left" w:pos="-720"/>
        </w:tabs>
        <w:suppressAutoHyphens/>
        <w:ind w:right="1440"/>
        <w:rPr>
          <w:rFonts w:ascii="Times New Roman" w:hAnsi="Times New Roman" w:cs="Times New Roman"/>
          <w:sz w:val="24"/>
          <w:szCs w:val="24"/>
        </w:rPr>
      </w:pPr>
    </w:p>
    <w:p w:rsidR="00D77447" w:rsidRPr="003D4B22" w:rsidRDefault="00D77447" w:rsidP="00D77447">
      <w:pPr>
        <w:tabs>
          <w:tab w:val="left" w:pos="-720"/>
        </w:tabs>
        <w:suppressAutoHyphens/>
        <w:spacing w:line="360" w:lineRule="auto"/>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t xml:space="preserve">The </w:t>
      </w:r>
      <w:r>
        <w:rPr>
          <w:rFonts w:ascii="Times New Roman" w:hAnsi="Times New Roman" w:cs="Times New Roman"/>
          <w:sz w:val="24"/>
          <w:szCs w:val="24"/>
        </w:rPr>
        <w:t>evidentiary</w:t>
      </w:r>
      <w:r w:rsidRPr="003D4B22">
        <w:rPr>
          <w:rFonts w:ascii="Times New Roman" w:hAnsi="Times New Roman" w:cs="Times New Roman"/>
          <w:sz w:val="24"/>
          <w:szCs w:val="24"/>
        </w:rPr>
        <w:t xml:space="preserve"> hearing generated </w:t>
      </w:r>
      <w:r>
        <w:rPr>
          <w:rFonts w:ascii="Times New Roman" w:hAnsi="Times New Roman" w:cs="Times New Roman"/>
          <w:sz w:val="24"/>
          <w:szCs w:val="24"/>
        </w:rPr>
        <w:t>5</w:t>
      </w:r>
      <w:r w:rsidRPr="003D4B22">
        <w:rPr>
          <w:rFonts w:ascii="Times New Roman" w:hAnsi="Times New Roman" w:cs="Times New Roman"/>
          <w:sz w:val="24"/>
          <w:szCs w:val="24"/>
        </w:rPr>
        <w:t xml:space="preserve">1 pages of testimony in transcript and </w:t>
      </w:r>
      <w:r>
        <w:rPr>
          <w:rFonts w:ascii="Times New Roman" w:hAnsi="Times New Roman" w:cs="Times New Roman"/>
          <w:sz w:val="24"/>
          <w:szCs w:val="24"/>
        </w:rPr>
        <w:t>two</w:t>
      </w:r>
      <w:r w:rsidRPr="003D4B22">
        <w:rPr>
          <w:rFonts w:ascii="Times New Roman" w:hAnsi="Times New Roman" w:cs="Times New Roman"/>
          <w:sz w:val="24"/>
          <w:szCs w:val="24"/>
        </w:rPr>
        <w:t xml:space="preserve"> PECO exhibits.  </w:t>
      </w:r>
      <w:r>
        <w:rPr>
          <w:rFonts w:ascii="Times New Roman" w:hAnsi="Times New Roman" w:cs="Times New Roman"/>
          <w:sz w:val="24"/>
          <w:szCs w:val="24"/>
        </w:rPr>
        <w:t xml:space="preserve">The record for the proceeding was closed on April 29, 2009 when the transcript was received.  </w:t>
      </w:r>
      <w:r w:rsidRPr="003D4B22">
        <w:rPr>
          <w:rFonts w:ascii="Times New Roman" w:hAnsi="Times New Roman" w:cs="Times New Roman"/>
          <w:sz w:val="24"/>
          <w:szCs w:val="24"/>
        </w:rPr>
        <w:t>This matter is ripe for decision.</w:t>
      </w:r>
    </w:p>
    <w:p w:rsidR="00D77447" w:rsidRPr="003D4B22" w:rsidRDefault="00D77447" w:rsidP="00D77447">
      <w:pPr>
        <w:tabs>
          <w:tab w:val="left" w:pos="-720"/>
        </w:tabs>
        <w:suppressAutoHyphens/>
        <w:spacing w:line="360" w:lineRule="auto"/>
        <w:rPr>
          <w:rFonts w:ascii="Times New Roman" w:hAnsi="Times New Roman" w:cs="Times New Roman"/>
          <w:sz w:val="24"/>
          <w:szCs w:val="24"/>
        </w:rPr>
      </w:pPr>
    </w:p>
    <w:p w:rsidR="00D77447" w:rsidRPr="003D4B22" w:rsidRDefault="00D77447" w:rsidP="00D77447">
      <w:pPr>
        <w:tabs>
          <w:tab w:val="left" w:pos="-720"/>
        </w:tabs>
        <w:suppressAutoHyphens/>
        <w:spacing w:line="360" w:lineRule="auto"/>
        <w:jc w:val="center"/>
        <w:rPr>
          <w:rFonts w:ascii="Times New Roman" w:hAnsi="Times New Roman" w:cs="Times New Roman"/>
          <w:sz w:val="24"/>
          <w:szCs w:val="24"/>
          <w:u w:val="single"/>
        </w:rPr>
      </w:pPr>
      <w:r w:rsidRPr="003D4B22">
        <w:rPr>
          <w:rFonts w:ascii="Times New Roman" w:hAnsi="Times New Roman" w:cs="Times New Roman"/>
          <w:sz w:val="24"/>
          <w:szCs w:val="24"/>
          <w:u w:val="single"/>
        </w:rPr>
        <w:t>FINDINGS OF FACT</w:t>
      </w:r>
    </w:p>
    <w:p w:rsidR="00D77447" w:rsidRPr="003D4B22" w:rsidRDefault="00D77447" w:rsidP="00D77447">
      <w:pPr>
        <w:tabs>
          <w:tab w:val="left" w:pos="-2070"/>
          <w:tab w:val="left" w:pos="-1980"/>
        </w:tabs>
        <w:spacing w:line="360" w:lineRule="auto"/>
        <w:ind w:firstLine="1397"/>
        <w:rPr>
          <w:rFonts w:ascii="Times New Roman" w:hAnsi="Times New Roman" w:cs="Times New Roman"/>
          <w:sz w:val="24"/>
          <w:szCs w:val="24"/>
          <w:u w:val="single"/>
        </w:rPr>
      </w:pPr>
    </w:p>
    <w:p w:rsidR="00D77447" w:rsidRPr="00B00F80" w:rsidRDefault="00D77447" w:rsidP="00D77447">
      <w:pPr>
        <w:numPr>
          <w:ilvl w:val="0"/>
          <w:numId w:val="3"/>
        </w:numPr>
        <w:tabs>
          <w:tab w:val="clear" w:pos="2160"/>
          <w:tab w:val="left" w:pos="-2070"/>
          <w:tab w:val="left" w:pos="-1980"/>
          <w:tab w:val="num" w:pos="-100"/>
        </w:tabs>
        <w:spacing w:line="360" w:lineRule="auto"/>
        <w:ind w:left="0" w:firstLine="1440"/>
        <w:rPr>
          <w:rFonts w:ascii="Times New Roman" w:hAnsi="Times New Roman" w:cs="Times New Roman"/>
          <w:sz w:val="24"/>
          <w:szCs w:val="24"/>
        </w:rPr>
      </w:pPr>
      <w:r w:rsidRPr="00B00F80">
        <w:rPr>
          <w:rFonts w:ascii="Times New Roman" w:hAnsi="Times New Roman" w:cs="Times New Roman"/>
          <w:sz w:val="24"/>
          <w:szCs w:val="24"/>
        </w:rPr>
        <w:t>Complainant reside</w:t>
      </w:r>
      <w:r>
        <w:rPr>
          <w:rFonts w:ascii="Times New Roman" w:hAnsi="Times New Roman" w:cs="Times New Roman"/>
          <w:sz w:val="24"/>
          <w:szCs w:val="24"/>
        </w:rPr>
        <w:t>s</w:t>
      </w:r>
      <w:r w:rsidRPr="00B00F80">
        <w:rPr>
          <w:rFonts w:ascii="Times New Roman" w:hAnsi="Times New Roman" w:cs="Times New Roman"/>
          <w:sz w:val="24"/>
          <w:szCs w:val="24"/>
        </w:rPr>
        <w:t xml:space="preserve"> at 460 South Olds Boulevard, Apartment 309, Fai</w:t>
      </w:r>
      <w:r>
        <w:rPr>
          <w:rFonts w:ascii="Times New Roman" w:hAnsi="Times New Roman" w:cs="Times New Roman"/>
          <w:sz w:val="24"/>
          <w:szCs w:val="24"/>
        </w:rPr>
        <w:t>r</w:t>
      </w:r>
      <w:r w:rsidRPr="00B00F80">
        <w:rPr>
          <w:rFonts w:ascii="Times New Roman" w:hAnsi="Times New Roman" w:cs="Times New Roman"/>
          <w:sz w:val="24"/>
          <w:szCs w:val="24"/>
        </w:rPr>
        <w:t>less Hills, Pennsylvania (“Service Address”) where she receives electric and gas services from PECO.  Tr. 8.</w:t>
      </w:r>
    </w:p>
    <w:p w:rsidR="00D77447" w:rsidRPr="003D4B22" w:rsidRDefault="00D77447" w:rsidP="00D77447">
      <w:pPr>
        <w:tabs>
          <w:tab w:val="left" w:pos="-2070"/>
          <w:tab w:val="left" w:pos="-1980"/>
        </w:tabs>
        <w:spacing w:line="360" w:lineRule="auto"/>
        <w:ind w:left="1080" w:firstLine="1440"/>
        <w:rPr>
          <w:rFonts w:ascii="Times New Roman" w:hAnsi="Times New Roman" w:cs="Times New Roman"/>
          <w:sz w:val="24"/>
          <w:szCs w:val="24"/>
        </w:rPr>
      </w:pPr>
    </w:p>
    <w:p w:rsidR="00D77447" w:rsidRDefault="00D77447" w:rsidP="00D77447">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Complainant also expressed her address as Lamont Plaza Grundy Gardens II, 460 South Olds Boulevard, Apt. 309, Fairless Hills, Pennsylvania.  Tr. 8-9, 11.</w:t>
      </w:r>
    </w:p>
    <w:p w:rsidR="00D77447" w:rsidRDefault="00D77447" w:rsidP="00D77447">
      <w:pPr>
        <w:pStyle w:val="ListParagraph"/>
        <w:rPr>
          <w:rFonts w:ascii="Times New Roman" w:hAnsi="Times New Roman" w:cs="Times New Roman"/>
          <w:sz w:val="24"/>
          <w:szCs w:val="24"/>
        </w:rPr>
      </w:pPr>
    </w:p>
    <w:p w:rsidR="00D77447" w:rsidRDefault="00D77447" w:rsidP="00D77447">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 acknowledged receiving the Hearing Notice and the Entry of Appearance filed by Ms. Williams.  Tr. 12-13.</w:t>
      </w:r>
    </w:p>
    <w:p w:rsidR="00D77447" w:rsidRDefault="00D77447" w:rsidP="00D77447">
      <w:pPr>
        <w:pStyle w:val="ListParagraph"/>
        <w:rPr>
          <w:rFonts w:ascii="Times New Roman" w:hAnsi="Times New Roman" w:cs="Times New Roman"/>
          <w:sz w:val="24"/>
          <w:szCs w:val="24"/>
        </w:rPr>
      </w:pPr>
    </w:p>
    <w:p w:rsidR="00D77447" w:rsidRDefault="00D77447" w:rsidP="00D77447">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 is concerned with her PECO bills from 2007 and 2008 because she believes she has been billed incorrectly.  Tr. 14, 28.</w:t>
      </w:r>
    </w:p>
    <w:p w:rsidR="00D77447" w:rsidRDefault="00D77447" w:rsidP="00D77447">
      <w:pPr>
        <w:pStyle w:val="ListParagraph"/>
        <w:rPr>
          <w:rFonts w:ascii="Times New Roman" w:hAnsi="Times New Roman" w:cs="Times New Roman"/>
          <w:sz w:val="24"/>
          <w:szCs w:val="24"/>
        </w:rPr>
      </w:pPr>
    </w:p>
    <w:p w:rsidR="00D77447" w:rsidRDefault="00D77447" w:rsidP="00D77447">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alleged that PECO deliberately did not include “South” in her service address but the </w:t>
      </w:r>
      <w:r w:rsidR="00AB758A">
        <w:rPr>
          <w:rFonts w:ascii="Times New Roman" w:hAnsi="Times New Roman" w:cs="Times New Roman"/>
          <w:sz w:val="24"/>
          <w:szCs w:val="24"/>
        </w:rPr>
        <w:t>mailing address for the bill contained “S” meaning “South”.</w:t>
      </w:r>
      <w:r>
        <w:rPr>
          <w:rFonts w:ascii="Times New Roman" w:hAnsi="Times New Roman" w:cs="Times New Roman"/>
          <w:sz w:val="24"/>
          <w:szCs w:val="24"/>
        </w:rPr>
        <w:t xml:space="preserve">  Tr. 15.</w:t>
      </w:r>
    </w:p>
    <w:p w:rsidR="00D77447" w:rsidRDefault="00D77447" w:rsidP="00D77447">
      <w:pPr>
        <w:pStyle w:val="ListParagraph"/>
        <w:rPr>
          <w:rFonts w:ascii="Times New Roman" w:hAnsi="Times New Roman" w:cs="Times New Roman"/>
          <w:sz w:val="24"/>
          <w:szCs w:val="24"/>
        </w:rPr>
      </w:pPr>
    </w:p>
    <w:p w:rsidR="00D77447" w:rsidRDefault="00D77447" w:rsidP="00D77447">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w:t>
      </w:r>
      <w:r w:rsidR="00AB758A">
        <w:rPr>
          <w:rFonts w:ascii="Times New Roman" w:hAnsi="Times New Roman" w:cs="Times New Roman"/>
          <w:sz w:val="24"/>
          <w:szCs w:val="24"/>
        </w:rPr>
        <w:t xml:space="preserve">alleged she </w:t>
      </w:r>
      <w:r>
        <w:rPr>
          <w:rFonts w:ascii="Times New Roman" w:hAnsi="Times New Roman" w:cs="Times New Roman"/>
          <w:sz w:val="24"/>
          <w:szCs w:val="24"/>
        </w:rPr>
        <w:t xml:space="preserve">does receive these bills </w:t>
      </w:r>
      <w:r w:rsidR="00AB758A">
        <w:rPr>
          <w:rFonts w:ascii="Times New Roman" w:hAnsi="Times New Roman" w:cs="Times New Roman"/>
          <w:sz w:val="24"/>
          <w:szCs w:val="24"/>
        </w:rPr>
        <w:t>and</w:t>
      </w:r>
      <w:r>
        <w:rPr>
          <w:rFonts w:ascii="Times New Roman" w:hAnsi="Times New Roman" w:cs="Times New Roman"/>
          <w:sz w:val="24"/>
          <w:szCs w:val="24"/>
        </w:rPr>
        <w:t xml:space="preserve"> allege</w:t>
      </w:r>
      <w:r w:rsidR="00AB758A">
        <w:rPr>
          <w:rFonts w:ascii="Times New Roman" w:hAnsi="Times New Roman" w:cs="Times New Roman"/>
          <w:sz w:val="24"/>
          <w:szCs w:val="24"/>
        </w:rPr>
        <w:t>d</w:t>
      </w:r>
      <w:r>
        <w:rPr>
          <w:rFonts w:ascii="Times New Roman" w:hAnsi="Times New Roman" w:cs="Times New Roman"/>
          <w:sz w:val="24"/>
          <w:szCs w:val="24"/>
        </w:rPr>
        <w:t xml:space="preserve"> the service address on the bills is wrong because it does not include “South” on the service address.  Tr. 16.</w:t>
      </w:r>
    </w:p>
    <w:p w:rsidR="00D77447" w:rsidRDefault="00D77447" w:rsidP="00D77447">
      <w:pPr>
        <w:pStyle w:val="ListParagraph"/>
        <w:rPr>
          <w:rFonts w:ascii="Times New Roman" w:hAnsi="Times New Roman" w:cs="Times New Roman"/>
          <w:sz w:val="24"/>
          <w:szCs w:val="24"/>
        </w:rPr>
      </w:pPr>
    </w:p>
    <w:p w:rsidR="00D77447" w:rsidRDefault="00D77447" w:rsidP="00D77447">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Mr. Louis DuBois is a regulatory assessor for PECO and has worked in that capacity for five years.  Tr. 30-31.</w:t>
      </w:r>
    </w:p>
    <w:p w:rsidR="00D77447" w:rsidRDefault="00D77447" w:rsidP="00D77447">
      <w:pPr>
        <w:pStyle w:val="ListParagraph"/>
        <w:rPr>
          <w:rFonts w:ascii="Times New Roman" w:hAnsi="Times New Roman" w:cs="Times New Roman"/>
          <w:sz w:val="24"/>
          <w:szCs w:val="24"/>
        </w:rPr>
      </w:pPr>
    </w:p>
    <w:p w:rsidR="00D77447" w:rsidRDefault="00D77447" w:rsidP="00D77447">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Mr. DuBois has worked for PECO for 31 years.  He has worked as a meter reader and collections transferor.  Tr. 31.</w:t>
      </w:r>
    </w:p>
    <w:p w:rsidR="00D77447" w:rsidRDefault="00D77447" w:rsidP="00D77447">
      <w:pPr>
        <w:pStyle w:val="ListParagraph"/>
        <w:rPr>
          <w:rFonts w:ascii="Times New Roman" w:hAnsi="Times New Roman" w:cs="Times New Roman"/>
          <w:sz w:val="24"/>
          <w:szCs w:val="24"/>
        </w:rPr>
      </w:pPr>
    </w:p>
    <w:p w:rsidR="00D77447" w:rsidRDefault="00D77447" w:rsidP="00D77447">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made five payments on her account for 2007; </w:t>
      </w:r>
    </w:p>
    <w:p w:rsidR="00D77447" w:rsidRDefault="00D77447" w:rsidP="00D77447">
      <w:pPr>
        <w:pStyle w:val="ListParagraph"/>
        <w:rPr>
          <w:rFonts w:ascii="Times New Roman" w:hAnsi="Times New Roman" w:cs="Times New Roman"/>
          <w:sz w:val="24"/>
          <w:szCs w:val="24"/>
        </w:rPr>
      </w:pPr>
    </w:p>
    <w:tbl>
      <w:tblPr>
        <w:tblW w:w="0" w:type="auto"/>
        <w:tblInd w:w="2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2610"/>
      </w:tblGrid>
      <w:tr w:rsidR="00D77447" w:rsidRPr="002D3399" w:rsidTr="00715E8E">
        <w:tc>
          <w:tcPr>
            <w:tcW w:w="1548" w:type="dxa"/>
          </w:tcPr>
          <w:p w:rsidR="00D77447" w:rsidRPr="002D3399" w:rsidRDefault="00D77447" w:rsidP="00715E8E">
            <w:pPr>
              <w:tabs>
                <w:tab w:val="left" w:pos="-2070"/>
                <w:tab w:val="left" w:pos="-1980"/>
              </w:tabs>
              <w:rPr>
                <w:rFonts w:ascii="Times New Roman" w:hAnsi="Times New Roman" w:cs="Times New Roman"/>
                <w:sz w:val="24"/>
                <w:szCs w:val="24"/>
              </w:rPr>
            </w:pPr>
            <w:r w:rsidRPr="002D3399">
              <w:rPr>
                <w:rFonts w:ascii="Times New Roman" w:hAnsi="Times New Roman" w:cs="Times New Roman"/>
                <w:sz w:val="24"/>
                <w:szCs w:val="24"/>
              </w:rPr>
              <w:t>Date</w:t>
            </w:r>
          </w:p>
        </w:tc>
        <w:tc>
          <w:tcPr>
            <w:tcW w:w="2610" w:type="dxa"/>
          </w:tcPr>
          <w:p w:rsidR="00D77447" w:rsidRPr="002D3399" w:rsidRDefault="00D77447" w:rsidP="00715E8E">
            <w:pPr>
              <w:tabs>
                <w:tab w:val="left" w:pos="-2070"/>
                <w:tab w:val="left" w:pos="-1980"/>
              </w:tabs>
              <w:rPr>
                <w:rFonts w:ascii="Times New Roman" w:hAnsi="Times New Roman" w:cs="Times New Roman"/>
                <w:sz w:val="24"/>
                <w:szCs w:val="24"/>
              </w:rPr>
            </w:pPr>
            <w:r w:rsidRPr="002D3399">
              <w:rPr>
                <w:rFonts w:ascii="Times New Roman" w:hAnsi="Times New Roman" w:cs="Times New Roman"/>
                <w:sz w:val="24"/>
                <w:szCs w:val="24"/>
              </w:rPr>
              <w:t>Amt. Paid</w:t>
            </w:r>
          </w:p>
        </w:tc>
      </w:tr>
      <w:tr w:rsidR="00D77447" w:rsidRPr="002D3399" w:rsidTr="00715E8E">
        <w:tc>
          <w:tcPr>
            <w:tcW w:w="1548" w:type="dxa"/>
          </w:tcPr>
          <w:p w:rsidR="00D77447" w:rsidRPr="002D3399" w:rsidRDefault="00D77447" w:rsidP="00715E8E">
            <w:pPr>
              <w:tabs>
                <w:tab w:val="left" w:pos="-2070"/>
                <w:tab w:val="left" w:pos="-1980"/>
              </w:tabs>
              <w:rPr>
                <w:rFonts w:ascii="Times New Roman" w:hAnsi="Times New Roman" w:cs="Times New Roman"/>
                <w:sz w:val="24"/>
                <w:szCs w:val="24"/>
              </w:rPr>
            </w:pPr>
            <w:r>
              <w:rPr>
                <w:rFonts w:ascii="Times New Roman" w:hAnsi="Times New Roman" w:cs="Times New Roman"/>
                <w:sz w:val="24"/>
                <w:szCs w:val="24"/>
              </w:rPr>
              <w:t>3</w:t>
            </w:r>
            <w:r w:rsidRPr="002D3399">
              <w:rPr>
                <w:rFonts w:ascii="Times New Roman" w:hAnsi="Times New Roman" w:cs="Times New Roman"/>
                <w:sz w:val="24"/>
                <w:szCs w:val="24"/>
              </w:rPr>
              <w:t>-</w:t>
            </w:r>
            <w:r>
              <w:rPr>
                <w:rFonts w:ascii="Times New Roman" w:hAnsi="Times New Roman" w:cs="Times New Roman"/>
                <w:sz w:val="24"/>
                <w:szCs w:val="24"/>
              </w:rPr>
              <w:t>5</w:t>
            </w:r>
            <w:r w:rsidRPr="002D3399">
              <w:rPr>
                <w:rFonts w:ascii="Times New Roman" w:hAnsi="Times New Roman" w:cs="Times New Roman"/>
                <w:sz w:val="24"/>
                <w:szCs w:val="24"/>
              </w:rPr>
              <w:t>0-0</w:t>
            </w:r>
            <w:r>
              <w:rPr>
                <w:rFonts w:ascii="Times New Roman" w:hAnsi="Times New Roman" w:cs="Times New Roman"/>
                <w:sz w:val="24"/>
                <w:szCs w:val="24"/>
              </w:rPr>
              <w:t>7</w:t>
            </w:r>
          </w:p>
        </w:tc>
        <w:tc>
          <w:tcPr>
            <w:tcW w:w="2610" w:type="dxa"/>
          </w:tcPr>
          <w:p w:rsidR="00D77447" w:rsidRPr="002D3399" w:rsidRDefault="00D77447" w:rsidP="00715E8E">
            <w:pPr>
              <w:tabs>
                <w:tab w:val="left" w:pos="-2070"/>
                <w:tab w:val="left" w:pos="-1980"/>
              </w:tabs>
              <w:rPr>
                <w:rFonts w:ascii="Times New Roman" w:hAnsi="Times New Roman" w:cs="Times New Roman"/>
                <w:sz w:val="24"/>
                <w:szCs w:val="24"/>
              </w:rPr>
            </w:pPr>
            <w:r w:rsidRPr="002D3399">
              <w:rPr>
                <w:rFonts w:ascii="Times New Roman" w:hAnsi="Times New Roman" w:cs="Times New Roman"/>
                <w:sz w:val="24"/>
                <w:szCs w:val="24"/>
              </w:rPr>
              <w:t>$</w:t>
            </w:r>
            <w:r>
              <w:rPr>
                <w:rFonts w:ascii="Times New Roman" w:hAnsi="Times New Roman" w:cs="Times New Roman"/>
                <w:sz w:val="24"/>
                <w:szCs w:val="24"/>
              </w:rPr>
              <w:t>52</w:t>
            </w:r>
          </w:p>
        </w:tc>
      </w:tr>
      <w:tr w:rsidR="00D77447" w:rsidRPr="002D3399" w:rsidTr="00715E8E">
        <w:tc>
          <w:tcPr>
            <w:tcW w:w="1548" w:type="dxa"/>
          </w:tcPr>
          <w:p w:rsidR="00D77447" w:rsidRPr="002D3399" w:rsidRDefault="00D77447" w:rsidP="00715E8E">
            <w:pPr>
              <w:tabs>
                <w:tab w:val="left" w:pos="-2070"/>
                <w:tab w:val="left" w:pos="-1980"/>
              </w:tabs>
              <w:rPr>
                <w:rFonts w:ascii="Times New Roman" w:hAnsi="Times New Roman" w:cs="Times New Roman"/>
                <w:sz w:val="24"/>
                <w:szCs w:val="24"/>
              </w:rPr>
            </w:pPr>
            <w:r>
              <w:rPr>
                <w:rFonts w:ascii="Times New Roman" w:hAnsi="Times New Roman" w:cs="Times New Roman"/>
                <w:sz w:val="24"/>
                <w:szCs w:val="24"/>
              </w:rPr>
              <w:t>6</w:t>
            </w:r>
            <w:r w:rsidRPr="002D3399">
              <w:rPr>
                <w:rFonts w:ascii="Times New Roman" w:hAnsi="Times New Roman" w:cs="Times New Roman"/>
                <w:sz w:val="24"/>
                <w:szCs w:val="24"/>
              </w:rPr>
              <w:t>-1</w:t>
            </w:r>
            <w:r>
              <w:rPr>
                <w:rFonts w:ascii="Times New Roman" w:hAnsi="Times New Roman" w:cs="Times New Roman"/>
                <w:sz w:val="24"/>
                <w:szCs w:val="24"/>
              </w:rPr>
              <w:t>3</w:t>
            </w:r>
            <w:r w:rsidRPr="002D3399">
              <w:rPr>
                <w:rFonts w:ascii="Times New Roman" w:hAnsi="Times New Roman" w:cs="Times New Roman"/>
                <w:sz w:val="24"/>
                <w:szCs w:val="24"/>
              </w:rPr>
              <w:t>-0</w:t>
            </w:r>
            <w:r>
              <w:rPr>
                <w:rFonts w:ascii="Times New Roman" w:hAnsi="Times New Roman" w:cs="Times New Roman"/>
                <w:sz w:val="24"/>
                <w:szCs w:val="24"/>
              </w:rPr>
              <w:t>7</w:t>
            </w:r>
          </w:p>
        </w:tc>
        <w:tc>
          <w:tcPr>
            <w:tcW w:w="2610" w:type="dxa"/>
          </w:tcPr>
          <w:p w:rsidR="00D77447" w:rsidRPr="002D3399" w:rsidRDefault="00D77447" w:rsidP="00715E8E">
            <w:pPr>
              <w:tabs>
                <w:tab w:val="left" w:pos="-2070"/>
                <w:tab w:val="left" w:pos="-1980"/>
              </w:tabs>
              <w:rPr>
                <w:rFonts w:ascii="Times New Roman" w:hAnsi="Times New Roman" w:cs="Times New Roman"/>
                <w:sz w:val="24"/>
                <w:szCs w:val="24"/>
              </w:rPr>
            </w:pPr>
            <w:r w:rsidRPr="002D3399">
              <w:rPr>
                <w:rFonts w:ascii="Times New Roman" w:hAnsi="Times New Roman" w:cs="Times New Roman"/>
                <w:sz w:val="24"/>
                <w:szCs w:val="24"/>
              </w:rPr>
              <w:t>$</w:t>
            </w:r>
            <w:r>
              <w:rPr>
                <w:rFonts w:ascii="Times New Roman" w:hAnsi="Times New Roman" w:cs="Times New Roman"/>
                <w:sz w:val="24"/>
                <w:szCs w:val="24"/>
              </w:rPr>
              <w:t>45</w:t>
            </w:r>
            <w:r w:rsidRPr="002D3399">
              <w:rPr>
                <w:rFonts w:ascii="Times New Roman" w:hAnsi="Times New Roman" w:cs="Times New Roman"/>
                <w:sz w:val="24"/>
                <w:szCs w:val="24"/>
              </w:rPr>
              <w:t>.</w:t>
            </w:r>
            <w:r>
              <w:rPr>
                <w:rFonts w:ascii="Times New Roman" w:hAnsi="Times New Roman" w:cs="Times New Roman"/>
                <w:sz w:val="24"/>
                <w:szCs w:val="24"/>
              </w:rPr>
              <w:t>80</w:t>
            </w:r>
          </w:p>
        </w:tc>
      </w:tr>
      <w:tr w:rsidR="00D77447" w:rsidRPr="002D3399" w:rsidTr="00715E8E">
        <w:tc>
          <w:tcPr>
            <w:tcW w:w="1548" w:type="dxa"/>
          </w:tcPr>
          <w:p w:rsidR="00D77447" w:rsidRPr="002D3399" w:rsidRDefault="00D77447" w:rsidP="00715E8E">
            <w:pPr>
              <w:tabs>
                <w:tab w:val="left" w:pos="-2070"/>
                <w:tab w:val="left" w:pos="-1980"/>
              </w:tabs>
              <w:rPr>
                <w:rFonts w:ascii="Times New Roman" w:hAnsi="Times New Roman" w:cs="Times New Roman"/>
                <w:sz w:val="24"/>
                <w:szCs w:val="24"/>
              </w:rPr>
            </w:pPr>
            <w:r>
              <w:rPr>
                <w:rFonts w:ascii="Times New Roman" w:hAnsi="Times New Roman" w:cs="Times New Roman"/>
                <w:sz w:val="24"/>
                <w:szCs w:val="24"/>
              </w:rPr>
              <w:t>7</w:t>
            </w:r>
            <w:r w:rsidRPr="002D3399">
              <w:rPr>
                <w:rFonts w:ascii="Times New Roman" w:hAnsi="Times New Roman" w:cs="Times New Roman"/>
                <w:sz w:val="24"/>
                <w:szCs w:val="24"/>
              </w:rPr>
              <w:t>-</w:t>
            </w:r>
            <w:r>
              <w:rPr>
                <w:rFonts w:ascii="Times New Roman" w:hAnsi="Times New Roman" w:cs="Times New Roman"/>
                <w:sz w:val="24"/>
                <w:szCs w:val="24"/>
              </w:rPr>
              <w:t>27</w:t>
            </w:r>
            <w:r w:rsidRPr="002D3399">
              <w:rPr>
                <w:rFonts w:ascii="Times New Roman" w:hAnsi="Times New Roman" w:cs="Times New Roman"/>
                <w:sz w:val="24"/>
                <w:szCs w:val="24"/>
              </w:rPr>
              <w:t>-0</w:t>
            </w:r>
            <w:r>
              <w:rPr>
                <w:rFonts w:ascii="Times New Roman" w:hAnsi="Times New Roman" w:cs="Times New Roman"/>
                <w:sz w:val="24"/>
                <w:szCs w:val="24"/>
              </w:rPr>
              <w:t>7</w:t>
            </w:r>
          </w:p>
        </w:tc>
        <w:tc>
          <w:tcPr>
            <w:tcW w:w="2610" w:type="dxa"/>
          </w:tcPr>
          <w:p w:rsidR="00D77447" w:rsidRPr="002D3399" w:rsidRDefault="00D77447" w:rsidP="00715E8E">
            <w:pPr>
              <w:tabs>
                <w:tab w:val="left" w:pos="-2070"/>
                <w:tab w:val="left" w:pos="-1980"/>
              </w:tabs>
              <w:rPr>
                <w:rFonts w:ascii="Times New Roman" w:hAnsi="Times New Roman" w:cs="Times New Roman"/>
                <w:sz w:val="24"/>
                <w:szCs w:val="24"/>
              </w:rPr>
            </w:pPr>
            <w:r w:rsidRPr="002D3399">
              <w:rPr>
                <w:rFonts w:ascii="Times New Roman" w:hAnsi="Times New Roman" w:cs="Times New Roman"/>
                <w:sz w:val="24"/>
                <w:szCs w:val="24"/>
              </w:rPr>
              <w:t>$</w:t>
            </w:r>
            <w:r>
              <w:rPr>
                <w:rFonts w:ascii="Times New Roman" w:hAnsi="Times New Roman" w:cs="Times New Roman"/>
                <w:sz w:val="24"/>
                <w:szCs w:val="24"/>
              </w:rPr>
              <w:t>56</w:t>
            </w:r>
            <w:r w:rsidRPr="002D3399">
              <w:rPr>
                <w:rFonts w:ascii="Times New Roman" w:hAnsi="Times New Roman" w:cs="Times New Roman"/>
                <w:sz w:val="24"/>
                <w:szCs w:val="24"/>
              </w:rPr>
              <w:t>.</w:t>
            </w:r>
            <w:r>
              <w:rPr>
                <w:rFonts w:ascii="Times New Roman" w:hAnsi="Times New Roman" w:cs="Times New Roman"/>
                <w:sz w:val="24"/>
                <w:szCs w:val="24"/>
              </w:rPr>
              <w:t>9</w:t>
            </w:r>
            <w:r w:rsidRPr="002D3399">
              <w:rPr>
                <w:rFonts w:ascii="Times New Roman" w:hAnsi="Times New Roman" w:cs="Times New Roman"/>
                <w:sz w:val="24"/>
                <w:szCs w:val="24"/>
              </w:rPr>
              <w:t>0</w:t>
            </w:r>
          </w:p>
        </w:tc>
      </w:tr>
      <w:tr w:rsidR="00D77447" w:rsidRPr="002D3399" w:rsidTr="00715E8E">
        <w:tc>
          <w:tcPr>
            <w:tcW w:w="1548" w:type="dxa"/>
          </w:tcPr>
          <w:p w:rsidR="00D77447" w:rsidRPr="002D3399" w:rsidRDefault="00D77447" w:rsidP="00715E8E">
            <w:pPr>
              <w:tabs>
                <w:tab w:val="left" w:pos="-2070"/>
                <w:tab w:val="left" w:pos="-1980"/>
              </w:tabs>
              <w:rPr>
                <w:rFonts w:ascii="Times New Roman" w:hAnsi="Times New Roman" w:cs="Times New Roman"/>
                <w:sz w:val="24"/>
                <w:szCs w:val="24"/>
              </w:rPr>
            </w:pPr>
            <w:r>
              <w:rPr>
                <w:rFonts w:ascii="Times New Roman" w:hAnsi="Times New Roman" w:cs="Times New Roman"/>
                <w:sz w:val="24"/>
                <w:szCs w:val="24"/>
              </w:rPr>
              <w:t>10</w:t>
            </w:r>
            <w:r w:rsidRPr="002D3399">
              <w:rPr>
                <w:rFonts w:ascii="Times New Roman" w:hAnsi="Times New Roman" w:cs="Times New Roman"/>
                <w:sz w:val="24"/>
                <w:szCs w:val="24"/>
              </w:rPr>
              <w:t>-0</w:t>
            </w:r>
            <w:r>
              <w:rPr>
                <w:rFonts w:ascii="Times New Roman" w:hAnsi="Times New Roman" w:cs="Times New Roman"/>
                <w:sz w:val="24"/>
                <w:szCs w:val="24"/>
              </w:rPr>
              <w:t>1</w:t>
            </w:r>
            <w:r w:rsidRPr="002D3399">
              <w:rPr>
                <w:rFonts w:ascii="Times New Roman" w:hAnsi="Times New Roman" w:cs="Times New Roman"/>
                <w:sz w:val="24"/>
                <w:szCs w:val="24"/>
              </w:rPr>
              <w:t>-0</w:t>
            </w:r>
            <w:r>
              <w:rPr>
                <w:rFonts w:ascii="Times New Roman" w:hAnsi="Times New Roman" w:cs="Times New Roman"/>
                <w:sz w:val="24"/>
                <w:szCs w:val="24"/>
              </w:rPr>
              <w:t>7</w:t>
            </w:r>
          </w:p>
        </w:tc>
        <w:tc>
          <w:tcPr>
            <w:tcW w:w="2610" w:type="dxa"/>
          </w:tcPr>
          <w:p w:rsidR="00D77447" w:rsidRPr="002D3399" w:rsidRDefault="00D77447" w:rsidP="00715E8E">
            <w:pPr>
              <w:tabs>
                <w:tab w:val="left" w:pos="-2070"/>
                <w:tab w:val="left" w:pos="-1980"/>
              </w:tabs>
              <w:rPr>
                <w:rFonts w:ascii="Times New Roman" w:hAnsi="Times New Roman" w:cs="Times New Roman"/>
                <w:sz w:val="24"/>
                <w:szCs w:val="24"/>
              </w:rPr>
            </w:pPr>
            <w:r w:rsidRPr="002D3399">
              <w:rPr>
                <w:rFonts w:ascii="Times New Roman" w:hAnsi="Times New Roman" w:cs="Times New Roman"/>
                <w:sz w:val="24"/>
                <w:szCs w:val="24"/>
              </w:rPr>
              <w:t>$8</w:t>
            </w:r>
            <w:r>
              <w:rPr>
                <w:rFonts w:ascii="Times New Roman" w:hAnsi="Times New Roman" w:cs="Times New Roman"/>
                <w:sz w:val="24"/>
                <w:szCs w:val="24"/>
              </w:rPr>
              <w:t>2</w:t>
            </w:r>
            <w:r w:rsidRPr="002D3399">
              <w:rPr>
                <w:rFonts w:ascii="Times New Roman" w:hAnsi="Times New Roman" w:cs="Times New Roman"/>
                <w:sz w:val="24"/>
                <w:szCs w:val="24"/>
              </w:rPr>
              <w:t>.9</w:t>
            </w:r>
            <w:r>
              <w:rPr>
                <w:rFonts w:ascii="Times New Roman" w:hAnsi="Times New Roman" w:cs="Times New Roman"/>
                <w:sz w:val="24"/>
                <w:szCs w:val="24"/>
              </w:rPr>
              <w:t>6</w:t>
            </w:r>
          </w:p>
        </w:tc>
      </w:tr>
      <w:tr w:rsidR="00D77447" w:rsidRPr="002D3399" w:rsidTr="00715E8E">
        <w:tc>
          <w:tcPr>
            <w:tcW w:w="1548" w:type="dxa"/>
          </w:tcPr>
          <w:p w:rsidR="00D77447" w:rsidRDefault="00D77447" w:rsidP="00715E8E">
            <w:pPr>
              <w:tabs>
                <w:tab w:val="left" w:pos="-2070"/>
                <w:tab w:val="left" w:pos="-1980"/>
              </w:tabs>
              <w:rPr>
                <w:rFonts w:ascii="Times New Roman" w:hAnsi="Times New Roman" w:cs="Times New Roman"/>
                <w:sz w:val="24"/>
                <w:szCs w:val="24"/>
              </w:rPr>
            </w:pPr>
            <w:r>
              <w:rPr>
                <w:rFonts w:ascii="Times New Roman" w:hAnsi="Times New Roman" w:cs="Times New Roman"/>
                <w:sz w:val="24"/>
                <w:szCs w:val="24"/>
              </w:rPr>
              <w:t>12-17-07</w:t>
            </w:r>
          </w:p>
        </w:tc>
        <w:tc>
          <w:tcPr>
            <w:tcW w:w="2610" w:type="dxa"/>
          </w:tcPr>
          <w:p w:rsidR="00D77447" w:rsidRPr="002D3399" w:rsidRDefault="00D77447" w:rsidP="00715E8E">
            <w:pPr>
              <w:tabs>
                <w:tab w:val="left" w:pos="-2070"/>
                <w:tab w:val="left" w:pos="-1980"/>
              </w:tabs>
              <w:rPr>
                <w:rFonts w:ascii="Times New Roman" w:hAnsi="Times New Roman" w:cs="Times New Roman"/>
                <w:sz w:val="24"/>
                <w:szCs w:val="24"/>
              </w:rPr>
            </w:pPr>
            <w:r>
              <w:rPr>
                <w:rFonts w:ascii="Times New Roman" w:hAnsi="Times New Roman" w:cs="Times New Roman"/>
                <w:sz w:val="24"/>
                <w:szCs w:val="24"/>
              </w:rPr>
              <w:t>$57.60</w:t>
            </w:r>
          </w:p>
        </w:tc>
      </w:tr>
    </w:tbl>
    <w:p w:rsidR="00D77447" w:rsidRDefault="00D77447" w:rsidP="00D77447">
      <w:pPr>
        <w:tabs>
          <w:tab w:val="left" w:pos="-2070"/>
          <w:tab w:val="left" w:pos="-1980"/>
        </w:tabs>
        <w:spacing w:line="360" w:lineRule="auto"/>
        <w:ind w:left="1440"/>
        <w:rPr>
          <w:rFonts w:ascii="Times New Roman" w:hAnsi="Times New Roman" w:cs="Times New Roman"/>
          <w:sz w:val="24"/>
          <w:szCs w:val="24"/>
        </w:rPr>
      </w:pPr>
      <w:r>
        <w:rPr>
          <w:rFonts w:ascii="Times New Roman" w:hAnsi="Times New Roman" w:cs="Times New Roman"/>
          <w:sz w:val="24"/>
          <w:szCs w:val="24"/>
        </w:rPr>
        <w:t>Tr. 33-34, PECO Exhibit 1.</w:t>
      </w:r>
    </w:p>
    <w:p w:rsidR="00D77447" w:rsidRDefault="00D77447" w:rsidP="00D77447">
      <w:pPr>
        <w:tabs>
          <w:tab w:val="left" w:pos="-2070"/>
          <w:tab w:val="left" w:pos="-1980"/>
        </w:tabs>
        <w:spacing w:line="360" w:lineRule="auto"/>
        <w:ind w:left="144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10.</w:t>
      </w:r>
      <w:r>
        <w:rPr>
          <w:rFonts w:ascii="Times New Roman" w:hAnsi="Times New Roman" w:cs="Times New Roman"/>
          <w:sz w:val="24"/>
          <w:szCs w:val="24"/>
        </w:rPr>
        <w:tab/>
        <w:t>Complainant’s payment history is as follows for 2008</w:t>
      </w:r>
    </w:p>
    <w:p w:rsidR="00D77447" w:rsidRDefault="00D77447" w:rsidP="00D77447">
      <w:pPr>
        <w:pStyle w:val="ListParagraph"/>
        <w:rPr>
          <w:rFonts w:ascii="Times New Roman" w:hAnsi="Times New Roman" w:cs="Times New Roman"/>
          <w:sz w:val="24"/>
          <w:szCs w:val="24"/>
        </w:rPr>
      </w:pPr>
    </w:p>
    <w:tbl>
      <w:tblPr>
        <w:tblW w:w="0" w:type="auto"/>
        <w:tblInd w:w="3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2610"/>
      </w:tblGrid>
      <w:tr w:rsidR="00D77447" w:rsidRPr="004335F9" w:rsidTr="00715E8E">
        <w:tc>
          <w:tcPr>
            <w:tcW w:w="1548" w:type="dxa"/>
          </w:tcPr>
          <w:p w:rsidR="00D77447" w:rsidRPr="004335F9" w:rsidRDefault="00D77447" w:rsidP="00715E8E">
            <w:pPr>
              <w:tabs>
                <w:tab w:val="left" w:pos="-2070"/>
                <w:tab w:val="left" w:pos="-1980"/>
              </w:tabs>
              <w:rPr>
                <w:rFonts w:ascii="Times New Roman" w:hAnsi="Times New Roman" w:cs="Times New Roman"/>
                <w:sz w:val="24"/>
                <w:szCs w:val="24"/>
              </w:rPr>
            </w:pPr>
            <w:r w:rsidRPr="004335F9">
              <w:rPr>
                <w:rFonts w:ascii="Times New Roman" w:hAnsi="Times New Roman" w:cs="Times New Roman"/>
                <w:sz w:val="24"/>
                <w:szCs w:val="24"/>
              </w:rPr>
              <w:t>Date</w:t>
            </w:r>
          </w:p>
        </w:tc>
        <w:tc>
          <w:tcPr>
            <w:tcW w:w="2610" w:type="dxa"/>
          </w:tcPr>
          <w:p w:rsidR="00D77447" w:rsidRPr="004335F9" w:rsidRDefault="00D77447" w:rsidP="00715E8E">
            <w:pPr>
              <w:tabs>
                <w:tab w:val="left" w:pos="-2070"/>
                <w:tab w:val="left" w:pos="-1980"/>
              </w:tabs>
              <w:rPr>
                <w:rFonts w:ascii="Times New Roman" w:hAnsi="Times New Roman" w:cs="Times New Roman"/>
                <w:sz w:val="24"/>
                <w:szCs w:val="24"/>
              </w:rPr>
            </w:pPr>
            <w:r w:rsidRPr="004335F9">
              <w:rPr>
                <w:rFonts w:ascii="Times New Roman" w:hAnsi="Times New Roman" w:cs="Times New Roman"/>
                <w:sz w:val="24"/>
                <w:szCs w:val="24"/>
              </w:rPr>
              <w:t>Amt. Paid</w:t>
            </w:r>
          </w:p>
        </w:tc>
      </w:tr>
      <w:tr w:rsidR="00D77447" w:rsidRPr="004335F9" w:rsidTr="00715E8E">
        <w:tc>
          <w:tcPr>
            <w:tcW w:w="1548" w:type="dxa"/>
          </w:tcPr>
          <w:p w:rsidR="00D77447" w:rsidRPr="004335F9" w:rsidRDefault="00D77447" w:rsidP="00715E8E">
            <w:pPr>
              <w:tabs>
                <w:tab w:val="left" w:pos="-2070"/>
                <w:tab w:val="left" w:pos="-1980"/>
              </w:tabs>
              <w:rPr>
                <w:rFonts w:ascii="Times New Roman" w:hAnsi="Times New Roman" w:cs="Times New Roman"/>
                <w:sz w:val="24"/>
                <w:szCs w:val="24"/>
              </w:rPr>
            </w:pPr>
            <w:r w:rsidRPr="004335F9">
              <w:rPr>
                <w:rFonts w:ascii="Times New Roman" w:hAnsi="Times New Roman" w:cs="Times New Roman"/>
                <w:sz w:val="24"/>
                <w:szCs w:val="24"/>
              </w:rPr>
              <w:t>2-20-08</w:t>
            </w:r>
          </w:p>
        </w:tc>
        <w:tc>
          <w:tcPr>
            <w:tcW w:w="2610" w:type="dxa"/>
          </w:tcPr>
          <w:p w:rsidR="00D77447" w:rsidRPr="004335F9" w:rsidRDefault="00D77447" w:rsidP="00715E8E">
            <w:pPr>
              <w:tabs>
                <w:tab w:val="left" w:pos="-2070"/>
                <w:tab w:val="left" w:pos="-1980"/>
              </w:tabs>
              <w:rPr>
                <w:rFonts w:ascii="Times New Roman" w:hAnsi="Times New Roman" w:cs="Times New Roman"/>
                <w:sz w:val="24"/>
                <w:szCs w:val="24"/>
              </w:rPr>
            </w:pPr>
            <w:r w:rsidRPr="004335F9">
              <w:rPr>
                <w:rFonts w:ascii="Times New Roman" w:hAnsi="Times New Roman" w:cs="Times New Roman"/>
                <w:sz w:val="24"/>
                <w:szCs w:val="24"/>
              </w:rPr>
              <w:t>$19.97</w:t>
            </w:r>
          </w:p>
        </w:tc>
      </w:tr>
      <w:tr w:rsidR="00D77447" w:rsidRPr="004335F9" w:rsidTr="00715E8E">
        <w:tc>
          <w:tcPr>
            <w:tcW w:w="1548" w:type="dxa"/>
          </w:tcPr>
          <w:p w:rsidR="00D77447" w:rsidRPr="004335F9" w:rsidRDefault="00D77447" w:rsidP="00715E8E">
            <w:pPr>
              <w:tabs>
                <w:tab w:val="left" w:pos="-2070"/>
                <w:tab w:val="left" w:pos="-1980"/>
              </w:tabs>
              <w:rPr>
                <w:rFonts w:ascii="Times New Roman" w:hAnsi="Times New Roman" w:cs="Times New Roman"/>
                <w:sz w:val="24"/>
                <w:szCs w:val="24"/>
              </w:rPr>
            </w:pPr>
            <w:r w:rsidRPr="004335F9">
              <w:rPr>
                <w:rFonts w:ascii="Times New Roman" w:hAnsi="Times New Roman" w:cs="Times New Roman"/>
                <w:sz w:val="24"/>
                <w:szCs w:val="24"/>
              </w:rPr>
              <w:t>5-19-08</w:t>
            </w:r>
          </w:p>
        </w:tc>
        <w:tc>
          <w:tcPr>
            <w:tcW w:w="2610" w:type="dxa"/>
          </w:tcPr>
          <w:p w:rsidR="00D77447" w:rsidRPr="004335F9" w:rsidRDefault="00D77447" w:rsidP="00715E8E">
            <w:pPr>
              <w:tabs>
                <w:tab w:val="left" w:pos="-2070"/>
                <w:tab w:val="left" w:pos="-1980"/>
              </w:tabs>
              <w:rPr>
                <w:rFonts w:ascii="Times New Roman" w:hAnsi="Times New Roman" w:cs="Times New Roman"/>
                <w:sz w:val="24"/>
                <w:szCs w:val="24"/>
              </w:rPr>
            </w:pPr>
            <w:r w:rsidRPr="004335F9">
              <w:rPr>
                <w:rFonts w:ascii="Times New Roman" w:hAnsi="Times New Roman" w:cs="Times New Roman"/>
                <w:sz w:val="24"/>
                <w:szCs w:val="24"/>
              </w:rPr>
              <w:t>$38.17</w:t>
            </w:r>
          </w:p>
        </w:tc>
      </w:tr>
      <w:tr w:rsidR="00D77447" w:rsidRPr="004335F9" w:rsidTr="00715E8E">
        <w:tc>
          <w:tcPr>
            <w:tcW w:w="1548" w:type="dxa"/>
          </w:tcPr>
          <w:p w:rsidR="00D77447" w:rsidRPr="004335F9" w:rsidRDefault="00D77447" w:rsidP="00715E8E">
            <w:pPr>
              <w:tabs>
                <w:tab w:val="left" w:pos="-2070"/>
                <w:tab w:val="left" w:pos="-1980"/>
              </w:tabs>
              <w:rPr>
                <w:rFonts w:ascii="Times New Roman" w:hAnsi="Times New Roman" w:cs="Times New Roman"/>
                <w:sz w:val="24"/>
                <w:szCs w:val="24"/>
              </w:rPr>
            </w:pPr>
            <w:r w:rsidRPr="004335F9">
              <w:rPr>
                <w:rFonts w:ascii="Times New Roman" w:hAnsi="Times New Roman" w:cs="Times New Roman"/>
                <w:sz w:val="24"/>
                <w:szCs w:val="24"/>
              </w:rPr>
              <w:t>6-10-08</w:t>
            </w:r>
          </w:p>
        </w:tc>
        <w:tc>
          <w:tcPr>
            <w:tcW w:w="2610" w:type="dxa"/>
          </w:tcPr>
          <w:p w:rsidR="00D77447" w:rsidRPr="004335F9" w:rsidRDefault="00D77447" w:rsidP="00715E8E">
            <w:pPr>
              <w:tabs>
                <w:tab w:val="left" w:pos="-2070"/>
                <w:tab w:val="left" w:pos="-1980"/>
              </w:tabs>
              <w:rPr>
                <w:rFonts w:ascii="Times New Roman" w:hAnsi="Times New Roman" w:cs="Times New Roman"/>
                <w:sz w:val="24"/>
                <w:szCs w:val="24"/>
              </w:rPr>
            </w:pPr>
            <w:r w:rsidRPr="004335F9">
              <w:rPr>
                <w:rFonts w:ascii="Times New Roman" w:hAnsi="Times New Roman" w:cs="Times New Roman"/>
                <w:sz w:val="24"/>
                <w:szCs w:val="24"/>
              </w:rPr>
              <w:t>$32.08</w:t>
            </w:r>
          </w:p>
        </w:tc>
      </w:tr>
      <w:tr w:rsidR="00D77447" w:rsidRPr="004335F9" w:rsidTr="00715E8E">
        <w:tc>
          <w:tcPr>
            <w:tcW w:w="1548" w:type="dxa"/>
          </w:tcPr>
          <w:p w:rsidR="00D77447" w:rsidRPr="004335F9" w:rsidRDefault="00D77447" w:rsidP="00715E8E">
            <w:pPr>
              <w:tabs>
                <w:tab w:val="left" w:pos="-2070"/>
                <w:tab w:val="left" w:pos="-1980"/>
              </w:tabs>
              <w:rPr>
                <w:rFonts w:ascii="Times New Roman" w:hAnsi="Times New Roman" w:cs="Times New Roman"/>
                <w:sz w:val="24"/>
                <w:szCs w:val="24"/>
              </w:rPr>
            </w:pPr>
            <w:r w:rsidRPr="004335F9">
              <w:rPr>
                <w:rFonts w:ascii="Times New Roman" w:hAnsi="Times New Roman" w:cs="Times New Roman"/>
                <w:sz w:val="24"/>
                <w:szCs w:val="24"/>
              </w:rPr>
              <w:t>8-04-08</w:t>
            </w:r>
          </w:p>
        </w:tc>
        <w:tc>
          <w:tcPr>
            <w:tcW w:w="2610" w:type="dxa"/>
          </w:tcPr>
          <w:p w:rsidR="00D77447" w:rsidRPr="004335F9" w:rsidRDefault="00D77447" w:rsidP="00715E8E">
            <w:pPr>
              <w:tabs>
                <w:tab w:val="left" w:pos="-2070"/>
                <w:tab w:val="left" w:pos="-1980"/>
              </w:tabs>
              <w:rPr>
                <w:rFonts w:ascii="Times New Roman" w:hAnsi="Times New Roman" w:cs="Times New Roman"/>
                <w:sz w:val="24"/>
                <w:szCs w:val="24"/>
              </w:rPr>
            </w:pPr>
            <w:r w:rsidRPr="004335F9">
              <w:rPr>
                <w:rFonts w:ascii="Times New Roman" w:hAnsi="Times New Roman" w:cs="Times New Roman"/>
                <w:sz w:val="24"/>
                <w:szCs w:val="24"/>
              </w:rPr>
              <w:t>$58.93</w:t>
            </w:r>
          </w:p>
        </w:tc>
      </w:tr>
      <w:tr w:rsidR="00D77447" w:rsidRPr="004335F9" w:rsidTr="00715E8E">
        <w:tc>
          <w:tcPr>
            <w:tcW w:w="1548" w:type="dxa"/>
          </w:tcPr>
          <w:p w:rsidR="00D77447" w:rsidRPr="004335F9" w:rsidRDefault="00D77447" w:rsidP="00715E8E">
            <w:pPr>
              <w:tabs>
                <w:tab w:val="left" w:pos="-2070"/>
                <w:tab w:val="left" w:pos="-1980"/>
              </w:tabs>
              <w:rPr>
                <w:rFonts w:ascii="Times New Roman" w:hAnsi="Times New Roman" w:cs="Times New Roman"/>
                <w:sz w:val="24"/>
                <w:szCs w:val="24"/>
              </w:rPr>
            </w:pPr>
            <w:r w:rsidRPr="004335F9">
              <w:rPr>
                <w:rFonts w:ascii="Times New Roman" w:hAnsi="Times New Roman" w:cs="Times New Roman"/>
                <w:sz w:val="24"/>
                <w:szCs w:val="24"/>
              </w:rPr>
              <w:t>9-28-08</w:t>
            </w:r>
          </w:p>
        </w:tc>
        <w:tc>
          <w:tcPr>
            <w:tcW w:w="2610" w:type="dxa"/>
          </w:tcPr>
          <w:p w:rsidR="00D77447" w:rsidRPr="004335F9" w:rsidRDefault="00D77447" w:rsidP="00715E8E">
            <w:pPr>
              <w:tabs>
                <w:tab w:val="left" w:pos="-2070"/>
                <w:tab w:val="left" w:pos="-1980"/>
              </w:tabs>
              <w:rPr>
                <w:rFonts w:ascii="Times New Roman" w:hAnsi="Times New Roman" w:cs="Times New Roman"/>
                <w:sz w:val="24"/>
                <w:szCs w:val="24"/>
              </w:rPr>
            </w:pPr>
            <w:r w:rsidRPr="004335F9">
              <w:rPr>
                <w:rFonts w:ascii="Times New Roman" w:hAnsi="Times New Roman" w:cs="Times New Roman"/>
                <w:sz w:val="24"/>
                <w:szCs w:val="24"/>
              </w:rPr>
              <w:t>$43.07</w:t>
            </w:r>
          </w:p>
        </w:tc>
      </w:tr>
      <w:tr w:rsidR="00D77447" w:rsidRPr="004335F9" w:rsidTr="00715E8E">
        <w:tc>
          <w:tcPr>
            <w:tcW w:w="1548" w:type="dxa"/>
          </w:tcPr>
          <w:p w:rsidR="00D77447" w:rsidRPr="004335F9" w:rsidRDefault="00D77447" w:rsidP="00715E8E">
            <w:pPr>
              <w:tabs>
                <w:tab w:val="left" w:pos="-2070"/>
                <w:tab w:val="left" w:pos="-1980"/>
              </w:tabs>
              <w:rPr>
                <w:rFonts w:ascii="Times New Roman" w:hAnsi="Times New Roman" w:cs="Times New Roman"/>
                <w:sz w:val="24"/>
                <w:szCs w:val="24"/>
              </w:rPr>
            </w:pPr>
            <w:r w:rsidRPr="004335F9">
              <w:rPr>
                <w:rFonts w:ascii="Times New Roman" w:hAnsi="Times New Roman" w:cs="Times New Roman"/>
                <w:sz w:val="24"/>
                <w:szCs w:val="24"/>
              </w:rPr>
              <w:t>11-11-08</w:t>
            </w:r>
          </w:p>
        </w:tc>
        <w:tc>
          <w:tcPr>
            <w:tcW w:w="2610" w:type="dxa"/>
          </w:tcPr>
          <w:p w:rsidR="00D77447" w:rsidRPr="004335F9" w:rsidRDefault="00D77447" w:rsidP="00715E8E">
            <w:pPr>
              <w:tabs>
                <w:tab w:val="left" w:pos="-2070"/>
                <w:tab w:val="left" w:pos="-1980"/>
              </w:tabs>
              <w:rPr>
                <w:rFonts w:ascii="Times New Roman" w:hAnsi="Times New Roman" w:cs="Times New Roman"/>
                <w:sz w:val="24"/>
                <w:szCs w:val="24"/>
              </w:rPr>
            </w:pPr>
            <w:r w:rsidRPr="004335F9">
              <w:rPr>
                <w:rFonts w:ascii="Times New Roman" w:hAnsi="Times New Roman" w:cs="Times New Roman"/>
                <w:sz w:val="24"/>
                <w:szCs w:val="24"/>
              </w:rPr>
              <w:t>$35.90</w:t>
            </w:r>
          </w:p>
        </w:tc>
      </w:tr>
    </w:tbl>
    <w:p w:rsidR="00D77447" w:rsidRDefault="00D77447" w:rsidP="00D77447">
      <w:pPr>
        <w:tabs>
          <w:tab w:val="left" w:pos="-2070"/>
          <w:tab w:val="left" w:pos="-1980"/>
        </w:tabs>
        <w:spacing w:line="360" w:lineRule="auto"/>
        <w:ind w:left="1440"/>
        <w:rPr>
          <w:rFonts w:ascii="Times New Roman" w:hAnsi="Times New Roman" w:cs="Times New Roman"/>
          <w:sz w:val="24"/>
          <w:szCs w:val="24"/>
        </w:rPr>
      </w:pPr>
      <w:r>
        <w:rPr>
          <w:rFonts w:ascii="Times New Roman" w:hAnsi="Times New Roman" w:cs="Times New Roman"/>
          <w:sz w:val="24"/>
          <w:szCs w:val="24"/>
        </w:rPr>
        <w:t>Tr. 34-35, PECO Exhibit 1.</w:t>
      </w:r>
    </w:p>
    <w:p w:rsidR="00D77447" w:rsidRDefault="00D77447" w:rsidP="00D77447">
      <w:pPr>
        <w:pStyle w:val="ListParagraph"/>
        <w:rPr>
          <w:rFonts w:ascii="Times New Roman" w:hAnsi="Times New Roman" w:cs="Times New Roman"/>
          <w:sz w:val="24"/>
          <w:szCs w:val="24"/>
        </w:rPr>
      </w:pPr>
    </w:p>
    <w:p w:rsidR="00D77447" w:rsidRDefault="00D77447" w:rsidP="00D7744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t>Complainant made two payments in 2009; one on 1-26-09 for $45.71 and the other on 4-6-09 for $33.92.  Tr. 35, PECO Exhibit 1.</w:t>
      </w:r>
    </w:p>
    <w:p w:rsidR="00D77447" w:rsidRDefault="00D77447" w:rsidP="00D77447">
      <w:pPr>
        <w:pStyle w:val="ListParagraph"/>
        <w:rPr>
          <w:rFonts w:ascii="Times New Roman" w:hAnsi="Times New Roman" w:cs="Times New Roman"/>
          <w:sz w:val="24"/>
          <w:szCs w:val="24"/>
        </w:rPr>
      </w:pPr>
    </w:p>
    <w:p w:rsidR="00D77447" w:rsidRDefault="00D77447" w:rsidP="00D7744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t>Some months there were missed payments and some months the payments were not full payment for the service.  However, there was usage every month.  Tr. 35.</w:t>
      </w:r>
    </w:p>
    <w:p w:rsidR="00D77447" w:rsidRDefault="00D77447" w:rsidP="00D77447">
      <w:pPr>
        <w:pStyle w:val="ListParagraph"/>
        <w:rPr>
          <w:rFonts w:ascii="Times New Roman" w:hAnsi="Times New Roman" w:cs="Times New Roman"/>
          <w:sz w:val="24"/>
          <w:szCs w:val="24"/>
        </w:rPr>
      </w:pPr>
    </w:p>
    <w:p w:rsidR="00D77447" w:rsidRDefault="00D77447" w:rsidP="00D7744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13.</w:t>
      </w:r>
      <w:r>
        <w:rPr>
          <w:rFonts w:ascii="Times New Roman" w:hAnsi="Times New Roman" w:cs="Times New Roman"/>
          <w:sz w:val="24"/>
          <w:szCs w:val="24"/>
        </w:rPr>
        <w:tab/>
        <w:t>The current budget on the account is $54 per month.  The usage on the account is fairly low.  Tr. 35.</w:t>
      </w:r>
    </w:p>
    <w:p w:rsidR="00D77447" w:rsidRDefault="00D77447" w:rsidP="00D77447">
      <w:pPr>
        <w:pStyle w:val="ListParagraph"/>
        <w:rPr>
          <w:rFonts w:ascii="Times New Roman" w:hAnsi="Times New Roman" w:cs="Times New Roman"/>
          <w:sz w:val="24"/>
          <w:szCs w:val="24"/>
        </w:rPr>
      </w:pPr>
    </w:p>
    <w:p w:rsidR="00D77447" w:rsidRDefault="00D77447" w:rsidP="00D7744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14.</w:t>
      </w:r>
      <w:r>
        <w:rPr>
          <w:rFonts w:ascii="Times New Roman" w:hAnsi="Times New Roman" w:cs="Times New Roman"/>
          <w:sz w:val="24"/>
          <w:szCs w:val="24"/>
        </w:rPr>
        <w:tab/>
        <w:t>The account has accumulated late fees in the amount of $20.52.  Tr. 36.</w:t>
      </w:r>
    </w:p>
    <w:p w:rsidR="00D77447" w:rsidRDefault="00D77447" w:rsidP="00D77447">
      <w:pPr>
        <w:pStyle w:val="ListParagraph"/>
        <w:rPr>
          <w:rFonts w:ascii="Times New Roman" w:hAnsi="Times New Roman" w:cs="Times New Roman"/>
          <w:sz w:val="24"/>
          <w:szCs w:val="24"/>
        </w:rPr>
      </w:pPr>
    </w:p>
    <w:p w:rsidR="00D77447" w:rsidRDefault="00D77447" w:rsidP="00D7744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t>The Service Address is located in a large building with many apartments.  The meter room is locked and secured.  There is a gas and electric</w:t>
      </w:r>
      <w:r w:rsidR="004935A3">
        <w:rPr>
          <w:rFonts w:ascii="Times New Roman" w:hAnsi="Times New Roman" w:cs="Times New Roman"/>
          <w:sz w:val="24"/>
          <w:szCs w:val="24"/>
        </w:rPr>
        <w:t xml:space="preserve"> meter for each apartment.  Tr. </w:t>
      </w:r>
      <w:r>
        <w:rPr>
          <w:rFonts w:ascii="Times New Roman" w:hAnsi="Times New Roman" w:cs="Times New Roman"/>
          <w:sz w:val="24"/>
          <w:szCs w:val="24"/>
        </w:rPr>
        <w:t>36.</w:t>
      </w:r>
    </w:p>
    <w:p w:rsidR="00D77447" w:rsidRDefault="00D77447" w:rsidP="00D77447">
      <w:pPr>
        <w:pStyle w:val="ListParagraph"/>
        <w:rPr>
          <w:rFonts w:ascii="Times New Roman" w:hAnsi="Times New Roman" w:cs="Times New Roman"/>
          <w:sz w:val="24"/>
          <w:szCs w:val="24"/>
        </w:rPr>
      </w:pPr>
    </w:p>
    <w:p w:rsidR="00D77447" w:rsidRDefault="00D77447" w:rsidP="00D7744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t>Mr. DuBois is familiar with the location because it was one of his meter reading routes in the past when he did meter reading.  Tr. 36.</w:t>
      </w:r>
    </w:p>
    <w:p w:rsidR="00D77447" w:rsidRDefault="00D77447" w:rsidP="00D77447">
      <w:pPr>
        <w:pStyle w:val="ListParagraph"/>
        <w:rPr>
          <w:rFonts w:ascii="Times New Roman" w:hAnsi="Times New Roman" w:cs="Times New Roman"/>
          <w:sz w:val="24"/>
          <w:szCs w:val="24"/>
        </w:rPr>
      </w:pPr>
    </w:p>
    <w:p w:rsidR="00D77447" w:rsidRDefault="00D77447" w:rsidP="00D7744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17.</w:t>
      </w:r>
      <w:r>
        <w:rPr>
          <w:rFonts w:ascii="Times New Roman" w:hAnsi="Times New Roman" w:cs="Times New Roman"/>
          <w:sz w:val="24"/>
          <w:szCs w:val="24"/>
        </w:rPr>
        <w:tab/>
        <w:t>Mr. DuBois states there is no such address as 460 Olds Boulevard.  The Complainant’s address is 460 South Olds Boulevard, Apt. 309.  Tr. 37.</w:t>
      </w:r>
    </w:p>
    <w:p w:rsidR="00D77447" w:rsidRDefault="00D77447" w:rsidP="00D77447">
      <w:pPr>
        <w:pStyle w:val="ListParagraph"/>
        <w:rPr>
          <w:rFonts w:ascii="Times New Roman" w:hAnsi="Times New Roman" w:cs="Times New Roman"/>
          <w:sz w:val="24"/>
          <w:szCs w:val="24"/>
        </w:rPr>
      </w:pPr>
    </w:p>
    <w:p w:rsidR="00D77447" w:rsidRDefault="00D77447" w:rsidP="00D7744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ab/>
      </w:r>
      <w:r w:rsidR="00C1163B">
        <w:rPr>
          <w:rFonts w:ascii="Times New Roman" w:hAnsi="Times New Roman" w:cs="Times New Roman"/>
          <w:sz w:val="24"/>
          <w:szCs w:val="24"/>
        </w:rPr>
        <w:t>PECO unbundles</w:t>
      </w:r>
      <w:r>
        <w:rPr>
          <w:rFonts w:ascii="Times New Roman" w:hAnsi="Times New Roman" w:cs="Times New Roman"/>
          <w:sz w:val="24"/>
          <w:szCs w:val="24"/>
        </w:rPr>
        <w:t xml:space="preserve"> charges to list charges as separate line items on the bill; i.e. distribution charge, supply charge, customer charge, balancing service charge, etc.  The charges are not double billing but charges for gas and electric services.  Tr. 38, PECO Exhibit 2.  </w:t>
      </w:r>
    </w:p>
    <w:p w:rsidR="00D77447" w:rsidRDefault="00D77447" w:rsidP="00D7744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19.</w:t>
      </w:r>
      <w:r>
        <w:rPr>
          <w:rFonts w:ascii="Times New Roman" w:hAnsi="Times New Roman" w:cs="Times New Roman"/>
          <w:sz w:val="24"/>
          <w:szCs w:val="24"/>
        </w:rPr>
        <w:tab/>
        <w:t>PECO believes the Complainant was billed accurately; the bills are for Complainant’s Service Address; and the Complainant is responsible for the balance corresponding to the service provided.  Tr. 38.</w:t>
      </w:r>
    </w:p>
    <w:p w:rsidR="00D77447" w:rsidRDefault="00D77447" w:rsidP="00D77447">
      <w:pPr>
        <w:pStyle w:val="ListParagraph"/>
        <w:rPr>
          <w:rFonts w:ascii="Times New Roman" w:hAnsi="Times New Roman" w:cs="Times New Roman"/>
          <w:sz w:val="24"/>
          <w:szCs w:val="24"/>
        </w:rPr>
      </w:pPr>
    </w:p>
    <w:p w:rsidR="00D77447" w:rsidRDefault="00D77447" w:rsidP="00D7744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t>Mr. DuBois knew the whole nine-digit zip code associated with the Service Address which is 19030-3516.  Tr. 42-43.</w:t>
      </w:r>
    </w:p>
    <w:p w:rsidR="00D77447" w:rsidRDefault="00D77447" w:rsidP="00D77447">
      <w:pPr>
        <w:pStyle w:val="ListParagraph"/>
        <w:rPr>
          <w:rFonts w:ascii="Times New Roman" w:hAnsi="Times New Roman" w:cs="Times New Roman"/>
          <w:sz w:val="24"/>
          <w:szCs w:val="24"/>
        </w:rPr>
      </w:pPr>
    </w:p>
    <w:p w:rsidR="00D77447" w:rsidRDefault="00D77447" w:rsidP="00D77447">
      <w:pPr>
        <w:pStyle w:val="ListParagraph"/>
        <w:rPr>
          <w:rFonts w:ascii="Times New Roman" w:hAnsi="Times New Roman" w:cs="Times New Roman"/>
          <w:sz w:val="24"/>
          <w:szCs w:val="24"/>
        </w:rPr>
      </w:pPr>
    </w:p>
    <w:p w:rsidR="00D77447" w:rsidRPr="003D4B22" w:rsidRDefault="00D77447" w:rsidP="00D77447">
      <w:pPr>
        <w:tabs>
          <w:tab w:val="left" w:pos="-2070"/>
          <w:tab w:val="left" w:pos="-1980"/>
        </w:tabs>
        <w:spacing w:line="360" w:lineRule="auto"/>
        <w:jc w:val="center"/>
        <w:rPr>
          <w:rFonts w:ascii="Times New Roman" w:hAnsi="Times New Roman" w:cs="Times New Roman"/>
          <w:sz w:val="24"/>
          <w:szCs w:val="24"/>
          <w:u w:val="single"/>
        </w:rPr>
      </w:pPr>
      <w:r w:rsidRPr="003D4B22">
        <w:rPr>
          <w:rFonts w:ascii="Times New Roman" w:hAnsi="Times New Roman" w:cs="Times New Roman"/>
          <w:sz w:val="24"/>
          <w:szCs w:val="24"/>
          <w:u w:val="single"/>
        </w:rPr>
        <w:t>DISCUSSION</w:t>
      </w:r>
    </w:p>
    <w:p w:rsidR="00D77447" w:rsidRPr="003D4B22" w:rsidRDefault="00D77447" w:rsidP="00D77447">
      <w:pPr>
        <w:spacing w:line="360" w:lineRule="auto"/>
        <w:jc w:val="center"/>
        <w:rPr>
          <w:rFonts w:ascii="Times New Roman" w:hAnsi="Times New Roman" w:cs="Times New Roman"/>
          <w:sz w:val="24"/>
          <w:szCs w:val="24"/>
          <w:u w:val="single"/>
        </w:rPr>
      </w:pPr>
    </w:p>
    <w:p w:rsidR="00D77447" w:rsidRPr="003D4B22" w:rsidRDefault="00D77447" w:rsidP="00D77447">
      <w:pPr>
        <w:spacing w:line="360" w:lineRule="auto"/>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t xml:space="preserve">The party filing the Complaint bears the burden of proving that he or she is entitled to relief from the Commission.  66 Pa.C.S. § 332(a).  “Burden of proof” means a duty to establish one’s case by a preponderance of the evidence, which requires that the evidence be more convincing by even the smallest degree, than the evidence presented by the other side.  </w:t>
      </w:r>
      <w:r w:rsidRPr="003D4B22">
        <w:rPr>
          <w:rFonts w:ascii="Times New Roman" w:hAnsi="Times New Roman" w:cs="Times New Roman"/>
          <w:sz w:val="24"/>
          <w:szCs w:val="24"/>
          <w:u w:val="single"/>
        </w:rPr>
        <w:t>Se-Ling Hosiery, Inc. v. Margulies</w:t>
      </w:r>
      <w:r w:rsidRPr="003D4B22">
        <w:rPr>
          <w:rFonts w:ascii="Times New Roman" w:hAnsi="Times New Roman" w:cs="Times New Roman"/>
          <w:sz w:val="24"/>
          <w:szCs w:val="24"/>
        </w:rPr>
        <w:t xml:space="preserve">, 364 Pa. 45, 70 A.2d 854 (1950).  To satisfy the burden of proof against a utility, the Complainant must show that the utility is responsible or accountable for the problem described in the Complaint, </w:t>
      </w:r>
      <w:r w:rsidRPr="003D4B22">
        <w:rPr>
          <w:rFonts w:ascii="Times New Roman" w:hAnsi="Times New Roman" w:cs="Times New Roman"/>
          <w:sz w:val="24"/>
          <w:szCs w:val="24"/>
          <w:u w:val="single"/>
        </w:rPr>
        <w:t>Feinstein v. Philadelphia Suburban Water Company</w:t>
      </w:r>
      <w:r w:rsidRPr="003D4B22">
        <w:rPr>
          <w:rFonts w:ascii="Times New Roman" w:hAnsi="Times New Roman" w:cs="Times New Roman"/>
          <w:sz w:val="24"/>
          <w:szCs w:val="24"/>
        </w:rPr>
        <w:t xml:space="preserve">, 50 Pa. P.U.C. 300 (1976), or that the utility has violated either its duty under the Public Utility Code or the orders or regulations of the Commission.  66 Pa. C.S. § 701.  </w:t>
      </w:r>
    </w:p>
    <w:p w:rsidR="00D77447" w:rsidRPr="003D4B22" w:rsidRDefault="00D77447" w:rsidP="00D77447">
      <w:pPr>
        <w:spacing w:line="360" w:lineRule="auto"/>
        <w:rPr>
          <w:rFonts w:ascii="Times New Roman" w:hAnsi="Times New Roman" w:cs="Times New Roman"/>
          <w:sz w:val="24"/>
          <w:szCs w:val="24"/>
        </w:rPr>
      </w:pPr>
    </w:p>
    <w:p w:rsidR="00D77447" w:rsidRPr="003D4B22" w:rsidRDefault="00D77447" w:rsidP="00D77447">
      <w:pPr>
        <w:spacing w:line="360" w:lineRule="auto"/>
        <w:ind w:firstLine="1440"/>
        <w:rPr>
          <w:rFonts w:ascii="Times New Roman" w:hAnsi="Times New Roman" w:cs="Times New Roman"/>
          <w:sz w:val="24"/>
          <w:szCs w:val="24"/>
        </w:rPr>
      </w:pPr>
      <w:r w:rsidRPr="003D4B22">
        <w:rPr>
          <w:rFonts w:ascii="Times New Roman" w:hAnsi="Times New Roman" w:cs="Times New Roman"/>
          <w:sz w:val="24"/>
          <w:szCs w:val="24"/>
        </w:rPr>
        <w:t>The issue in this proceeding is whether the Complainant satisfied her burden of proof.</w:t>
      </w:r>
    </w:p>
    <w:p w:rsidR="00D77447" w:rsidRPr="003D4B22" w:rsidRDefault="00D77447" w:rsidP="00D77447">
      <w:pPr>
        <w:spacing w:line="360" w:lineRule="auto"/>
        <w:rPr>
          <w:rFonts w:ascii="Times New Roman" w:hAnsi="Times New Roman" w:cs="Times New Roman"/>
          <w:b/>
          <w:sz w:val="24"/>
          <w:szCs w:val="24"/>
          <w:u w:val="single"/>
        </w:rPr>
      </w:pPr>
    </w:p>
    <w:p w:rsidR="00D77447" w:rsidRPr="003D4B22" w:rsidRDefault="00D77447" w:rsidP="00D77447">
      <w:pPr>
        <w:tabs>
          <w:tab w:val="left" w:pos="-1440"/>
          <w:tab w:val="left" w:pos="-720"/>
        </w:tabs>
        <w:suppressAutoHyphens/>
        <w:spacing w:line="360" w:lineRule="auto"/>
        <w:rPr>
          <w:rFonts w:ascii="Times New Roman" w:hAnsi="Times New Roman" w:cs="Times New Roman"/>
          <w:spacing w:val="-3"/>
          <w:sz w:val="24"/>
          <w:szCs w:val="24"/>
        </w:rPr>
      </w:pPr>
      <w:r w:rsidRPr="003D4B22">
        <w:rPr>
          <w:rFonts w:ascii="Times New Roman" w:hAnsi="Times New Roman" w:cs="Times New Roman"/>
          <w:spacing w:val="-3"/>
          <w:sz w:val="24"/>
          <w:szCs w:val="24"/>
        </w:rPr>
        <w:tab/>
      </w:r>
      <w:r w:rsidRPr="003D4B22">
        <w:rPr>
          <w:rFonts w:ascii="Times New Roman" w:hAnsi="Times New Roman" w:cs="Times New Roman"/>
          <w:spacing w:val="-3"/>
          <w:sz w:val="24"/>
          <w:szCs w:val="24"/>
        </w:rPr>
        <w:tab/>
        <w:t xml:space="preserve">To establish a sufficient case and satisfy the burden of proof, Complainant must show that the respondent public utility is responsible or accountable for the problem described in the Complaint.  </w:t>
      </w:r>
      <w:r w:rsidRPr="003D4B22">
        <w:rPr>
          <w:rFonts w:ascii="Times New Roman" w:hAnsi="Times New Roman" w:cs="Times New Roman"/>
          <w:spacing w:val="-3"/>
          <w:sz w:val="24"/>
          <w:szCs w:val="24"/>
          <w:u w:val="single"/>
        </w:rPr>
        <w:t>Patterson v. Bell Telephone Company of Pennsylvania</w:t>
      </w:r>
      <w:r w:rsidRPr="003D4B22">
        <w:rPr>
          <w:rFonts w:ascii="Times New Roman" w:hAnsi="Times New Roman" w:cs="Times New Roman"/>
          <w:spacing w:val="-3"/>
          <w:sz w:val="24"/>
          <w:szCs w:val="24"/>
        </w:rPr>
        <w:t xml:space="preserve">, 72 Pa. PUC 196 (1990); </w:t>
      </w:r>
      <w:r w:rsidRPr="003D4B22">
        <w:rPr>
          <w:rFonts w:ascii="Times New Roman" w:hAnsi="Times New Roman" w:cs="Times New Roman"/>
          <w:spacing w:val="-3"/>
          <w:sz w:val="24"/>
          <w:szCs w:val="24"/>
          <w:u w:val="single"/>
        </w:rPr>
        <w:t>Feinstein v. Philadelphia Suburban Water Company</w:t>
      </w:r>
      <w:r w:rsidRPr="003D4B22">
        <w:rPr>
          <w:rFonts w:ascii="Times New Roman" w:hAnsi="Times New Roman" w:cs="Times New Roman"/>
          <w:spacing w:val="-3"/>
          <w:sz w:val="24"/>
          <w:szCs w:val="24"/>
        </w:rPr>
        <w:t xml:space="preserve">, 50 Pa. PUC 300 (1976).  Such a showing must be by a preponderance of the evidence.  </w:t>
      </w:r>
      <w:r w:rsidRPr="003D4B22">
        <w:rPr>
          <w:rFonts w:ascii="Times New Roman" w:hAnsi="Times New Roman" w:cs="Times New Roman"/>
          <w:spacing w:val="-3"/>
          <w:sz w:val="24"/>
          <w:szCs w:val="24"/>
          <w:u w:val="single"/>
        </w:rPr>
        <w:t>Samuel J. Lansberry, Inc. v. Pa. Public Utility Comm’n</w:t>
      </w:r>
      <w:r w:rsidRPr="003D4B22">
        <w:rPr>
          <w:rFonts w:ascii="Times New Roman" w:hAnsi="Times New Roman" w:cs="Times New Roman"/>
          <w:spacing w:val="-3"/>
          <w:sz w:val="24"/>
          <w:szCs w:val="24"/>
        </w:rPr>
        <w:t xml:space="preserve">, 134 Pa. Commw. 218, 221-222, 578 A.2d 600, 602 (1990); </w:t>
      </w:r>
      <w:r w:rsidRPr="003D4B22">
        <w:rPr>
          <w:rFonts w:ascii="Times New Roman" w:hAnsi="Times New Roman" w:cs="Times New Roman"/>
          <w:iCs/>
          <w:spacing w:val="-3"/>
          <w:sz w:val="24"/>
          <w:szCs w:val="24"/>
          <w:u w:val="single"/>
        </w:rPr>
        <w:t>alloc. den</w:t>
      </w:r>
      <w:r w:rsidRPr="003D4B22">
        <w:rPr>
          <w:rFonts w:ascii="Times New Roman" w:hAnsi="Times New Roman" w:cs="Times New Roman"/>
          <w:spacing w:val="-3"/>
          <w:sz w:val="24"/>
          <w:szCs w:val="24"/>
        </w:rPr>
        <w:t xml:space="preserve">., 602 A.2d 863 (1992).  That is, by presenting evidence more convincing, by even the smallest amount, than that presented by the other party.  </w:t>
      </w:r>
      <w:r w:rsidRPr="003D4B22">
        <w:rPr>
          <w:rFonts w:ascii="Times New Roman" w:hAnsi="Times New Roman" w:cs="Times New Roman"/>
          <w:spacing w:val="-3"/>
          <w:sz w:val="24"/>
          <w:szCs w:val="24"/>
          <w:u w:val="single"/>
        </w:rPr>
        <w:t>Se-Ling Hosiery v. Margulies</w:t>
      </w:r>
      <w:r w:rsidRPr="003D4B22">
        <w:rPr>
          <w:rFonts w:ascii="Times New Roman" w:hAnsi="Times New Roman" w:cs="Times New Roman"/>
          <w:spacing w:val="-3"/>
          <w:sz w:val="24"/>
          <w:szCs w:val="24"/>
        </w:rPr>
        <w:t xml:space="preserve">, 364 Pa. 45, 70 A.2d 854 (1950).  Additionally, any finding of fact necessary to support the Commission’s adjudication must be based upon substantial </w:t>
      </w:r>
      <w:r w:rsidRPr="003D4B22">
        <w:rPr>
          <w:rFonts w:ascii="Times New Roman" w:hAnsi="Times New Roman" w:cs="Times New Roman"/>
          <w:spacing w:val="-3"/>
          <w:sz w:val="24"/>
          <w:szCs w:val="24"/>
        </w:rPr>
        <w:lastRenderedPageBreak/>
        <w:t xml:space="preserve">evidence.  </w:t>
      </w:r>
      <w:r w:rsidRPr="003D4B22">
        <w:rPr>
          <w:rFonts w:ascii="Times New Roman" w:hAnsi="Times New Roman" w:cs="Times New Roman"/>
          <w:spacing w:val="-3"/>
          <w:sz w:val="24"/>
          <w:szCs w:val="24"/>
          <w:u w:val="single"/>
        </w:rPr>
        <w:t>Mill v. Commw., PA Public Utility Comm’n</w:t>
      </w:r>
      <w:r w:rsidRPr="003D4B22">
        <w:rPr>
          <w:rFonts w:ascii="Times New Roman" w:hAnsi="Times New Roman" w:cs="Times New Roman"/>
          <w:spacing w:val="-3"/>
          <w:sz w:val="24"/>
          <w:szCs w:val="24"/>
        </w:rPr>
        <w:t xml:space="preserve">, 67 Pa. Commw. 597, 447 A.2d 1100 (1982); </w:t>
      </w:r>
      <w:r w:rsidRPr="003D4B22">
        <w:rPr>
          <w:rFonts w:ascii="Times New Roman" w:hAnsi="Times New Roman" w:cs="Times New Roman"/>
          <w:spacing w:val="-3"/>
          <w:sz w:val="24"/>
          <w:szCs w:val="24"/>
          <w:u w:val="single"/>
        </w:rPr>
        <w:t>Edan Transportation Corp. v. PA Public Utility Comm’n</w:t>
      </w:r>
      <w:r w:rsidRPr="003D4B22">
        <w:rPr>
          <w:rFonts w:ascii="Times New Roman" w:hAnsi="Times New Roman" w:cs="Times New Roman"/>
          <w:spacing w:val="-3"/>
          <w:sz w:val="24"/>
          <w:szCs w:val="24"/>
        </w:rPr>
        <w:t xml:space="preserve">, 154 Pa. Commw. 21, 623 A.2d 6 (1993); 2 Pa.C.S. § 704.  More is required than a mere trace of evidence or a suspicion of the existence of a fact sought to be established.  </w:t>
      </w:r>
      <w:r w:rsidRPr="003D4B22">
        <w:rPr>
          <w:rFonts w:ascii="Times New Roman" w:hAnsi="Times New Roman" w:cs="Times New Roman"/>
          <w:spacing w:val="-3"/>
          <w:sz w:val="24"/>
          <w:szCs w:val="24"/>
          <w:u w:val="single"/>
        </w:rPr>
        <w:t>Norfolk and Western Ry. v. Pa. Public Utility Comm’n</w:t>
      </w:r>
      <w:r w:rsidRPr="003D4B22">
        <w:rPr>
          <w:rFonts w:ascii="Times New Roman" w:hAnsi="Times New Roman" w:cs="Times New Roman"/>
          <w:spacing w:val="-3"/>
          <w:sz w:val="24"/>
          <w:szCs w:val="24"/>
        </w:rPr>
        <w:t xml:space="preserve">, 489 Pa. 109, 413 A.2d 1037 (1980); </w:t>
      </w:r>
      <w:r w:rsidRPr="003D4B22">
        <w:rPr>
          <w:rFonts w:ascii="Times New Roman" w:hAnsi="Times New Roman" w:cs="Times New Roman"/>
          <w:spacing w:val="-3"/>
          <w:sz w:val="24"/>
          <w:szCs w:val="24"/>
          <w:u w:val="single"/>
        </w:rPr>
        <w:t>Erie Resistor Corp. v. Unemployment Compensation Bd. of Review</w:t>
      </w:r>
      <w:r w:rsidRPr="003D4B22">
        <w:rPr>
          <w:rFonts w:ascii="Times New Roman" w:hAnsi="Times New Roman" w:cs="Times New Roman"/>
          <w:spacing w:val="-3"/>
          <w:sz w:val="24"/>
          <w:szCs w:val="24"/>
        </w:rPr>
        <w:t xml:space="preserve">, 194 Pa. Super. 278, 166 A.2d 96 (1960); </w:t>
      </w:r>
      <w:r w:rsidRPr="003D4B22">
        <w:rPr>
          <w:rFonts w:ascii="Times New Roman" w:hAnsi="Times New Roman" w:cs="Times New Roman"/>
          <w:spacing w:val="-3"/>
          <w:sz w:val="24"/>
          <w:szCs w:val="24"/>
          <w:u w:val="single"/>
        </w:rPr>
        <w:t>Murphy v. Commonwealth, Dept. of Public Welfare, White Haven Center</w:t>
      </w:r>
      <w:r w:rsidRPr="003D4B22">
        <w:rPr>
          <w:rFonts w:ascii="Times New Roman" w:hAnsi="Times New Roman" w:cs="Times New Roman"/>
          <w:spacing w:val="-3"/>
          <w:sz w:val="24"/>
          <w:szCs w:val="24"/>
        </w:rPr>
        <w:t>, 85 Pa. Commw. 23, 480 A.2d 382 (1984).</w:t>
      </w:r>
    </w:p>
    <w:p w:rsidR="00D77447" w:rsidRPr="003D4B22" w:rsidRDefault="00D77447" w:rsidP="00D77447">
      <w:pPr>
        <w:tabs>
          <w:tab w:val="left" w:pos="-1440"/>
          <w:tab w:val="left" w:pos="-720"/>
        </w:tabs>
        <w:suppressAutoHyphens/>
        <w:spacing w:line="360" w:lineRule="auto"/>
        <w:ind w:firstLine="1440"/>
        <w:rPr>
          <w:rFonts w:ascii="Times New Roman" w:hAnsi="Times New Roman" w:cs="Times New Roman"/>
          <w:spacing w:val="-3"/>
          <w:sz w:val="24"/>
          <w:szCs w:val="24"/>
        </w:rPr>
      </w:pPr>
    </w:p>
    <w:p w:rsidR="00D77447" w:rsidRDefault="00D77447" w:rsidP="00D77447">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Complainant challenged whether the Service Address that she was billed for was in fact the correct service address.  Complainant admitted that she did receive the bill and the mailing address was correct on the bill.  Complainant’s discrepancy centers on the word “South” not included in the Service Address.  </w:t>
      </w:r>
    </w:p>
    <w:p w:rsidR="00D77447" w:rsidRDefault="00D77447" w:rsidP="00D77447">
      <w:pPr>
        <w:spacing w:line="360" w:lineRule="auto"/>
        <w:ind w:firstLine="1440"/>
        <w:rPr>
          <w:rFonts w:ascii="Times New Roman" w:hAnsi="Times New Roman" w:cs="Times New Roman"/>
          <w:sz w:val="24"/>
          <w:szCs w:val="24"/>
        </w:rPr>
      </w:pPr>
    </w:p>
    <w:p w:rsidR="00D77447" w:rsidRDefault="00D77447" w:rsidP="00D77447">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While I agree that there is a difference between the Service Address and the mailing address, I do not agree that this difference is material.  Complainant has not shown that there is a different structure attributed to 460 Olds Boulevard (without the South).  Complainant has not shown that charges are inconsistent with her occupancy of an apartment.  Complainant has not shown that there exists a 460 North, East or West Olds Boulevard from which PECO would calculate her service charges.  </w:t>
      </w:r>
    </w:p>
    <w:p w:rsidR="00D77447" w:rsidRDefault="00D77447" w:rsidP="00D77447">
      <w:pPr>
        <w:spacing w:line="360" w:lineRule="auto"/>
        <w:ind w:firstLine="1440"/>
        <w:rPr>
          <w:rFonts w:ascii="Times New Roman" w:hAnsi="Times New Roman" w:cs="Times New Roman"/>
          <w:sz w:val="24"/>
          <w:szCs w:val="24"/>
        </w:rPr>
      </w:pPr>
    </w:p>
    <w:p w:rsidR="00D77447" w:rsidRDefault="00D77447" w:rsidP="00D77447">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Furthermore, the undersigned took judicial notice </w:t>
      </w:r>
      <w:r w:rsidR="00DF60A6">
        <w:rPr>
          <w:rFonts w:ascii="Times New Roman" w:hAnsi="Times New Roman" w:cs="Times New Roman"/>
          <w:sz w:val="24"/>
          <w:szCs w:val="24"/>
        </w:rPr>
        <w:t>of the information found in the</w:t>
      </w:r>
      <w:r>
        <w:rPr>
          <w:rFonts w:ascii="Times New Roman" w:hAnsi="Times New Roman" w:cs="Times New Roman"/>
          <w:sz w:val="24"/>
          <w:szCs w:val="24"/>
        </w:rPr>
        <w:t xml:space="preserve"> U.S. Postal</w:t>
      </w:r>
      <w:r w:rsidR="00872BDE">
        <w:rPr>
          <w:rFonts w:ascii="Times New Roman" w:hAnsi="Times New Roman" w:cs="Times New Roman"/>
          <w:sz w:val="24"/>
          <w:szCs w:val="24"/>
        </w:rPr>
        <w:t xml:space="preserve"> Service</w:t>
      </w:r>
      <w:r>
        <w:rPr>
          <w:rFonts w:ascii="Times New Roman" w:hAnsi="Times New Roman" w:cs="Times New Roman"/>
          <w:sz w:val="24"/>
          <w:szCs w:val="24"/>
        </w:rPr>
        <w:t xml:space="preserve"> website at </w:t>
      </w:r>
      <w:hyperlink r:id="rId7" w:history="1">
        <w:r w:rsidRPr="00CD1AFF">
          <w:rPr>
            <w:rStyle w:val="Hyperlink"/>
            <w:rFonts w:ascii="Times New Roman" w:hAnsi="Times New Roman" w:cs="Times New Roman"/>
            <w:sz w:val="24"/>
            <w:szCs w:val="24"/>
          </w:rPr>
          <w:t>www.usps.com</w:t>
        </w:r>
      </w:hyperlink>
      <w:r>
        <w:rPr>
          <w:rFonts w:ascii="Times New Roman" w:hAnsi="Times New Roman" w:cs="Times New Roman"/>
          <w:sz w:val="24"/>
          <w:szCs w:val="24"/>
        </w:rPr>
        <w:t>.  The address submitted was 460 Olds Boulevard without the “South” and also without the “Lamont Plaza Grundy Gardens II” as advocated by the Complainant.  The U.S. Postal identified the address as that of Complainant, specifically, 460 S. Olds Boulevard, Apt. 309, Fairless Hills, Pennsylvania 19030-3516.  This is the mailing address that PECO uses and wh</w:t>
      </w:r>
      <w:r w:rsidR="00DF60A6">
        <w:rPr>
          <w:rFonts w:ascii="Times New Roman" w:hAnsi="Times New Roman" w:cs="Times New Roman"/>
          <w:sz w:val="24"/>
          <w:szCs w:val="24"/>
        </w:rPr>
        <w:t>ere</w:t>
      </w:r>
      <w:r>
        <w:rPr>
          <w:rFonts w:ascii="Times New Roman" w:hAnsi="Times New Roman" w:cs="Times New Roman"/>
          <w:sz w:val="24"/>
          <w:szCs w:val="24"/>
        </w:rPr>
        <w:t xml:space="preserve"> Complainant admits she receives her bill.  This result leads the undersigned to conclude that the differences between the Service Address and the mailing address are immaterial and that the property obtaining the PECO’s gas and electric service is that of the Complainant.</w:t>
      </w:r>
    </w:p>
    <w:p w:rsidR="00E047F4" w:rsidRDefault="00E047F4" w:rsidP="00D77447">
      <w:pPr>
        <w:spacing w:line="360" w:lineRule="auto"/>
        <w:ind w:firstLine="1440"/>
        <w:rPr>
          <w:rFonts w:ascii="Times New Roman" w:hAnsi="Times New Roman" w:cs="Times New Roman"/>
          <w:sz w:val="24"/>
          <w:szCs w:val="24"/>
        </w:rPr>
      </w:pPr>
    </w:p>
    <w:p w:rsidR="00D77447" w:rsidRDefault="00D77447" w:rsidP="00D77447">
      <w:pPr>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It appears that the difference in the Service Address versus the mailing address is not material.  </w:t>
      </w:r>
      <w:r w:rsidR="00715E8E">
        <w:rPr>
          <w:rFonts w:ascii="Times New Roman" w:hAnsi="Times New Roman" w:cs="Times New Roman"/>
          <w:sz w:val="24"/>
          <w:szCs w:val="24"/>
        </w:rPr>
        <w:t>T</w:t>
      </w:r>
      <w:r>
        <w:rPr>
          <w:rFonts w:ascii="Times New Roman" w:hAnsi="Times New Roman" w:cs="Times New Roman"/>
          <w:sz w:val="24"/>
          <w:szCs w:val="24"/>
        </w:rPr>
        <w:t xml:space="preserve">he Complainant has failed to sustain her burden of proof.   </w:t>
      </w:r>
    </w:p>
    <w:p w:rsidR="00D77447" w:rsidRDefault="00D77447" w:rsidP="00D77447">
      <w:pPr>
        <w:spacing w:line="360" w:lineRule="auto"/>
        <w:ind w:firstLine="1440"/>
        <w:rPr>
          <w:rFonts w:ascii="Times New Roman" w:hAnsi="Times New Roman" w:cs="Times New Roman"/>
          <w:sz w:val="24"/>
          <w:szCs w:val="24"/>
        </w:rPr>
      </w:pPr>
    </w:p>
    <w:p w:rsidR="00D77447" w:rsidRDefault="00D77447" w:rsidP="00D77447">
      <w:pPr>
        <w:spacing w:line="360" w:lineRule="auto"/>
        <w:ind w:left="90" w:firstLine="1350"/>
        <w:rPr>
          <w:rFonts w:ascii="Times New Roman" w:hAnsi="Times New Roman" w:cs="Times New Roman"/>
          <w:sz w:val="24"/>
          <w:szCs w:val="24"/>
        </w:rPr>
      </w:pPr>
      <w:r>
        <w:rPr>
          <w:rFonts w:ascii="Times New Roman" w:hAnsi="Times New Roman" w:cs="Times New Roman"/>
          <w:sz w:val="24"/>
          <w:szCs w:val="24"/>
        </w:rPr>
        <w:t>Complainant made allegations that the charges on the bill were incorrect and that there was double billing for service provided.  Complainant provided no exhibits or witnesses that corroborated these allegations.  The cross examination of the PECO witness by the Complainant did not support these allegations.  The record evidence does not show that there were incorrect charges on Complainant’s bill or that Complainant was double billed for services rendered.  Complainant simply failed to sustain her burden of proof.</w:t>
      </w:r>
    </w:p>
    <w:p w:rsidR="00D77447" w:rsidRDefault="00D77447" w:rsidP="00D77447">
      <w:pPr>
        <w:spacing w:line="360" w:lineRule="auto"/>
        <w:ind w:right="-40"/>
        <w:rPr>
          <w:rFonts w:ascii="Times New Roman" w:hAnsi="Times New Roman" w:cs="Times New Roman"/>
          <w:sz w:val="24"/>
          <w:szCs w:val="24"/>
        </w:rPr>
      </w:pPr>
      <w:r>
        <w:rPr>
          <w:rFonts w:ascii="Times New Roman" w:hAnsi="Times New Roman" w:cs="Times New Roman"/>
          <w:sz w:val="24"/>
          <w:szCs w:val="24"/>
        </w:rPr>
        <w:t xml:space="preserve"> </w:t>
      </w:r>
    </w:p>
    <w:p w:rsidR="00D77447" w:rsidRPr="003D4B22" w:rsidRDefault="00D77447" w:rsidP="00D77447">
      <w:pPr>
        <w:jc w:val="center"/>
        <w:rPr>
          <w:rFonts w:ascii="Times New Roman" w:hAnsi="Times New Roman" w:cs="Times New Roman"/>
          <w:sz w:val="24"/>
          <w:szCs w:val="24"/>
        </w:rPr>
      </w:pPr>
      <w:r w:rsidRPr="003D4B22">
        <w:rPr>
          <w:rFonts w:ascii="Times New Roman" w:hAnsi="Times New Roman" w:cs="Times New Roman"/>
          <w:sz w:val="24"/>
          <w:szCs w:val="24"/>
          <w:u w:val="single"/>
        </w:rPr>
        <w:t>CONCLUSIONS OF LAW</w:t>
      </w:r>
    </w:p>
    <w:p w:rsidR="00D77447" w:rsidRPr="003D4B22" w:rsidRDefault="00D77447" w:rsidP="00D77447">
      <w:pPr>
        <w:spacing w:line="360" w:lineRule="auto"/>
        <w:jc w:val="center"/>
        <w:rPr>
          <w:rFonts w:ascii="Times New Roman" w:hAnsi="Times New Roman" w:cs="Times New Roman"/>
          <w:sz w:val="24"/>
          <w:szCs w:val="24"/>
        </w:rPr>
      </w:pPr>
    </w:p>
    <w:p w:rsidR="00D77447" w:rsidRDefault="00D77447" w:rsidP="00D77447">
      <w:pPr>
        <w:spacing w:line="360" w:lineRule="auto"/>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t>1.</w:t>
      </w:r>
      <w:r w:rsidRPr="003D4B22">
        <w:rPr>
          <w:rFonts w:ascii="Times New Roman" w:hAnsi="Times New Roman" w:cs="Times New Roman"/>
          <w:sz w:val="24"/>
          <w:szCs w:val="24"/>
        </w:rPr>
        <w:tab/>
        <w:t xml:space="preserve">The party filing the Complaint bears the burden of proving that he or she is entitled to relief from the Commission.  66 Pa. C.S. § 332(a).  </w:t>
      </w:r>
    </w:p>
    <w:p w:rsidR="00D77447" w:rsidRPr="003D4B22" w:rsidRDefault="00D77447" w:rsidP="00D77447">
      <w:pPr>
        <w:spacing w:line="360" w:lineRule="auto"/>
        <w:rPr>
          <w:rFonts w:ascii="Times New Roman" w:hAnsi="Times New Roman" w:cs="Times New Roman"/>
          <w:sz w:val="24"/>
          <w:szCs w:val="24"/>
        </w:rPr>
      </w:pPr>
    </w:p>
    <w:p w:rsidR="00D77447" w:rsidRPr="003D4B22" w:rsidRDefault="00D77447" w:rsidP="00D77447">
      <w:pPr>
        <w:spacing w:line="360" w:lineRule="auto"/>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t>2.</w:t>
      </w:r>
      <w:r w:rsidRPr="003D4B22">
        <w:rPr>
          <w:rFonts w:ascii="Times New Roman" w:hAnsi="Times New Roman" w:cs="Times New Roman"/>
          <w:sz w:val="24"/>
          <w:szCs w:val="24"/>
        </w:rPr>
        <w:tab/>
        <w:t xml:space="preserve">“Burden of proof” means a duty to establish one’s case by a preponderance of the evidence, which requires that the evidence be more convincing by even the smallest degree, than the evidence presented by the other side.  </w:t>
      </w:r>
      <w:r w:rsidRPr="003D4B22">
        <w:rPr>
          <w:rFonts w:ascii="Times New Roman" w:hAnsi="Times New Roman" w:cs="Times New Roman"/>
          <w:sz w:val="24"/>
          <w:szCs w:val="24"/>
          <w:u w:val="single"/>
        </w:rPr>
        <w:t>Se-Ling Hosiery, Inc. v. Margulies</w:t>
      </w:r>
      <w:r w:rsidRPr="003D4B22">
        <w:rPr>
          <w:rFonts w:ascii="Times New Roman" w:hAnsi="Times New Roman" w:cs="Times New Roman"/>
          <w:sz w:val="24"/>
          <w:szCs w:val="24"/>
        </w:rPr>
        <w:t xml:space="preserve">, 364 Pa. 45, 70 A.2d 854 (1950).  </w:t>
      </w:r>
    </w:p>
    <w:p w:rsidR="00D77447" w:rsidRPr="003D4B22" w:rsidRDefault="00D77447" w:rsidP="00D77447">
      <w:pPr>
        <w:spacing w:line="360" w:lineRule="auto"/>
        <w:rPr>
          <w:rFonts w:ascii="Times New Roman" w:hAnsi="Times New Roman" w:cs="Times New Roman"/>
          <w:sz w:val="24"/>
          <w:szCs w:val="24"/>
        </w:rPr>
      </w:pPr>
    </w:p>
    <w:p w:rsidR="00D77447" w:rsidRPr="003D4B22" w:rsidRDefault="00D77447" w:rsidP="00D77447">
      <w:pPr>
        <w:numPr>
          <w:ilvl w:val="0"/>
          <w:numId w:val="2"/>
        </w:numPr>
        <w:tabs>
          <w:tab w:val="clear" w:pos="2160"/>
          <w:tab w:val="num" w:pos="-520"/>
        </w:tabs>
        <w:autoSpaceDE/>
        <w:autoSpaceDN/>
        <w:spacing w:line="360" w:lineRule="auto"/>
        <w:ind w:left="0" w:firstLine="1440"/>
        <w:rPr>
          <w:rFonts w:ascii="Times New Roman" w:hAnsi="Times New Roman" w:cs="Times New Roman"/>
          <w:sz w:val="24"/>
          <w:szCs w:val="24"/>
        </w:rPr>
      </w:pPr>
      <w:r w:rsidRPr="003D4B22">
        <w:rPr>
          <w:rFonts w:ascii="Times New Roman" w:hAnsi="Times New Roman" w:cs="Times New Roman"/>
          <w:sz w:val="24"/>
          <w:szCs w:val="24"/>
        </w:rPr>
        <w:t>The Commission has jurisdiction over the parties to and the subject matter of this proceeding.  66 Pa. C.S. § 701.</w:t>
      </w:r>
    </w:p>
    <w:p w:rsidR="00D77447" w:rsidRPr="003D4B22" w:rsidRDefault="00D77447" w:rsidP="00D77447">
      <w:pPr>
        <w:spacing w:line="360" w:lineRule="auto"/>
        <w:ind w:left="1440"/>
        <w:rPr>
          <w:rFonts w:ascii="Times New Roman" w:hAnsi="Times New Roman" w:cs="Times New Roman"/>
          <w:sz w:val="24"/>
          <w:szCs w:val="24"/>
        </w:rPr>
      </w:pPr>
    </w:p>
    <w:p w:rsidR="00D77447" w:rsidRPr="003D4B22" w:rsidRDefault="00D77447" w:rsidP="00D77447">
      <w:pPr>
        <w:numPr>
          <w:ilvl w:val="0"/>
          <w:numId w:val="2"/>
        </w:numPr>
        <w:autoSpaceDE/>
        <w:autoSpaceDN/>
        <w:spacing w:line="360" w:lineRule="auto"/>
        <w:rPr>
          <w:rFonts w:ascii="Times New Roman" w:hAnsi="Times New Roman" w:cs="Times New Roman"/>
          <w:sz w:val="24"/>
          <w:szCs w:val="24"/>
        </w:rPr>
      </w:pPr>
      <w:r w:rsidRPr="003D4B22">
        <w:rPr>
          <w:rFonts w:ascii="Times New Roman" w:hAnsi="Times New Roman" w:cs="Times New Roman"/>
          <w:sz w:val="24"/>
          <w:szCs w:val="24"/>
        </w:rPr>
        <w:t>Complainant ha</w:t>
      </w:r>
      <w:r>
        <w:rPr>
          <w:rFonts w:ascii="Times New Roman" w:hAnsi="Times New Roman" w:cs="Times New Roman"/>
          <w:sz w:val="24"/>
          <w:szCs w:val="24"/>
        </w:rPr>
        <w:t>s</w:t>
      </w:r>
      <w:r w:rsidRPr="003D4B22">
        <w:rPr>
          <w:rFonts w:ascii="Times New Roman" w:hAnsi="Times New Roman" w:cs="Times New Roman"/>
          <w:sz w:val="24"/>
          <w:szCs w:val="24"/>
        </w:rPr>
        <w:t xml:space="preserve"> not sustained her burden of proof.</w:t>
      </w:r>
    </w:p>
    <w:p w:rsidR="00D77447" w:rsidRDefault="00D77447" w:rsidP="00D77447">
      <w:pPr>
        <w:tabs>
          <w:tab w:val="num" w:pos="-130"/>
        </w:tabs>
        <w:autoSpaceDE/>
        <w:autoSpaceDN/>
        <w:spacing w:line="360" w:lineRule="auto"/>
        <w:jc w:val="center"/>
        <w:rPr>
          <w:rFonts w:ascii="Times New Roman" w:hAnsi="Times New Roman" w:cs="Times New Roman"/>
          <w:sz w:val="24"/>
          <w:szCs w:val="24"/>
          <w:u w:val="single"/>
        </w:rPr>
      </w:pPr>
    </w:p>
    <w:p w:rsidR="00D77447" w:rsidRPr="003D4B22" w:rsidRDefault="00D77447" w:rsidP="00D77447">
      <w:pPr>
        <w:tabs>
          <w:tab w:val="num" w:pos="-130"/>
        </w:tabs>
        <w:autoSpaceDE/>
        <w:autoSpaceDN/>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br w:type="page"/>
      </w:r>
      <w:r w:rsidRPr="003D4B22">
        <w:rPr>
          <w:rFonts w:ascii="Times New Roman" w:hAnsi="Times New Roman" w:cs="Times New Roman"/>
          <w:sz w:val="24"/>
          <w:szCs w:val="24"/>
          <w:u w:val="single"/>
        </w:rPr>
        <w:lastRenderedPageBreak/>
        <w:t>ORDER</w:t>
      </w:r>
    </w:p>
    <w:p w:rsidR="00D77447" w:rsidRPr="003D4B22" w:rsidRDefault="00D77447" w:rsidP="00D77447">
      <w:pPr>
        <w:spacing w:line="360" w:lineRule="auto"/>
        <w:jc w:val="center"/>
        <w:rPr>
          <w:rFonts w:ascii="Times New Roman" w:hAnsi="Times New Roman" w:cs="Times New Roman"/>
          <w:b/>
          <w:sz w:val="24"/>
          <w:szCs w:val="24"/>
          <w:u w:val="single"/>
        </w:rPr>
      </w:pPr>
    </w:p>
    <w:p w:rsidR="00D77447" w:rsidRPr="003D4B22" w:rsidRDefault="00D77447" w:rsidP="00D77447">
      <w:pPr>
        <w:spacing w:line="360" w:lineRule="auto"/>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t>THEREFORE,</w:t>
      </w:r>
    </w:p>
    <w:p w:rsidR="00D77447" w:rsidRPr="003D4B22" w:rsidRDefault="00D77447" w:rsidP="00D77447">
      <w:pPr>
        <w:spacing w:line="360" w:lineRule="auto"/>
        <w:rPr>
          <w:rFonts w:ascii="Times New Roman" w:hAnsi="Times New Roman" w:cs="Times New Roman"/>
          <w:sz w:val="24"/>
          <w:szCs w:val="24"/>
        </w:rPr>
      </w:pPr>
    </w:p>
    <w:p w:rsidR="00D77447" w:rsidRPr="003D4B22" w:rsidRDefault="00D77447" w:rsidP="00D77447">
      <w:pPr>
        <w:spacing w:line="360" w:lineRule="auto"/>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t>IT IS ORDERED:</w:t>
      </w:r>
    </w:p>
    <w:p w:rsidR="00D77447" w:rsidRPr="003D4B22" w:rsidRDefault="00D77447" w:rsidP="00D77447">
      <w:pPr>
        <w:spacing w:line="360" w:lineRule="auto"/>
        <w:rPr>
          <w:rFonts w:ascii="Times New Roman" w:hAnsi="Times New Roman" w:cs="Times New Roman"/>
          <w:sz w:val="24"/>
          <w:szCs w:val="24"/>
        </w:rPr>
      </w:pPr>
    </w:p>
    <w:p w:rsidR="00D77447" w:rsidRPr="003D4B22" w:rsidRDefault="00D77447" w:rsidP="00D77447">
      <w:pPr>
        <w:numPr>
          <w:ilvl w:val="0"/>
          <w:numId w:val="1"/>
        </w:numPr>
        <w:tabs>
          <w:tab w:val="clear" w:pos="2160"/>
          <w:tab w:val="num" w:pos="-260"/>
        </w:tabs>
        <w:autoSpaceDE/>
        <w:autoSpaceDN/>
        <w:spacing w:line="360" w:lineRule="auto"/>
        <w:ind w:left="0" w:firstLine="1430"/>
        <w:rPr>
          <w:rFonts w:ascii="Times New Roman" w:hAnsi="Times New Roman" w:cs="Times New Roman"/>
          <w:sz w:val="24"/>
          <w:szCs w:val="24"/>
        </w:rPr>
      </w:pPr>
      <w:r w:rsidRPr="003D4B22">
        <w:rPr>
          <w:rFonts w:ascii="Times New Roman" w:hAnsi="Times New Roman" w:cs="Times New Roman"/>
          <w:sz w:val="24"/>
          <w:szCs w:val="24"/>
        </w:rPr>
        <w:t xml:space="preserve">That the formal Complaint filed by Ms. </w:t>
      </w:r>
      <w:r>
        <w:rPr>
          <w:rFonts w:ascii="Times New Roman" w:hAnsi="Times New Roman" w:cs="Times New Roman"/>
          <w:sz w:val="24"/>
          <w:szCs w:val="24"/>
        </w:rPr>
        <w:t>Susan A. Cummings</w:t>
      </w:r>
      <w:r w:rsidRPr="003D4B22">
        <w:rPr>
          <w:rFonts w:ascii="Times New Roman" w:hAnsi="Times New Roman" w:cs="Times New Roman"/>
          <w:sz w:val="24"/>
          <w:szCs w:val="24"/>
        </w:rPr>
        <w:t xml:space="preserve"> against PECO Energy Company at Docket No. </w:t>
      </w:r>
      <w:r>
        <w:rPr>
          <w:rFonts w:ascii="Times New Roman" w:hAnsi="Times New Roman" w:cs="Times New Roman"/>
          <w:sz w:val="24"/>
          <w:szCs w:val="24"/>
        </w:rPr>
        <w:t>F</w:t>
      </w:r>
      <w:r w:rsidRPr="003D4B22">
        <w:rPr>
          <w:rFonts w:ascii="Times New Roman" w:hAnsi="Times New Roman" w:cs="Times New Roman"/>
          <w:sz w:val="24"/>
          <w:szCs w:val="24"/>
        </w:rPr>
        <w:t>-2008-20</w:t>
      </w:r>
      <w:r>
        <w:rPr>
          <w:rFonts w:ascii="Times New Roman" w:hAnsi="Times New Roman" w:cs="Times New Roman"/>
          <w:sz w:val="24"/>
          <w:szCs w:val="24"/>
        </w:rPr>
        <w:t>77912</w:t>
      </w:r>
      <w:r w:rsidRPr="003D4B22">
        <w:rPr>
          <w:rFonts w:ascii="Times New Roman" w:hAnsi="Times New Roman" w:cs="Times New Roman"/>
          <w:sz w:val="24"/>
          <w:szCs w:val="24"/>
        </w:rPr>
        <w:t xml:space="preserve"> is dismissed.</w:t>
      </w:r>
    </w:p>
    <w:p w:rsidR="00D77447" w:rsidRPr="003D4B22" w:rsidRDefault="00D77447" w:rsidP="00D77447">
      <w:pPr>
        <w:autoSpaceDE/>
        <w:autoSpaceDN/>
        <w:spacing w:line="360" w:lineRule="auto"/>
        <w:rPr>
          <w:rFonts w:ascii="Times New Roman" w:hAnsi="Times New Roman" w:cs="Times New Roman"/>
          <w:sz w:val="24"/>
          <w:szCs w:val="24"/>
        </w:rPr>
      </w:pPr>
    </w:p>
    <w:p w:rsidR="00D77447" w:rsidRPr="003D4B22" w:rsidRDefault="00D77447" w:rsidP="00D77447">
      <w:pPr>
        <w:spacing w:line="360" w:lineRule="auto"/>
        <w:ind w:left="1070"/>
        <w:rPr>
          <w:rFonts w:ascii="Times New Roman" w:hAnsi="Times New Roman" w:cs="Times New Roman"/>
          <w:sz w:val="24"/>
          <w:szCs w:val="24"/>
        </w:rPr>
      </w:pPr>
      <w:r w:rsidRPr="003D4B22">
        <w:rPr>
          <w:rFonts w:ascii="Times New Roman" w:hAnsi="Times New Roman" w:cs="Times New Roman"/>
          <w:sz w:val="24"/>
          <w:szCs w:val="24"/>
        </w:rPr>
        <w:tab/>
        <w:t>2.</w:t>
      </w:r>
      <w:r w:rsidRPr="003D4B22">
        <w:rPr>
          <w:rFonts w:ascii="Times New Roman" w:hAnsi="Times New Roman" w:cs="Times New Roman"/>
          <w:sz w:val="24"/>
          <w:szCs w:val="24"/>
        </w:rPr>
        <w:tab/>
        <w:t>That the Secretary’s Bureau mark this docket closed.</w:t>
      </w:r>
    </w:p>
    <w:p w:rsidR="00D77447" w:rsidRPr="003D4B22" w:rsidRDefault="00D77447" w:rsidP="00D77447">
      <w:pPr>
        <w:spacing w:line="360" w:lineRule="auto"/>
        <w:ind w:firstLine="1440"/>
        <w:rPr>
          <w:rFonts w:ascii="Times New Roman" w:hAnsi="Times New Roman" w:cs="Times New Roman"/>
          <w:sz w:val="24"/>
          <w:szCs w:val="24"/>
        </w:rPr>
      </w:pPr>
    </w:p>
    <w:p w:rsidR="00D77447" w:rsidRPr="003D4B22" w:rsidRDefault="00D77447" w:rsidP="00D77447">
      <w:pPr>
        <w:tabs>
          <w:tab w:val="left" w:pos="-720"/>
        </w:tabs>
        <w:suppressAutoHyphens/>
        <w:spacing w:line="360" w:lineRule="auto"/>
        <w:rPr>
          <w:rFonts w:ascii="Times New Roman" w:hAnsi="Times New Roman" w:cs="Times New Roman"/>
          <w:sz w:val="24"/>
          <w:szCs w:val="24"/>
        </w:rPr>
      </w:pPr>
    </w:p>
    <w:p w:rsidR="00D77447" w:rsidRPr="003D4B22" w:rsidRDefault="00D77447" w:rsidP="00D77447">
      <w:pPr>
        <w:tabs>
          <w:tab w:val="left" w:pos="-720"/>
        </w:tabs>
        <w:suppressAutoHyphens/>
        <w:rPr>
          <w:rFonts w:ascii="Times New Roman" w:hAnsi="Times New Roman" w:cs="Times New Roman"/>
          <w:sz w:val="24"/>
          <w:szCs w:val="24"/>
        </w:rPr>
      </w:pPr>
      <w:r w:rsidRPr="003D4B22">
        <w:rPr>
          <w:rFonts w:ascii="Times New Roman" w:hAnsi="Times New Roman" w:cs="Times New Roman"/>
          <w:sz w:val="24"/>
          <w:szCs w:val="24"/>
        </w:rPr>
        <w:t xml:space="preserve">Date: </w:t>
      </w:r>
      <w:r>
        <w:rPr>
          <w:rFonts w:ascii="Times New Roman" w:hAnsi="Times New Roman" w:cs="Times New Roman"/>
          <w:sz w:val="24"/>
          <w:szCs w:val="24"/>
          <w:u w:val="single"/>
        </w:rPr>
        <w:t>August</w:t>
      </w:r>
      <w:r w:rsidRPr="003D4B22">
        <w:rPr>
          <w:rFonts w:ascii="Times New Roman" w:hAnsi="Times New Roman" w:cs="Times New Roman"/>
          <w:sz w:val="24"/>
          <w:szCs w:val="24"/>
          <w:u w:val="single"/>
        </w:rPr>
        <w:t xml:space="preserve"> </w:t>
      </w:r>
      <w:r>
        <w:rPr>
          <w:rFonts w:ascii="Times New Roman" w:hAnsi="Times New Roman" w:cs="Times New Roman"/>
          <w:sz w:val="24"/>
          <w:szCs w:val="24"/>
          <w:u w:val="single"/>
        </w:rPr>
        <w:t>24</w:t>
      </w:r>
      <w:r w:rsidRPr="003D4B22">
        <w:rPr>
          <w:rFonts w:ascii="Times New Roman" w:hAnsi="Times New Roman" w:cs="Times New Roman"/>
          <w:sz w:val="24"/>
          <w:szCs w:val="24"/>
          <w:u w:val="single"/>
        </w:rPr>
        <w:t>, 2009</w:t>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u w:val="single"/>
        </w:rPr>
        <w:tab/>
      </w:r>
      <w:r w:rsidRPr="003D4B22">
        <w:rPr>
          <w:rFonts w:ascii="Times New Roman" w:hAnsi="Times New Roman" w:cs="Times New Roman"/>
          <w:sz w:val="24"/>
          <w:szCs w:val="24"/>
          <w:u w:val="single"/>
        </w:rPr>
        <w:tab/>
      </w:r>
      <w:r w:rsidRPr="003D4B22">
        <w:rPr>
          <w:rFonts w:ascii="Times New Roman" w:hAnsi="Times New Roman" w:cs="Times New Roman"/>
          <w:sz w:val="24"/>
          <w:szCs w:val="24"/>
          <w:u w:val="single"/>
        </w:rPr>
        <w:tab/>
      </w:r>
      <w:r w:rsidRPr="003D4B22">
        <w:rPr>
          <w:rFonts w:ascii="Times New Roman" w:hAnsi="Times New Roman" w:cs="Times New Roman"/>
          <w:sz w:val="24"/>
          <w:szCs w:val="24"/>
          <w:u w:val="single"/>
        </w:rPr>
        <w:tab/>
      </w:r>
      <w:r w:rsidRPr="003D4B22">
        <w:rPr>
          <w:rFonts w:ascii="Times New Roman" w:hAnsi="Times New Roman" w:cs="Times New Roman"/>
          <w:sz w:val="24"/>
          <w:szCs w:val="24"/>
          <w:u w:val="single"/>
        </w:rPr>
        <w:tab/>
      </w:r>
    </w:p>
    <w:p w:rsidR="00D77447" w:rsidRPr="003D4B22" w:rsidRDefault="00D77447" w:rsidP="00D77447">
      <w:pPr>
        <w:tabs>
          <w:tab w:val="left" w:pos="-720"/>
        </w:tabs>
        <w:suppressAutoHyphens/>
        <w:jc w:val="both"/>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t>Angela T. Jones</w:t>
      </w:r>
    </w:p>
    <w:p w:rsidR="00D77447" w:rsidRPr="003D4B22" w:rsidRDefault="00D77447" w:rsidP="00D77447">
      <w:pPr>
        <w:tabs>
          <w:tab w:val="left" w:pos="-720"/>
        </w:tabs>
        <w:suppressAutoHyphens/>
        <w:jc w:val="both"/>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t>Administrative Law Judge</w:t>
      </w:r>
    </w:p>
    <w:p w:rsidR="00245A20" w:rsidRDefault="00245A20"/>
    <w:sectPr w:rsidR="00245A20" w:rsidSect="00D77447">
      <w:footerReference w:type="even" r:id="rId8"/>
      <w:footerReference w:type="default" r:id="rId9"/>
      <w:pgSz w:w="12240" w:h="15840" w:code="1"/>
      <w:pgMar w:top="1440" w:right="1440" w:bottom="1440" w:left="1440" w:header="720" w:footer="72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A59" w:rsidRDefault="00AE2A59">
      <w:r>
        <w:separator/>
      </w:r>
    </w:p>
  </w:endnote>
  <w:endnote w:type="continuationSeparator" w:id="1">
    <w:p w:rsidR="00AE2A59" w:rsidRDefault="00AE2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E8E" w:rsidRDefault="00742D25" w:rsidP="00715E8E">
    <w:pPr>
      <w:pStyle w:val="Footer"/>
      <w:framePr w:wrap="around" w:vAnchor="text" w:hAnchor="margin" w:xAlign="center" w:y="1"/>
      <w:rPr>
        <w:rStyle w:val="PageNumber"/>
      </w:rPr>
    </w:pPr>
    <w:r>
      <w:rPr>
        <w:rStyle w:val="PageNumber"/>
      </w:rPr>
      <w:fldChar w:fldCharType="begin"/>
    </w:r>
    <w:r w:rsidR="00715E8E">
      <w:rPr>
        <w:rStyle w:val="PageNumber"/>
      </w:rPr>
      <w:instrText xml:space="preserve">PAGE  </w:instrText>
    </w:r>
    <w:r>
      <w:rPr>
        <w:rStyle w:val="PageNumber"/>
      </w:rPr>
      <w:fldChar w:fldCharType="end"/>
    </w:r>
  </w:p>
  <w:p w:rsidR="00715E8E" w:rsidRDefault="00715E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E8E" w:rsidRDefault="00742D25" w:rsidP="00715E8E">
    <w:pPr>
      <w:pStyle w:val="Footer"/>
      <w:framePr w:wrap="around" w:vAnchor="text" w:hAnchor="margin" w:xAlign="center" w:y="1"/>
      <w:rPr>
        <w:rStyle w:val="PageNumber"/>
      </w:rPr>
    </w:pPr>
    <w:r>
      <w:rPr>
        <w:rStyle w:val="PageNumber"/>
      </w:rPr>
      <w:fldChar w:fldCharType="begin"/>
    </w:r>
    <w:r w:rsidR="00715E8E">
      <w:rPr>
        <w:rStyle w:val="PageNumber"/>
      </w:rPr>
      <w:instrText xml:space="preserve">PAGE  </w:instrText>
    </w:r>
    <w:r>
      <w:rPr>
        <w:rStyle w:val="PageNumber"/>
      </w:rPr>
      <w:fldChar w:fldCharType="separate"/>
    </w:r>
    <w:r w:rsidR="00872BDE">
      <w:rPr>
        <w:rStyle w:val="PageNumber"/>
        <w:noProof/>
      </w:rPr>
      <w:t>6</w:t>
    </w:r>
    <w:r>
      <w:rPr>
        <w:rStyle w:val="PageNumber"/>
      </w:rPr>
      <w:fldChar w:fldCharType="end"/>
    </w:r>
  </w:p>
  <w:p w:rsidR="00715E8E" w:rsidRDefault="00715E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A59" w:rsidRDefault="00AE2A59">
      <w:r>
        <w:separator/>
      </w:r>
    </w:p>
  </w:footnote>
  <w:footnote w:type="continuationSeparator" w:id="1">
    <w:p w:rsidR="00AE2A59" w:rsidRDefault="00AE2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7F72"/>
    <w:multiLevelType w:val="hybridMultilevel"/>
    <w:tmpl w:val="A8AEC362"/>
    <w:lvl w:ilvl="0" w:tplc="A9269EEE">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EE27286"/>
    <w:multiLevelType w:val="hybridMultilevel"/>
    <w:tmpl w:val="8E783DBA"/>
    <w:lvl w:ilvl="0" w:tplc="8E5CC202">
      <w:start w:val="1"/>
      <w:numFmt w:val="decimal"/>
      <w:lvlText w:val="%1."/>
      <w:lvlJc w:val="left"/>
      <w:pPr>
        <w:tabs>
          <w:tab w:val="num" w:pos="2160"/>
        </w:tabs>
        <w:ind w:left="216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5B4D65AF"/>
    <w:multiLevelType w:val="hybridMultilevel"/>
    <w:tmpl w:val="B1E2E2A4"/>
    <w:lvl w:ilvl="0" w:tplc="B598FB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0"/>
    <w:footnote w:id="1"/>
  </w:footnotePr>
  <w:endnotePr>
    <w:endnote w:id="0"/>
    <w:endnote w:id="1"/>
  </w:endnotePr>
  <w:compat/>
  <w:rsids>
    <w:rsidRoot w:val="00D77447"/>
    <w:rsid w:val="00186CC6"/>
    <w:rsid w:val="00245A20"/>
    <w:rsid w:val="002977CF"/>
    <w:rsid w:val="004935A3"/>
    <w:rsid w:val="00715E8E"/>
    <w:rsid w:val="00742D25"/>
    <w:rsid w:val="00872BDE"/>
    <w:rsid w:val="008F7804"/>
    <w:rsid w:val="009E2613"/>
    <w:rsid w:val="00AB758A"/>
    <w:rsid w:val="00AE2A59"/>
    <w:rsid w:val="00C1163B"/>
    <w:rsid w:val="00D77447"/>
    <w:rsid w:val="00DF60A6"/>
    <w:rsid w:val="00DF64DB"/>
    <w:rsid w:val="00E047F4"/>
    <w:rsid w:val="00F97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447"/>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77447"/>
    <w:pPr>
      <w:tabs>
        <w:tab w:val="center" w:pos="4320"/>
        <w:tab w:val="right" w:pos="8640"/>
      </w:tabs>
    </w:pPr>
  </w:style>
  <w:style w:type="character" w:customStyle="1" w:styleId="FooterChar">
    <w:name w:val="Footer Char"/>
    <w:basedOn w:val="DefaultParagraphFont"/>
    <w:link w:val="Footer"/>
    <w:rsid w:val="00D77447"/>
    <w:rPr>
      <w:rFonts w:ascii="CG Times" w:eastAsia="Times New Roman" w:hAnsi="CG Times" w:cs="CG Times"/>
      <w:sz w:val="20"/>
      <w:szCs w:val="20"/>
    </w:rPr>
  </w:style>
  <w:style w:type="character" w:styleId="PageNumber">
    <w:name w:val="page number"/>
    <w:basedOn w:val="DefaultParagraphFont"/>
    <w:rsid w:val="00D77447"/>
  </w:style>
  <w:style w:type="paragraph" w:styleId="ListParagraph">
    <w:name w:val="List Paragraph"/>
    <w:basedOn w:val="Normal"/>
    <w:uiPriority w:val="34"/>
    <w:qFormat/>
    <w:rsid w:val="00D77447"/>
    <w:pPr>
      <w:ind w:left="720"/>
    </w:pPr>
  </w:style>
  <w:style w:type="character" w:styleId="Hyperlink">
    <w:name w:val="Hyperlink"/>
    <w:basedOn w:val="DefaultParagraphFont"/>
    <w:rsid w:val="00D774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s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11495</CharactersWithSpaces>
  <SharedDoc>false</SharedDoc>
  <HLinks>
    <vt:vector size="6" baseType="variant">
      <vt:variant>
        <vt:i4>4194398</vt:i4>
      </vt:variant>
      <vt:variant>
        <vt:i4>0</vt:i4>
      </vt:variant>
      <vt:variant>
        <vt:i4>0</vt:i4>
      </vt:variant>
      <vt:variant>
        <vt:i4>5</vt:i4>
      </vt:variant>
      <vt:variant>
        <vt:lpwstr>http://www.usps.com/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mgovan</dc:creator>
  <cp:keywords/>
  <dc:description/>
  <cp:lastModifiedBy>shoffner</cp:lastModifiedBy>
  <cp:revision>3</cp:revision>
  <cp:lastPrinted>2009-09-09T14:04:00Z</cp:lastPrinted>
  <dcterms:created xsi:type="dcterms:W3CDTF">2009-09-09T14:04:00Z</dcterms:created>
  <dcterms:modified xsi:type="dcterms:W3CDTF">2009-09-09T14:35:00Z</dcterms:modified>
</cp:coreProperties>
</file>