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E22" w:rsidRPr="00F364FB" w:rsidRDefault="00A33E22" w:rsidP="0041493F">
      <w:pPr>
        <w:widowControl/>
        <w:jc w:val="center"/>
        <w:rPr>
          <w:rFonts w:ascii="Times New Roman" w:hAnsi="Times New Roman"/>
          <w:b/>
        </w:rPr>
      </w:pPr>
      <w:r w:rsidRPr="00F364FB">
        <w:rPr>
          <w:rFonts w:ascii="Times New Roman" w:hAnsi="Times New Roman"/>
          <w:b/>
        </w:rPr>
        <w:t>BEFORE THE</w:t>
      </w:r>
    </w:p>
    <w:p w:rsidR="00A33E22" w:rsidRPr="00F364FB" w:rsidRDefault="00A33E22" w:rsidP="0041493F">
      <w:pPr>
        <w:widowControl/>
        <w:jc w:val="center"/>
        <w:rPr>
          <w:rFonts w:ascii="Times New Roman" w:hAnsi="Times New Roman"/>
        </w:rPr>
      </w:pPr>
      <w:r w:rsidRPr="00F364FB">
        <w:rPr>
          <w:rFonts w:ascii="Times New Roman" w:hAnsi="Times New Roman"/>
          <w:b/>
        </w:rPr>
        <w:t>PENNSYLVANIA PUBLIC UTILITY COMMISSION</w:t>
      </w:r>
    </w:p>
    <w:p w:rsidR="00A33E22" w:rsidRPr="00F364FB" w:rsidRDefault="00A33E22" w:rsidP="001C7923">
      <w:pPr>
        <w:widowControl/>
        <w:rPr>
          <w:rFonts w:ascii="Times New Roman" w:hAnsi="Times New Roman"/>
        </w:rPr>
      </w:pPr>
    </w:p>
    <w:p w:rsidR="00A33E22" w:rsidRPr="00F364FB" w:rsidRDefault="00A33E22" w:rsidP="001C7923">
      <w:pPr>
        <w:widowControl/>
        <w:rPr>
          <w:rFonts w:ascii="Times New Roman" w:hAnsi="Times New Roman"/>
        </w:rPr>
      </w:pPr>
    </w:p>
    <w:p w:rsidR="00A33E22" w:rsidRPr="00F364FB" w:rsidRDefault="00A33E22" w:rsidP="001C7923">
      <w:pPr>
        <w:widowControl/>
        <w:rPr>
          <w:rFonts w:ascii="Times New Roman" w:hAnsi="Times New Roman"/>
        </w:rPr>
      </w:pPr>
    </w:p>
    <w:p w:rsidR="00A33E22" w:rsidRDefault="007835DC" w:rsidP="001C7923">
      <w:pPr>
        <w:widowControl/>
        <w:rPr>
          <w:rFonts w:ascii="Times New Roman" w:hAnsi="Times New Roman"/>
        </w:rPr>
      </w:pPr>
      <w:r>
        <w:rPr>
          <w:rFonts w:ascii="Times New Roman" w:hAnsi="Times New Roman"/>
        </w:rPr>
        <w:t>Michael Schram, Jr.</w:t>
      </w:r>
      <w:r w:rsidR="00B55957">
        <w:rPr>
          <w:rFonts w:ascii="Times New Roman" w:hAnsi="Times New Roman"/>
          <w:b/>
        </w:rPr>
        <w:tab/>
      </w:r>
      <w:r w:rsidR="00A33E22" w:rsidRPr="00F364FB">
        <w:rPr>
          <w:rFonts w:ascii="Times New Roman" w:hAnsi="Times New Roman"/>
        </w:rPr>
        <w:tab/>
      </w:r>
      <w:r w:rsidR="00A33E22" w:rsidRPr="00F364FB">
        <w:rPr>
          <w:rFonts w:ascii="Times New Roman" w:hAnsi="Times New Roman"/>
        </w:rPr>
        <w:tab/>
      </w:r>
      <w:r w:rsidR="00A33E22" w:rsidRPr="00F364FB">
        <w:rPr>
          <w:rFonts w:ascii="Times New Roman" w:hAnsi="Times New Roman"/>
        </w:rPr>
        <w:tab/>
      </w:r>
      <w:r w:rsidR="00A33E22" w:rsidRPr="00F364FB">
        <w:rPr>
          <w:rFonts w:ascii="Times New Roman" w:hAnsi="Times New Roman"/>
        </w:rPr>
        <w:tab/>
        <w:t>:</w:t>
      </w:r>
    </w:p>
    <w:p w:rsidR="00A33E22" w:rsidRPr="00F364FB" w:rsidRDefault="00A33E22" w:rsidP="001C7923">
      <w:pPr>
        <w:widowControl/>
        <w:ind w:firstLine="5040"/>
        <w:rPr>
          <w:rFonts w:ascii="Times New Roman" w:hAnsi="Times New Roman"/>
        </w:rPr>
      </w:pPr>
      <w:r w:rsidRPr="00F364FB">
        <w:rPr>
          <w:rFonts w:ascii="Times New Roman" w:hAnsi="Times New Roman"/>
        </w:rPr>
        <w:t>:</w:t>
      </w:r>
    </w:p>
    <w:p w:rsidR="00A33E22" w:rsidRPr="00F364FB" w:rsidRDefault="00A33E22" w:rsidP="00827C28">
      <w:pPr>
        <w:widowControl/>
        <w:ind w:firstLine="630"/>
        <w:rPr>
          <w:rFonts w:ascii="Times New Roman" w:hAnsi="Times New Roman"/>
        </w:rPr>
      </w:pPr>
      <w:r w:rsidRPr="00F364FB">
        <w:rPr>
          <w:rFonts w:ascii="Times New Roman" w:hAnsi="Times New Roman"/>
        </w:rPr>
        <w:t>v.</w:t>
      </w:r>
      <w:r w:rsidRPr="00F364FB">
        <w:rPr>
          <w:rFonts w:ascii="Times New Roman" w:hAnsi="Times New Roman"/>
        </w:rPr>
        <w:tab/>
      </w:r>
      <w:r w:rsidRPr="00F364FB">
        <w:rPr>
          <w:rFonts w:ascii="Times New Roman" w:hAnsi="Times New Roman"/>
        </w:rPr>
        <w:tab/>
      </w:r>
      <w:r w:rsidR="00827C28">
        <w:rPr>
          <w:rFonts w:ascii="Times New Roman" w:hAnsi="Times New Roman"/>
        </w:rPr>
        <w:tab/>
      </w:r>
      <w:r w:rsidRPr="00F364FB">
        <w:rPr>
          <w:rFonts w:ascii="Times New Roman" w:hAnsi="Times New Roman"/>
        </w:rPr>
        <w:tab/>
      </w:r>
      <w:r w:rsidRPr="00F364FB">
        <w:rPr>
          <w:rFonts w:ascii="Times New Roman" w:hAnsi="Times New Roman"/>
        </w:rPr>
        <w:tab/>
      </w:r>
      <w:r w:rsidRPr="00F364FB">
        <w:rPr>
          <w:rFonts w:ascii="Times New Roman" w:hAnsi="Times New Roman"/>
        </w:rPr>
        <w:tab/>
        <w:t>:</w:t>
      </w:r>
      <w:r w:rsidR="007835DC">
        <w:rPr>
          <w:rFonts w:ascii="Times New Roman" w:hAnsi="Times New Roman"/>
        </w:rPr>
        <w:tab/>
      </w:r>
      <w:r w:rsidR="00827C28">
        <w:rPr>
          <w:rFonts w:ascii="Times New Roman" w:hAnsi="Times New Roman"/>
        </w:rPr>
        <w:tab/>
      </w:r>
      <w:r w:rsidR="007835DC">
        <w:rPr>
          <w:rFonts w:ascii="Times New Roman" w:hAnsi="Times New Roman"/>
        </w:rPr>
        <w:t>C-2009-2119605</w:t>
      </w:r>
    </w:p>
    <w:p w:rsidR="00A33E22" w:rsidRPr="00F364FB" w:rsidRDefault="00A33E22" w:rsidP="001C7923">
      <w:pPr>
        <w:widowControl/>
        <w:ind w:firstLine="5040"/>
        <w:rPr>
          <w:rFonts w:ascii="Times New Roman" w:hAnsi="Times New Roman"/>
        </w:rPr>
      </w:pPr>
      <w:r w:rsidRPr="00F364FB">
        <w:rPr>
          <w:rFonts w:ascii="Times New Roman" w:hAnsi="Times New Roman"/>
        </w:rPr>
        <w:t>:</w:t>
      </w:r>
    </w:p>
    <w:p w:rsidR="00A33E22" w:rsidRDefault="007835DC" w:rsidP="001C7923">
      <w:pPr>
        <w:widowControl/>
        <w:rPr>
          <w:rFonts w:ascii="Times New Roman" w:hAnsi="Times New Roman"/>
        </w:rPr>
      </w:pPr>
      <w:r>
        <w:rPr>
          <w:rFonts w:ascii="Times New Roman" w:hAnsi="Times New Roman"/>
        </w:rPr>
        <w:t>Duquesne Light Company</w:t>
      </w:r>
      <w:r w:rsidR="00B05EA9">
        <w:rPr>
          <w:rFonts w:ascii="Times New Roman" w:hAnsi="Times New Roman"/>
        </w:rPr>
        <w:tab/>
      </w:r>
      <w:r w:rsidR="00B05EA9">
        <w:rPr>
          <w:rFonts w:ascii="Times New Roman" w:hAnsi="Times New Roman"/>
        </w:rPr>
        <w:tab/>
      </w:r>
      <w:r w:rsidR="00A33E22" w:rsidRPr="00F364FB">
        <w:rPr>
          <w:rFonts w:ascii="Times New Roman" w:hAnsi="Times New Roman"/>
        </w:rPr>
        <w:tab/>
      </w:r>
      <w:r w:rsidR="00A33E22" w:rsidRPr="00F364FB">
        <w:rPr>
          <w:rFonts w:ascii="Times New Roman" w:hAnsi="Times New Roman"/>
        </w:rPr>
        <w:tab/>
        <w:t>:</w:t>
      </w:r>
    </w:p>
    <w:p w:rsidR="00A33E22" w:rsidRPr="00F364FB" w:rsidRDefault="00A33E22" w:rsidP="001C7923">
      <w:pPr>
        <w:widowControl/>
        <w:rPr>
          <w:rFonts w:ascii="Times New Roman" w:hAnsi="Times New Roman"/>
        </w:rPr>
      </w:pPr>
    </w:p>
    <w:p w:rsidR="00A33E22" w:rsidRPr="00F364FB" w:rsidRDefault="00A33E22" w:rsidP="001C7923">
      <w:pPr>
        <w:widowControl/>
        <w:rPr>
          <w:rFonts w:ascii="Times New Roman" w:hAnsi="Times New Roman"/>
        </w:rPr>
      </w:pPr>
    </w:p>
    <w:p w:rsidR="00A33E22" w:rsidRPr="00F364FB" w:rsidRDefault="00A33E22" w:rsidP="001C7923">
      <w:pPr>
        <w:widowControl/>
        <w:rPr>
          <w:rFonts w:ascii="Times New Roman" w:hAnsi="Times New Roman"/>
        </w:rPr>
      </w:pPr>
    </w:p>
    <w:p w:rsidR="00A33E22" w:rsidRPr="000E3D1D" w:rsidRDefault="00A33E22" w:rsidP="003C0974">
      <w:pPr>
        <w:widowControl/>
        <w:tabs>
          <w:tab w:val="center" w:pos="4680"/>
        </w:tabs>
        <w:jc w:val="center"/>
        <w:rPr>
          <w:rFonts w:ascii="Times New Roman" w:hAnsi="Times New Roman"/>
          <w:b/>
        </w:rPr>
      </w:pPr>
      <w:r w:rsidRPr="000E3D1D">
        <w:rPr>
          <w:rFonts w:ascii="Times New Roman" w:hAnsi="Times New Roman"/>
          <w:b/>
          <w:u w:val="single"/>
        </w:rPr>
        <w:t>INITIAL DECISION</w:t>
      </w:r>
    </w:p>
    <w:p w:rsidR="00A33E22" w:rsidRPr="00F364FB" w:rsidRDefault="00A33E22" w:rsidP="003C0974">
      <w:pPr>
        <w:widowControl/>
        <w:jc w:val="center"/>
        <w:rPr>
          <w:rFonts w:ascii="Times New Roman" w:hAnsi="Times New Roman"/>
        </w:rPr>
      </w:pPr>
    </w:p>
    <w:p w:rsidR="00827C28" w:rsidRDefault="00827C28" w:rsidP="003C0974">
      <w:pPr>
        <w:widowControl/>
        <w:tabs>
          <w:tab w:val="center" w:pos="4680"/>
        </w:tabs>
        <w:jc w:val="center"/>
        <w:rPr>
          <w:rFonts w:ascii="Times New Roman" w:hAnsi="Times New Roman"/>
        </w:rPr>
      </w:pPr>
    </w:p>
    <w:p w:rsidR="00A33E22" w:rsidRPr="00F364FB" w:rsidRDefault="00A33E22" w:rsidP="003C0974">
      <w:pPr>
        <w:widowControl/>
        <w:tabs>
          <w:tab w:val="center" w:pos="4680"/>
        </w:tabs>
        <w:jc w:val="center"/>
        <w:rPr>
          <w:rFonts w:ascii="Times New Roman" w:hAnsi="Times New Roman"/>
        </w:rPr>
      </w:pPr>
      <w:r w:rsidRPr="00F364FB">
        <w:rPr>
          <w:rFonts w:ascii="Times New Roman" w:hAnsi="Times New Roman"/>
        </w:rPr>
        <w:t>Before</w:t>
      </w:r>
    </w:p>
    <w:p w:rsidR="00A33E22" w:rsidRPr="00F364FB" w:rsidRDefault="00A33E22" w:rsidP="003C0974">
      <w:pPr>
        <w:widowControl/>
        <w:tabs>
          <w:tab w:val="center" w:pos="4680"/>
        </w:tabs>
        <w:jc w:val="center"/>
        <w:rPr>
          <w:rFonts w:ascii="Times New Roman" w:hAnsi="Times New Roman"/>
        </w:rPr>
      </w:pPr>
      <w:r w:rsidRPr="00F364FB">
        <w:rPr>
          <w:rFonts w:ascii="Times New Roman" w:hAnsi="Times New Roman"/>
        </w:rPr>
        <w:t>Robert P. Meehan</w:t>
      </w:r>
    </w:p>
    <w:p w:rsidR="00A33E22" w:rsidRPr="00F364FB" w:rsidRDefault="00A33E22" w:rsidP="003C0974">
      <w:pPr>
        <w:widowControl/>
        <w:tabs>
          <w:tab w:val="center" w:pos="4680"/>
        </w:tabs>
        <w:jc w:val="center"/>
        <w:rPr>
          <w:rFonts w:ascii="Times New Roman" w:hAnsi="Times New Roman"/>
        </w:rPr>
      </w:pPr>
      <w:r w:rsidRPr="00F364FB">
        <w:rPr>
          <w:rFonts w:ascii="Times New Roman" w:hAnsi="Times New Roman"/>
        </w:rPr>
        <w:t>Administrative Law Judge</w:t>
      </w:r>
    </w:p>
    <w:p w:rsidR="00A33E22" w:rsidRPr="00F364FB" w:rsidRDefault="00A33E22" w:rsidP="001C7923">
      <w:pPr>
        <w:widowControl/>
        <w:tabs>
          <w:tab w:val="center" w:pos="4680"/>
        </w:tabs>
        <w:rPr>
          <w:rFonts w:ascii="Times New Roman" w:hAnsi="Times New Roman"/>
        </w:rPr>
      </w:pPr>
    </w:p>
    <w:p w:rsidR="00827C28" w:rsidRDefault="00827C28" w:rsidP="001C7923">
      <w:pPr>
        <w:widowControl/>
        <w:spacing w:line="360" w:lineRule="auto"/>
        <w:ind w:firstLine="1440"/>
        <w:rPr>
          <w:rFonts w:ascii="Times New Roman" w:hAnsi="Times New Roman"/>
        </w:rPr>
      </w:pPr>
    </w:p>
    <w:p w:rsidR="00A23974" w:rsidRDefault="00A23974" w:rsidP="001C7923">
      <w:pPr>
        <w:widowControl/>
        <w:spacing w:line="360" w:lineRule="auto"/>
        <w:ind w:firstLine="1440"/>
        <w:rPr>
          <w:rFonts w:ascii="Times New Roman" w:hAnsi="Times New Roman"/>
        </w:rPr>
      </w:pPr>
      <w:r w:rsidRPr="00F364FB">
        <w:rPr>
          <w:rFonts w:ascii="Times New Roman" w:hAnsi="Times New Roman"/>
        </w:rPr>
        <w:t>This Initial Decision dismisses</w:t>
      </w:r>
      <w:r w:rsidR="004C09CC">
        <w:rPr>
          <w:rFonts w:ascii="Times New Roman" w:hAnsi="Times New Roman"/>
        </w:rPr>
        <w:t>, with prejudice,</w:t>
      </w:r>
      <w:r w:rsidRPr="00F364FB">
        <w:rPr>
          <w:rFonts w:ascii="Times New Roman" w:hAnsi="Times New Roman"/>
        </w:rPr>
        <w:t xml:space="preserve"> the formal complaint filed by</w:t>
      </w:r>
      <w:r w:rsidR="004C09CC">
        <w:rPr>
          <w:rFonts w:ascii="Times New Roman" w:hAnsi="Times New Roman"/>
        </w:rPr>
        <w:t xml:space="preserve"> </w:t>
      </w:r>
      <w:r w:rsidR="007835DC">
        <w:rPr>
          <w:rFonts w:ascii="Times New Roman" w:hAnsi="Times New Roman"/>
        </w:rPr>
        <w:t>Michael Schram, Jr. (Mr. Schram)</w:t>
      </w:r>
      <w:r w:rsidR="004C09CC">
        <w:rPr>
          <w:rFonts w:ascii="Times New Roman" w:hAnsi="Times New Roman"/>
        </w:rPr>
        <w:t xml:space="preserve">, </w:t>
      </w:r>
      <w:r w:rsidRPr="00F364FB">
        <w:rPr>
          <w:rFonts w:ascii="Times New Roman" w:hAnsi="Times New Roman"/>
        </w:rPr>
        <w:t>against</w:t>
      </w:r>
      <w:r w:rsidR="007835DC">
        <w:rPr>
          <w:rFonts w:ascii="Times New Roman" w:hAnsi="Times New Roman"/>
        </w:rPr>
        <w:t xml:space="preserve"> Duquesne Light Company (Duquesne)</w:t>
      </w:r>
      <w:r w:rsidR="00B05EA9">
        <w:rPr>
          <w:rFonts w:ascii="Times New Roman" w:hAnsi="Times New Roman"/>
        </w:rPr>
        <w:t>,</w:t>
      </w:r>
      <w:r w:rsidR="004C09CC">
        <w:rPr>
          <w:rFonts w:ascii="Times New Roman" w:hAnsi="Times New Roman"/>
        </w:rPr>
        <w:t xml:space="preserve"> </w:t>
      </w:r>
      <w:r w:rsidRPr="00F364FB">
        <w:rPr>
          <w:rFonts w:ascii="Times New Roman" w:hAnsi="Times New Roman"/>
        </w:rPr>
        <w:t>on</w:t>
      </w:r>
      <w:r w:rsidR="007835DC">
        <w:rPr>
          <w:rFonts w:ascii="Times New Roman" w:hAnsi="Times New Roman"/>
        </w:rPr>
        <w:t xml:space="preserve"> J</w:t>
      </w:r>
      <w:r w:rsidR="00923822">
        <w:rPr>
          <w:rFonts w:ascii="Times New Roman" w:hAnsi="Times New Roman"/>
        </w:rPr>
        <w:t>uly</w:t>
      </w:r>
      <w:r w:rsidR="007835DC">
        <w:rPr>
          <w:rFonts w:ascii="Times New Roman" w:hAnsi="Times New Roman"/>
        </w:rPr>
        <w:t xml:space="preserve"> 17, 2009</w:t>
      </w:r>
      <w:r w:rsidRPr="00F364FB">
        <w:rPr>
          <w:rFonts w:ascii="Times New Roman" w:hAnsi="Times New Roman"/>
        </w:rPr>
        <w:t>, at Docket No.</w:t>
      </w:r>
      <w:r w:rsidR="007835DC">
        <w:rPr>
          <w:rFonts w:ascii="Times New Roman" w:hAnsi="Times New Roman"/>
        </w:rPr>
        <w:t xml:space="preserve"> C-2009-2119605</w:t>
      </w:r>
      <w:r w:rsidRPr="00F364FB">
        <w:rPr>
          <w:rFonts w:ascii="Times New Roman" w:hAnsi="Times New Roman"/>
        </w:rPr>
        <w:t>, for the failure to appear at the hearing and prosecute the complaint.</w:t>
      </w:r>
    </w:p>
    <w:p w:rsidR="003C0974" w:rsidRDefault="003C0974" w:rsidP="001C7923">
      <w:pPr>
        <w:widowControl/>
        <w:spacing w:line="360" w:lineRule="auto"/>
        <w:ind w:firstLine="1440"/>
        <w:rPr>
          <w:rFonts w:ascii="Times New Roman" w:hAnsi="Times New Roman"/>
        </w:rPr>
      </w:pPr>
    </w:p>
    <w:p w:rsidR="003C0974" w:rsidRPr="009C6B1D" w:rsidRDefault="003C0974" w:rsidP="003C0974">
      <w:pPr>
        <w:widowControl/>
        <w:spacing w:line="360" w:lineRule="auto"/>
        <w:jc w:val="center"/>
        <w:rPr>
          <w:rFonts w:ascii="Times New Roman" w:hAnsi="Times New Roman"/>
          <w:caps/>
          <w:u w:val="single"/>
        </w:rPr>
      </w:pPr>
      <w:r w:rsidRPr="009C6B1D">
        <w:rPr>
          <w:rFonts w:ascii="Times New Roman" w:hAnsi="Times New Roman"/>
          <w:caps/>
          <w:u w:val="single"/>
        </w:rPr>
        <w:t>History of the Proceeding</w:t>
      </w:r>
    </w:p>
    <w:p w:rsidR="00827C28" w:rsidRPr="003C0974" w:rsidRDefault="00827C28" w:rsidP="003C0974">
      <w:pPr>
        <w:widowControl/>
        <w:spacing w:line="360" w:lineRule="auto"/>
        <w:jc w:val="center"/>
        <w:rPr>
          <w:rFonts w:ascii="Times New Roman" w:hAnsi="Times New Roman"/>
          <w:u w:val="single"/>
        </w:rPr>
      </w:pPr>
    </w:p>
    <w:p w:rsidR="00A33E22" w:rsidRDefault="004C09CC" w:rsidP="009C6B1D">
      <w:pPr>
        <w:widowControl/>
        <w:spacing w:line="360" w:lineRule="auto"/>
        <w:ind w:firstLine="1440"/>
        <w:rPr>
          <w:rFonts w:ascii="Times New Roman" w:hAnsi="Times New Roman"/>
        </w:rPr>
      </w:pPr>
      <w:r>
        <w:rPr>
          <w:rFonts w:ascii="Times New Roman" w:hAnsi="Times New Roman"/>
        </w:rPr>
        <w:t>In</w:t>
      </w:r>
      <w:r w:rsidR="00923822">
        <w:rPr>
          <w:rFonts w:ascii="Times New Roman" w:hAnsi="Times New Roman"/>
        </w:rPr>
        <w:t xml:space="preserve"> his</w:t>
      </w:r>
      <w:r>
        <w:rPr>
          <w:rFonts w:ascii="Times New Roman" w:hAnsi="Times New Roman"/>
        </w:rPr>
        <w:t xml:space="preserve"> complaint,</w:t>
      </w:r>
      <w:r w:rsidR="00B05EA9">
        <w:rPr>
          <w:rFonts w:ascii="Times New Roman" w:hAnsi="Times New Roman"/>
        </w:rPr>
        <w:t xml:space="preserve"> </w:t>
      </w:r>
      <w:r w:rsidR="00923822">
        <w:rPr>
          <w:rFonts w:ascii="Times New Roman" w:hAnsi="Times New Roman"/>
        </w:rPr>
        <w:t>Mr. Schram</w:t>
      </w:r>
      <w:r>
        <w:rPr>
          <w:rFonts w:ascii="Times New Roman" w:hAnsi="Times New Roman"/>
        </w:rPr>
        <w:t xml:space="preserve"> alleged a</w:t>
      </w:r>
      <w:r w:rsidR="00923822">
        <w:rPr>
          <w:rFonts w:ascii="Times New Roman" w:hAnsi="Times New Roman"/>
        </w:rPr>
        <w:t xml:space="preserve"> billing dispute</w:t>
      </w:r>
      <w:r w:rsidR="00B55957">
        <w:rPr>
          <w:rFonts w:ascii="Times New Roman" w:hAnsi="Times New Roman"/>
        </w:rPr>
        <w:t xml:space="preserve"> and requested a</w:t>
      </w:r>
      <w:r w:rsidR="00923822">
        <w:rPr>
          <w:rFonts w:ascii="Times New Roman" w:hAnsi="Times New Roman"/>
        </w:rPr>
        <w:t>n adjustment to his electric service account</w:t>
      </w:r>
      <w:r w:rsidR="00B55957">
        <w:rPr>
          <w:rFonts w:ascii="Times New Roman" w:hAnsi="Times New Roman"/>
        </w:rPr>
        <w:t xml:space="preserve">.  </w:t>
      </w:r>
      <w:r w:rsidR="00A33E22" w:rsidRPr="00F364FB">
        <w:rPr>
          <w:rFonts w:ascii="Times New Roman" w:hAnsi="Times New Roman"/>
        </w:rPr>
        <w:t>The answer was filed on</w:t>
      </w:r>
      <w:r w:rsidR="00923822">
        <w:rPr>
          <w:rFonts w:ascii="Times New Roman" w:hAnsi="Times New Roman"/>
        </w:rPr>
        <w:t xml:space="preserve"> August 6, 2009</w:t>
      </w:r>
      <w:r w:rsidR="00B55957">
        <w:rPr>
          <w:rFonts w:ascii="Times New Roman" w:hAnsi="Times New Roman"/>
        </w:rPr>
        <w:t>.</w:t>
      </w:r>
      <w:r w:rsidR="00A33E22" w:rsidRPr="00F364FB">
        <w:rPr>
          <w:rFonts w:ascii="Times New Roman" w:hAnsi="Times New Roman"/>
        </w:rPr>
        <w:t xml:space="preserve">  </w:t>
      </w:r>
      <w:r w:rsidR="00A23974" w:rsidRPr="00F364FB">
        <w:rPr>
          <w:rFonts w:ascii="Times New Roman" w:hAnsi="Times New Roman"/>
        </w:rPr>
        <w:t>By letter dated</w:t>
      </w:r>
      <w:r w:rsidR="00923822">
        <w:rPr>
          <w:rFonts w:ascii="Times New Roman" w:hAnsi="Times New Roman"/>
        </w:rPr>
        <w:t xml:space="preserve"> September 18, 2009</w:t>
      </w:r>
      <w:r>
        <w:rPr>
          <w:rFonts w:ascii="Times New Roman" w:hAnsi="Times New Roman"/>
        </w:rPr>
        <w:t>,</w:t>
      </w:r>
      <w:r w:rsidR="00A23974" w:rsidRPr="00F364FB">
        <w:rPr>
          <w:rFonts w:ascii="Times New Roman" w:hAnsi="Times New Roman"/>
        </w:rPr>
        <w:t xml:space="preserve"> the Commission informed</w:t>
      </w:r>
      <w:r w:rsidR="00923822">
        <w:rPr>
          <w:rFonts w:ascii="Times New Roman" w:hAnsi="Times New Roman"/>
        </w:rPr>
        <w:t xml:space="preserve"> Mr. Schram and Duquesne</w:t>
      </w:r>
      <w:r w:rsidR="00B55957">
        <w:rPr>
          <w:rFonts w:ascii="Times New Roman" w:hAnsi="Times New Roman"/>
        </w:rPr>
        <w:t xml:space="preserve"> </w:t>
      </w:r>
      <w:r w:rsidR="00A23974" w:rsidRPr="00F364FB">
        <w:rPr>
          <w:rFonts w:ascii="Times New Roman" w:hAnsi="Times New Roman"/>
        </w:rPr>
        <w:t>of the date, time and manner of the hearing to be held in this case.  Additionally, I issued a Prehearing Order in this case</w:t>
      </w:r>
      <w:r>
        <w:rPr>
          <w:rFonts w:ascii="Times New Roman" w:hAnsi="Times New Roman"/>
        </w:rPr>
        <w:t xml:space="preserve"> on</w:t>
      </w:r>
      <w:r w:rsidR="00923822">
        <w:rPr>
          <w:rFonts w:ascii="Times New Roman" w:hAnsi="Times New Roman"/>
        </w:rPr>
        <w:t xml:space="preserve"> September 22, 2009</w:t>
      </w:r>
      <w:r w:rsidR="00A23974" w:rsidRPr="00F364FB">
        <w:rPr>
          <w:rFonts w:ascii="Times New Roman" w:hAnsi="Times New Roman"/>
        </w:rPr>
        <w:t xml:space="preserve">, which reminded them of the date, time and manner of the hearing. </w:t>
      </w:r>
      <w:r w:rsidR="00A33E22" w:rsidRPr="00F364FB">
        <w:rPr>
          <w:rFonts w:ascii="Times New Roman" w:hAnsi="Times New Roman"/>
        </w:rPr>
        <w:t xml:space="preserve">The </w:t>
      </w:r>
      <w:r w:rsidR="0018592C">
        <w:rPr>
          <w:rFonts w:ascii="Times New Roman" w:hAnsi="Times New Roman"/>
        </w:rPr>
        <w:t>initial</w:t>
      </w:r>
      <w:r w:rsidR="00A33E22" w:rsidRPr="00F364FB">
        <w:rPr>
          <w:rFonts w:ascii="Times New Roman" w:hAnsi="Times New Roman"/>
        </w:rPr>
        <w:t xml:space="preserve"> hearing was held on</w:t>
      </w:r>
      <w:r w:rsidR="00923822">
        <w:rPr>
          <w:rFonts w:ascii="Times New Roman" w:hAnsi="Times New Roman"/>
        </w:rPr>
        <w:t xml:space="preserve"> October 22, 2009, </w:t>
      </w:r>
      <w:r w:rsidR="00126A99">
        <w:rPr>
          <w:rFonts w:ascii="Times New Roman" w:hAnsi="Times New Roman"/>
        </w:rPr>
        <w:t>as</w:t>
      </w:r>
      <w:r w:rsidR="00B05EA9">
        <w:rPr>
          <w:rFonts w:ascii="Times New Roman" w:hAnsi="Times New Roman"/>
        </w:rPr>
        <w:t xml:space="preserve"> scheduled</w:t>
      </w:r>
      <w:r w:rsidR="00A33E22" w:rsidRPr="00F364FB">
        <w:rPr>
          <w:rFonts w:ascii="Times New Roman" w:hAnsi="Times New Roman"/>
        </w:rPr>
        <w:t>.</w:t>
      </w:r>
      <w:r w:rsidR="00923822">
        <w:rPr>
          <w:rFonts w:ascii="Times New Roman" w:hAnsi="Times New Roman"/>
        </w:rPr>
        <w:t xml:space="preserve">  Mr. Schram was not present at the commencement of the hearing, and could not be contacted because he did not provide his telephone number to the Commission on the formal complaint form</w:t>
      </w:r>
      <w:r w:rsidR="0038707B">
        <w:rPr>
          <w:rFonts w:ascii="Times New Roman" w:hAnsi="Times New Roman"/>
        </w:rPr>
        <w:t xml:space="preserve">.  The hearing was delayed until approximately 10:22 a.m. to allow for Mr. Schram’s late arrival.  When the hearing re-commenced, Mr. Schram had still not arrived in the Hearing Room.  Duquesne then </w:t>
      </w:r>
      <w:r w:rsidR="0038707B">
        <w:rPr>
          <w:rFonts w:ascii="Times New Roman" w:hAnsi="Times New Roman"/>
        </w:rPr>
        <w:lastRenderedPageBreak/>
        <w:t>moved for the dismissal of Mr. Schram’s complaint</w:t>
      </w:r>
      <w:r w:rsidR="00B55957">
        <w:rPr>
          <w:rFonts w:ascii="Times New Roman" w:hAnsi="Times New Roman"/>
        </w:rPr>
        <w:t>, for the failure of</w:t>
      </w:r>
      <w:r w:rsidR="0038707B">
        <w:rPr>
          <w:rFonts w:ascii="Times New Roman" w:hAnsi="Times New Roman"/>
        </w:rPr>
        <w:t xml:space="preserve"> Mr. Schram</w:t>
      </w:r>
      <w:r w:rsidR="00B55957">
        <w:rPr>
          <w:rFonts w:ascii="Times New Roman" w:hAnsi="Times New Roman"/>
        </w:rPr>
        <w:t xml:space="preserve"> to appear and prosecute the complaint.</w:t>
      </w:r>
    </w:p>
    <w:p w:rsidR="00B55957" w:rsidRDefault="00B55957" w:rsidP="009C6B1D">
      <w:pPr>
        <w:widowControl/>
        <w:spacing w:line="360" w:lineRule="auto"/>
        <w:ind w:firstLine="1440"/>
        <w:rPr>
          <w:rFonts w:ascii="Times New Roman" w:hAnsi="Times New Roman"/>
        </w:rPr>
      </w:pPr>
    </w:p>
    <w:p w:rsidR="003C0974" w:rsidRPr="009C6B1D" w:rsidRDefault="003C0974" w:rsidP="009C6B1D">
      <w:pPr>
        <w:widowControl/>
        <w:spacing w:line="360" w:lineRule="auto"/>
        <w:jc w:val="center"/>
        <w:rPr>
          <w:rFonts w:ascii="Times New Roman" w:hAnsi="Times New Roman"/>
          <w:caps/>
        </w:rPr>
      </w:pPr>
      <w:r w:rsidRPr="009C6B1D">
        <w:rPr>
          <w:rFonts w:ascii="Times New Roman" w:hAnsi="Times New Roman"/>
          <w:caps/>
          <w:u w:val="single"/>
        </w:rPr>
        <w:t>Discussion</w:t>
      </w:r>
    </w:p>
    <w:p w:rsidR="003C0974" w:rsidRPr="003C0974" w:rsidRDefault="003C0974" w:rsidP="009C6B1D">
      <w:pPr>
        <w:widowControl/>
        <w:spacing w:line="360" w:lineRule="auto"/>
        <w:rPr>
          <w:rFonts w:ascii="Times New Roman" w:hAnsi="Times New Roman"/>
        </w:rPr>
      </w:pPr>
    </w:p>
    <w:p w:rsidR="00E54C26" w:rsidRDefault="00A33E22" w:rsidP="009C6B1D">
      <w:pPr>
        <w:widowControl/>
        <w:spacing w:line="360" w:lineRule="auto"/>
        <w:ind w:firstLine="1440"/>
        <w:rPr>
          <w:rFonts w:ascii="Times New Roman" w:hAnsi="Times New Roman"/>
        </w:rPr>
      </w:pPr>
      <w:r w:rsidRPr="00F364FB">
        <w:rPr>
          <w:rFonts w:ascii="Times New Roman" w:hAnsi="Times New Roman"/>
        </w:rPr>
        <w:t>The Commission satisfied the requirement of affording</w:t>
      </w:r>
      <w:r w:rsidR="0038707B">
        <w:rPr>
          <w:rFonts w:ascii="Times New Roman" w:hAnsi="Times New Roman"/>
        </w:rPr>
        <w:t xml:space="preserve"> Mr. Schram</w:t>
      </w:r>
      <w:r w:rsidR="00D45ED2">
        <w:rPr>
          <w:rFonts w:ascii="Times New Roman" w:hAnsi="Times New Roman"/>
          <w:b/>
        </w:rPr>
        <w:t xml:space="preserve"> </w:t>
      </w:r>
      <w:r w:rsidRPr="00F364FB">
        <w:rPr>
          <w:rFonts w:ascii="Times New Roman" w:hAnsi="Times New Roman"/>
        </w:rPr>
        <w:t>with administrative due process, by providing timely notice of the hearing on</w:t>
      </w:r>
      <w:r w:rsidR="0038707B">
        <w:rPr>
          <w:rFonts w:ascii="Times New Roman" w:hAnsi="Times New Roman"/>
        </w:rPr>
        <w:t xml:space="preserve"> his</w:t>
      </w:r>
      <w:r w:rsidRPr="00F364FB">
        <w:rPr>
          <w:rFonts w:ascii="Times New Roman" w:hAnsi="Times New Roman"/>
        </w:rPr>
        <w:t xml:space="preserve"> complaint, and the opportunity to be heard.  </w:t>
      </w:r>
      <w:r w:rsidRPr="00F364FB">
        <w:rPr>
          <w:rFonts w:ascii="Times New Roman" w:hAnsi="Times New Roman"/>
          <w:i/>
        </w:rPr>
        <w:t>Schneider v. PA PUC</w:t>
      </w:r>
      <w:r w:rsidRPr="00F364FB">
        <w:rPr>
          <w:rFonts w:ascii="Times New Roman" w:hAnsi="Times New Roman"/>
        </w:rPr>
        <w:t>, 479 A.2d 10 (Pa. Cmwlth. Ct. 1984).  The Commission’s letter of</w:t>
      </w:r>
      <w:r w:rsidR="0038707B">
        <w:rPr>
          <w:rFonts w:ascii="Times New Roman" w:hAnsi="Times New Roman"/>
        </w:rPr>
        <w:t xml:space="preserve"> September 18, 2009,</w:t>
      </w:r>
      <w:r w:rsidR="00A23974" w:rsidRPr="00F364FB">
        <w:rPr>
          <w:rFonts w:ascii="Times New Roman" w:hAnsi="Times New Roman"/>
        </w:rPr>
        <w:t xml:space="preserve"> and the Prehearing Order</w:t>
      </w:r>
      <w:r w:rsidR="004C09CC">
        <w:rPr>
          <w:rFonts w:ascii="Times New Roman" w:hAnsi="Times New Roman"/>
        </w:rPr>
        <w:t xml:space="preserve"> of</w:t>
      </w:r>
      <w:r w:rsidR="0038707B">
        <w:rPr>
          <w:rFonts w:ascii="Times New Roman" w:hAnsi="Times New Roman"/>
        </w:rPr>
        <w:t xml:space="preserve"> September 22, 2009</w:t>
      </w:r>
      <w:r w:rsidRPr="00F364FB">
        <w:rPr>
          <w:rFonts w:ascii="Times New Roman" w:hAnsi="Times New Roman"/>
        </w:rPr>
        <w:t xml:space="preserve">, </w:t>
      </w:r>
      <w:r w:rsidR="00A23974" w:rsidRPr="00F364FB">
        <w:rPr>
          <w:rFonts w:ascii="Times New Roman" w:hAnsi="Times New Roman"/>
        </w:rPr>
        <w:t xml:space="preserve">both of which </w:t>
      </w:r>
      <w:r w:rsidRPr="00F364FB">
        <w:rPr>
          <w:rFonts w:ascii="Times New Roman" w:hAnsi="Times New Roman"/>
        </w:rPr>
        <w:t>inform</w:t>
      </w:r>
      <w:r w:rsidR="00A23974" w:rsidRPr="00F364FB">
        <w:rPr>
          <w:rFonts w:ascii="Times New Roman" w:hAnsi="Times New Roman"/>
        </w:rPr>
        <w:t>ed</w:t>
      </w:r>
      <w:r w:rsidRPr="00F364FB">
        <w:rPr>
          <w:rFonts w:ascii="Times New Roman" w:hAnsi="Times New Roman"/>
        </w:rPr>
        <w:t xml:space="preserve"> the parties of the day, date and time of the </w:t>
      </w:r>
      <w:r w:rsidR="0018592C">
        <w:rPr>
          <w:rFonts w:ascii="Times New Roman" w:hAnsi="Times New Roman"/>
        </w:rPr>
        <w:t>initial</w:t>
      </w:r>
      <w:r w:rsidRPr="00F364FB">
        <w:rPr>
          <w:rFonts w:ascii="Times New Roman" w:hAnsi="Times New Roman"/>
        </w:rPr>
        <w:t xml:space="preserve"> hearing in this case, w</w:t>
      </w:r>
      <w:r w:rsidR="00A23974" w:rsidRPr="00F364FB">
        <w:rPr>
          <w:rFonts w:ascii="Times New Roman" w:hAnsi="Times New Roman"/>
        </w:rPr>
        <w:t>ere</w:t>
      </w:r>
      <w:r w:rsidRPr="00F364FB">
        <w:rPr>
          <w:rFonts w:ascii="Times New Roman" w:hAnsi="Times New Roman"/>
        </w:rPr>
        <w:t xml:space="preserve"> mailed to</w:t>
      </w:r>
      <w:r w:rsidR="0035319B">
        <w:rPr>
          <w:rFonts w:ascii="Times New Roman" w:hAnsi="Times New Roman"/>
        </w:rPr>
        <w:t xml:space="preserve"> Mr. Schram</w:t>
      </w:r>
      <w:r w:rsidR="004C09CC">
        <w:rPr>
          <w:rFonts w:ascii="Times New Roman" w:hAnsi="Times New Roman"/>
        </w:rPr>
        <w:t xml:space="preserve"> </w:t>
      </w:r>
      <w:r w:rsidRPr="00F364FB">
        <w:rPr>
          <w:rFonts w:ascii="Times New Roman" w:hAnsi="Times New Roman"/>
        </w:rPr>
        <w:t>at the address</w:t>
      </w:r>
      <w:r w:rsidR="0035319B">
        <w:rPr>
          <w:rFonts w:ascii="Times New Roman" w:hAnsi="Times New Roman"/>
        </w:rPr>
        <w:t xml:space="preserve"> on the envelope in which he mailed his complaint to the Commission</w:t>
      </w:r>
      <w:r w:rsidRPr="00F364FB">
        <w:rPr>
          <w:rFonts w:ascii="Times New Roman" w:hAnsi="Times New Roman"/>
        </w:rPr>
        <w:t xml:space="preserve">.  </w:t>
      </w:r>
      <w:r w:rsidR="00A23974" w:rsidRPr="00F364FB">
        <w:rPr>
          <w:rFonts w:ascii="Times New Roman" w:hAnsi="Times New Roman"/>
        </w:rPr>
        <w:t>The</w:t>
      </w:r>
      <w:r w:rsidRPr="00F364FB">
        <w:rPr>
          <w:rFonts w:ascii="Times New Roman" w:hAnsi="Times New Roman"/>
        </w:rPr>
        <w:t xml:space="preserve"> Commission’s letter</w:t>
      </w:r>
      <w:r w:rsidR="00A23974" w:rsidRPr="00F364FB">
        <w:rPr>
          <w:rFonts w:ascii="Times New Roman" w:hAnsi="Times New Roman"/>
        </w:rPr>
        <w:t xml:space="preserve"> and</w:t>
      </w:r>
      <w:r w:rsidRPr="00F364FB">
        <w:rPr>
          <w:rFonts w:ascii="Times New Roman" w:hAnsi="Times New Roman"/>
        </w:rPr>
        <w:t xml:space="preserve"> </w:t>
      </w:r>
      <w:r w:rsidR="00A23974" w:rsidRPr="00F364FB">
        <w:rPr>
          <w:rFonts w:ascii="Times New Roman" w:hAnsi="Times New Roman"/>
        </w:rPr>
        <w:t>the Prehearing</w:t>
      </w:r>
      <w:r w:rsidRPr="00F364FB">
        <w:rPr>
          <w:rFonts w:ascii="Times New Roman" w:hAnsi="Times New Roman"/>
        </w:rPr>
        <w:t xml:space="preserve"> Order have</w:t>
      </w:r>
      <w:r w:rsidR="00A23974" w:rsidRPr="00F364FB">
        <w:rPr>
          <w:rFonts w:ascii="Times New Roman" w:hAnsi="Times New Roman"/>
        </w:rPr>
        <w:t xml:space="preserve"> not</w:t>
      </w:r>
      <w:r w:rsidRPr="00F364FB">
        <w:rPr>
          <w:rFonts w:ascii="Times New Roman" w:hAnsi="Times New Roman"/>
        </w:rPr>
        <w:t xml:space="preserve"> been returned by the United States Postal Service.  A</w:t>
      </w:r>
      <w:r w:rsidR="00162F0A">
        <w:rPr>
          <w:rFonts w:ascii="Times New Roman" w:hAnsi="Times New Roman"/>
        </w:rPr>
        <w:t xml:space="preserve">ccordingly it is presumed that </w:t>
      </w:r>
      <w:r w:rsidR="0035319B">
        <w:rPr>
          <w:rFonts w:ascii="Times New Roman" w:hAnsi="Times New Roman"/>
        </w:rPr>
        <w:t>Mr.</w:t>
      </w:r>
      <w:r w:rsidR="009C6B1D">
        <w:rPr>
          <w:rFonts w:ascii="Times New Roman" w:hAnsi="Times New Roman"/>
        </w:rPr>
        <w:t> </w:t>
      </w:r>
      <w:r w:rsidR="0035319B">
        <w:rPr>
          <w:rFonts w:ascii="Times New Roman" w:hAnsi="Times New Roman"/>
        </w:rPr>
        <w:t>Schram</w:t>
      </w:r>
      <w:r w:rsidR="004C09CC">
        <w:rPr>
          <w:rFonts w:ascii="Times New Roman" w:hAnsi="Times New Roman"/>
        </w:rPr>
        <w:t xml:space="preserve"> </w:t>
      </w:r>
      <w:r w:rsidRPr="00F364FB">
        <w:rPr>
          <w:rFonts w:ascii="Times New Roman" w:hAnsi="Times New Roman"/>
        </w:rPr>
        <w:t>received</w:t>
      </w:r>
      <w:r w:rsidR="00162F0A">
        <w:rPr>
          <w:rFonts w:ascii="Times New Roman" w:hAnsi="Times New Roman"/>
        </w:rPr>
        <w:t xml:space="preserve"> both</w:t>
      </w:r>
      <w:r w:rsidRPr="00F364FB">
        <w:rPr>
          <w:rFonts w:ascii="Times New Roman" w:hAnsi="Times New Roman"/>
        </w:rPr>
        <w:t xml:space="preserve"> the Commission’s notice of the hearing and</w:t>
      </w:r>
      <w:r w:rsidR="00B05EA9">
        <w:rPr>
          <w:rFonts w:ascii="Times New Roman" w:hAnsi="Times New Roman"/>
        </w:rPr>
        <w:t xml:space="preserve"> </w:t>
      </w:r>
      <w:r w:rsidR="00162F0A">
        <w:rPr>
          <w:rFonts w:ascii="Times New Roman" w:hAnsi="Times New Roman"/>
        </w:rPr>
        <w:t xml:space="preserve">the </w:t>
      </w:r>
      <w:r w:rsidRPr="00F364FB">
        <w:rPr>
          <w:rFonts w:ascii="Times New Roman" w:hAnsi="Times New Roman"/>
        </w:rPr>
        <w:t xml:space="preserve">Prehearing Order.  </w:t>
      </w:r>
      <w:r w:rsidRPr="00F364FB">
        <w:rPr>
          <w:rFonts w:ascii="Times New Roman" w:hAnsi="Times New Roman"/>
          <w:i/>
        </w:rPr>
        <w:t>Berkowitz v. Mayflower Securities, Inc.</w:t>
      </w:r>
      <w:r w:rsidRPr="00F364FB">
        <w:rPr>
          <w:rFonts w:ascii="Times New Roman" w:hAnsi="Times New Roman"/>
        </w:rPr>
        <w:t>, 317 A.2d 584 (</w:t>
      </w:r>
      <w:smartTag w:uri="urn:schemas-microsoft-com:office:smarttags" w:element="State">
        <w:smartTag w:uri="urn:schemas-microsoft-com:office:smarttags" w:element="place">
          <w:r w:rsidRPr="00F364FB">
            <w:rPr>
              <w:rFonts w:ascii="Times New Roman" w:hAnsi="Times New Roman"/>
            </w:rPr>
            <w:t>Pa.</w:t>
          </w:r>
        </w:smartTag>
      </w:smartTag>
      <w:r w:rsidRPr="00F364FB">
        <w:rPr>
          <w:rFonts w:ascii="Times New Roman" w:hAnsi="Times New Roman"/>
        </w:rPr>
        <w:t xml:space="preserve"> 1974); </w:t>
      </w:r>
      <w:r w:rsidRPr="00F364FB">
        <w:rPr>
          <w:rFonts w:ascii="Times New Roman" w:hAnsi="Times New Roman"/>
          <w:i/>
        </w:rPr>
        <w:t>Meierdierck v. Miller</w:t>
      </w:r>
      <w:r w:rsidRPr="00F364FB">
        <w:rPr>
          <w:rFonts w:ascii="Times New Roman" w:hAnsi="Times New Roman"/>
        </w:rPr>
        <w:t>, 147 A.2d 406 (</w:t>
      </w:r>
      <w:smartTag w:uri="urn:schemas-microsoft-com:office:smarttags" w:element="State">
        <w:smartTag w:uri="urn:schemas-microsoft-com:office:smarttags" w:element="place">
          <w:r w:rsidRPr="00F364FB">
            <w:rPr>
              <w:rFonts w:ascii="Times New Roman" w:hAnsi="Times New Roman"/>
            </w:rPr>
            <w:t>Pa.</w:t>
          </w:r>
        </w:smartTag>
      </w:smartTag>
      <w:r w:rsidRPr="00F364FB">
        <w:rPr>
          <w:rFonts w:ascii="Times New Roman" w:hAnsi="Times New Roman"/>
        </w:rPr>
        <w:t xml:space="preserve"> 1959); </w:t>
      </w:r>
      <w:r w:rsidRPr="00F364FB">
        <w:rPr>
          <w:rFonts w:ascii="Times New Roman" w:hAnsi="Times New Roman"/>
          <w:i/>
        </w:rPr>
        <w:t>Judge v. Celina Mutual Ins. Co.</w:t>
      </w:r>
      <w:r w:rsidRPr="00F364FB">
        <w:rPr>
          <w:rFonts w:ascii="Times New Roman" w:hAnsi="Times New Roman"/>
        </w:rPr>
        <w:t>, 449 A.2d 658 (</w:t>
      </w:r>
      <w:smartTag w:uri="urn:schemas-microsoft-com:office:smarttags" w:element="State">
        <w:smartTag w:uri="urn:schemas-microsoft-com:office:smarttags" w:element="place">
          <w:r w:rsidRPr="00F364FB">
            <w:rPr>
              <w:rFonts w:ascii="Times New Roman" w:hAnsi="Times New Roman"/>
            </w:rPr>
            <w:t>Pa.</w:t>
          </w:r>
        </w:smartTag>
      </w:smartTag>
      <w:r w:rsidRPr="00F364FB">
        <w:rPr>
          <w:rFonts w:ascii="Times New Roman" w:hAnsi="Times New Roman"/>
        </w:rPr>
        <w:t xml:space="preserve"> Super. </w:t>
      </w:r>
      <w:smartTag w:uri="urn:schemas-microsoft-com:office:smarttags" w:element="State">
        <w:smartTag w:uri="urn:schemas-microsoft-com:office:smarttags" w:element="place">
          <w:r w:rsidRPr="00F364FB">
            <w:rPr>
              <w:rFonts w:ascii="Times New Roman" w:hAnsi="Times New Roman"/>
            </w:rPr>
            <w:t>Ct.</w:t>
          </w:r>
        </w:smartTag>
      </w:smartTag>
      <w:r w:rsidRPr="00F364FB">
        <w:rPr>
          <w:rFonts w:ascii="Times New Roman" w:hAnsi="Times New Roman"/>
        </w:rPr>
        <w:t xml:space="preserve"> 1982)</w:t>
      </w:r>
      <w:r w:rsidR="00A23974" w:rsidRPr="00F364FB">
        <w:rPr>
          <w:rFonts w:ascii="Times New Roman" w:hAnsi="Times New Roman"/>
        </w:rPr>
        <w:t xml:space="preserve">; </w:t>
      </w:r>
      <w:r w:rsidR="00A23974" w:rsidRPr="00F364FB">
        <w:rPr>
          <w:rFonts w:ascii="Times New Roman" w:hAnsi="Times New Roman"/>
          <w:i/>
        </w:rPr>
        <w:t>Samaras v. Hartwick</w:t>
      </w:r>
      <w:r w:rsidR="00A23974" w:rsidRPr="00F364FB">
        <w:rPr>
          <w:rFonts w:ascii="Times New Roman" w:hAnsi="Times New Roman"/>
        </w:rPr>
        <w:t>, 698 A.2d 71 (</w:t>
      </w:r>
      <w:smartTag w:uri="urn:schemas-microsoft-com:office:smarttags" w:element="State">
        <w:smartTag w:uri="urn:schemas-microsoft-com:office:smarttags" w:element="place">
          <w:r w:rsidR="00A23974" w:rsidRPr="00F364FB">
            <w:rPr>
              <w:rFonts w:ascii="Times New Roman" w:hAnsi="Times New Roman"/>
            </w:rPr>
            <w:t>Pa.</w:t>
          </w:r>
        </w:smartTag>
      </w:smartTag>
      <w:r w:rsidR="00A23974" w:rsidRPr="00F364FB">
        <w:rPr>
          <w:rFonts w:ascii="Times New Roman" w:hAnsi="Times New Roman"/>
        </w:rPr>
        <w:t xml:space="preserve"> Super. </w:t>
      </w:r>
      <w:smartTag w:uri="urn:schemas-microsoft-com:office:smarttags" w:element="State">
        <w:smartTag w:uri="urn:schemas-microsoft-com:office:smarttags" w:element="place">
          <w:r w:rsidR="00A23974" w:rsidRPr="00F364FB">
            <w:rPr>
              <w:rFonts w:ascii="Times New Roman" w:hAnsi="Times New Roman"/>
            </w:rPr>
            <w:t>Ct.</w:t>
          </w:r>
        </w:smartTag>
      </w:smartTag>
      <w:r w:rsidR="00A23974" w:rsidRPr="00F364FB">
        <w:rPr>
          <w:rFonts w:ascii="Times New Roman" w:hAnsi="Times New Roman"/>
        </w:rPr>
        <w:t xml:space="preserve"> 1997)</w:t>
      </w:r>
      <w:r w:rsidRPr="00F364FB">
        <w:rPr>
          <w:rFonts w:ascii="Times New Roman" w:hAnsi="Times New Roman"/>
        </w:rPr>
        <w:t>.</w:t>
      </w:r>
    </w:p>
    <w:p w:rsidR="003D4121" w:rsidRPr="00F364FB" w:rsidRDefault="003D4121" w:rsidP="001C7923">
      <w:pPr>
        <w:widowControl/>
        <w:spacing w:line="360" w:lineRule="auto"/>
        <w:ind w:firstLine="1440"/>
        <w:rPr>
          <w:rFonts w:ascii="Times New Roman" w:hAnsi="Times New Roman"/>
        </w:rPr>
      </w:pPr>
    </w:p>
    <w:p w:rsidR="00BF1BF5" w:rsidRPr="00BF1BF5" w:rsidRDefault="0035319B" w:rsidP="001C7923">
      <w:pPr>
        <w:widowControl/>
        <w:spacing w:line="360" w:lineRule="auto"/>
        <w:ind w:firstLine="1440"/>
        <w:rPr>
          <w:rFonts w:ascii="Times New Roman" w:hAnsi="Times New Roman"/>
        </w:rPr>
      </w:pPr>
      <w:r>
        <w:rPr>
          <w:rFonts w:ascii="Times New Roman" w:hAnsi="Times New Roman"/>
        </w:rPr>
        <w:t>Mr. Schram was not present at the time set for the commencement of the hearing in this case.  He could not be contacted about his attendance because he had not provided the Commission with a telephone number at which he could be contacted.  The hearing was recessed for approximately 20 minutes to allow for his possible late arrival.  When the hearing re</w:t>
      </w:r>
      <w:r w:rsidR="002142CD">
        <w:rPr>
          <w:rFonts w:ascii="Times New Roman" w:hAnsi="Times New Roman"/>
        </w:rPr>
        <w:noBreakHyphen/>
      </w:r>
      <w:r>
        <w:rPr>
          <w:rFonts w:ascii="Times New Roman" w:hAnsi="Times New Roman"/>
        </w:rPr>
        <w:t>commenced, Mr. Schram still had not appeared in the Hearing Room.</w:t>
      </w:r>
    </w:p>
    <w:p w:rsidR="003D4121" w:rsidRPr="00F364FB" w:rsidRDefault="003D4121" w:rsidP="001C7923">
      <w:pPr>
        <w:widowControl/>
        <w:spacing w:line="360" w:lineRule="auto"/>
        <w:rPr>
          <w:rFonts w:ascii="Times New Roman" w:hAnsi="Times New Roman"/>
        </w:rPr>
      </w:pPr>
    </w:p>
    <w:p w:rsidR="00BD0C13" w:rsidRPr="00BD0C13" w:rsidRDefault="00E54C26" w:rsidP="009C6B1D">
      <w:pPr>
        <w:widowControl/>
        <w:spacing w:line="360" w:lineRule="auto"/>
        <w:ind w:firstLine="1440"/>
        <w:rPr>
          <w:rFonts w:ascii="Times New Roman" w:hAnsi="Times New Roman"/>
        </w:rPr>
      </w:pPr>
      <w:r w:rsidRPr="00F364FB">
        <w:rPr>
          <w:rFonts w:ascii="Times New Roman" w:hAnsi="Times New Roman"/>
        </w:rPr>
        <w:t xml:space="preserve">Once timely notice of a hearing and the opportunity to be heard have been provided, it is then the responsibility of the parties to be present and participate in the hearing.  </w:t>
      </w:r>
      <w:r w:rsidRPr="00F364FB">
        <w:rPr>
          <w:rFonts w:ascii="Times New Roman" w:hAnsi="Times New Roman"/>
          <w:i/>
        </w:rPr>
        <w:t xml:space="preserve">Craig Sentner v. Bell Telephone Co. </w:t>
      </w:r>
      <w:r w:rsidR="000E3D1D">
        <w:rPr>
          <w:rFonts w:ascii="Times New Roman" w:hAnsi="Times New Roman"/>
          <w:i/>
        </w:rPr>
        <w:t>o</w:t>
      </w:r>
      <w:r w:rsidRPr="00F364FB">
        <w:rPr>
          <w:rFonts w:ascii="Times New Roman" w:hAnsi="Times New Roman"/>
          <w:i/>
        </w:rPr>
        <w:t>f Pennsylvania</w:t>
      </w:r>
      <w:r w:rsidRPr="00F364FB">
        <w:rPr>
          <w:rFonts w:ascii="Times New Roman" w:hAnsi="Times New Roman"/>
        </w:rPr>
        <w:t xml:space="preserve">, Docket </w:t>
      </w:r>
      <w:r w:rsidR="0041493F">
        <w:rPr>
          <w:rFonts w:ascii="Times New Roman" w:hAnsi="Times New Roman"/>
        </w:rPr>
        <w:t>No. F-00161106, entered October </w:t>
      </w:r>
      <w:r w:rsidRPr="00F364FB">
        <w:rPr>
          <w:rFonts w:ascii="Times New Roman" w:hAnsi="Times New Roman"/>
        </w:rPr>
        <w:t>25, 1993.  The Commission has held that when a Complainant fails to be present at a scheduled hearing, then the complaint is to be dismissed, with prejudice.</w:t>
      </w:r>
      <w:r w:rsidR="00BB3E60">
        <w:rPr>
          <w:rFonts w:ascii="Times New Roman" w:hAnsi="Times New Roman"/>
        </w:rPr>
        <w:t xml:space="preserve">  </w:t>
      </w:r>
      <w:smartTag w:uri="urn:schemas-microsoft-com:office:smarttags" w:element="place">
        <w:r w:rsidR="00BB3E60" w:rsidRPr="00F364FB">
          <w:rPr>
            <w:rFonts w:ascii="Times New Roman" w:hAnsi="Times New Roman"/>
            <w:i/>
          </w:rPr>
          <w:t>Jefferson</w:t>
        </w:r>
      </w:smartTag>
      <w:r w:rsidR="00BB3E60" w:rsidRPr="00F364FB">
        <w:rPr>
          <w:rFonts w:ascii="Times New Roman" w:hAnsi="Times New Roman"/>
          <w:i/>
        </w:rPr>
        <w:t xml:space="preserve"> v. </w:t>
      </w:r>
      <w:smartTag w:uri="urn:schemas-microsoft-com:office:smarttags" w:element="stockticker">
        <w:r w:rsidR="00BB3E60" w:rsidRPr="00F364FB">
          <w:rPr>
            <w:rFonts w:ascii="Times New Roman" w:hAnsi="Times New Roman"/>
            <w:i/>
          </w:rPr>
          <w:t>UGI</w:t>
        </w:r>
      </w:smartTag>
      <w:r w:rsidR="00BB3E60" w:rsidRPr="00F364FB">
        <w:rPr>
          <w:rFonts w:ascii="Times New Roman" w:hAnsi="Times New Roman"/>
          <w:i/>
        </w:rPr>
        <w:t xml:space="preserve"> Utilities, Inc.</w:t>
      </w:r>
      <w:r w:rsidR="00BB3E60" w:rsidRPr="00F364FB">
        <w:rPr>
          <w:rFonts w:ascii="Times New Roman" w:hAnsi="Times New Roman"/>
        </w:rPr>
        <w:t xml:space="preserve">, Docket No. Z-00269892, entered </w:t>
      </w:r>
      <w:smartTag w:uri="urn:schemas-microsoft-com:office:smarttags" w:element="date">
        <w:smartTagPr>
          <w:attr w:name="ls" w:val="trans"/>
          <w:attr w:name="Month" w:val="12"/>
          <w:attr w:name="Day" w:val="26"/>
          <w:attr w:name="Year" w:val="1995"/>
        </w:smartTagPr>
        <w:r w:rsidR="00BB3E60" w:rsidRPr="00F364FB">
          <w:rPr>
            <w:rFonts w:ascii="Times New Roman" w:hAnsi="Times New Roman"/>
          </w:rPr>
          <w:t>December 26, 1995</w:t>
        </w:r>
      </w:smartTag>
      <w:r w:rsidR="00BB3E60">
        <w:rPr>
          <w:rFonts w:ascii="Times New Roman" w:hAnsi="Times New Roman"/>
        </w:rPr>
        <w:t>, and</w:t>
      </w:r>
      <w:r w:rsidRPr="00F364FB">
        <w:rPr>
          <w:rFonts w:ascii="Times New Roman" w:hAnsi="Times New Roman"/>
        </w:rPr>
        <w:t xml:space="preserve"> </w:t>
      </w:r>
      <w:r w:rsidRPr="00F364FB">
        <w:rPr>
          <w:rFonts w:ascii="Times New Roman" w:hAnsi="Times New Roman"/>
          <w:i/>
        </w:rPr>
        <w:t>Darling v. Philadelphia Electric Company</w:t>
      </w:r>
      <w:r w:rsidRPr="00F364FB">
        <w:rPr>
          <w:rFonts w:ascii="Times New Roman" w:hAnsi="Times New Roman"/>
        </w:rPr>
        <w:t xml:space="preserve">, Docket No. F-00161139, entered </w:t>
      </w:r>
      <w:smartTag w:uri="urn:schemas-microsoft-com:office:smarttags" w:element="date">
        <w:smartTagPr>
          <w:attr w:name="ls" w:val="trans"/>
          <w:attr w:name="Month" w:val="11"/>
          <w:attr w:name="Day" w:val="16"/>
          <w:attr w:name="Year" w:val="1993"/>
        </w:smartTagPr>
        <w:r w:rsidRPr="00F364FB">
          <w:rPr>
            <w:rFonts w:ascii="Times New Roman" w:hAnsi="Times New Roman"/>
          </w:rPr>
          <w:t>November 16, 1993</w:t>
        </w:r>
      </w:smartTag>
      <w:r w:rsidRPr="00F364FB">
        <w:rPr>
          <w:rFonts w:ascii="Times New Roman" w:hAnsi="Times New Roman"/>
        </w:rPr>
        <w:t>.</w:t>
      </w:r>
      <w:r w:rsidR="00BB3E60">
        <w:rPr>
          <w:rFonts w:ascii="Times New Roman" w:hAnsi="Times New Roman"/>
        </w:rPr>
        <w:t xml:space="preserve">  </w:t>
      </w:r>
    </w:p>
    <w:p w:rsidR="00162F0A" w:rsidRDefault="00162F0A" w:rsidP="009C6B1D">
      <w:pPr>
        <w:widowControl/>
        <w:spacing w:line="360" w:lineRule="auto"/>
        <w:rPr>
          <w:rFonts w:ascii="Times New Roman" w:hAnsi="Times New Roman"/>
        </w:rPr>
      </w:pPr>
    </w:p>
    <w:p w:rsidR="00162F0A" w:rsidRDefault="00162F0A" w:rsidP="009C6B1D">
      <w:pPr>
        <w:widowControl/>
        <w:spacing w:line="360" w:lineRule="auto"/>
        <w:jc w:val="center"/>
        <w:rPr>
          <w:rFonts w:ascii="Times New Roman" w:hAnsi="Times New Roman"/>
        </w:rPr>
      </w:pPr>
      <w:r>
        <w:rPr>
          <w:rFonts w:ascii="Times New Roman" w:hAnsi="Times New Roman"/>
          <w:u w:val="single"/>
        </w:rPr>
        <w:t>ORDER</w:t>
      </w:r>
    </w:p>
    <w:p w:rsidR="00162F0A" w:rsidRPr="003C0974" w:rsidRDefault="00162F0A" w:rsidP="009C6B1D">
      <w:pPr>
        <w:widowControl/>
        <w:spacing w:line="360" w:lineRule="auto"/>
        <w:rPr>
          <w:rFonts w:ascii="Times New Roman" w:hAnsi="Times New Roman"/>
        </w:rPr>
      </w:pPr>
    </w:p>
    <w:p w:rsidR="009C6B1D" w:rsidRDefault="009C6B1D" w:rsidP="009C6B1D">
      <w:pPr>
        <w:widowControl/>
        <w:spacing w:line="360" w:lineRule="auto"/>
        <w:ind w:firstLine="1440"/>
        <w:rPr>
          <w:rFonts w:ascii="Times New Roman" w:hAnsi="Times New Roman"/>
        </w:rPr>
      </w:pPr>
    </w:p>
    <w:p w:rsidR="00162F0A" w:rsidRDefault="00162F0A" w:rsidP="009C6B1D">
      <w:pPr>
        <w:widowControl/>
        <w:spacing w:line="360" w:lineRule="auto"/>
        <w:ind w:firstLine="1440"/>
        <w:rPr>
          <w:rFonts w:ascii="Times New Roman" w:hAnsi="Times New Roman"/>
        </w:rPr>
      </w:pPr>
      <w:r>
        <w:rPr>
          <w:rFonts w:ascii="Times New Roman" w:hAnsi="Times New Roman"/>
        </w:rPr>
        <w:t>THEREFORE,</w:t>
      </w:r>
    </w:p>
    <w:p w:rsidR="00162F0A" w:rsidRDefault="00162F0A" w:rsidP="009C6B1D">
      <w:pPr>
        <w:widowControl/>
        <w:spacing w:line="360" w:lineRule="auto"/>
        <w:ind w:firstLine="1440"/>
        <w:rPr>
          <w:rFonts w:ascii="Times New Roman" w:hAnsi="Times New Roman"/>
        </w:rPr>
      </w:pPr>
    </w:p>
    <w:p w:rsidR="00BB3E60" w:rsidRDefault="00162F0A" w:rsidP="009C6B1D">
      <w:pPr>
        <w:widowControl/>
        <w:spacing w:line="360" w:lineRule="auto"/>
        <w:ind w:firstLine="1440"/>
        <w:rPr>
          <w:rFonts w:ascii="Times New Roman" w:hAnsi="Times New Roman"/>
        </w:rPr>
      </w:pPr>
      <w:r>
        <w:rPr>
          <w:rFonts w:ascii="Times New Roman" w:hAnsi="Times New Roman"/>
        </w:rPr>
        <w:t>IT IS ORDERED:</w:t>
      </w:r>
      <w:r w:rsidR="00BB527E">
        <w:rPr>
          <w:rFonts w:ascii="Times New Roman" w:hAnsi="Times New Roman"/>
        </w:rPr>
        <w:t xml:space="preserve">  </w:t>
      </w:r>
    </w:p>
    <w:p w:rsidR="00BB3E60" w:rsidRDefault="00BB3E60" w:rsidP="009C6B1D">
      <w:pPr>
        <w:widowControl/>
        <w:spacing w:line="360" w:lineRule="auto"/>
        <w:ind w:firstLine="1440"/>
        <w:rPr>
          <w:rFonts w:ascii="Times New Roman" w:hAnsi="Times New Roman"/>
        </w:rPr>
      </w:pPr>
    </w:p>
    <w:p w:rsidR="00162F0A" w:rsidRDefault="00162F0A" w:rsidP="009C6B1D">
      <w:pPr>
        <w:widowControl/>
        <w:spacing w:line="360" w:lineRule="auto"/>
        <w:ind w:firstLine="1440"/>
        <w:rPr>
          <w:rFonts w:ascii="Times New Roman" w:hAnsi="Times New Roman"/>
        </w:rPr>
      </w:pPr>
      <w:r>
        <w:rPr>
          <w:rFonts w:ascii="Times New Roman" w:hAnsi="Times New Roman"/>
        </w:rPr>
        <w:t>That the complaint of</w:t>
      </w:r>
      <w:r w:rsidR="002B5523">
        <w:rPr>
          <w:rFonts w:ascii="Times New Roman" w:hAnsi="Times New Roman"/>
        </w:rPr>
        <w:t xml:space="preserve"> Michael Schram, Jr.,</w:t>
      </w:r>
      <w:r>
        <w:rPr>
          <w:rFonts w:ascii="Times New Roman" w:hAnsi="Times New Roman"/>
        </w:rPr>
        <w:t xml:space="preserve"> against</w:t>
      </w:r>
      <w:r w:rsidR="002B5523">
        <w:rPr>
          <w:rFonts w:ascii="Times New Roman" w:hAnsi="Times New Roman"/>
        </w:rPr>
        <w:t xml:space="preserve"> Duquesne Light Company</w:t>
      </w:r>
      <w:r>
        <w:rPr>
          <w:rFonts w:ascii="Times New Roman" w:hAnsi="Times New Roman"/>
        </w:rPr>
        <w:t xml:space="preserve"> at Docket No.</w:t>
      </w:r>
      <w:r w:rsidR="002B5523">
        <w:rPr>
          <w:rFonts w:ascii="Times New Roman" w:hAnsi="Times New Roman"/>
        </w:rPr>
        <w:t xml:space="preserve"> C-2009-2119605</w:t>
      </w:r>
      <w:r>
        <w:rPr>
          <w:rFonts w:ascii="Times New Roman" w:hAnsi="Times New Roman"/>
        </w:rPr>
        <w:t xml:space="preserve"> is dismissed,</w:t>
      </w:r>
      <w:r w:rsidR="00BB527E">
        <w:rPr>
          <w:rFonts w:ascii="Times New Roman" w:hAnsi="Times New Roman"/>
        </w:rPr>
        <w:t xml:space="preserve"> </w:t>
      </w:r>
      <w:r>
        <w:rPr>
          <w:rFonts w:ascii="Times New Roman" w:hAnsi="Times New Roman"/>
        </w:rPr>
        <w:t xml:space="preserve">with prejudice, for the failure to prosecute the complaint. </w:t>
      </w:r>
    </w:p>
    <w:p w:rsidR="009C6B1D" w:rsidRDefault="009C6B1D" w:rsidP="009C6B1D">
      <w:pPr>
        <w:widowControl/>
        <w:spacing w:line="360" w:lineRule="auto"/>
        <w:ind w:firstLine="1440"/>
        <w:rPr>
          <w:rFonts w:ascii="Times New Roman" w:hAnsi="Times New Roman"/>
        </w:rPr>
      </w:pPr>
    </w:p>
    <w:p w:rsidR="009C6B1D" w:rsidRDefault="009C6B1D" w:rsidP="009C6B1D">
      <w:pPr>
        <w:widowControl/>
        <w:spacing w:line="360" w:lineRule="auto"/>
        <w:ind w:firstLine="1440"/>
        <w:rPr>
          <w:rFonts w:ascii="Times New Roman" w:hAnsi="Times New Roman"/>
        </w:rPr>
      </w:pPr>
    </w:p>
    <w:p w:rsidR="00A33E22" w:rsidRPr="002B5523" w:rsidRDefault="008E5F21" w:rsidP="009C6B1D">
      <w:pPr>
        <w:widowControl/>
        <w:jc w:val="both"/>
        <w:rPr>
          <w:rFonts w:ascii="Times New Roman" w:hAnsi="Times New Roman"/>
        </w:rPr>
      </w:pPr>
      <w:r>
        <w:rPr>
          <w:rFonts w:ascii="Times New Roman" w:hAnsi="Times New Roman"/>
        </w:rPr>
        <w:t xml:space="preserve">Date:  </w:t>
      </w:r>
      <w:r w:rsidR="002B5523">
        <w:rPr>
          <w:rFonts w:ascii="Times New Roman" w:hAnsi="Times New Roman"/>
          <w:u w:val="single"/>
        </w:rPr>
        <w:t>October 22, 2009</w:t>
      </w:r>
    </w:p>
    <w:p w:rsidR="008E5F21" w:rsidRDefault="008E5F21" w:rsidP="009C6B1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279CD">
        <w:rPr>
          <w:noProof/>
          <w:snapToGrid/>
        </w:rPr>
        <w:drawing>
          <wp:inline distT="0" distB="0" distL="0" distR="0">
            <wp:extent cx="2705100" cy="11334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05100" cy="1133475"/>
                    </a:xfrm>
                    <a:prstGeom prst="rect">
                      <a:avLst/>
                    </a:prstGeom>
                    <a:noFill/>
                    <a:ln w="9525">
                      <a:noFill/>
                      <a:miter lim="800000"/>
                      <a:headEnd/>
                      <a:tailEnd/>
                    </a:ln>
                  </pic:spPr>
                </pic:pic>
              </a:graphicData>
            </a:graphic>
          </wp:inline>
        </w:drawing>
      </w:r>
    </w:p>
    <w:p w:rsidR="008E5F21" w:rsidRDefault="008E5F21" w:rsidP="008E5F21">
      <w:pPr>
        <w:widowControl/>
        <w:jc w:val="both"/>
        <w:rPr>
          <w:rFonts w:ascii="Times New Roman" w:hAnsi="Times New Roman"/>
        </w:rPr>
      </w:pPr>
    </w:p>
    <w:p w:rsidR="001C7923" w:rsidRDefault="001C7923">
      <w:pPr>
        <w:widowControl/>
        <w:spacing w:line="360" w:lineRule="auto"/>
        <w:jc w:val="both"/>
        <w:rPr>
          <w:rFonts w:ascii="Times New Roman" w:hAnsi="Times New Roman"/>
        </w:rPr>
      </w:pPr>
    </w:p>
    <w:sectPr w:rsidR="001C7923" w:rsidSect="0041493F">
      <w:footerReference w:type="default" r:id="rId7"/>
      <w:pgSz w:w="12240" w:h="15840" w:code="1"/>
      <w:pgMar w:top="1440" w:right="1440" w:bottom="1440" w:left="1440" w:header="720" w:footer="72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4F5" w:rsidRDefault="008614F5">
      <w:r>
        <w:separator/>
      </w:r>
    </w:p>
  </w:endnote>
  <w:endnote w:type="continuationSeparator" w:id="0">
    <w:p w:rsidR="008614F5" w:rsidRDefault="008614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71237"/>
      <w:docPartObj>
        <w:docPartGallery w:val="Page Numbers (Bottom of Page)"/>
        <w:docPartUnique/>
      </w:docPartObj>
    </w:sdtPr>
    <w:sdtEndPr>
      <w:rPr>
        <w:rFonts w:ascii="Times New Roman" w:hAnsi="Times New Roman"/>
      </w:rPr>
    </w:sdtEndPr>
    <w:sdtContent>
      <w:p w:rsidR="00827C28" w:rsidRPr="000B3E6E" w:rsidRDefault="00473A12">
        <w:pPr>
          <w:pStyle w:val="Footer"/>
          <w:jc w:val="center"/>
          <w:rPr>
            <w:rFonts w:ascii="Times New Roman" w:hAnsi="Times New Roman"/>
          </w:rPr>
        </w:pPr>
        <w:r w:rsidRPr="00B845FA">
          <w:rPr>
            <w:rFonts w:ascii="Times New Roman" w:hAnsi="Times New Roman"/>
            <w:sz w:val="20"/>
          </w:rPr>
          <w:fldChar w:fldCharType="begin"/>
        </w:r>
        <w:r w:rsidR="00827C28" w:rsidRPr="00B845FA">
          <w:rPr>
            <w:rFonts w:ascii="Times New Roman" w:hAnsi="Times New Roman"/>
            <w:sz w:val="20"/>
          </w:rPr>
          <w:instrText xml:space="preserve"> PAGE   \* MERGEFORMAT </w:instrText>
        </w:r>
        <w:r w:rsidRPr="00B845FA">
          <w:rPr>
            <w:rFonts w:ascii="Times New Roman" w:hAnsi="Times New Roman"/>
            <w:sz w:val="20"/>
          </w:rPr>
          <w:fldChar w:fldCharType="separate"/>
        </w:r>
        <w:r w:rsidR="0041493F">
          <w:rPr>
            <w:rFonts w:ascii="Times New Roman" w:hAnsi="Times New Roman"/>
            <w:noProof/>
            <w:sz w:val="20"/>
          </w:rPr>
          <w:t>3</w:t>
        </w:r>
        <w:r w:rsidRPr="00B845FA">
          <w:rPr>
            <w:rFonts w:ascii="Times New Roman" w:hAnsi="Times New Roman"/>
            <w:sz w:val="20"/>
          </w:rPr>
          <w:fldChar w:fldCharType="end"/>
        </w:r>
      </w:p>
    </w:sdtContent>
  </w:sdt>
  <w:p w:rsidR="002A4067" w:rsidRDefault="002A406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4F5" w:rsidRDefault="008614F5">
      <w:r>
        <w:separator/>
      </w:r>
    </w:p>
  </w:footnote>
  <w:footnote w:type="continuationSeparator" w:id="0">
    <w:p w:rsidR="008614F5" w:rsidRDefault="008614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rsids>
    <w:rsidRoot w:val="00E54C26"/>
    <w:rsid w:val="00017788"/>
    <w:rsid w:val="000B3E6E"/>
    <w:rsid w:val="000E109D"/>
    <w:rsid w:val="000E3D1D"/>
    <w:rsid w:val="00103607"/>
    <w:rsid w:val="00126A99"/>
    <w:rsid w:val="00162F0A"/>
    <w:rsid w:val="0018592C"/>
    <w:rsid w:val="001877EF"/>
    <w:rsid w:val="001C7923"/>
    <w:rsid w:val="002142CD"/>
    <w:rsid w:val="002A4067"/>
    <w:rsid w:val="002A44F0"/>
    <w:rsid w:val="002B5523"/>
    <w:rsid w:val="002C2198"/>
    <w:rsid w:val="003279CD"/>
    <w:rsid w:val="0035319B"/>
    <w:rsid w:val="0038707B"/>
    <w:rsid w:val="003C0974"/>
    <w:rsid w:val="003D4121"/>
    <w:rsid w:val="003E1F1E"/>
    <w:rsid w:val="003E49F0"/>
    <w:rsid w:val="0041493F"/>
    <w:rsid w:val="00473A12"/>
    <w:rsid w:val="00473CFF"/>
    <w:rsid w:val="004961F0"/>
    <w:rsid w:val="004C09CC"/>
    <w:rsid w:val="004D6F05"/>
    <w:rsid w:val="00620393"/>
    <w:rsid w:val="007835DC"/>
    <w:rsid w:val="00827C28"/>
    <w:rsid w:val="008614F5"/>
    <w:rsid w:val="008D788D"/>
    <w:rsid w:val="008E5F21"/>
    <w:rsid w:val="00923822"/>
    <w:rsid w:val="00947423"/>
    <w:rsid w:val="00971190"/>
    <w:rsid w:val="00982727"/>
    <w:rsid w:val="009A36CA"/>
    <w:rsid w:val="009C6B1D"/>
    <w:rsid w:val="00A23974"/>
    <w:rsid w:val="00A33E22"/>
    <w:rsid w:val="00A3403C"/>
    <w:rsid w:val="00B05EA9"/>
    <w:rsid w:val="00B13116"/>
    <w:rsid w:val="00B55957"/>
    <w:rsid w:val="00B845FA"/>
    <w:rsid w:val="00BB3E60"/>
    <w:rsid w:val="00BB527E"/>
    <w:rsid w:val="00BD0C13"/>
    <w:rsid w:val="00BF1BF5"/>
    <w:rsid w:val="00C4349F"/>
    <w:rsid w:val="00D45ED2"/>
    <w:rsid w:val="00D74BFD"/>
    <w:rsid w:val="00D95E31"/>
    <w:rsid w:val="00E44955"/>
    <w:rsid w:val="00E54C26"/>
    <w:rsid w:val="00EE5373"/>
    <w:rsid w:val="00F364FB"/>
    <w:rsid w:val="00F764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Stat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373"/>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E5373"/>
  </w:style>
  <w:style w:type="paragraph" w:styleId="BodyTextIndent">
    <w:name w:val="Body Text Indent"/>
    <w:basedOn w:val="Normal"/>
    <w:rsid w:val="00EE5373"/>
    <w:pPr>
      <w:widowControl/>
      <w:tabs>
        <w:tab w:val="left" w:pos="-1440"/>
      </w:tabs>
      <w:ind w:left="720" w:hanging="720"/>
      <w:jc w:val="both"/>
    </w:pPr>
    <w:rPr>
      <w:rFonts w:ascii="CG Times" w:hAnsi="CG Times"/>
    </w:rPr>
  </w:style>
  <w:style w:type="paragraph" w:styleId="BodyText">
    <w:name w:val="Body Text"/>
    <w:basedOn w:val="Normal"/>
    <w:rsid w:val="00EE5373"/>
    <w:pPr>
      <w:spacing w:line="360" w:lineRule="auto"/>
      <w:jc w:val="both"/>
    </w:pPr>
    <w:rPr>
      <w:rFonts w:ascii="CG Times" w:hAnsi="CG Times"/>
    </w:rPr>
  </w:style>
  <w:style w:type="paragraph" w:styleId="BalloonText">
    <w:name w:val="Balloon Text"/>
    <w:basedOn w:val="Normal"/>
    <w:link w:val="BalloonTextChar"/>
    <w:uiPriority w:val="99"/>
    <w:semiHidden/>
    <w:unhideWhenUsed/>
    <w:rsid w:val="00827C28"/>
    <w:rPr>
      <w:rFonts w:ascii="Tahoma" w:hAnsi="Tahoma" w:cs="Tahoma"/>
      <w:sz w:val="16"/>
      <w:szCs w:val="16"/>
    </w:rPr>
  </w:style>
  <w:style w:type="character" w:customStyle="1" w:styleId="BalloonTextChar">
    <w:name w:val="Balloon Text Char"/>
    <w:basedOn w:val="DefaultParagraphFont"/>
    <w:link w:val="BalloonText"/>
    <w:uiPriority w:val="99"/>
    <w:semiHidden/>
    <w:rsid w:val="00827C28"/>
    <w:rPr>
      <w:rFonts w:ascii="Tahoma" w:hAnsi="Tahoma" w:cs="Tahoma"/>
      <w:snapToGrid w:val="0"/>
      <w:sz w:val="16"/>
      <w:szCs w:val="16"/>
    </w:rPr>
  </w:style>
  <w:style w:type="paragraph" w:styleId="Header">
    <w:name w:val="header"/>
    <w:basedOn w:val="Normal"/>
    <w:link w:val="HeaderChar"/>
    <w:uiPriority w:val="99"/>
    <w:semiHidden/>
    <w:unhideWhenUsed/>
    <w:rsid w:val="00827C28"/>
    <w:pPr>
      <w:tabs>
        <w:tab w:val="center" w:pos="4680"/>
        <w:tab w:val="right" w:pos="9360"/>
      </w:tabs>
    </w:pPr>
  </w:style>
  <w:style w:type="character" w:customStyle="1" w:styleId="HeaderChar">
    <w:name w:val="Header Char"/>
    <w:basedOn w:val="DefaultParagraphFont"/>
    <w:link w:val="Header"/>
    <w:uiPriority w:val="99"/>
    <w:semiHidden/>
    <w:rsid w:val="00827C28"/>
    <w:rPr>
      <w:rFonts w:ascii="Courier" w:hAnsi="Courier"/>
      <w:snapToGrid w:val="0"/>
      <w:sz w:val="24"/>
    </w:rPr>
  </w:style>
  <w:style w:type="paragraph" w:styleId="Footer">
    <w:name w:val="footer"/>
    <w:basedOn w:val="Normal"/>
    <w:link w:val="FooterChar"/>
    <w:uiPriority w:val="99"/>
    <w:unhideWhenUsed/>
    <w:rsid w:val="00827C28"/>
    <w:pPr>
      <w:tabs>
        <w:tab w:val="center" w:pos="4680"/>
        <w:tab w:val="right" w:pos="9360"/>
      </w:tabs>
    </w:pPr>
  </w:style>
  <w:style w:type="character" w:customStyle="1" w:styleId="FooterChar">
    <w:name w:val="Footer Char"/>
    <w:basedOn w:val="DefaultParagraphFont"/>
    <w:link w:val="Footer"/>
    <w:uiPriority w:val="99"/>
    <w:rsid w:val="00827C28"/>
    <w:rPr>
      <w:rFonts w:ascii="Courier" w:hAnsi="Courier"/>
      <w:snapToGrid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 PUC</dc:creator>
  <cp:keywords/>
  <dc:description/>
  <cp:lastModifiedBy>shoffner</cp:lastModifiedBy>
  <cp:revision>3</cp:revision>
  <cp:lastPrinted>2009-10-22T17:47:00Z</cp:lastPrinted>
  <dcterms:created xsi:type="dcterms:W3CDTF">2009-10-28T15:41:00Z</dcterms:created>
  <dcterms:modified xsi:type="dcterms:W3CDTF">2009-10-28T15:45:00Z</dcterms:modified>
</cp:coreProperties>
</file>