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A50880"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A50880">
        <w:rPr>
          <w:sz w:val="24"/>
        </w:rPr>
        <w:t>November 17, 2009</w:t>
      </w:r>
    </w:p>
    <w:p w:rsidR="006E24FB" w:rsidRPr="00745766" w:rsidRDefault="00A50880" w:rsidP="0022526F">
      <w:pPr>
        <w:jc w:val="right"/>
        <w:rPr>
          <w:sz w:val="24"/>
        </w:rPr>
      </w:pPr>
      <w:r>
        <w:rPr>
          <w:sz w:val="24"/>
        </w:rPr>
        <w:t>C-2009-2106404</w:t>
      </w:r>
    </w:p>
    <w:p w:rsidR="00346272" w:rsidRDefault="00346272">
      <w:pPr>
        <w:rPr>
          <w:sz w:val="24"/>
        </w:rPr>
      </w:pPr>
    </w:p>
    <w:p w:rsidR="00D97F80" w:rsidRDefault="00A50880"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BONNIE SCHULTZ</w:t>
      </w:r>
    </w:p>
    <w:p w:rsidR="00A50880" w:rsidRDefault="00A50880"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357 MAYTIDE STREET</w:t>
      </w:r>
    </w:p>
    <w:p w:rsidR="00A50880" w:rsidRPr="000B449B" w:rsidRDefault="00A50880"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PITTSBURGH  PA  15227</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A50880" w:rsidP="00346272">
      <w:pPr>
        <w:jc w:val="center"/>
        <w:rPr>
          <w:sz w:val="22"/>
          <w:szCs w:val="22"/>
        </w:rPr>
      </w:pPr>
      <w:r>
        <w:rPr>
          <w:sz w:val="22"/>
          <w:szCs w:val="22"/>
        </w:rPr>
        <w:t>Bonnie Schultz</w:t>
      </w:r>
    </w:p>
    <w:p w:rsidR="00A50880" w:rsidRDefault="00A50880" w:rsidP="00346272">
      <w:pPr>
        <w:jc w:val="center"/>
        <w:rPr>
          <w:sz w:val="22"/>
          <w:szCs w:val="22"/>
        </w:rPr>
      </w:pPr>
      <w:r>
        <w:rPr>
          <w:sz w:val="22"/>
          <w:szCs w:val="22"/>
        </w:rPr>
        <w:t>v.</w:t>
      </w:r>
    </w:p>
    <w:p w:rsidR="00A50880" w:rsidRPr="000B449B" w:rsidRDefault="00A50880" w:rsidP="00346272">
      <w:pPr>
        <w:jc w:val="center"/>
        <w:rPr>
          <w:sz w:val="22"/>
          <w:szCs w:val="22"/>
        </w:rPr>
      </w:pPr>
      <w:r>
        <w:rPr>
          <w:sz w:val="22"/>
          <w:szCs w:val="22"/>
        </w:rPr>
        <w:t>Duquesne Light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A50880">
        <w:rPr>
          <w:sz w:val="22"/>
          <w:szCs w:val="22"/>
        </w:rPr>
        <w:t>Mark A. Hoyer</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A50880" w:rsidP="006848E0">
      <w:pPr>
        <w:ind w:firstLine="720"/>
        <w:jc w:val="both"/>
        <w:rPr>
          <w:sz w:val="22"/>
          <w:szCs w:val="22"/>
        </w:rPr>
      </w:pPr>
      <w:r>
        <w:rPr>
          <w:noProof/>
          <w:sz w:val="24"/>
          <w:szCs w:val="24"/>
        </w:rPr>
        <w:drawing>
          <wp:anchor distT="0" distB="0" distL="114300" distR="114300" simplePos="0" relativeHeight="251657728" behindDoc="1" locked="0" layoutInCell="1" allowOverlap="1">
            <wp:simplePos x="0" y="0"/>
            <wp:positionH relativeFrom="column">
              <wp:posOffset>2562225</wp:posOffset>
            </wp:positionH>
            <wp:positionV relativeFrom="paragraph">
              <wp:posOffset>324485</wp:posOffset>
            </wp:positionV>
            <wp:extent cx="2571750" cy="12985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571750" cy="1298575"/>
                    </a:xfrm>
                    <a:prstGeom prst="rect">
                      <a:avLst/>
                    </a:prstGeom>
                    <a:noFill/>
                  </pic:spPr>
                </pic:pic>
              </a:graphicData>
            </a:graphic>
          </wp:anchor>
        </w:drawing>
      </w:r>
      <w:r w:rsidR="006E24FB" w:rsidRPr="000B449B">
        <w:rPr>
          <w:sz w:val="22"/>
          <w:szCs w:val="22"/>
        </w:rPr>
        <w:t xml:space="preserve">If no exceptions are received within </w:t>
      </w:r>
      <w:r w:rsidR="006E24FB" w:rsidRPr="000B449B">
        <w:rPr>
          <w:b/>
          <w:sz w:val="22"/>
          <w:szCs w:val="22"/>
        </w:rPr>
        <w:t>twenty (20) days</w:t>
      </w:r>
      <w:r w:rsidR="006E24FB" w:rsidRPr="000B449B">
        <w:rPr>
          <w:sz w:val="22"/>
          <w:szCs w:val="22"/>
        </w:rPr>
        <w:t>, the decision of the Administrative Law Judge may become final without further Commission action.  You will receive written notification if this occurs.</w:t>
      </w:r>
    </w:p>
    <w:p w:rsidR="006E24FB" w:rsidRPr="000B449B" w:rsidRDefault="006E24FB">
      <w:pPr>
        <w:ind w:firstLine="5040"/>
        <w:jc w:val="both"/>
        <w:rPr>
          <w:sz w:val="22"/>
          <w:szCs w:val="22"/>
        </w:rPr>
      </w:pP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Pr="000B449B">
        <w:rPr>
          <w:sz w:val="22"/>
          <w:szCs w:val="22"/>
        </w:rPr>
        <w:t>James J. McNulty</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Receipt Requested</w:t>
      </w:r>
    </w:p>
    <w:p w:rsidR="00A50880" w:rsidRDefault="00A50880">
      <w:pPr>
        <w:tabs>
          <w:tab w:val="left" w:pos="-1440"/>
          <w:tab w:val="left" w:pos="-720"/>
          <w:tab w:val="left" w:pos="0"/>
          <w:tab w:val="left" w:pos="720"/>
          <w:tab w:val="left" w:pos="1440"/>
          <w:tab w:val="left" w:pos="2160"/>
          <w:tab w:val="left" w:pos="2880"/>
          <w:tab w:val="left" w:pos="3600"/>
        </w:tabs>
        <w:jc w:val="both"/>
        <w:rPr>
          <w:sz w:val="22"/>
          <w:szCs w:val="22"/>
        </w:rPr>
      </w:pPr>
    </w:p>
    <w:p w:rsidR="00A50880" w:rsidRDefault="00A50880">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KRYSIA KUBIAK ESQUIRE</w:t>
      </w:r>
    </w:p>
    <w:p w:rsidR="00A50880" w:rsidRDefault="00A50880">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DUQUESNE LIGHT COMPANY</w:t>
      </w:r>
    </w:p>
    <w:p w:rsidR="00A50880" w:rsidRDefault="00A50880">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411 SEVENTH AVENUE 16-1</w:t>
      </w:r>
    </w:p>
    <w:p w:rsidR="00A50880" w:rsidRPr="000B449B" w:rsidRDefault="00A50880">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PITTSBURGH  PA  15219</w:t>
      </w:r>
    </w:p>
    <w:sectPr w:rsidR="00A50880"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347F8"/>
    <w:rsid w:val="00893B03"/>
    <w:rsid w:val="008E67A2"/>
    <w:rsid w:val="00945254"/>
    <w:rsid w:val="00991799"/>
    <w:rsid w:val="009F6067"/>
    <w:rsid w:val="00A00A2F"/>
    <w:rsid w:val="00A50880"/>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mahinds</cp:lastModifiedBy>
  <cp:revision>2</cp:revision>
  <cp:lastPrinted>2009-11-17T13:22:00Z</cp:lastPrinted>
  <dcterms:created xsi:type="dcterms:W3CDTF">2009-11-17T13:22:00Z</dcterms:created>
  <dcterms:modified xsi:type="dcterms:W3CDTF">2009-11-17T13:22:00Z</dcterms:modified>
</cp:coreProperties>
</file>