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FB2" w:rsidRDefault="00794FB2" w:rsidP="00794FB2">
      <w:pPr>
        <w:jc w:val="center"/>
        <w:rPr>
          <w:b/>
          <w:sz w:val="26"/>
          <w:szCs w:val="26"/>
        </w:rPr>
      </w:pPr>
      <w:smartTag w:uri="urn:schemas-microsoft-com:office:smarttags" w:element="place">
        <w:smartTag w:uri="urn:schemas-microsoft-com:office:smarttags" w:element="State">
          <w:r>
            <w:rPr>
              <w:b/>
              <w:sz w:val="26"/>
              <w:szCs w:val="26"/>
            </w:rPr>
            <w:t>PENNSYLVANIA</w:t>
          </w:r>
        </w:smartTag>
      </w:smartTag>
    </w:p>
    <w:p w:rsidR="00794FB2" w:rsidRDefault="00794FB2" w:rsidP="00794FB2">
      <w:pPr>
        <w:jc w:val="center"/>
        <w:rPr>
          <w:b/>
          <w:sz w:val="26"/>
          <w:szCs w:val="26"/>
        </w:rPr>
      </w:pPr>
      <w:r>
        <w:rPr>
          <w:b/>
          <w:sz w:val="26"/>
          <w:szCs w:val="26"/>
        </w:rPr>
        <w:t>PUBLIC UTILITY COMMISSION</w:t>
      </w:r>
    </w:p>
    <w:p w:rsidR="00794FB2" w:rsidRDefault="00794FB2" w:rsidP="00794FB2">
      <w:pPr>
        <w:jc w:val="center"/>
        <w:rPr>
          <w:sz w:val="26"/>
          <w:szCs w:val="26"/>
        </w:rPr>
      </w:pPr>
      <w:smartTag w:uri="urn:schemas-microsoft-com:office:smarttags" w:element="place">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w:t>
        </w:r>
        <w:smartTag w:uri="urn:schemas-microsoft-com:office:smarttags" w:element="PostalCode">
          <w:r>
            <w:rPr>
              <w:b/>
              <w:sz w:val="26"/>
              <w:szCs w:val="26"/>
            </w:rPr>
            <w:t>17105-3265</w:t>
          </w:r>
        </w:smartTag>
      </w:smartTag>
    </w:p>
    <w:p w:rsidR="00794FB2" w:rsidRDefault="00794FB2" w:rsidP="00794FB2">
      <w:pPr>
        <w:spacing w:line="360" w:lineRule="auto"/>
        <w:jc w:val="center"/>
        <w:rPr>
          <w:sz w:val="26"/>
          <w:szCs w:val="26"/>
        </w:rPr>
      </w:pPr>
    </w:p>
    <w:p w:rsidR="00794FB2" w:rsidRDefault="00794FB2" w:rsidP="00794FB2">
      <w:pPr>
        <w:spacing w:line="360" w:lineRule="auto"/>
        <w:jc w:val="center"/>
        <w:rPr>
          <w:sz w:val="26"/>
          <w:szCs w:val="26"/>
        </w:rPr>
      </w:pPr>
    </w:p>
    <w:p w:rsidR="00794FB2" w:rsidRDefault="00794FB2" w:rsidP="00794FB2">
      <w:pPr>
        <w:spacing w:line="360" w:lineRule="auto"/>
        <w:jc w:val="right"/>
        <w:rPr>
          <w:sz w:val="26"/>
          <w:szCs w:val="26"/>
        </w:rPr>
      </w:pPr>
      <w:r>
        <w:rPr>
          <w:sz w:val="26"/>
          <w:szCs w:val="26"/>
        </w:rPr>
        <w:t>Public Meeting held November 19, 2009</w:t>
      </w:r>
    </w:p>
    <w:p w:rsidR="00794FB2" w:rsidRDefault="00794FB2" w:rsidP="00794FB2">
      <w:pPr>
        <w:rPr>
          <w:sz w:val="26"/>
          <w:szCs w:val="26"/>
        </w:rPr>
      </w:pPr>
    </w:p>
    <w:p w:rsidR="00794FB2" w:rsidRDefault="00794FB2" w:rsidP="00794FB2">
      <w:pPr>
        <w:rPr>
          <w:sz w:val="26"/>
          <w:szCs w:val="26"/>
        </w:rPr>
      </w:pPr>
    </w:p>
    <w:p w:rsidR="00794FB2" w:rsidRDefault="00794FB2" w:rsidP="00794FB2">
      <w:pPr>
        <w:rPr>
          <w:sz w:val="26"/>
          <w:szCs w:val="26"/>
        </w:rPr>
      </w:pPr>
      <w:r>
        <w:rPr>
          <w:sz w:val="26"/>
          <w:szCs w:val="26"/>
        </w:rPr>
        <w:t>Commissioners Present:</w:t>
      </w:r>
    </w:p>
    <w:p w:rsidR="00794FB2" w:rsidRDefault="00794FB2" w:rsidP="00794FB2">
      <w:pPr>
        <w:rPr>
          <w:sz w:val="26"/>
          <w:szCs w:val="26"/>
        </w:rPr>
      </w:pPr>
    </w:p>
    <w:p w:rsidR="00794FB2" w:rsidRDefault="00794FB2" w:rsidP="00794FB2">
      <w:pPr>
        <w:rPr>
          <w:sz w:val="26"/>
          <w:szCs w:val="26"/>
        </w:rPr>
      </w:pPr>
    </w:p>
    <w:p w:rsidR="00794FB2" w:rsidRDefault="00794FB2" w:rsidP="00794FB2">
      <w:pPr>
        <w:rPr>
          <w:sz w:val="26"/>
          <w:szCs w:val="26"/>
        </w:rPr>
      </w:pPr>
      <w:r>
        <w:rPr>
          <w:sz w:val="26"/>
          <w:szCs w:val="26"/>
        </w:rPr>
        <w:tab/>
        <w:t>James H. Cawley, Chairman</w:t>
      </w:r>
    </w:p>
    <w:p w:rsidR="00794FB2" w:rsidRDefault="00794FB2" w:rsidP="00794FB2">
      <w:pPr>
        <w:rPr>
          <w:sz w:val="26"/>
          <w:szCs w:val="26"/>
        </w:rPr>
      </w:pPr>
      <w:r>
        <w:rPr>
          <w:sz w:val="26"/>
          <w:szCs w:val="26"/>
        </w:rPr>
        <w:tab/>
        <w:t>Tyrone J. Christy, Vice Chairman</w:t>
      </w:r>
    </w:p>
    <w:p w:rsidR="00794FB2" w:rsidRDefault="00794FB2" w:rsidP="00794FB2">
      <w:pPr>
        <w:ind w:firstLine="720"/>
        <w:rPr>
          <w:sz w:val="26"/>
          <w:szCs w:val="26"/>
        </w:rPr>
      </w:pPr>
      <w:r>
        <w:rPr>
          <w:sz w:val="26"/>
          <w:szCs w:val="26"/>
        </w:rPr>
        <w:t>Kim Pizzingrilli</w:t>
      </w:r>
    </w:p>
    <w:p w:rsidR="00794FB2" w:rsidRDefault="00794FB2" w:rsidP="00794FB2">
      <w:pPr>
        <w:rPr>
          <w:sz w:val="26"/>
          <w:szCs w:val="26"/>
        </w:rPr>
      </w:pPr>
      <w:r>
        <w:rPr>
          <w:sz w:val="26"/>
          <w:szCs w:val="26"/>
        </w:rPr>
        <w:tab/>
        <w:t>Wayne E. Gardner</w:t>
      </w:r>
    </w:p>
    <w:p w:rsidR="00794FB2" w:rsidRDefault="00794FB2" w:rsidP="00794FB2">
      <w:pPr>
        <w:rPr>
          <w:sz w:val="26"/>
          <w:szCs w:val="26"/>
        </w:rPr>
      </w:pPr>
      <w:r>
        <w:rPr>
          <w:sz w:val="26"/>
          <w:szCs w:val="26"/>
        </w:rPr>
        <w:tab/>
        <w:t>Robert F. Powelson</w:t>
      </w:r>
    </w:p>
    <w:p w:rsidR="00794FB2" w:rsidRDefault="00794FB2" w:rsidP="00794FB2">
      <w:pPr>
        <w:rPr>
          <w:sz w:val="26"/>
          <w:szCs w:val="26"/>
        </w:rPr>
      </w:pPr>
    </w:p>
    <w:p w:rsidR="000F6E06" w:rsidRDefault="000F6E06" w:rsidP="00794FB2">
      <w:pPr>
        <w:rPr>
          <w:sz w:val="26"/>
          <w:szCs w:val="26"/>
        </w:rPr>
      </w:pPr>
    </w:p>
    <w:p w:rsidR="00794FB2" w:rsidRDefault="00794FB2" w:rsidP="00794FB2">
      <w:pPr>
        <w:rPr>
          <w:sz w:val="26"/>
          <w:szCs w:val="26"/>
        </w:rPr>
      </w:pPr>
    </w:p>
    <w:p w:rsidR="007277F4" w:rsidRDefault="00794FB2" w:rsidP="00794FB2">
      <w:pPr>
        <w:rPr>
          <w:sz w:val="26"/>
          <w:szCs w:val="26"/>
        </w:rPr>
      </w:pPr>
      <w:r>
        <w:rPr>
          <w:sz w:val="26"/>
          <w:szCs w:val="26"/>
        </w:rPr>
        <w:t>Securities Certificate of US LEC of Pennsylvania LLC</w:t>
      </w:r>
      <w:r>
        <w:rPr>
          <w:sz w:val="26"/>
          <w:szCs w:val="26"/>
        </w:rPr>
        <w:tab/>
      </w:r>
      <w:r>
        <w:rPr>
          <w:sz w:val="26"/>
          <w:szCs w:val="26"/>
        </w:rPr>
        <w:tab/>
        <w:t xml:space="preserve">           </w:t>
      </w:r>
      <w:r>
        <w:rPr>
          <w:sz w:val="26"/>
          <w:szCs w:val="26"/>
        </w:rPr>
        <w:tab/>
        <w:t xml:space="preserve">  S-2009-2134416</w:t>
      </w:r>
    </w:p>
    <w:p w:rsidR="00794FB2" w:rsidRDefault="00744F40" w:rsidP="00794FB2">
      <w:pPr>
        <w:rPr>
          <w:sz w:val="26"/>
          <w:szCs w:val="26"/>
        </w:rPr>
      </w:pPr>
      <w:r>
        <w:rPr>
          <w:sz w:val="26"/>
          <w:szCs w:val="26"/>
        </w:rPr>
        <w:t>in regards to participation in various debt financing</w:t>
      </w:r>
      <w:r>
        <w:rPr>
          <w:sz w:val="26"/>
          <w:szCs w:val="26"/>
        </w:rPr>
        <w:tab/>
      </w:r>
    </w:p>
    <w:p w:rsidR="00744F40" w:rsidRDefault="00744F40" w:rsidP="00794FB2">
      <w:pPr>
        <w:rPr>
          <w:sz w:val="26"/>
          <w:szCs w:val="26"/>
        </w:rPr>
      </w:pPr>
      <w:r>
        <w:rPr>
          <w:sz w:val="26"/>
          <w:szCs w:val="26"/>
        </w:rPr>
        <w:t xml:space="preserve">arrangements contemplated by its ultimate corporate </w:t>
      </w:r>
    </w:p>
    <w:p w:rsidR="006E2BDD" w:rsidRDefault="00744F40" w:rsidP="00794FB2">
      <w:pPr>
        <w:rPr>
          <w:sz w:val="26"/>
          <w:szCs w:val="26"/>
        </w:rPr>
      </w:pPr>
      <w:r>
        <w:rPr>
          <w:sz w:val="26"/>
          <w:szCs w:val="26"/>
        </w:rPr>
        <w:t>parent</w:t>
      </w:r>
      <w:r w:rsidR="006E2BDD" w:rsidRPr="006E2BDD">
        <w:rPr>
          <w:sz w:val="26"/>
          <w:szCs w:val="26"/>
        </w:rPr>
        <w:t xml:space="preserve"> </w:t>
      </w:r>
      <w:r w:rsidR="006E2BDD">
        <w:rPr>
          <w:sz w:val="26"/>
          <w:szCs w:val="26"/>
        </w:rPr>
        <w:t xml:space="preserve">in an aggregate principal amount of up to $700 </w:t>
      </w:r>
    </w:p>
    <w:p w:rsidR="00794FB2" w:rsidRDefault="006E2BDD" w:rsidP="00794FB2">
      <w:pPr>
        <w:rPr>
          <w:sz w:val="26"/>
          <w:szCs w:val="26"/>
        </w:rPr>
      </w:pPr>
      <w:r>
        <w:rPr>
          <w:sz w:val="26"/>
          <w:szCs w:val="26"/>
        </w:rPr>
        <w:t>million in additional long-term indebtedness</w:t>
      </w:r>
      <w:r w:rsidR="00794FB2">
        <w:rPr>
          <w:sz w:val="26"/>
          <w:szCs w:val="26"/>
        </w:rPr>
        <w:t>.</w:t>
      </w:r>
    </w:p>
    <w:p w:rsidR="00794FB2" w:rsidRDefault="00794FB2" w:rsidP="00794FB2">
      <w:pPr>
        <w:rPr>
          <w:sz w:val="26"/>
          <w:szCs w:val="26"/>
        </w:rPr>
      </w:pPr>
    </w:p>
    <w:p w:rsidR="00794FB2" w:rsidRDefault="00794FB2" w:rsidP="00794FB2">
      <w:pPr>
        <w:spacing w:line="360" w:lineRule="auto"/>
        <w:rPr>
          <w:b/>
          <w:sz w:val="26"/>
          <w:szCs w:val="26"/>
        </w:rPr>
      </w:pPr>
    </w:p>
    <w:p w:rsidR="00794FB2" w:rsidRDefault="00794FB2" w:rsidP="00794FB2">
      <w:pPr>
        <w:spacing w:line="360" w:lineRule="auto"/>
        <w:rPr>
          <w:b/>
          <w:sz w:val="26"/>
          <w:szCs w:val="26"/>
        </w:rPr>
      </w:pPr>
    </w:p>
    <w:p w:rsidR="00794FB2" w:rsidRDefault="00794FB2" w:rsidP="00794FB2">
      <w:pPr>
        <w:spacing w:line="360" w:lineRule="auto"/>
        <w:jc w:val="center"/>
        <w:rPr>
          <w:b/>
          <w:sz w:val="26"/>
          <w:szCs w:val="26"/>
        </w:rPr>
      </w:pPr>
      <w:r>
        <w:rPr>
          <w:b/>
          <w:sz w:val="26"/>
          <w:szCs w:val="26"/>
        </w:rPr>
        <w:t>ORDER</w:t>
      </w:r>
    </w:p>
    <w:p w:rsidR="00794FB2" w:rsidRDefault="00794FB2" w:rsidP="00794FB2">
      <w:pPr>
        <w:spacing w:line="360" w:lineRule="auto"/>
        <w:rPr>
          <w:b/>
          <w:sz w:val="26"/>
          <w:szCs w:val="26"/>
        </w:rPr>
      </w:pPr>
    </w:p>
    <w:p w:rsidR="000F6E06" w:rsidRDefault="000F6E06" w:rsidP="00794FB2">
      <w:pPr>
        <w:spacing w:line="360" w:lineRule="auto"/>
        <w:rPr>
          <w:b/>
          <w:sz w:val="26"/>
          <w:szCs w:val="26"/>
        </w:rPr>
      </w:pPr>
    </w:p>
    <w:p w:rsidR="00794FB2" w:rsidRDefault="00794FB2" w:rsidP="00794FB2">
      <w:pPr>
        <w:spacing w:line="360" w:lineRule="auto"/>
        <w:rPr>
          <w:sz w:val="26"/>
          <w:szCs w:val="26"/>
        </w:rPr>
      </w:pPr>
      <w:r>
        <w:rPr>
          <w:b/>
          <w:sz w:val="26"/>
          <w:szCs w:val="26"/>
        </w:rPr>
        <w:t>BY THE COMMISSION:</w:t>
      </w:r>
    </w:p>
    <w:p w:rsidR="00055268" w:rsidRDefault="00055268"/>
    <w:p w:rsidR="007277F4" w:rsidRDefault="007277F4" w:rsidP="007277F4">
      <w:pPr>
        <w:spacing w:line="360" w:lineRule="auto"/>
        <w:rPr>
          <w:sz w:val="26"/>
          <w:szCs w:val="26"/>
        </w:rPr>
      </w:pPr>
      <w:r>
        <w:rPr>
          <w:sz w:val="26"/>
          <w:szCs w:val="26"/>
        </w:rPr>
        <w:tab/>
      </w:r>
      <w:r>
        <w:rPr>
          <w:sz w:val="26"/>
          <w:szCs w:val="26"/>
        </w:rPr>
        <w:tab/>
        <w:t>On October 2, 2009, US LEC of Pennsylvania LLC (US LEC</w:t>
      </w:r>
      <w:r w:rsidR="00DE4305">
        <w:rPr>
          <w:sz w:val="26"/>
          <w:szCs w:val="26"/>
        </w:rPr>
        <w:t xml:space="preserve"> or Applicant</w:t>
      </w:r>
      <w:r>
        <w:rPr>
          <w:sz w:val="26"/>
          <w:szCs w:val="26"/>
        </w:rPr>
        <w:t>) filed the above-captioned securities certificate for registration</w:t>
      </w:r>
      <w:r w:rsidRPr="00F421EC">
        <w:rPr>
          <w:sz w:val="26"/>
          <w:szCs w:val="26"/>
        </w:rPr>
        <w:t xml:space="preserve"> </w:t>
      </w:r>
      <w:r>
        <w:rPr>
          <w:sz w:val="26"/>
          <w:szCs w:val="26"/>
        </w:rPr>
        <w:t xml:space="preserve">pursuant to Chapter 19 of the Public Utility Code, 66 Pa. C.S. </w:t>
      </w:r>
      <w:r w:rsidRPr="00014CBF">
        <w:rPr>
          <w:sz w:val="26"/>
          <w:szCs w:val="26"/>
        </w:rPr>
        <w:t>§§</w:t>
      </w:r>
      <w:r>
        <w:rPr>
          <w:sz w:val="26"/>
          <w:szCs w:val="26"/>
        </w:rPr>
        <w:t xml:space="preserve"> 1901, </w:t>
      </w:r>
      <w:r>
        <w:rPr>
          <w:i/>
          <w:sz w:val="26"/>
          <w:szCs w:val="26"/>
        </w:rPr>
        <w:t>et seq.</w:t>
      </w:r>
      <w:r>
        <w:rPr>
          <w:sz w:val="26"/>
          <w:szCs w:val="26"/>
        </w:rPr>
        <w:t xml:space="preserve">   On October 13, 2009, US LEC filed a voluntary extension of the consideration period to November 20, 2009.  </w:t>
      </w:r>
    </w:p>
    <w:p w:rsidR="009B7278" w:rsidRDefault="009B7278" w:rsidP="007277F4">
      <w:pPr>
        <w:spacing w:line="360" w:lineRule="auto"/>
        <w:rPr>
          <w:sz w:val="26"/>
          <w:szCs w:val="26"/>
        </w:rPr>
      </w:pPr>
    </w:p>
    <w:p w:rsidR="0056390D" w:rsidRDefault="009B7278" w:rsidP="009B7278">
      <w:pPr>
        <w:spacing w:line="360" w:lineRule="auto"/>
        <w:rPr>
          <w:sz w:val="26"/>
          <w:szCs w:val="26"/>
        </w:rPr>
      </w:pPr>
      <w:r>
        <w:rPr>
          <w:sz w:val="26"/>
          <w:szCs w:val="26"/>
        </w:rPr>
        <w:tab/>
      </w:r>
      <w:r>
        <w:rPr>
          <w:sz w:val="26"/>
          <w:szCs w:val="26"/>
        </w:rPr>
        <w:tab/>
        <w:t xml:space="preserve">US LEC is a North Carolina limited liability company with principal offices located at 6801 Morrison Boulevard, Charlotte, North Carolina 28211.  US LEC is authorized to operate in Pennsylvania as an IXC reseller, CLEC and facilities-based IXC pursuant to certifications granted by the Commission on </w:t>
      </w:r>
      <w:r w:rsidRPr="0063519F">
        <w:rPr>
          <w:sz w:val="26"/>
          <w:szCs w:val="26"/>
        </w:rPr>
        <w:t>August 12, 1999,</w:t>
      </w:r>
      <w:r>
        <w:rPr>
          <w:sz w:val="26"/>
          <w:szCs w:val="26"/>
        </w:rPr>
        <w:t xml:space="preserve"> at Docket Nos. A-310814,</w:t>
      </w:r>
      <w:r w:rsidR="00DF2335">
        <w:rPr>
          <w:sz w:val="26"/>
          <w:szCs w:val="26"/>
        </w:rPr>
        <w:t xml:space="preserve"> </w:t>
      </w:r>
      <w:r>
        <w:rPr>
          <w:sz w:val="26"/>
          <w:szCs w:val="26"/>
        </w:rPr>
        <w:t>A-310814F0002, and A-310814F0003, respectively.  US LEC is an indirect,</w:t>
      </w:r>
      <w:r w:rsidR="00DF2335">
        <w:rPr>
          <w:sz w:val="26"/>
          <w:szCs w:val="26"/>
        </w:rPr>
        <w:t xml:space="preserve"> </w:t>
      </w:r>
      <w:r>
        <w:rPr>
          <w:sz w:val="26"/>
          <w:szCs w:val="26"/>
        </w:rPr>
        <w:t>wholly-owned subsidiary of PAETEC, a publicly</w:t>
      </w:r>
      <w:r w:rsidR="007F485D">
        <w:rPr>
          <w:sz w:val="26"/>
          <w:szCs w:val="26"/>
        </w:rPr>
        <w:t>-</w:t>
      </w:r>
      <w:r>
        <w:rPr>
          <w:sz w:val="26"/>
          <w:szCs w:val="26"/>
        </w:rPr>
        <w:t>traded Delaware corporation with headquarters in Fairport, New York.</w:t>
      </w:r>
      <w:r w:rsidR="00DF2335">
        <w:rPr>
          <w:sz w:val="26"/>
          <w:szCs w:val="26"/>
        </w:rPr>
        <w:t xml:space="preserve">  </w:t>
      </w:r>
    </w:p>
    <w:p w:rsidR="0056390D" w:rsidRDefault="0056390D" w:rsidP="009B7278">
      <w:pPr>
        <w:spacing w:line="360" w:lineRule="auto"/>
        <w:rPr>
          <w:sz w:val="26"/>
          <w:szCs w:val="26"/>
        </w:rPr>
      </w:pPr>
    </w:p>
    <w:p w:rsidR="0056390D" w:rsidRDefault="0056390D" w:rsidP="0056390D">
      <w:pPr>
        <w:spacing w:line="360" w:lineRule="auto"/>
        <w:rPr>
          <w:sz w:val="26"/>
          <w:szCs w:val="26"/>
        </w:rPr>
      </w:pPr>
      <w:r>
        <w:rPr>
          <w:sz w:val="26"/>
          <w:szCs w:val="26"/>
        </w:rPr>
        <w:tab/>
      </w:r>
      <w:r>
        <w:rPr>
          <w:sz w:val="26"/>
          <w:szCs w:val="26"/>
        </w:rPr>
        <w:tab/>
      </w:r>
      <w:r w:rsidR="009B7278">
        <w:rPr>
          <w:sz w:val="26"/>
          <w:szCs w:val="26"/>
        </w:rPr>
        <w:t xml:space="preserve">  </w:t>
      </w:r>
      <w:r>
        <w:rPr>
          <w:sz w:val="26"/>
          <w:szCs w:val="26"/>
        </w:rPr>
        <w:t>PAETEC is one of the largest nationwide providers of competitive communications services.  Through its operating subsidiaries, PAETEC delivers communications solutions to business customers in 48 states and the District of Columbia.  In Pennsylvania, PAETEC provides telecommunications services through US LEC and two other wholly-owned subsidiaries, PAETEC Communications, Inc. and McLeodUSA Telecommunications Services, Inc. d/b/a PAETEC Business Services.</w:t>
      </w:r>
    </w:p>
    <w:p w:rsidR="009B7278" w:rsidRDefault="009B7278" w:rsidP="009B7278">
      <w:pPr>
        <w:spacing w:line="360" w:lineRule="auto"/>
        <w:rPr>
          <w:sz w:val="26"/>
          <w:szCs w:val="26"/>
        </w:rPr>
      </w:pPr>
    </w:p>
    <w:p w:rsidR="00FC7032" w:rsidRDefault="00FC7032" w:rsidP="009B7278">
      <w:pPr>
        <w:spacing w:line="360" w:lineRule="auto"/>
        <w:rPr>
          <w:sz w:val="26"/>
          <w:szCs w:val="26"/>
        </w:rPr>
      </w:pPr>
      <w:r>
        <w:rPr>
          <w:sz w:val="26"/>
          <w:szCs w:val="26"/>
        </w:rPr>
        <w:tab/>
      </w:r>
      <w:r>
        <w:rPr>
          <w:sz w:val="26"/>
          <w:szCs w:val="26"/>
        </w:rPr>
        <w:tab/>
      </w:r>
      <w:r w:rsidR="008306E0">
        <w:rPr>
          <w:sz w:val="26"/>
          <w:szCs w:val="26"/>
        </w:rPr>
        <w:t>Anticipat</w:t>
      </w:r>
      <w:r w:rsidR="00AF7B38">
        <w:rPr>
          <w:sz w:val="26"/>
          <w:szCs w:val="26"/>
        </w:rPr>
        <w:t xml:space="preserve">ing the need to </w:t>
      </w:r>
      <w:r w:rsidR="007F485D">
        <w:rPr>
          <w:sz w:val="26"/>
          <w:szCs w:val="26"/>
        </w:rPr>
        <w:t xml:space="preserve">capture </w:t>
      </w:r>
      <w:r w:rsidR="00AF7B38">
        <w:rPr>
          <w:sz w:val="26"/>
          <w:szCs w:val="26"/>
        </w:rPr>
        <w:t xml:space="preserve">expeditiously favorable market conditions </w:t>
      </w:r>
      <w:r w:rsidR="00CA119E">
        <w:rPr>
          <w:sz w:val="26"/>
          <w:szCs w:val="26"/>
        </w:rPr>
        <w:t xml:space="preserve">in the current economic times, US LEC proposes, via the instant securities certificate, </w:t>
      </w:r>
      <w:r w:rsidR="005F669D">
        <w:rPr>
          <w:sz w:val="26"/>
          <w:szCs w:val="26"/>
        </w:rPr>
        <w:t xml:space="preserve">authorization to guarantee and secure the obligations of </w:t>
      </w:r>
      <w:r w:rsidR="008306E0">
        <w:rPr>
          <w:sz w:val="26"/>
          <w:szCs w:val="26"/>
        </w:rPr>
        <w:t xml:space="preserve">its parent, </w:t>
      </w:r>
      <w:r w:rsidR="005F669D">
        <w:rPr>
          <w:sz w:val="26"/>
          <w:szCs w:val="26"/>
        </w:rPr>
        <w:t>PAETEC (and, as applicable, its other subsidiaries)</w:t>
      </w:r>
      <w:r w:rsidR="008306E0">
        <w:rPr>
          <w:sz w:val="26"/>
          <w:szCs w:val="26"/>
        </w:rPr>
        <w:t>,</w:t>
      </w:r>
      <w:r w:rsidR="005F669D">
        <w:rPr>
          <w:sz w:val="26"/>
          <w:szCs w:val="26"/>
        </w:rPr>
        <w:t xml:space="preserve"> of up to $700 million in additional long-term indebtedness.</w:t>
      </w:r>
      <w:r w:rsidR="00DE4305">
        <w:rPr>
          <w:sz w:val="26"/>
          <w:szCs w:val="26"/>
        </w:rPr>
        <w:t xml:space="preserve">  </w:t>
      </w:r>
      <w:r w:rsidR="00A30B01">
        <w:rPr>
          <w:sz w:val="26"/>
          <w:szCs w:val="26"/>
        </w:rPr>
        <w:t xml:space="preserve">US LEC proposes that this authorization </w:t>
      </w:r>
      <w:r w:rsidR="007F485D">
        <w:rPr>
          <w:sz w:val="26"/>
          <w:szCs w:val="26"/>
        </w:rPr>
        <w:t>wi</w:t>
      </w:r>
      <w:r w:rsidR="00A30B01">
        <w:rPr>
          <w:sz w:val="26"/>
          <w:szCs w:val="26"/>
        </w:rPr>
        <w:t xml:space="preserve">ll permit </w:t>
      </w:r>
      <w:r w:rsidR="001543B2">
        <w:rPr>
          <w:sz w:val="26"/>
          <w:szCs w:val="26"/>
        </w:rPr>
        <w:t>refinancing,</w:t>
      </w:r>
      <w:r w:rsidR="00A30B01">
        <w:rPr>
          <w:sz w:val="26"/>
          <w:szCs w:val="26"/>
        </w:rPr>
        <w:t xml:space="preserve"> refunding, renewals, reissuance, redemptions, and rollovers of any such indebtedness outstanding, the incurrence or issuance of additional long-term indebtedness, and the amendment or revision of any terms or provisions of, or related to, any existing long-term indebtedness.    </w:t>
      </w:r>
      <w:r w:rsidR="005F669D">
        <w:rPr>
          <w:sz w:val="26"/>
          <w:szCs w:val="26"/>
        </w:rPr>
        <w:t xml:space="preserve">  </w:t>
      </w:r>
    </w:p>
    <w:p w:rsidR="007F5B36" w:rsidRDefault="007F5B36" w:rsidP="009B7278">
      <w:pPr>
        <w:spacing w:line="360" w:lineRule="auto"/>
        <w:rPr>
          <w:sz w:val="26"/>
          <w:szCs w:val="26"/>
        </w:rPr>
      </w:pPr>
    </w:p>
    <w:p w:rsidR="007F5B36" w:rsidRDefault="007F5B36" w:rsidP="009B7278">
      <w:pPr>
        <w:spacing w:line="360" w:lineRule="auto"/>
        <w:rPr>
          <w:sz w:val="26"/>
          <w:szCs w:val="26"/>
        </w:rPr>
      </w:pPr>
      <w:r>
        <w:rPr>
          <w:sz w:val="26"/>
          <w:szCs w:val="26"/>
        </w:rPr>
        <w:tab/>
      </w:r>
      <w:r>
        <w:rPr>
          <w:sz w:val="26"/>
          <w:szCs w:val="26"/>
        </w:rPr>
        <w:tab/>
      </w:r>
      <w:r w:rsidR="00BC0619">
        <w:rPr>
          <w:sz w:val="26"/>
          <w:szCs w:val="26"/>
        </w:rPr>
        <w:t xml:space="preserve">The funding providers will be banks, financial institutions, private lending institutions, private individuals, and/or other institutions, either individually or a consortium.  Portions of the financed funds may be in the form of conventional credit </w:t>
      </w:r>
      <w:r w:rsidR="00BC0619">
        <w:rPr>
          <w:sz w:val="26"/>
          <w:szCs w:val="26"/>
        </w:rPr>
        <w:lastRenderedPageBreak/>
        <w:t>facilities, such as revolving credits, letters of credit, secured or unsecured notes or debentures issued to banks, other types of financial</w:t>
      </w:r>
      <w:r w:rsidR="00C24477">
        <w:rPr>
          <w:sz w:val="26"/>
          <w:szCs w:val="26"/>
        </w:rPr>
        <w:t xml:space="preserve"> institutions or other investors, and term loans.  </w:t>
      </w:r>
    </w:p>
    <w:p w:rsidR="00C24477" w:rsidRDefault="00C24477" w:rsidP="009B7278">
      <w:pPr>
        <w:spacing w:line="360" w:lineRule="auto"/>
        <w:rPr>
          <w:sz w:val="26"/>
          <w:szCs w:val="26"/>
        </w:rPr>
      </w:pPr>
    </w:p>
    <w:p w:rsidR="00D63AE7" w:rsidRDefault="00C24477" w:rsidP="009B7278">
      <w:pPr>
        <w:spacing w:line="360" w:lineRule="auto"/>
        <w:rPr>
          <w:sz w:val="26"/>
          <w:szCs w:val="26"/>
        </w:rPr>
      </w:pPr>
      <w:r>
        <w:rPr>
          <w:sz w:val="26"/>
          <w:szCs w:val="26"/>
        </w:rPr>
        <w:tab/>
      </w:r>
      <w:r>
        <w:rPr>
          <w:sz w:val="26"/>
          <w:szCs w:val="26"/>
        </w:rPr>
        <w:tab/>
      </w:r>
      <w:r w:rsidR="00A872FB">
        <w:rPr>
          <w:sz w:val="26"/>
          <w:szCs w:val="26"/>
        </w:rPr>
        <w:t>The applicable m</w:t>
      </w:r>
      <w:r w:rsidR="000735CD">
        <w:rPr>
          <w:sz w:val="26"/>
          <w:szCs w:val="26"/>
        </w:rPr>
        <w:t>aturity date</w:t>
      </w:r>
      <w:r w:rsidR="008306E0">
        <w:rPr>
          <w:sz w:val="26"/>
          <w:szCs w:val="26"/>
        </w:rPr>
        <w:t>s</w:t>
      </w:r>
      <w:r w:rsidR="000735CD">
        <w:rPr>
          <w:sz w:val="26"/>
          <w:szCs w:val="26"/>
        </w:rPr>
        <w:t xml:space="preserve"> will be subject to negotiation and will depend on credit conditions.  All maturity dates will be longer than one year.  </w:t>
      </w:r>
      <w:r w:rsidR="00A872FB">
        <w:rPr>
          <w:sz w:val="26"/>
          <w:szCs w:val="26"/>
        </w:rPr>
        <w:t>I</w:t>
      </w:r>
      <w:r w:rsidR="000735CD">
        <w:rPr>
          <w:sz w:val="26"/>
          <w:szCs w:val="26"/>
        </w:rPr>
        <w:t>nterest rate</w:t>
      </w:r>
      <w:r w:rsidR="00A872FB">
        <w:rPr>
          <w:sz w:val="26"/>
          <w:szCs w:val="26"/>
        </w:rPr>
        <w:t>s</w:t>
      </w:r>
      <w:r w:rsidR="000735CD">
        <w:rPr>
          <w:sz w:val="26"/>
          <w:szCs w:val="26"/>
        </w:rPr>
        <w:t xml:space="preserve"> will likely be the market rate for similar financings and will not be determined until the financing is finalized.  </w:t>
      </w:r>
    </w:p>
    <w:p w:rsidR="00D63AE7" w:rsidRDefault="00D63AE7" w:rsidP="009B7278">
      <w:pPr>
        <w:spacing w:line="360" w:lineRule="auto"/>
        <w:rPr>
          <w:sz w:val="26"/>
          <w:szCs w:val="26"/>
        </w:rPr>
      </w:pPr>
    </w:p>
    <w:p w:rsidR="00D30ADA" w:rsidRDefault="00D63AE7" w:rsidP="009B7278">
      <w:pPr>
        <w:spacing w:line="360" w:lineRule="auto"/>
        <w:rPr>
          <w:sz w:val="26"/>
          <w:szCs w:val="26"/>
        </w:rPr>
      </w:pPr>
      <w:r>
        <w:rPr>
          <w:sz w:val="26"/>
          <w:szCs w:val="26"/>
        </w:rPr>
        <w:tab/>
      </w:r>
      <w:r>
        <w:rPr>
          <w:sz w:val="26"/>
          <w:szCs w:val="26"/>
        </w:rPr>
        <w:tab/>
        <w:t xml:space="preserve">Per the proposed securities certificate, some or all of the loans to PAETEC (and, as applicable, its subsidiaries) are expected to be secured by a security interest in substantially all of US LEC’s assets.  The stock of US LEC may also be pledged as additional security, and it is expected that US LEC will provide guarantees or may be a borrower or co-borrower.  The security documents will contain appropriate provisions indicating that exercise of certain </w:t>
      </w:r>
      <w:r w:rsidR="00AB4A76">
        <w:rPr>
          <w:sz w:val="26"/>
          <w:szCs w:val="26"/>
        </w:rPr>
        <w:t>rights thereunder may be subject to obtaining prior regulatory approval.</w:t>
      </w:r>
    </w:p>
    <w:p w:rsidR="00D30ADA" w:rsidRDefault="00D30ADA" w:rsidP="009B7278">
      <w:pPr>
        <w:spacing w:line="360" w:lineRule="auto"/>
        <w:rPr>
          <w:sz w:val="26"/>
          <w:szCs w:val="26"/>
        </w:rPr>
      </w:pPr>
    </w:p>
    <w:p w:rsidR="00E14397" w:rsidRDefault="00D30ADA" w:rsidP="009B7278">
      <w:pPr>
        <w:spacing w:line="360" w:lineRule="auto"/>
        <w:rPr>
          <w:sz w:val="26"/>
          <w:szCs w:val="26"/>
        </w:rPr>
      </w:pPr>
      <w:r>
        <w:rPr>
          <w:sz w:val="26"/>
          <w:szCs w:val="26"/>
        </w:rPr>
        <w:tab/>
      </w:r>
      <w:r>
        <w:rPr>
          <w:sz w:val="26"/>
          <w:szCs w:val="26"/>
        </w:rPr>
        <w:tab/>
        <w:t xml:space="preserve">The Applicant avers that the proposed financings are purely financial in nature and will not alter the rates, terms, conditions or services offered </w:t>
      </w:r>
      <w:r w:rsidR="003126E8">
        <w:rPr>
          <w:sz w:val="26"/>
          <w:szCs w:val="26"/>
        </w:rPr>
        <w:t>by US LEC in Pennsylvania.  US LEC will remain a wholly-owned subsidiary of PAETEC and will continue to operate as a provider of telecommunications services in Pennsylvania.</w:t>
      </w:r>
    </w:p>
    <w:p w:rsidR="00E14397" w:rsidRDefault="00E14397" w:rsidP="009B7278">
      <w:pPr>
        <w:spacing w:line="360" w:lineRule="auto"/>
        <w:rPr>
          <w:sz w:val="26"/>
          <w:szCs w:val="26"/>
        </w:rPr>
      </w:pPr>
    </w:p>
    <w:p w:rsidR="00C24477" w:rsidRDefault="00E14397" w:rsidP="009B7278">
      <w:pPr>
        <w:spacing w:line="360" w:lineRule="auto"/>
        <w:rPr>
          <w:sz w:val="26"/>
          <w:szCs w:val="26"/>
        </w:rPr>
      </w:pPr>
      <w:r>
        <w:rPr>
          <w:sz w:val="26"/>
          <w:szCs w:val="26"/>
        </w:rPr>
        <w:tab/>
      </w:r>
      <w:r>
        <w:rPr>
          <w:sz w:val="26"/>
          <w:szCs w:val="26"/>
        </w:rPr>
        <w:tab/>
      </w:r>
      <w:r w:rsidR="00000C0D">
        <w:rPr>
          <w:sz w:val="26"/>
          <w:szCs w:val="26"/>
        </w:rPr>
        <w:t xml:space="preserve">The Applicant further avers that the proposed securities certificate will serve the public interest because the authorization requested will enable </w:t>
      </w:r>
      <w:r w:rsidR="003C3679">
        <w:rPr>
          <w:sz w:val="26"/>
          <w:szCs w:val="26"/>
        </w:rPr>
        <w:t xml:space="preserve">US LEC’s parent, </w:t>
      </w:r>
      <w:r w:rsidR="00000C0D">
        <w:rPr>
          <w:sz w:val="26"/>
          <w:szCs w:val="26"/>
        </w:rPr>
        <w:t>PAETEC</w:t>
      </w:r>
      <w:r w:rsidR="003C3679">
        <w:rPr>
          <w:sz w:val="26"/>
          <w:szCs w:val="26"/>
        </w:rPr>
        <w:t>,</w:t>
      </w:r>
      <w:r w:rsidR="00000C0D">
        <w:rPr>
          <w:sz w:val="26"/>
          <w:szCs w:val="26"/>
        </w:rPr>
        <w:t xml:space="preserve"> to capture favorable market conditions in a timely and efficient manner and thereby take advantage of opportunities to reduce its financing costs, obtain more attractive terms and conditions and relaxed covenant restrictions, better leverage its financial resources, and select the financing options most appropriate for the purpose of the debt.</w:t>
      </w:r>
      <w:r w:rsidR="003C3679">
        <w:rPr>
          <w:sz w:val="26"/>
          <w:szCs w:val="26"/>
        </w:rPr>
        <w:t xml:space="preserve">  This flexibility will enable PAETEC to strengthen its financial condition and, in </w:t>
      </w:r>
      <w:r w:rsidR="003C3679">
        <w:rPr>
          <w:sz w:val="26"/>
          <w:szCs w:val="26"/>
        </w:rPr>
        <w:lastRenderedPageBreak/>
        <w:t>turn, create opportunities to enhance the respective competitive position of its PA operating subsidiaries, including US LEC, in the telecommunications marketplace, all of which ultimately will benefit customers.</w:t>
      </w:r>
    </w:p>
    <w:p w:rsidR="003F0FD6" w:rsidRDefault="003F0FD6" w:rsidP="009B7278">
      <w:pPr>
        <w:spacing w:line="360" w:lineRule="auto"/>
        <w:rPr>
          <w:sz w:val="26"/>
          <w:szCs w:val="26"/>
        </w:rPr>
      </w:pPr>
    </w:p>
    <w:p w:rsidR="003F0FD6" w:rsidRDefault="003F0FD6" w:rsidP="009B7278">
      <w:pPr>
        <w:spacing w:line="360" w:lineRule="auto"/>
        <w:rPr>
          <w:sz w:val="26"/>
          <w:szCs w:val="26"/>
        </w:rPr>
      </w:pPr>
      <w:r>
        <w:rPr>
          <w:sz w:val="26"/>
          <w:szCs w:val="26"/>
        </w:rPr>
        <w:tab/>
      </w:r>
      <w:r>
        <w:rPr>
          <w:sz w:val="26"/>
          <w:szCs w:val="26"/>
        </w:rPr>
        <w:tab/>
        <w:t>According to the Applicant, registration of this securities certificate is important in light of the current economic crisis, which is reflected in the continued turbulence in financial markets.  The Applicant avers that in the past, PAETEC was able to monitor and take advantage of favorable market conditions that presented windows of opportunity that remained open for extended periods of time</w:t>
      </w:r>
      <w:r w:rsidR="006476C2">
        <w:rPr>
          <w:sz w:val="26"/>
          <w:szCs w:val="26"/>
        </w:rPr>
        <w:t xml:space="preserve">, but the current economic climate and market instability require PAETEC to have the ability to move quickly to take advantage of favorable financing opportunities before they disappear.  For this reason, US LEC submits the instant securities certificate for prior approval of its participation in the anticipated financing arrangements before negotiations of these arrangements, including key terms and conditions, have been </w:t>
      </w:r>
      <w:r w:rsidR="0039732F">
        <w:rPr>
          <w:sz w:val="26"/>
          <w:szCs w:val="26"/>
        </w:rPr>
        <w:t xml:space="preserve">concluded.  </w:t>
      </w:r>
    </w:p>
    <w:p w:rsidR="008A03FF" w:rsidRDefault="008A03FF" w:rsidP="009B7278">
      <w:pPr>
        <w:spacing w:line="360" w:lineRule="auto"/>
        <w:rPr>
          <w:sz w:val="26"/>
          <w:szCs w:val="26"/>
        </w:rPr>
      </w:pPr>
    </w:p>
    <w:p w:rsidR="008A03FF" w:rsidRDefault="008A03FF" w:rsidP="009B7278">
      <w:pPr>
        <w:spacing w:line="360" w:lineRule="auto"/>
        <w:rPr>
          <w:sz w:val="26"/>
          <w:szCs w:val="26"/>
        </w:rPr>
      </w:pPr>
      <w:r>
        <w:rPr>
          <w:sz w:val="26"/>
          <w:szCs w:val="26"/>
        </w:rPr>
        <w:tab/>
      </w:r>
      <w:r>
        <w:rPr>
          <w:sz w:val="26"/>
          <w:szCs w:val="26"/>
        </w:rPr>
        <w:tab/>
        <w:t>In a companion filing at Docket No. S-2009-2134652, PAETEC’s subsidiary McLeodUSA Telecommunications Services, Inc. d/b/a PAETEC Business Services filed an abbreviated securities certificate for authorization to</w:t>
      </w:r>
      <w:r w:rsidR="00992AB7">
        <w:rPr>
          <w:sz w:val="26"/>
          <w:szCs w:val="26"/>
        </w:rPr>
        <w:t xml:space="preserve"> also participate in various debt financing arrangements contemplated by its ultimate corporate parent.  </w:t>
      </w:r>
    </w:p>
    <w:p w:rsidR="00A730FD" w:rsidRDefault="00A730FD" w:rsidP="009B7278">
      <w:pPr>
        <w:spacing w:line="360" w:lineRule="auto"/>
        <w:rPr>
          <w:sz w:val="26"/>
          <w:szCs w:val="26"/>
        </w:rPr>
      </w:pPr>
    </w:p>
    <w:p w:rsidR="00A730FD" w:rsidRPr="00B84735" w:rsidRDefault="00A730FD" w:rsidP="00A730FD">
      <w:pPr>
        <w:spacing w:line="360" w:lineRule="auto"/>
        <w:ind w:firstLine="720"/>
        <w:rPr>
          <w:sz w:val="26"/>
          <w:szCs w:val="26"/>
        </w:rPr>
      </w:pPr>
      <w:r>
        <w:rPr>
          <w:sz w:val="26"/>
          <w:szCs w:val="26"/>
        </w:rPr>
        <w:tab/>
      </w:r>
      <w:r w:rsidRPr="00B84735">
        <w:rPr>
          <w:sz w:val="26"/>
          <w:szCs w:val="26"/>
        </w:rPr>
        <w:t>A</w:t>
      </w:r>
      <w:r w:rsidR="00864E18">
        <w:rPr>
          <w:sz w:val="26"/>
          <w:szCs w:val="26"/>
        </w:rPr>
        <w:t>s of</w:t>
      </w:r>
      <w:r w:rsidRPr="00B84735">
        <w:rPr>
          <w:sz w:val="26"/>
          <w:szCs w:val="26"/>
        </w:rPr>
        <w:t xml:space="preserve"> June 30, 2009, US LEC’s parent corporation, PAETEC, ha</w:t>
      </w:r>
      <w:r>
        <w:rPr>
          <w:sz w:val="26"/>
          <w:szCs w:val="26"/>
        </w:rPr>
        <w:t>d</w:t>
      </w:r>
      <w:r w:rsidRPr="00B84735">
        <w:rPr>
          <w:sz w:val="26"/>
          <w:szCs w:val="26"/>
        </w:rPr>
        <w:t xml:space="preserve"> approximately $931 million in debt outstanding.  At Docket No. S-00071202, US LEC </w:t>
      </w:r>
      <w:r>
        <w:rPr>
          <w:sz w:val="26"/>
          <w:szCs w:val="26"/>
        </w:rPr>
        <w:t>applied</w:t>
      </w:r>
      <w:r w:rsidRPr="00B84735">
        <w:rPr>
          <w:sz w:val="26"/>
          <w:szCs w:val="26"/>
        </w:rPr>
        <w:t xml:space="preserve">, and the Commission registered on August 30, 2007, to guarantee and secure up to $850 million of PAETEC </w:t>
      </w:r>
      <w:r w:rsidR="00864E18">
        <w:rPr>
          <w:sz w:val="26"/>
          <w:szCs w:val="26"/>
        </w:rPr>
        <w:t xml:space="preserve">restructured </w:t>
      </w:r>
      <w:r w:rsidRPr="00B84735">
        <w:rPr>
          <w:sz w:val="26"/>
          <w:szCs w:val="26"/>
        </w:rPr>
        <w:t>debt obligations</w:t>
      </w:r>
      <w:r w:rsidR="00864E18">
        <w:rPr>
          <w:sz w:val="26"/>
          <w:szCs w:val="26"/>
        </w:rPr>
        <w:t xml:space="preserve"> and $500 million in new debt</w:t>
      </w:r>
      <w:r w:rsidRPr="00B84735">
        <w:rPr>
          <w:sz w:val="26"/>
          <w:szCs w:val="26"/>
        </w:rPr>
        <w:t xml:space="preserve">.  The $850 million </w:t>
      </w:r>
      <w:r w:rsidR="00864E18">
        <w:rPr>
          <w:sz w:val="26"/>
          <w:szCs w:val="26"/>
        </w:rPr>
        <w:t>of restructured debt</w:t>
      </w:r>
      <w:r w:rsidRPr="00B84735">
        <w:rPr>
          <w:sz w:val="26"/>
          <w:szCs w:val="26"/>
        </w:rPr>
        <w:t xml:space="preserve"> was comprised of guarantees for</w:t>
      </w:r>
      <w:r w:rsidR="00A65CE3">
        <w:rPr>
          <w:sz w:val="26"/>
          <w:szCs w:val="26"/>
        </w:rPr>
        <w:t xml:space="preserve"> </w:t>
      </w:r>
      <w:r w:rsidRPr="00B84735">
        <w:rPr>
          <w:sz w:val="26"/>
          <w:szCs w:val="26"/>
        </w:rPr>
        <w:t>$300 million in senior notes</w:t>
      </w:r>
      <w:r w:rsidR="007F485D">
        <w:rPr>
          <w:sz w:val="26"/>
          <w:szCs w:val="26"/>
        </w:rPr>
        <w:t xml:space="preserve"> (9.5</w:t>
      </w:r>
      <w:r>
        <w:rPr>
          <w:sz w:val="26"/>
          <w:szCs w:val="26"/>
        </w:rPr>
        <w:t>% interest rate)</w:t>
      </w:r>
      <w:r w:rsidRPr="00B84735">
        <w:rPr>
          <w:sz w:val="26"/>
          <w:szCs w:val="26"/>
        </w:rPr>
        <w:t>, a term loan facility of $500 million,</w:t>
      </w:r>
      <w:r w:rsidR="00864E18">
        <w:rPr>
          <w:sz w:val="26"/>
          <w:szCs w:val="26"/>
        </w:rPr>
        <w:t xml:space="preserve"> and</w:t>
      </w:r>
      <w:r w:rsidRPr="00B84735">
        <w:rPr>
          <w:sz w:val="26"/>
          <w:szCs w:val="26"/>
        </w:rPr>
        <w:t xml:space="preserve"> a revolving credit facility of $50 million.  Currently, the $300 million in senior notes and the $50 million in revolving credit facility have been issued in their entirety.  Approximately $240 million of the $500 million term loan facility has been issued.  Ad</w:t>
      </w:r>
      <w:r w:rsidR="007F485D">
        <w:rPr>
          <w:sz w:val="26"/>
          <w:szCs w:val="26"/>
        </w:rPr>
        <w:t xml:space="preserve">ditionally, $350 </w:t>
      </w:r>
      <w:r w:rsidR="007F485D">
        <w:rPr>
          <w:sz w:val="26"/>
          <w:szCs w:val="26"/>
        </w:rPr>
        <w:lastRenderedPageBreak/>
        <w:t xml:space="preserve">million (at an </w:t>
      </w:r>
      <w:r w:rsidRPr="00B84735">
        <w:rPr>
          <w:sz w:val="26"/>
          <w:szCs w:val="26"/>
        </w:rPr>
        <w:t xml:space="preserve">8.875% interest rate) of the $500 million in new debt registered has been issued.  Thus, approximately $410 million of the </w:t>
      </w:r>
      <w:r w:rsidR="00F502A5">
        <w:rPr>
          <w:sz w:val="26"/>
          <w:szCs w:val="26"/>
        </w:rPr>
        <w:t>total debt</w:t>
      </w:r>
      <w:r w:rsidRPr="00B84735">
        <w:rPr>
          <w:sz w:val="26"/>
          <w:szCs w:val="26"/>
        </w:rPr>
        <w:t xml:space="preserve"> registered by the Commission at Docket No. S-00071202 remains unissued. </w:t>
      </w:r>
    </w:p>
    <w:p w:rsidR="00A730FD" w:rsidRPr="00B84735" w:rsidRDefault="00A730FD" w:rsidP="00A730FD">
      <w:pPr>
        <w:spacing w:line="360" w:lineRule="auto"/>
        <w:ind w:firstLine="720"/>
        <w:rPr>
          <w:sz w:val="26"/>
          <w:szCs w:val="26"/>
        </w:rPr>
      </w:pPr>
    </w:p>
    <w:p w:rsidR="00A730FD" w:rsidRPr="00B84735" w:rsidRDefault="00A730FD" w:rsidP="00A730FD">
      <w:pPr>
        <w:spacing w:line="360" w:lineRule="auto"/>
        <w:ind w:firstLine="720"/>
        <w:rPr>
          <w:sz w:val="26"/>
          <w:szCs w:val="26"/>
        </w:rPr>
      </w:pPr>
      <w:r w:rsidRPr="00B84735">
        <w:rPr>
          <w:sz w:val="26"/>
          <w:szCs w:val="26"/>
        </w:rPr>
        <w:tab/>
        <w:t xml:space="preserve">PAETEC’s capital structure at June 30, 2009 consisted of $931 </w:t>
      </w:r>
      <w:r w:rsidR="007F485D">
        <w:rPr>
          <w:sz w:val="26"/>
          <w:szCs w:val="26"/>
        </w:rPr>
        <w:t>million in long term debt (82.8</w:t>
      </w:r>
      <w:r w:rsidRPr="00B84735">
        <w:rPr>
          <w:sz w:val="26"/>
          <w:szCs w:val="26"/>
        </w:rPr>
        <w:t>%) and $194 million in stockholder’s equity (17.2%).  PAETEC’s corporate family credit rating is B</w:t>
      </w:r>
      <w:r w:rsidR="007F485D">
        <w:rPr>
          <w:sz w:val="26"/>
          <w:szCs w:val="26"/>
        </w:rPr>
        <w:t>2 by Moody’s Investment Service, which is</w:t>
      </w:r>
      <w:r w:rsidRPr="00B84735">
        <w:rPr>
          <w:sz w:val="26"/>
          <w:szCs w:val="26"/>
        </w:rPr>
        <w:t xml:space="preserve"> considered to be a speculative grade.</w:t>
      </w:r>
    </w:p>
    <w:p w:rsidR="00A730FD" w:rsidRDefault="00A730FD" w:rsidP="009B7278">
      <w:pPr>
        <w:spacing w:line="360" w:lineRule="auto"/>
        <w:rPr>
          <w:sz w:val="26"/>
          <w:szCs w:val="26"/>
        </w:rPr>
      </w:pPr>
    </w:p>
    <w:p w:rsidR="00A65CE3" w:rsidRPr="00D20D95" w:rsidRDefault="00A65CE3" w:rsidP="00A65CE3">
      <w:pPr>
        <w:spacing w:line="360" w:lineRule="auto"/>
        <w:ind w:firstLine="720"/>
        <w:rPr>
          <w:sz w:val="26"/>
          <w:szCs w:val="26"/>
        </w:rPr>
      </w:pPr>
      <w:r>
        <w:rPr>
          <w:sz w:val="26"/>
          <w:szCs w:val="26"/>
        </w:rPr>
        <w:tab/>
      </w:r>
      <w:r w:rsidRPr="00D20D95">
        <w:rPr>
          <w:sz w:val="26"/>
          <w:szCs w:val="26"/>
        </w:rPr>
        <w:t>Th</w:t>
      </w:r>
      <w:r>
        <w:rPr>
          <w:sz w:val="26"/>
          <w:szCs w:val="26"/>
        </w:rPr>
        <w:t xml:space="preserve">e current capital structure of </w:t>
      </w:r>
      <w:r w:rsidR="007F485D">
        <w:rPr>
          <w:sz w:val="26"/>
          <w:szCs w:val="26"/>
        </w:rPr>
        <w:t>PAETEC, at 82.8</w:t>
      </w:r>
      <w:r w:rsidRPr="00D20D95">
        <w:rPr>
          <w:sz w:val="26"/>
          <w:szCs w:val="26"/>
        </w:rPr>
        <w:t>% debt and 17.2% common equity capital, is overly dependent on</w:t>
      </w:r>
      <w:r>
        <w:rPr>
          <w:sz w:val="26"/>
          <w:szCs w:val="26"/>
        </w:rPr>
        <w:t xml:space="preserve"> debt capital.  The current speculative</w:t>
      </w:r>
      <w:r w:rsidRPr="00D20D95">
        <w:rPr>
          <w:sz w:val="26"/>
          <w:szCs w:val="26"/>
        </w:rPr>
        <w:t xml:space="preserve"> grade credit rating of B2 by Moody’s reflects PAETEC’s reliance on debt capital to such an extensive degree. </w:t>
      </w:r>
      <w:r>
        <w:rPr>
          <w:sz w:val="26"/>
          <w:szCs w:val="26"/>
        </w:rPr>
        <w:t xml:space="preserve"> The Commission</w:t>
      </w:r>
      <w:r w:rsidRPr="00D20D95">
        <w:rPr>
          <w:sz w:val="26"/>
          <w:szCs w:val="26"/>
        </w:rPr>
        <w:t xml:space="preserve"> has examined the proposed uses for the issuance of debt in this filing and </w:t>
      </w:r>
      <w:r>
        <w:rPr>
          <w:sz w:val="26"/>
          <w:szCs w:val="26"/>
        </w:rPr>
        <w:t>has determined</w:t>
      </w:r>
      <w:r w:rsidRPr="00D20D95">
        <w:rPr>
          <w:sz w:val="26"/>
          <w:szCs w:val="26"/>
        </w:rPr>
        <w:t xml:space="preserve"> that the $700 million in indebtedness be</w:t>
      </w:r>
      <w:r>
        <w:rPr>
          <w:sz w:val="26"/>
          <w:szCs w:val="26"/>
        </w:rPr>
        <w:t xml:space="preserve"> registered for the purpose of </w:t>
      </w:r>
      <w:r w:rsidRPr="00D20D95">
        <w:rPr>
          <w:sz w:val="26"/>
          <w:szCs w:val="26"/>
        </w:rPr>
        <w:t>US LEC providing guarant</w:t>
      </w:r>
      <w:r>
        <w:rPr>
          <w:sz w:val="26"/>
          <w:szCs w:val="26"/>
        </w:rPr>
        <w:t xml:space="preserve">ees and security for any PAETEC </w:t>
      </w:r>
      <w:r w:rsidRPr="00D20D95">
        <w:rPr>
          <w:sz w:val="26"/>
          <w:szCs w:val="26"/>
        </w:rPr>
        <w:t xml:space="preserve">refinancing or refunding of its current debt obligations.  By </w:t>
      </w:r>
      <w:r w:rsidR="00497157">
        <w:rPr>
          <w:sz w:val="26"/>
          <w:szCs w:val="26"/>
        </w:rPr>
        <w:t>applying registration to</w:t>
      </w:r>
      <w:r w:rsidRPr="00D20D95">
        <w:rPr>
          <w:sz w:val="26"/>
          <w:szCs w:val="26"/>
        </w:rPr>
        <w:t xml:space="preserve"> issuance</w:t>
      </w:r>
      <w:r w:rsidR="00497157">
        <w:rPr>
          <w:sz w:val="26"/>
          <w:szCs w:val="26"/>
        </w:rPr>
        <w:t>s</w:t>
      </w:r>
      <w:r w:rsidRPr="00D20D95">
        <w:rPr>
          <w:sz w:val="26"/>
          <w:szCs w:val="26"/>
        </w:rPr>
        <w:t xml:space="preserve"> </w:t>
      </w:r>
      <w:r w:rsidR="00497157">
        <w:rPr>
          <w:sz w:val="26"/>
          <w:szCs w:val="26"/>
        </w:rPr>
        <w:t>for</w:t>
      </w:r>
      <w:r w:rsidRPr="00D20D95">
        <w:rPr>
          <w:sz w:val="26"/>
          <w:szCs w:val="26"/>
        </w:rPr>
        <w:t xml:space="preserve"> refinancing/refunding purposes, there would be no effect on the debt ratio in PAETEC’s capital structure, as there would, in effect, be an exchange of debt for debt without increasing the debt capital ra</w:t>
      </w:r>
      <w:r w:rsidR="007F485D">
        <w:rPr>
          <w:sz w:val="26"/>
          <w:szCs w:val="26"/>
        </w:rPr>
        <w:t>tio above its already high 82.8</w:t>
      </w:r>
      <w:r w:rsidRPr="00D20D95">
        <w:rPr>
          <w:sz w:val="26"/>
          <w:szCs w:val="26"/>
        </w:rPr>
        <w:t xml:space="preserve">%. At the same time, allowing the refinancing/refunding of current debt at improved terms and conditions </w:t>
      </w:r>
      <w:r w:rsidR="00497157">
        <w:rPr>
          <w:sz w:val="26"/>
          <w:szCs w:val="26"/>
        </w:rPr>
        <w:t>may</w:t>
      </w:r>
      <w:r w:rsidRPr="00D20D95">
        <w:rPr>
          <w:sz w:val="26"/>
          <w:szCs w:val="26"/>
        </w:rPr>
        <w:t xml:space="preserve"> be beneficial to PAETEC’s financial condition.</w:t>
      </w:r>
    </w:p>
    <w:p w:rsidR="00A65CE3" w:rsidRPr="00D20D95" w:rsidRDefault="00A65CE3" w:rsidP="00A65CE3">
      <w:pPr>
        <w:spacing w:line="360" w:lineRule="auto"/>
        <w:ind w:firstLine="720"/>
        <w:rPr>
          <w:sz w:val="26"/>
          <w:szCs w:val="26"/>
        </w:rPr>
      </w:pPr>
    </w:p>
    <w:p w:rsidR="00A65CE3" w:rsidRPr="00D20D95" w:rsidRDefault="00A65CE3" w:rsidP="00A65CE3">
      <w:pPr>
        <w:spacing w:line="360" w:lineRule="auto"/>
        <w:ind w:firstLine="720"/>
        <w:rPr>
          <w:sz w:val="26"/>
          <w:szCs w:val="26"/>
        </w:rPr>
      </w:pPr>
      <w:r>
        <w:rPr>
          <w:sz w:val="26"/>
          <w:szCs w:val="26"/>
        </w:rPr>
        <w:tab/>
      </w:r>
      <w:r w:rsidRPr="00D20D95">
        <w:rPr>
          <w:sz w:val="26"/>
          <w:szCs w:val="26"/>
        </w:rPr>
        <w:t>In the filing, PAETEC has offered that they would enter into various debt financing transactions over the next five years for purposes including</w:t>
      </w:r>
      <w:r w:rsidR="007F485D">
        <w:rPr>
          <w:sz w:val="26"/>
          <w:szCs w:val="26"/>
        </w:rPr>
        <w:t>:</w:t>
      </w:r>
      <w:r w:rsidRPr="00D20D95">
        <w:rPr>
          <w:sz w:val="26"/>
          <w:szCs w:val="26"/>
        </w:rPr>
        <w:t xml:space="preserve"> (1) to refinance existing long-term debt obligations with lower cost debt instruments;  (2) to refinance existing long-term debt maturities; (3) to finance new capital expenditures supporting both the expansion of its national footprint, including the acquisition of other telecommunications companies and/or telecommunications assets, and the enhancement of its communications service offerings;</w:t>
      </w:r>
      <w:r w:rsidR="007F485D" w:rsidRPr="007F485D">
        <w:rPr>
          <w:sz w:val="26"/>
          <w:szCs w:val="26"/>
        </w:rPr>
        <w:t xml:space="preserve"> </w:t>
      </w:r>
      <w:r w:rsidR="007F485D" w:rsidRPr="00D20D95">
        <w:rPr>
          <w:sz w:val="26"/>
          <w:szCs w:val="26"/>
        </w:rPr>
        <w:t xml:space="preserve">and </w:t>
      </w:r>
      <w:r w:rsidRPr="00D20D95">
        <w:rPr>
          <w:sz w:val="26"/>
          <w:szCs w:val="26"/>
        </w:rPr>
        <w:t xml:space="preserve">(4) to provide for working capital. </w:t>
      </w:r>
    </w:p>
    <w:p w:rsidR="00A65CE3" w:rsidRPr="00D20D95" w:rsidRDefault="00A65CE3" w:rsidP="00A65CE3">
      <w:pPr>
        <w:spacing w:line="360" w:lineRule="auto"/>
        <w:ind w:firstLine="720"/>
        <w:rPr>
          <w:sz w:val="26"/>
          <w:szCs w:val="26"/>
        </w:rPr>
      </w:pPr>
    </w:p>
    <w:p w:rsidR="00A65CE3" w:rsidRPr="00D20D95" w:rsidRDefault="00A65CE3" w:rsidP="00A65CE3">
      <w:pPr>
        <w:spacing w:line="360" w:lineRule="auto"/>
        <w:ind w:firstLine="720"/>
        <w:rPr>
          <w:sz w:val="26"/>
          <w:szCs w:val="26"/>
        </w:rPr>
      </w:pPr>
      <w:r>
        <w:rPr>
          <w:sz w:val="26"/>
          <w:szCs w:val="26"/>
        </w:rPr>
        <w:tab/>
      </w:r>
      <w:r w:rsidRPr="00D20D95">
        <w:rPr>
          <w:sz w:val="26"/>
          <w:szCs w:val="26"/>
        </w:rPr>
        <w:t>In addition to restricting issuance</w:t>
      </w:r>
      <w:r w:rsidR="00295157">
        <w:rPr>
          <w:sz w:val="26"/>
          <w:szCs w:val="26"/>
        </w:rPr>
        <w:t>s</w:t>
      </w:r>
      <w:r w:rsidRPr="00D20D95">
        <w:rPr>
          <w:sz w:val="26"/>
          <w:szCs w:val="26"/>
        </w:rPr>
        <w:t xml:space="preserve"> to refinancing/refunding purposes for the reasons stated above, </w:t>
      </w:r>
      <w:r w:rsidR="00295157">
        <w:rPr>
          <w:sz w:val="26"/>
          <w:szCs w:val="26"/>
        </w:rPr>
        <w:t>the Commission</w:t>
      </w:r>
      <w:r w:rsidRPr="00D20D95">
        <w:rPr>
          <w:sz w:val="26"/>
          <w:szCs w:val="26"/>
        </w:rPr>
        <w:t xml:space="preserve"> notes that the Applicant has failed to provide justification for use of the $700 million in either the filing itself, or in response to specific follow-up requests for data to support any proposed use of debt capital beyond the refinancing/refunding of current debt obligations. There is no data to support any level of new capital expenditures or </w:t>
      </w:r>
      <w:r w:rsidR="007F485D">
        <w:rPr>
          <w:sz w:val="26"/>
          <w:szCs w:val="26"/>
        </w:rPr>
        <w:t xml:space="preserve">to provide for </w:t>
      </w:r>
      <w:r w:rsidRPr="00D20D95">
        <w:rPr>
          <w:sz w:val="26"/>
          <w:szCs w:val="26"/>
        </w:rPr>
        <w:t>working capital.</w:t>
      </w:r>
    </w:p>
    <w:p w:rsidR="00A65CE3" w:rsidRPr="00D20D95" w:rsidRDefault="00A65CE3" w:rsidP="00A65CE3">
      <w:pPr>
        <w:spacing w:line="360" w:lineRule="auto"/>
        <w:ind w:firstLine="720"/>
        <w:rPr>
          <w:sz w:val="26"/>
          <w:szCs w:val="26"/>
        </w:rPr>
      </w:pPr>
    </w:p>
    <w:p w:rsidR="00A65CE3" w:rsidRPr="00D20D95" w:rsidRDefault="00A65CE3" w:rsidP="00A65CE3">
      <w:pPr>
        <w:spacing w:line="360" w:lineRule="auto"/>
        <w:ind w:firstLine="720"/>
        <w:rPr>
          <w:sz w:val="26"/>
          <w:szCs w:val="26"/>
        </w:rPr>
      </w:pPr>
      <w:r>
        <w:rPr>
          <w:sz w:val="26"/>
          <w:szCs w:val="26"/>
        </w:rPr>
        <w:tab/>
      </w:r>
      <w:r w:rsidR="00497157">
        <w:rPr>
          <w:sz w:val="26"/>
          <w:szCs w:val="26"/>
        </w:rPr>
        <w:t>The Commission will</w:t>
      </w:r>
      <w:r w:rsidRPr="00D20D95">
        <w:rPr>
          <w:sz w:val="26"/>
          <w:szCs w:val="26"/>
        </w:rPr>
        <w:t xml:space="preserve"> limit the term of the registration to two years.  The Applicant has noted in the filing that registration of the $700 million is necessary to recognize the need to </w:t>
      </w:r>
      <w:r w:rsidR="001610FC" w:rsidRPr="00D20D95">
        <w:rPr>
          <w:sz w:val="26"/>
          <w:szCs w:val="26"/>
        </w:rPr>
        <w:t xml:space="preserve">capture </w:t>
      </w:r>
      <w:r w:rsidRPr="00D20D95">
        <w:rPr>
          <w:sz w:val="26"/>
          <w:szCs w:val="26"/>
        </w:rPr>
        <w:t xml:space="preserve">expeditiously favorable market conditions in the current economic times. </w:t>
      </w:r>
      <w:r>
        <w:rPr>
          <w:sz w:val="26"/>
          <w:szCs w:val="26"/>
        </w:rPr>
        <w:t xml:space="preserve"> The A</w:t>
      </w:r>
      <w:r w:rsidRPr="00D20D95">
        <w:rPr>
          <w:sz w:val="26"/>
          <w:szCs w:val="26"/>
        </w:rPr>
        <w:t>pplicant’s request for a five-year registration does not represent a time period that matches a need to “expeditiously capture favorable market conditions in the current economic times.”</w:t>
      </w:r>
    </w:p>
    <w:p w:rsidR="00A65CE3" w:rsidRPr="00D20D95" w:rsidRDefault="00A65CE3" w:rsidP="00A65CE3">
      <w:pPr>
        <w:spacing w:line="360" w:lineRule="auto"/>
        <w:ind w:firstLine="720"/>
        <w:rPr>
          <w:sz w:val="26"/>
          <w:szCs w:val="26"/>
        </w:rPr>
      </w:pPr>
    </w:p>
    <w:p w:rsidR="00A65CE3" w:rsidRDefault="00A65CE3" w:rsidP="00A65CE3">
      <w:pPr>
        <w:spacing w:line="360" w:lineRule="auto"/>
        <w:ind w:firstLine="720"/>
        <w:rPr>
          <w:sz w:val="26"/>
          <w:szCs w:val="26"/>
        </w:rPr>
      </w:pPr>
      <w:r>
        <w:rPr>
          <w:sz w:val="26"/>
          <w:szCs w:val="26"/>
        </w:rPr>
        <w:tab/>
      </w:r>
      <w:r w:rsidR="00497157">
        <w:rPr>
          <w:sz w:val="26"/>
          <w:szCs w:val="26"/>
        </w:rPr>
        <w:t>F</w:t>
      </w:r>
      <w:r w:rsidRPr="00D20D95">
        <w:rPr>
          <w:sz w:val="26"/>
          <w:szCs w:val="26"/>
        </w:rPr>
        <w:t>urther</w:t>
      </w:r>
      <w:r w:rsidR="00497157">
        <w:rPr>
          <w:sz w:val="26"/>
          <w:szCs w:val="26"/>
        </w:rPr>
        <w:t>,</w:t>
      </w:r>
      <w:r w:rsidRPr="00D20D95">
        <w:rPr>
          <w:sz w:val="26"/>
          <w:szCs w:val="26"/>
        </w:rPr>
        <w:t xml:space="preserve"> </w:t>
      </w:r>
      <w:r w:rsidR="00497157">
        <w:rPr>
          <w:sz w:val="26"/>
          <w:szCs w:val="26"/>
        </w:rPr>
        <w:t xml:space="preserve">registering </w:t>
      </w:r>
      <w:r w:rsidRPr="00D20D95">
        <w:rPr>
          <w:sz w:val="26"/>
          <w:szCs w:val="26"/>
        </w:rPr>
        <w:t xml:space="preserve">the use of US LEC guarantees </w:t>
      </w:r>
      <w:r w:rsidR="00A872FB">
        <w:rPr>
          <w:sz w:val="26"/>
          <w:szCs w:val="26"/>
        </w:rPr>
        <w:t>related to</w:t>
      </w:r>
      <w:r w:rsidR="00B21824">
        <w:rPr>
          <w:sz w:val="26"/>
          <w:szCs w:val="26"/>
        </w:rPr>
        <w:t xml:space="preserve"> </w:t>
      </w:r>
      <w:r w:rsidRPr="00D20D95">
        <w:rPr>
          <w:sz w:val="26"/>
          <w:szCs w:val="26"/>
        </w:rPr>
        <w:t>refinancing</w:t>
      </w:r>
      <w:r w:rsidR="0040549D">
        <w:rPr>
          <w:sz w:val="26"/>
          <w:szCs w:val="26"/>
        </w:rPr>
        <w:t>/refunding</w:t>
      </w:r>
      <w:r w:rsidRPr="00D20D95">
        <w:rPr>
          <w:sz w:val="26"/>
          <w:szCs w:val="26"/>
        </w:rPr>
        <w:t xml:space="preserve"> </w:t>
      </w:r>
      <w:r w:rsidR="0040549D">
        <w:rPr>
          <w:sz w:val="26"/>
          <w:szCs w:val="26"/>
        </w:rPr>
        <w:t xml:space="preserve">current debt obligations </w:t>
      </w:r>
      <w:r w:rsidRPr="00D20D95">
        <w:rPr>
          <w:sz w:val="26"/>
          <w:szCs w:val="26"/>
        </w:rPr>
        <w:t>of PAETEC would</w:t>
      </w:r>
      <w:r w:rsidR="001610FC">
        <w:rPr>
          <w:sz w:val="26"/>
          <w:szCs w:val="26"/>
        </w:rPr>
        <w:t xml:space="preserve"> </w:t>
      </w:r>
      <w:r w:rsidRPr="00D20D95">
        <w:rPr>
          <w:sz w:val="26"/>
          <w:szCs w:val="26"/>
        </w:rPr>
        <w:t>n</w:t>
      </w:r>
      <w:r w:rsidR="001610FC">
        <w:rPr>
          <w:sz w:val="26"/>
          <w:szCs w:val="26"/>
        </w:rPr>
        <w:t>o</w:t>
      </w:r>
      <w:r w:rsidRPr="00D20D95">
        <w:rPr>
          <w:sz w:val="26"/>
          <w:szCs w:val="26"/>
        </w:rPr>
        <w:t xml:space="preserve">t restrict PAETEC from using guarantees from its non-Pennsylvania jurisdictional subsidiaries in support of any of the $700 million that is issued as new debt for new capital expenditures or to provide working capital to PAETEC. </w:t>
      </w:r>
    </w:p>
    <w:p w:rsidR="00334453" w:rsidRDefault="00334453" w:rsidP="00A65CE3">
      <w:pPr>
        <w:spacing w:line="360" w:lineRule="auto"/>
        <w:ind w:firstLine="720"/>
        <w:rPr>
          <w:sz w:val="26"/>
          <w:szCs w:val="26"/>
        </w:rPr>
      </w:pPr>
    </w:p>
    <w:p w:rsidR="00334453" w:rsidRDefault="00334453" w:rsidP="00334453">
      <w:pPr>
        <w:spacing w:line="360" w:lineRule="auto"/>
        <w:rPr>
          <w:sz w:val="26"/>
          <w:szCs w:val="26"/>
        </w:rPr>
      </w:pPr>
      <w:r>
        <w:rPr>
          <w:sz w:val="26"/>
          <w:szCs w:val="26"/>
        </w:rPr>
        <w:tab/>
      </w:r>
      <w:r>
        <w:rPr>
          <w:sz w:val="26"/>
          <w:szCs w:val="26"/>
        </w:rPr>
        <w:tab/>
        <w:t xml:space="preserve">The Commission has made its compliance checks and found that US LEC is current with its annual and </w:t>
      </w:r>
      <w:r w:rsidR="001610FC">
        <w:rPr>
          <w:sz w:val="26"/>
          <w:szCs w:val="26"/>
        </w:rPr>
        <w:t>s</w:t>
      </w:r>
      <w:r>
        <w:rPr>
          <w:sz w:val="26"/>
          <w:szCs w:val="26"/>
        </w:rPr>
        <w:t xml:space="preserve">ecurity </w:t>
      </w:r>
      <w:r w:rsidR="001610FC">
        <w:rPr>
          <w:sz w:val="26"/>
          <w:szCs w:val="26"/>
        </w:rPr>
        <w:t>p</w:t>
      </w:r>
      <w:r>
        <w:rPr>
          <w:sz w:val="26"/>
          <w:szCs w:val="26"/>
        </w:rPr>
        <w:t xml:space="preserve">lanning and </w:t>
      </w:r>
      <w:r w:rsidR="001610FC">
        <w:rPr>
          <w:sz w:val="26"/>
          <w:szCs w:val="26"/>
        </w:rPr>
        <w:t>r</w:t>
      </w:r>
      <w:r>
        <w:rPr>
          <w:sz w:val="26"/>
          <w:szCs w:val="26"/>
        </w:rPr>
        <w:t xml:space="preserve">eadiness report filing requirements, and has no outstanding fines or assessments.  </w:t>
      </w:r>
    </w:p>
    <w:p w:rsidR="00334453" w:rsidRPr="00D20D95" w:rsidRDefault="00334453" w:rsidP="00A65CE3">
      <w:pPr>
        <w:spacing w:line="360" w:lineRule="auto"/>
        <w:ind w:firstLine="720"/>
        <w:rPr>
          <w:sz w:val="26"/>
          <w:szCs w:val="26"/>
        </w:rPr>
      </w:pPr>
    </w:p>
    <w:p w:rsidR="00992AB7" w:rsidRDefault="00992AB7" w:rsidP="00992AB7">
      <w:pPr>
        <w:spacing w:line="360" w:lineRule="auto"/>
        <w:ind w:firstLine="1440"/>
        <w:rPr>
          <w:b/>
          <w:sz w:val="26"/>
          <w:szCs w:val="26"/>
        </w:rPr>
      </w:pPr>
      <w:r>
        <w:rPr>
          <w:sz w:val="26"/>
          <w:szCs w:val="26"/>
        </w:rPr>
        <w:t>Having reviewed the instant filing, we have determined that US LEC</w:t>
      </w:r>
      <w:r w:rsidR="00B10FAA">
        <w:rPr>
          <w:sz w:val="26"/>
          <w:szCs w:val="26"/>
        </w:rPr>
        <w:t>’s proposed participation in v</w:t>
      </w:r>
      <w:r>
        <w:rPr>
          <w:sz w:val="26"/>
          <w:szCs w:val="26"/>
        </w:rPr>
        <w:t>arious debt financing arrangements</w:t>
      </w:r>
      <w:r w:rsidR="00B10FAA">
        <w:rPr>
          <w:sz w:val="26"/>
          <w:szCs w:val="26"/>
        </w:rPr>
        <w:t xml:space="preserve"> of its ultimate corporate parent</w:t>
      </w:r>
      <w:r w:rsidR="00026B79">
        <w:rPr>
          <w:sz w:val="26"/>
          <w:szCs w:val="26"/>
        </w:rPr>
        <w:t>, as contained herein,</w:t>
      </w:r>
      <w:r w:rsidR="003151FF">
        <w:rPr>
          <w:sz w:val="26"/>
          <w:szCs w:val="26"/>
        </w:rPr>
        <w:t xml:space="preserve"> is necessary or</w:t>
      </w:r>
      <w:r>
        <w:rPr>
          <w:sz w:val="26"/>
          <w:szCs w:val="26"/>
        </w:rPr>
        <w:t xml:space="preserve"> proper for the present and probable future capital needs of the utility; </w:t>
      </w:r>
      <w:r>
        <w:rPr>
          <w:b/>
          <w:sz w:val="26"/>
          <w:szCs w:val="26"/>
        </w:rPr>
        <w:t>THEREFORE,</w:t>
      </w:r>
    </w:p>
    <w:p w:rsidR="00992AB7" w:rsidRDefault="00992AB7" w:rsidP="00992AB7">
      <w:pPr>
        <w:spacing w:line="360" w:lineRule="auto"/>
        <w:rPr>
          <w:b/>
          <w:sz w:val="26"/>
          <w:szCs w:val="26"/>
        </w:rPr>
      </w:pPr>
    </w:p>
    <w:p w:rsidR="00992AB7" w:rsidRDefault="00992AB7" w:rsidP="00992AB7">
      <w:pPr>
        <w:spacing w:line="360" w:lineRule="auto"/>
        <w:rPr>
          <w:b/>
          <w:sz w:val="26"/>
          <w:szCs w:val="26"/>
        </w:rPr>
      </w:pPr>
    </w:p>
    <w:p w:rsidR="00992AB7" w:rsidRDefault="0082304A" w:rsidP="00992AB7">
      <w:pPr>
        <w:spacing w:line="360" w:lineRule="auto"/>
        <w:rPr>
          <w:sz w:val="26"/>
          <w:szCs w:val="26"/>
        </w:rPr>
      </w:pPr>
      <w:r>
        <w:rPr>
          <w:b/>
          <w:sz w:val="26"/>
          <w:szCs w:val="26"/>
        </w:rPr>
        <w:tab/>
      </w:r>
      <w:r>
        <w:rPr>
          <w:b/>
          <w:sz w:val="26"/>
          <w:szCs w:val="26"/>
        </w:rPr>
        <w:tab/>
      </w:r>
      <w:r w:rsidR="00992AB7">
        <w:rPr>
          <w:b/>
          <w:sz w:val="26"/>
          <w:szCs w:val="26"/>
        </w:rPr>
        <w:t>IT IS ORDERED:</w:t>
      </w:r>
    </w:p>
    <w:p w:rsidR="00992AB7" w:rsidRDefault="00992AB7" w:rsidP="00992AB7">
      <w:pPr>
        <w:spacing w:line="360" w:lineRule="auto"/>
        <w:rPr>
          <w:sz w:val="26"/>
          <w:szCs w:val="26"/>
        </w:rPr>
      </w:pPr>
    </w:p>
    <w:p w:rsidR="00992AB7" w:rsidRDefault="00992AB7" w:rsidP="00992AB7">
      <w:pPr>
        <w:spacing w:line="360" w:lineRule="auto"/>
        <w:rPr>
          <w:sz w:val="26"/>
          <w:szCs w:val="26"/>
        </w:rPr>
      </w:pPr>
    </w:p>
    <w:p w:rsidR="00992AB7" w:rsidRDefault="00992AB7" w:rsidP="00B10FAA">
      <w:pPr>
        <w:spacing w:line="360" w:lineRule="auto"/>
        <w:ind w:firstLine="1440"/>
        <w:rPr>
          <w:sz w:val="26"/>
          <w:szCs w:val="26"/>
        </w:rPr>
      </w:pPr>
      <w:r>
        <w:rPr>
          <w:sz w:val="26"/>
          <w:szCs w:val="26"/>
        </w:rPr>
        <w:t xml:space="preserve">1.  That the securities certificate of </w:t>
      </w:r>
      <w:r w:rsidR="00B10FAA">
        <w:rPr>
          <w:sz w:val="26"/>
          <w:szCs w:val="26"/>
        </w:rPr>
        <w:t>US LEC of Pennsylvania LLC</w:t>
      </w:r>
      <w:r>
        <w:rPr>
          <w:sz w:val="26"/>
          <w:szCs w:val="26"/>
        </w:rPr>
        <w:t xml:space="preserve"> in regards to </w:t>
      </w:r>
      <w:r w:rsidR="00B10FAA">
        <w:rPr>
          <w:sz w:val="26"/>
          <w:szCs w:val="26"/>
        </w:rPr>
        <w:t xml:space="preserve">participation in various debt financing arrangements </w:t>
      </w:r>
      <w:r w:rsidR="00744F40">
        <w:rPr>
          <w:sz w:val="26"/>
          <w:szCs w:val="26"/>
        </w:rPr>
        <w:t>contemplated by</w:t>
      </w:r>
      <w:r w:rsidR="00B10FAA">
        <w:rPr>
          <w:sz w:val="26"/>
          <w:szCs w:val="26"/>
        </w:rPr>
        <w:t xml:space="preserve"> its ultimate corporate parent</w:t>
      </w:r>
      <w:r w:rsidR="004C43B1">
        <w:rPr>
          <w:sz w:val="26"/>
          <w:szCs w:val="26"/>
        </w:rPr>
        <w:t xml:space="preserve"> in an aggregate principal amount of up to $700 million</w:t>
      </w:r>
      <w:r>
        <w:rPr>
          <w:sz w:val="26"/>
          <w:szCs w:val="26"/>
        </w:rPr>
        <w:t xml:space="preserve"> </w:t>
      </w:r>
      <w:r w:rsidR="006E2BDD">
        <w:rPr>
          <w:sz w:val="26"/>
          <w:szCs w:val="26"/>
        </w:rPr>
        <w:t xml:space="preserve">in long-term indebtedness </w:t>
      </w:r>
      <w:r>
        <w:rPr>
          <w:sz w:val="26"/>
          <w:szCs w:val="26"/>
        </w:rPr>
        <w:t>is hereby registered</w:t>
      </w:r>
      <w:r w:rsidRPr="00080592">
        <w:rPr>
          <w:sz w:val="26"/>
          <w:szCs w:val="26"/>
        </w:rPr>
        <w:t xml:space="preserve"> </w:t>
      </w:r>
      <w:r>
        <w:rPr>
          <w:sz w:val="26"/>
          <w:szCs w:val="26"/>
        </w:rPr>
        <w:t>for a period</w:t>
      </w:r>
      <w:r w:rsidR="00BE0062">
        <w:rPr>
          <w:sz w:val="26"/>
          <w:szCs w:val="26"/>
        </w:rPr>
        <w:t xml:space="preserve"> of two years</w:t>
      </w:r>
      <w:r>
        <w:rPr>
          <w:sz w:val="26"/>
          <w:szCs w:val="26"/>
        </w:rPr>
        <w:t xml:space="preserve"> to expire on</w:t>
      </w:r>
      <w:r w:rsidR="00B10FAA">
        <w:rPr>
          <w:sz w:val="26"/>
          <w:szCs w:val="26"/>
        </w:rPr>
        <w:t xml:space="preserve"> November 20, 2011.</w:t>
      </w:r>
    </w:p>
    <w:p w:rsidR="00E2296C" w:rsidRDefault="00E2296C" w:rsidP="00B10FAA">
      <w:pPr>
        <w:spacing w:line="360" w:lineRule="auto"/>
        <w:ind w:firstLine="1440"/>
        <w:rPr>
          <w:sz w:val="26"/>
          <w:szCs w:val="26"/>
        </w:rPr>
      </w:pPr>
      <w:r>
        <w:rPr>
          <w:sz w:val="26"/>
          <w:szCs w:val="26"/>
        </w:rPr>
        <w:t xml:space="preserve">2.  That issuance of long-term debt subject to this registration will be for the purpose of </w:t>
      </w:r>
      <w:r w:rsidR="001543B2">
        <w:rPr>
          <w:sz w:val="26"/>
          <w:szCs w:val="26"/>
        </w:rPr>
        <w:t>refinancing, refunding, renewals, reissuance, redemptions or rollovers of any</w:t>
      </w:r>
      <w:r w:rsidR="00A872FB">
        <w:rPr>
          <w:sz w:val="26"/>
          <w:szCs w:val="26"/>
        </w:rPr>
        <w:t xml:space="preserve"> currently</w:t>
      </w:r>
      <w:r w:rsidR="001543B2">
        <w:rPr>
          <w:sz w:val="26"/>
          <w:szCs w:val="26"/>
        </w:rPr>
        <w:t xml:space="preserve"> outstanding indebtedness.</w:t>
      </w:r>
    </w:p>
    <w:p w:rsidR="004C43B1" w:rsidRDefault="004C43B1" w:rsidP="00B10FAA">
      <w:pPr>
        <w:spacing w:line="360" w:lineRule="auto"/>
        <w:ind w:firstLine="1440"/>
        <w:rPr>
          <w:sz w:val="26"/>
          <w:szCs w:val="26"/>
        </w:rPr>
      </w:pPr>
    </w:p>
    <w:p w:rsidR="004C43B1" w:rsidRDefault="004C43B1" w:rsidP="004C43B1">
      <w:pPr>
        <w:spacing w:line="360" w:lineRule="auto"/>
        <w:rPr>
          <w:sz w:val="26"/>
          <w:szCs w:val="26"/>
        </w:rPr>
      </w:pPr>
      <w:r>
        <w:rPr>
          <w:sz w:val="26"/>
          <w:szCs w:val="26"/>
        </w:rPr>
        <w:tab/>
      </w:r>
      <w:r>
        <w:rPr>
          <w:sz w:val="26"/>
          <w:szCs w:val="26"/>
        </w:rPr>
        <w:tab/>
      </w:r>
      <w:r w:rsidR="00CB4B4A">
        <w:rPr>
          <w:sz w:val="26"/>
          <w:szCs w:val="26"/>
        </w:rPr>
        <w:t>3</w:t>
      </w:r>
      <w:r>
        <w:rPr>
          <w:sz w:val="26"/>
          <w:szCs w:val="26"/>
        </w:rPr>
        <w:t>.  That within 60 days of the issuance of securities pursuant to the instant registration,</w:t>
      </w:r>
      <w:r w:rsidRPr="005B7461">
        <w:rPr>
          <w:sz w:val="26"/>
          <w:szCs w:val="26"/>
        </w:rPr>
        <w:t xml:space="preserve"> </w:t>
      </w:r>
      <w:r>
        <w:rPr>
          <w:sz w:val="26"/>
          <w:szCs w:val="26"/>
        </w:rPr>
        <w:t>US LEC of Pennsylvania LLC shall file notice with the Commission of such issuance together with a summary of the interest rate, maturity and call provisions of the securities issued.</w:t>
      </w:r>
    </w:p>
    <w:p w:rsidR="00065A99" w:rsidRDefault="00065A99" w:rsidP="004C43B1">
      <w:pPr>
        <w:spacing w:line="360" w:lineRule="auto"/>
        <w:rPr>
          <w:sz w:val="26"/>
          <w:szCs w:val="26"/>
        </w:rPr>
      </w:pPr>
    </w:p>
    <w:p w:rsidR="004C43B1" w:rsidRDefault="004C43B1" w:rsidP="004C43B1">
      <w:pPr>
        <w:spacing w:line="360" w:lineRule="auto"/>
        <w:rPr>
          <w:sz w:val="26"/>
          <w:szCs w:val="26"/>
        </w:rPr>
      </w:pPr>
      <w:r>
        <w:rPr>
          <w:sz w:val="26"/>
          <w:szCs w:val="26"/>
        </w:rPr>
        <w:tab/>
      </w:r>
      <w:r>
        <w:rPr>
          <w:sz w:val="26"/>
          <w:szCs w:val="26"/>
        </w:rPr>
        <w:tab/>
      </w:r>
      <w:r w:rsidR="00CB4B4A">
        <w:rPr>
          <w:sz w:val="26"/>
          <w:szCs w:val="26"/>
        </w:rPr>
        <w:t>4</w:t>
      </w:r>
      <w:r>
        <w:rPr>
          <w:sz w:val="26"/>
          <w:szCs w:val="26"/>
        </w:rPr>
        <w:t>.  That upon receipt of the final notice required by Ordering Paragraph No. 2, above, this case shall be marked closed.</w:t>
      </w:r>
    </w:p>
    <w:p w:rsidR="00065A99" w:rsidRDefault="00065A99" w:rsidP="004C43B1">
      <w:pPr>
        <w:spacing w:line="360" w:lineRule="auto"/>
        <w:rPr>
          <w:sz w:val="26"/>
          <w:szCs w:val="26"/>
        </w:rPr>
      </w:pPr>
    </w:p>
    <w:p w:rsidR="00EE23E9" w:rsidRDefault="00065A99" w:rsidP="00065A99">
      <w:pPr>
        <w:spacing w:line="360" w:lineRule="auto"/>
        <w:rPr>
          <w:sz w:val="26"/>
          <w:szCs w:val="26"/>
        </w:rPr>
      </w:pPr>
      <w:r>
        <w:rPr>
          <w:sz w:val="26"/>
          <w:szCs w:val="26"/>
        </w:rPr>
        <w:tab/>
      </w:r>
      <w:r>
        <w:rPr>
          <w:sz w:val="26"/>
          <w:szCs w:val="26"/>
        </w:rPr>
        <w:tab/>
      </w:r>
    </w:p>
    <w:p w:rsidR="00EE23E9" w:rsidRDefault="00EE23E9" w:rsidP="00065A99">
      <w:pPr>
        <w:spacing w:line="360" w:lineRule="auto"/>
        <w:rPr>
          <w:sz w:val="26"/>
          <w:szCs w:val="26"/>
        </w:rPr>
      </w:pPr>
    </w:p>
    <w:p w:rsidR="00EE23E9" w:rsidRDefault="00EE23E9" w:rsidP="00065A99">
      <w:pPr>
        <w:spacing w:line="360" w:lineRule="auto"/>
        <w:rPr>
          <w:sz w:val="26"/>
          <w:szCs w:val="26"/>
        </w:rPr>
      </w:pPr>
    </w:p>
    <w:p w:rsidR="00EE23E9" w:rsidRDefault="00EE23E9" w:rsidP="00065A99">
      <w:pPr>
        <w:spacing w:line="360" w:lineRule="auto"/>
        <w:rPr>
          <w:sz w:val="26"/>
          <w:szCs w:val="26"/>
        </w:rPr>
      </w:pPr>
    </w:p>
    <w:p w:rsidR="00EE23E9" w:rsidRDefault="00EE23E9" w:rsidP="00065A99">
      <w:pPr>
        <w:spacing w:line="360" w:lineRule="auto"/>
        <w:rPr>
          <w:sz w:val="26"/>
          <w:szCs w:val="26"/>
        </w:rPr>
      </w:pPr>
    </w:p>
    <w:p w:rsidR="00EE23E9" w:rsidRDefault="00EE23E9" w:rsidP="00065A99">
      <w:pPr>
        <w:spacing w:line="360" w:lineRule="auto"/>
        <w:rPr>
          <w:sz w:val="26"/>
          <w:szCs w:val="26"/>
        </w:rPr>
      </w:pPr>
      <w:r>
        <w:rPr>
          <w:sz w:val="26"/>
          <w:szCs w:val="26"/>
        </w:rPr>
        <w:tab/>
      </w:r>
      <w:r>
        <w:rPr>
          <w:sz w:val="26"/>
          <w:szCs w:val="26"/>
        </w:rPr>
        <w:tab/>
      </w:r>
    </w:p>
    <w:p w:rsidR="00065A99" w:rsidRDefault="00EE23E9" w:rsidP="00065A99">
      <w:pPr>
        <w:spacing w:line="360" w:lineRule="auto"/>
        <w:rPr>
          <w:sz w:val="26"/>
          <w:szCs w:val="26"/>
        </w:rPr>
      </w:pPr>
      <w:r>
        <w:rPr>
          <w:sz w:val="26"/>
          <w:szCs w:val="26"/>
        </w:rPr>
        <w:lastRenderedPageBreak/>
        <w:tab/>
      </w:r>
      <w:r>
        <w:rPr>
          <w:sz w:val="26"/>
          <w:szCs w:val="26"/>
        </w:rPr>
        <w:tab/>
      </w:r>
      <w:r w:rsidR="00CB4B4A">
        <w:rPr>
          <w:sz w:val="26"/>
          <w:szCs w:val="26"/>
        </w:rPr>
        <w:t>5</w:t>
      </w:r>
      <w:r w:rsidR="00065A99">
        <w:rPr>
          <w:sz w:val="26"/>
          <w:szCs w:val="26"/>
        </w:rPr>
        <w:t xml:space="preserve">.  Consistent with </w:t>
      </w:r>
      <w:r w:rsidR="00690815">
        <w:rPr>
          <w:sz w:val="26"/>
          <w:szCs w:val="26"/>
        </w:rPr>
        <w:t>s</w:t>
      </w:r>
      <w:r w:rsidR="00065A99">
        <w:rPr>
          <w:sz w:val="26"/>
          <w:szCs w:val="26"/>
        </w:rPr>
        <w:t xml:space="preserve">ection 1903(b) of the Public Utility Code, 66 Pa. C.S. </w:t>
      </w:r>
      <w:r w:rsidR="00690815" w:rsidRPr="00014CBF">
        <w:rPr>
          <w:sz w:val="26"/>
          <w:szCs w:val="26"/>
        </w:rPr>
        <w:t>§</w:t>
      </w:r>
      <w:r w:rsidR="00065A99">
        <w:rPr>
          <w:sz w:val="26"/>
          <w:szCs w:val="26"/>
        </w:rPr>
        <w:t xml:space="preserve">1903(b), the registration of the subject Securities Certificate does not represent Commission approval of the proposed projects for rate recovery pursuant to 66 Pa. C.S. </w:t>
      </w:r>
      <w:r w:rsidR="00690815" w:rsidRPr="00014CBF">
        <w:rPr>
          <w:sz w:val="26"/>
          <w:szCs w:val="26"/>
        </w:rPr>
        <w:t>§§</w:t>
      </w:r>
      <w:r w:rsidR="00065A99">
        <w:rPr>
          <w:sz w:val="26"/>
          <w:szCs w:val="26"/>
        </w:rPr>
        <w:t xml:space="preserve"> 1301-1328.  </w:t>
      </w:r>
    </w:p>
    <w:p w:rsidR="00065A99" w:rsidRDefault="00065A99" w:rsidP="00065A99">
      <w:pPr>
        <w:spacing w:line="360" w:lineRule="auto"/>
        <w:rPr>
          <w:sz w:val="26"/>
          <w:szCs w:val="26"/>
        </w:rPr>
      </w:pPr>
    </w:p>
    <w:p w:rsidR="006848FA" w:rsidRDefault="006848FA" w:rsidP="00065A99">
      <w:pPr>
        <w:spacing w:line="360" w:lineRule="auto"/>
        <w:rPr>
          <w:sz w:val="26"/>
          <w:szCs w:val="26"/>
        </w:rPr>
      </w:pPr>
    </w:p>
    <w:p w:rsidR="00065A99" w:rsidRDefault="00FC7E07" w:rsidP="00065A99">
      <w:pPr>
        <w:spacing w:line="360" w:lineRule="auto"/>
        <w:ind w:left="4320"/>
        <w:rPr>
          <w:b/>
          <w:sz w:val="26"/>
          <w:szCs w:val="26"/>
        </w:rPr>
      </w:pPr>
      <w:r>
        <w:rPr>
          <w:b/>
          <w:noProof/>
          <w:sz w:val="26"/>
          <w:szCs w:val="26"/>
        </w:rPr>
        <w:drawing>
          <wp:anchor distT="0" distB="0" distL="114300" distR="114300" simplePos="0" relativeHeight="251658240" behindDoc="1" locked="0" layoutInCell="1" allowOverlap="1">
            <wp:simplePos x="0" y="0"/>
            <wp:positionH relativeFrom="column">
              <wp:posOffset>2390775</wp:posOffset>
            </wp:positionH>
            <wp:positionV relativeFrom="paragraph">
              <wp:posOffset>177165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571750" cy="1295400"/>
                    </a:xfrm>
                    <a:prstGeom prst="rect">
                      <a:avLst/>
                    </a:prstGeom>
                    <a:noFill/>
                  </pic:spPr>
                </pic:pic>
              </a:graphicData>
            </a:graphic>
          </wp:anchor>
        </w:drawing>
      </w:r>
    </w:p>
    <w:p w:rsidR="00065A99" w:rsidRDefault="00065A99" w:rsidP="00065A99">
      <w:pPr>
        <w:spacing w:line="360" w:lineRule="auto"/>
        <w:ind w:left="4320"/>
        <w:rPr>
          <w:b/>
          <w:sz w:val="26"/>
          <w:szCs w:val="26"/>
        </w:rPr>
      </w:pPr>
      <w:r>
        <w:rPr>
          <w:b/>
          <w:sz w:val="26"/>
          <w:szCs w:val="26"/>
        </w:rPr>
        <w:t>BY THE COMMISSION,</w:t>
      </w:r>
    </w:p>
    <w:p w:rsidR="00065A99" w:rsidRDefault="00065A99" w:rsidP="00065A99">
      <w:pPr>
        <w:spacing w:line="360" w:lineRule="auto"/>
        <w:ind w:left="4320"/>
        <w:rPr>
          <w:sz w:val="26"/>
          <w:szCs w:val="26"/>
        </w:rPr>
      </w:pPr>
    </w:p>
    <w:p w:rsidR="00065A99" w:rsidRDefault="00065A99" w:rsidP="00065A99">
      <w:pPr>
        <w:spacing w:line="360" w:lineRule="auto"/>
        <w:ind w:left="4320"/>
        <w:rPr>
          <w:sz w:val="26"/>
          <w:szCs w:val="26"/>
        </w:rPr>
      </w:pPr>
    </w:p>
    <w:p w:rsidR="00065A99" w:rsidRDefault="00065A99" w:rsidP="00065A99">
      <w:pPr>
        <w:ind w:left="4320"/>
        <w:rPr>
          <w:sz w:val="26"/>
          <w:szCs w:val="26"/>
        </w:rPr>
      </w:pPr>
      <w:r>
        <w:rPr>
          <w:sz w:val="26"/>
          <w:szCs w:val="26"/>
        </w:rPr>
        <w:t>James J. McNulty</w:t>
      </w:r>
    </w:p>
    <w:p w:rsidR="00065A99" w:rsidRDefault="00065A99" w:rsidP="00065A99">
      <w:pPr>
        <w:ind w:left="4320"/>
        <w:rPr>
          <w:sz w:val="26"/>
          <w:szCs w:val="26"/>
        </w:rPr>
      </w:pPr>
      <w:r>
        <w:rPr>
          <w:sz w:val="26"/>
          <w:szCs w:val="26"/>
        </w:rPr>
        <w:t>Secretary</w:t>
      </w:r>
    </w:p>
    <w:p w:rsidR="00065A99" w:rsidRDefault="00065A99" w:rsidP="00065A99">
      <w:pPr>
        <w:spacing w:line="360" w:lineRule="auto"/>
        <w:rPr>
          <w:sz w:val="26"/>
          <w:szCs w:val="26"/>
        </w:rPr>
      </w:pPr>
    </w:p>
    <w:p w:rsidR="00065A99" w:rsidRDefault="00065A99" w:rsidP="00065A99">
      <w:pPr>
        <w:spacing w:line="360" w:lineRule="auto"/>
        <w:rPr>
          <w:sz w:val="26"/>
          <w:szCs w:val="26"/>
        </w:rPr>
      </w:pPr>
    </w:p>
    <w:p w:rsidR="00065A99" w:rsidRDefault="00065A99" w:rsidP="00065A99">
      <w:pPr>
        <w:spacing w:line="360" w:lineRule="auto"/>
        <w:rPr>
          <w:sz w:val="26"/>
          <w:szCs w:val="26"/>
        </w:rPr>
      </w:pPr>
    </w:p>
    <w:p w:rsidR="00065A99" w:rsidRDefault="00065A99" w:rsidP="00065A99">
      <w:pPr>
        <w:spacing w:line="360" w:lineRule="auto"/>
        <w:rPr>
          <w:sz w:val="26"/>
          <w:szCs w:val="26"/>
        </w:rPr>
      </w:pPr>
      <w:r>
        <w:rPr>
          <w:sz w:val="26"/>
          <w:szCs w:val="26"/>
        </w:rPr>
        <w:t>(SEAL)</w:t>
      </w:r>
    </w:p>
    <w:p w:rsidR="00065A99" w:rsidRDefault="00065A99" w:rsidP="00065A99">
      <w:pPr>
        <w:spacing w:line="360" w:lineRule="auto"/>
        <w:rPr>
          <w:sz w:val="26"/>
          <w:szCs w:val="26"/>
        </w:rPr>
      </w:pPr>
    </w:p>
    <w:p w:rsidR="00065A99" w:rsidRDefault="00065A99" w:rsidP="00065A99">
      <w:pPr>
        <w:spacing w:line="360" w:lineRule="auto"/>
        <w:rPr>
          <w:sz w:val="26"/>
          <w:szCs w:val="26"/>
        </w:rPr>
      </w:pPr>
      <w:r>
        <w:rPr>
          <w:sz w:val="26"/>
          <w:szCs w:val="26"/>
        </w:rPr>
        <w:t>ORDER ADOPTED:  November 19, 2009</w:t>
      </w:r>
    </w:p>
    <w:p w:rsidR="00065A99" w:rsidRDefault="00065A99" w:rsidP="00065A99">
      <w:pPr>
        <w:spacing w:line="360" w:lineRule="auto"/>
        <w:rPr>
          <w:sz w:val="26"/>
          <w:szCs w:val="26"/>
        </w:rPr>
      </w:pPr>
      <w:r>
        <w:rPr>
          <w:sz w:val="26"/>
          <w:szCs w:val="26"/>
        </w:rPr>
        <w:t>ORDER ENTERED:</w:t>
      </w:r>
      <w:r w:rsidR="00FC7E07">
        <w:rPr>
          <w:sz w:val="26"/>
          <w:szCs w:val="26"/>
        </w:rPr>
        <w:t xml:space="preserve">  November 19, 2009</w:t>
      </w:r>
    </w:p>
    <w:p w:rsidR="00065A99" w:rsidRPr="005E392B" w:rsidRDefault="00065A99" w:rsidP="00065A99">
      <w:pPr>
        <w:spacing w:line="360" w:lineRule="auto"/>
        <w:rPr>
          <w:sz w:val="26"/>
          <w:szCs w:val="26"/>
        </w:rPr>
      </w:pPr>
      <w:r>
        <w:rPr>
          <w:sz w:val="26"/>
          <w:szCs w:val="26"/>
        </w:rPr>
        <w:t xml:space="preserve">  </w:t>
      </w:r>
    </w:p>
    <w:p w:rsidR="00065A99" w:rsidRDefault="00065A99" w:rsidP="00065A99">
      <w:pPr>
        <w:spacing w:line="360" w:lineRule="auto"/>
        <w:rPr>
          <w:sz w:val="26"/>
          <w:szCs w:val="26"/>
        </w:rPr>
      </w:pPr>
    </w:p>
    <w:p w:rsidR="00065A99" w:rsidRDefault="00065A99" w:rsidP="004C43B1">
      <w:pPr>
        <w:spacing w:line="360" w:lineRule="auto"/>
        <w:rPr>
          <w:sz w:val="26"/>
          <w:szCs w:val="26"/>
        </w:rPr>
      </w:pPr>
    </w:p>
    <w:p w:rsidR="004C43B1" w:rsidRDefault="004C43B1" w:rsidP="00B10FAA">
      <w:pPr>
        <w:spacing w:line="360" w:lineRule="auto"/>
        <w:ind w:firstLine="1440"/>
        <w:rPr>
          <w:sz w:val="26"/>
          <w:szCs w:val="26"/>
        </w:rPr>
      </w:pPr>
    </w:p>
    <w:p w:rsidR="00992AB7" w:rsidRDefault="00992AB7" w:rsidP="009B7278">
      <w:pPr>
        <w:spacing w:line="360" w:lineRule="auto"/>
        <w:rPr>
          <w:sz w:val="26"/>
          <w:szCs w:val="26"/>
        </w:rPr>
      </w:pPr>
    </w:p>
    <w:p w:rsidR="00FC7032" w:rsidRDefault="00FC7032" w:rsidP="009B7278">
      <w:pPr>
        <w:spacing w:line="360" w:lineRule="auto"/>
        <w:rPr>
          <w:sz w:val="26"/>
          <w:szCs w:val="26"/>
        </w:rPr>
      </w:pPr>
      <w:r>
        <w:rPr>
          <w:sz w:val="26"/>
          <w:szCs w:val="26"/>
        </w:rPr>
        <w:tab/>
      </w:r>
      <w:r>
        <w:rPr>
          <w:sz w:val="26"/>
          <w:szCs w:val="26"/>
        </w:rPr>
        <w:tab/>
      </w:r>
    </w:p>
    <w:p w:rsidR="007D5750" w:rsidRDefault="007D5750" w:rsidP="009B7278">
      <w:pPr>
        <w:spacing w:line="360" w:lineRule="auto"/>
        <w:rPr>
          <w:sz w:val="26"/>
          <w:szCs w:val="26"/>
        </w:rPr>
      </w:pPr>
    </w:p>
    <w:p w:rsidR="007D5750" w:rsidRDefault="007D5750" w:rsidP="009B7278">
      <w:pPr>
        <w:spacing w:line="360" w:lineRule="auto"/>
        <w:rPr>
          <w:sz w:val="26"/>
          <w:szCs w:val="26"/>
        </w:rPr>
      </w:pPr>
      <w:r>
        <w:rPr>
          <w:sz w:val="26"/>
          <w:szCs w:val="26"/>
        </w:rPr>
        <w:tab/>
      </w:r>
      <w:r>
        <w:rPr>
          <w:sz w:val="26"/>
          <w:szCs w:val="26"/>
        </w:rPr>
        <w:tab/>
      </w:r>
    </w:p>
    <w:p w:rsidR="007D5750" w:rsidRDefault="007D5750" w:rsidP="009B7278">
      <w:pPr>
        <w:spacing w:line="360" w:lineRule="auto"/>
        <w:rPr>
          <w:sz w:val="26"/>
          <w:szCs w:val="26"/>
        </w:rPr>
      </w:pPr>
    </w:p>
    <w:p w:rsidR="007D5750" w:rsidRDefault="007D5750" w:rsidP="009B7278">
      <w:pPr>
        <w:spacing w:line="360" w:lineRule="auto"/>
        <w:rPr>
          <w:sz w:val="26"/>
          <w:szCs w:val="26"/>
        </w:rPr>
      </w:pPr>
      <w:r>
        <w:rPr>
          <w:sz w:val="26"/>
          <w:szCs w:val="26"/>
        </w:rPr>
        <w:tab/>
      </w:r>
      <w:r>
        <w:rPr>
          <w:sz w:val="26"/>
          <w:szCs w:val="26"/>
        </w:rPr>
        <w:tab/>
      </w:r>
    </w:p>
    <w:p w:rsidR="009B7278" w:rsidRDefault="009B7278" w:rsidP="007277F4">
      <w:pPr>
        <w:spacing w:line="360" w:lineRule="auto"/>
      </w:pPr>
    </w:p>
    <w:sectPr w:rsidR="009B7278" w:rsidSect="00317CF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E92" w:rsidRDefault="00545E92" w:rsidP="00317CF2">
      <w:r>
        <w:separator/>
      </w:r>
    </w:p>
  </w:endnote>
  <w:endnote w:type="continuationSeparator" w:id="0">
    <w:p w:rsidR="00545E92" w:rsidRDefault="00545E92" w:rsidP="00317C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75422"/>
      <w:docPartObj>
        <w:docPartGallery w:val="Page Numbers (Bottom of Page)"/>
        <w:docPartUnique/>
      </w:docPartObj>
    </w:sdtPr>
    <w:sdtContent>
      <w:p w:rsidR="00864E18" w:rsidRDefault="005C3944">
        <w:pPr>
          <w:pStyle w:val="Footer"/>
          <w:jc w:val="center"/>
        </w:pPr>
        <w:fldSimple w:instr=" PAGE   \* MERGEFORMAT ">
          <w:r w:rsidR="00FC7E07">
            <w:rPr>
              <w:noProof/>
            </w:rPr>
            <w:t>8</w:t>
          </w:r>
        </w:fldSimple>
      </w:p>
    </w:sdtContent>
  </w:sdt>
  <w:p w:rsidR="00864E18" w:rsidRDefault="00864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E92" w:rsidRDefault="00545E92" w:rsidP="00317CF2">
      <w:r>
        <w:separator/>
      </w:r>
    </w:p>
  </w:footnote>
  <w:footnote w:type="continuationSeparator" w:id="0">
    <w:p w:rsidR="00545E92" w:rsidRDefault="00545E92" w:rsidP="00317C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94FB2"/>
    <w:rsid w:val="00000C0D"/>
    <w:rsid w:val="00006254"/>
    <w:rsid w:val="0001180A"/>
    <w:rsid w:val="00022922"/>
    <w:rsid w:val="00026B79"/>
    <w:rsid w:val="00035A08"/>
    <w:rsid w:val="000371B9"/>
    <w:rsid w:val="00040D85"/>
    <w:rsid w:val="000437CF"/>
    <w:rsid w:val="000449DC"/>
    <w:rsid w:val="00044B44"/>
    <w:rsid w:val="0004784F"/>
    <w:rsid w:val="00055268"/>
    <w:rsid w:val="00056CF8"/>
    <w:rsid w:val="00062F68"/>
    <w:rsid w:val="00065A99"/>
    <w:rsid w:val="00065C68"/>
    <w:rsid w:val="000735CD"/>
    <w:rsid w:val="00082138"/>
    <w:rsid w:val="000844E2"/>
    <w:rsid w:val="0008691C"/>
    <w:rsid w:val="000A6659"/>
    <w:rsid w:val="000B1019"/>
    <w:rsid w:val="000B1FBE"/>
    <w:rsid w:val="000B5DC9"/>
    <w:rsid w:val="000C1FAA"/>
    <w:rsid w:val="000C40EB"/>
    <w:rsid w:val="000D0F83"/>
    <w:rsid w:val="000D3E92"/>
    <w:rsid w:val="000F4A57"/>
    <w:rsid w:val="000F6E06"/>
    <w:rsid w:val="0010478F"/>
    <w:rsid w:val="001116E6"/>
    <w:rsid w:val="00127C58"/>
    <w:rsid w:val="0013091C"/>
    <w:rsid w:val="00131BC6"/>
    <w:rsid w:val="00153017"/>
    <w:rsid w:val="001543B2"/>
    <w:rsid w:val="001610FC"/>
    <w:rsid w:val="00164D05"/>
    <w:rsid w:val="00172883"/>
    <w:rsid w:val="00175809"/>
    <w:rsid w:val="00181E82"/>
    <w:rsid w:val="001917A0"/>
    <w:rsid w:val="001A61EA"/>
    <w:rsid w:val="001B4556"/>
    <w:rsid w:val="001C451A"/>
    <w:rsid w:val="001C7F0C"/>
    <w:rsid w:val="001D4ED3"/>
    <w:rsid w:val="001D54C4"/>
    <w:rsid w:val="001E0942"/>
    <w:rsid w:val="001E15D2"/>
    <w:rsid w:val="001E1F8F"/>
    <w:rsid w:val="001E44C2"/>
    <w:rsid w:val="00204558"/>
    <w:rsid w:val="00207197"/>
    <w:rsid w:val="00224CD9"/>
    <w:rsid w:val="002316DA"/>
    <w:rsid w:val="00231C16"/>
    <w:rsid w:val="0023317E"/>
    <w:rsid w:val="002337FC"/>
    <w:rsid w:val="00237691"/>
    <w:rsid w:val="002476D6"/>
    <w:rsid w:val="002561BE"/>
    <w:rsid w:val="00257829"/>
    <w:rsid w:val="002656C5"/>
    <w:rsid w:val="00267CB4"/>
    <w:rsid w:val="00270535"/>
    <w:rsid w:val="00281B6B"/>
    <w:rsid w:val="0028447E"/>
    <w:rsid w:val="00285608"/>
    <w:rsid w:val="002946B4"/>
    <w:rsid w:val="00295157"/>
    <w:rsid w:val="00297639"/>
    <w:rsid w:val="002A30C4"/>
    <w:rsid w:val="002E07A5"/>
    <w:rsid w:val="002F1C5A"/>
    <w:rsid w:val="002F1F09"/>
    <w:rsid w:val="003032B2"/>
    <w:rsid w:val="003126E8"/>
    <w:rsid w:val="003151FF"/>
    <w:rsid w:val="00317CF2"/>
    <w:rsid w:val="00324BB6"/>
    <w:rsid w:val="0033256B"/>
    <w:rsid w:val="00334453"/>
    <w:rsid w:val="00334D0D"/>
    <w:rsid w:val="003562BD"/>
    <w:rsid w:val="00356955"/>
    <w:rsid w:val="003574EB"/>
    <w:rsid w:val="00370364"/>
    <w:rsid w:val="00375292"/>
    <w:rsid w:val="003753D2"/>
    <w:rsid w:val="00376BB3"/>
    <w:rsid w:val="00380C97"/>
    <w:rsid w:val="00384043"/>
    <w:rsid w:val="00393378"/>
    <w:rsid w:val="003963CA"/>
    <w:rsid w:val="0039732F"/>
    <w:rsid w:val="003A0C81"/>
    <w:rsid w:val="003A39D8"/>
    <w:rsid w:val="003B3540"/>
    <w:rsid w:val="003B480D"/>
    <w:rsid w:val="003B512C"/>
    <w:rsid w:val="003B7B15"/>
    <w:rsid w:val="003C3679"/>
    <w:rsid w:val="003C533D"/>
    <w:rsid w:val="003D12AB"/>
    <w:rsid w:val="003D41FC"/>
    <w:rsid w:val="003D6291"/>
    <w:rsid w:val="003D7D50"/>
    <w:rsid w:val="003E053E"/>
    <w:rsid w:val="003E21D4"/>
    <w:rsid w:val="003F0FD6"/>
    <w:rsid w:val="003F5120"/>
    <w:rsid w:val="0040549D"/>
    <w:rsid w:val="00405D1C"/>
    <w:rsid w:val="00413438"/>
    <w:rsid w:val="00416C45"/>
    <w:rsid w:val="00421134"/>
    <w:rsid w:val="00422DBB"/>
    <w:rsid w:val="00430849"/>
    <w:rsid w:val="004451DB"/>
    <w:rsid w:val="00447D26"/>
    <w:rsid w:val="004528FA"/>
    <w:rsid w:val="004538D2"/>
    <w:rsid w:val="00454100"/>
    <w:rsid w:val="004546BC"/>
    <w:rsid w:val="00457CB6"/>
    <w:rsid w:val="00467369"/>
    <w:rsid w:val="00467537"/>
    <w:rsid w:val="00467EE9"/>
    <w:rsid w:val="004700BE"/>
    <w:rsid w:val="00471119"/>
    <w:rsid w:val="004749D0"/>
    <w:rsid w:val="00487FCF"/>
    <w:rsid w:val="00490D54"/>
    <w:rsid w:val="00496E0E"/>
    <w:rsid w:val="00497157"/>
    <w:rsid w:val="004A525E"/>
    <w:rsid w:val="004A5ACE"/>
    <w:rsid w:val="004B431A"/>
    <w:rsid w:val="004B4D4E"/>
    <w:rsid w:val="004B7208"/>
    <w:rsid w:val="004C43B1"/>
    <w:rsid w:val="004D264C"/>
    <w:rsid w:val="004D2FFD"/>
    <w:rsid w:val="004D4100"/>
    <w:rsid w:val="004E03DE"/>
    <w:rsid w:val="004E743B"/>
    <w:rsid w:val="004F17BE"/>
    <w:rsid w:val="004F7D0A"/>
    <w:rsid w:val="00505D62"/>
    <w:rsid w:val="00511475"/>
    <w:rsid w:val="00517098"/>
    <w:rsid w:val="00525163"/>
    <w:rsid w:val="00527A35"/>
    <w:rsid w:val="005303E8"/>
    <w:rsid w:val="00532F7D"/>
    <w:rsid w:val="005355AE"/>
    <w:rsid w:val="00536EE8"/>
    <w:rsid w:val="00537D1B"/>
    <w:rsid w:val="0054413C"/>
    <w:rsid w:val="00545E92"/>
    <w:rsid w:val="005479A4"/>
    <w:rsid w:val="005519E8"/>
    <w:rsid w:val="00551E25"/>
    <w:rsid w:val="00556AEF"/>
    <w:rsid w:val="0056390D"/>
    <w:rsid w:val="00564FE8"/>
    <w:rsid w:val="00566F7A"/>
    <w:rsid w:val="0058195D"/>
    <w:rsid w:val="00581A64"/>
    <w:rsid w:val="005926C1"/>
    <w:rsid w:val="00595B05"/>
    <w:rsid w:val="005A0582"/>
    <w:rsid w:val="005A3539"/>
    <w:rsid w:val="005A41DA"/>
    <w:rsid w:val="005C25D2"/>
    <w:rsid w:val="005C3944"/>
    <w:rsid w:val="005C513A"/>
    <w:rsid w:val="005C70CC"/>
    <w:rsid w:val="005D2D51"/>
    <w:rsid w:val="005D7110"/>
    <w:rsid w:val="005E05A4"/>
    <w:rsid w:val="005E1B9B"/>
    <w:rsid w:val="005E2172"/>
    <w:rsid w:val="005E78E1"/>
    <w:rsid w:val="005F669D"/>
    <w:rsid w:val="005F78D0"/>
    <w:rsid w:val="006007E3"/>
    <w:rsid w:val="006012F3"/>
    <w:rsid w:val="0062006B"/>
    <w:rsid w:val="00623837"/>
    <w:rsid w:val="00623E86"/>
    <w:rsid w:val="00625694"/>
    <w:rsid w:val="0063519F"/>
    <w:rsid w:val="00641CC8"/>
    <w:rsid w:val="006476C2"/>
    <w:rsid w:val="00652E3F"/>
    <w:rsid w:val="00655EE1"/>
    <w:rsid w:val="0065653C"/>
    <w:rsid w:val="0066443C"/>
    <w:rsid w:val="00666B07"/>
    <w:rsid w:val="006705C2"/>
    <w:rsid w:val="00673224"/>
    <w:rsid w:val="00676FA5"/>
    <w:rsid w:val="006775B3"/>
    <w:rsid w:val="006805D5"/>
    <w:rsid w:val="006848FA"/>
    <w:rsid w:val="00690815"/>
    <w:rsid w:val="00694D41"/>
    <w:rsid w:val="006A2FA9"/>
    <w:rsid w:val="006A690A"/>
    <w:rsid w:val="006B0BEC"/>
    <w:rsid w:val="006B3C01"/>
    <w:rsid w:val="006C0B4A"/>
    <w:rsid w:val="006C31AB"/>
    <w:rsid w:val="006D6369"/>
    <w:rsid w:val="006E0FCC"/>
    <w:rsid w:val="006E2BDD"/>
    <w:rsid w:val="006F70C9"/>
    <w:rsid w:val="00704B42"/>
    <w:rsid w:val="00707484"/>
    <w:rsid w:val="00714FAD"/>
    <w:rsid w:val="0072240E"/>
    <w:rsid w:val="00724AA6"/>
    <w:rsid w:val="00724D80"/>
    <w:rsid w:val="007277F4"/>
    <w:rsid w:val="007301DD"/>
    <w:rsid w:val="007322FF"/>
    <w:rsid w:val="00733A45"/>
    <w:rsid w:val="00743815"/>
    <w:rsid w:val="00744F40"/>
    <w:rsid w:val="00753CCF"/>
    <w:rsid w:val="00755898"/>
    <w:rsid w:val="007612E5"/>
    <w:rsid w:val="0076154D"/>
    <w:rsid w:val="00781017"/>
    <w:rsid w:val="007931F7"/>
    <w:rsid w:val="007934D9"/>
    <w:rsid w:val="00794FB2"/>
    <w:rsid w:val="007A3E8E"/>
    <w:rsid w:val="007B6714"/>
    <w:rsid w:val="007C604F"/>
    <w:rsid w:val="007C62E4"/>
    <w:rsid w:val="007C7A22"/>
    <w:rsid w:val="007C7EDA"/>
    <w:rsid w:val="007D5750"/>
    <w:rsid w:val="007E6B08"/>
    <w:rsid w:val="007E6B5E"/>
    <w:rsid w:val="007E6BE1"/>
    <w:rsid w:val="007E710B"/>
    <w:rsid w:val="007F403F"/>
    <w:rsid w:val="007F43A7"/>
    <w:rsid w:val="007F45AF"/>
    <w:rsid w:val="007F485D"/>
    <w:rsid w:val="007F54DA"/>
    <w:rsid w:val="007F5B36"/>
    <w:rsid w:val="007F5DAB"/>
    <w:rsid w:val="007F7A76"/>
    <w:rsid w:val="00806BFE"/>
    <w:rsid w:val="0081106F"/>
    <w:rsid w:val="00811275"/>
    <w:rsid w:val="00814F89"/>
    <w:rsid w:val="00816C50"/>
    <w:rsid w:val="008217B1"/>
    <w:rsid w:val="00821DB0"/>
    <w:rsid w:val="0082304A"/>
    <w:rsid w:val="00825058"/>
    <w:rsid w:val="00825A43"/>
    <w:rsid w:val="008306E0"/>
    <w:rsid w:val="0084370F"/>
    <w:rsid w:val="0084432E"/>
    <w:rsid w:val="00855386"/>
    <w:rsid w:val="00860E03"/>
    <w:rsid w:val="00864E18"/>
    <w:rsid w:val="00865080"/>
    <w:rsid w:val="00880DD0"/>
    <w:rsid w:val="00883CB2"/>
    <w:rsid w:val="00887E9F"/>
    <w:rsid w:val="0089454C"/>
    <w:rsid w:val="00897310"/>
    <w:rsid w:val="008A03FF"/>
    <w:rsid w:val="008A3D76"/>
    <w:rsid w:val="008A4729"/>
    <w:rsid w:val="008B1538"/>
    <w:rsid w:val="008B1DDC"/>
    <w:rsid w:val="008B6CAC"/>
    <w:rsid w:val="008C4B52"/>
    <w:rsid w:val="008D23A4"/>
    <w:rsid w:val="008D62AC"/>
    <w:rsid w:val="008E007A"/>
    <w:rsid w:val="008E21BB"/>
    <w:rsid w:val="008E221E"/>
    <w:rsid w:val="008E5698"/>
    <w:rsid w:val="009016E8"/>
    <w:rsid w:val="00902680"/>
    <w:rsid w:val="009229D3"/>
    <w:rsid w:val="00930999"/>
    <w:rsid w:val="00942536"/>
    <w:rsid w:val="00942A14"/>
    <w:rsid w:val="00945608"/>
    <w:rsid w:val="00956465"/>
    <w:rsid w:val="00960788"/>
    <w:rsid w:val="009627F6"/>
    <w:rsid w:val="0096433F"/>
    <w:rsid w:val="0096440D"/>
    <w:rsid w:val="0096578A"/>
    <w:rsid w:val="00992AB7"/>
    <w:rsid w:val="009950FC"/>
    <w:rsid w:val="009A15FB"/>
    <w:rsid w:val="009A374F"/>
    <w:rsid w:val="009B7145"/>
    <w:rsid w:val="009B7278"/>
    <w:rsid w:val="009C03B3"/>
    <w:rsid w:val="009C0436"/>
    <w:rsid w:val="009C0786"/>
    <w:rsid w:val="009D3446"/>
    <w:rsid w:val="009E13DB"/>
    <w:rsid w:val="009E4881"/>
    <w:rsid w:val="009E7056"/>
    <w:rsid w:val="009F4E02"/>
    <w:rsid w:val="00A10CD6"/>
    <w:rsid w:val="00A149E2"/>
    <w:rsid w:val="00A168D0"/>
    <w:rsid w:val="00A22015"/>
    <w:rsid w:val="00A27534"/>
    <w:rsid w:val="00A30B01"/>
    <w:rsid w:val="00A325B9"/>
    <w:rsid w:val="00A44B82"/>
    <w:rsid w:val="00A606CF"/>
    <w:rsid w:val="00A65A01"/>
    <w:rsid w:val="00A65CE3"/>
    <w:rsid w:val="00A730FD"/>
    <w:rsid w:val="00A74FCC"/>
    <w:rsid w:val="00A75100"/>
    <w:rsid w:val="00A827DB"/>
    <w:rsid w:val="00A8513E"/>
    <w:rsid w:val="00A872FB"/>
    <w:rsid w:val="00A9308B"/>
    <w:rsid w:val="00A93D80"/>
    <w:rsid w:val="00A9500A"/>
    <w:rsid w:val="00A95F08"/>
    <w:rsid w:val="00A974D0"/>
    <w:rsid w:val="00AA4DBB"/>
    <w:rsid w:val="00AB2172"/>
    <w:rsid w:val="00AB3081"/>
    <w:rsid w:val="00AB4A76"/>
    <w:rsid w:val="00AB6678"/>
    <w:rsid w:val="00AB786D"/>
    <w:rsid w:val="00AE2D39"/>
    <w:rsid w:val="00AE6712"/>
    <w:rsid w:val="00AF0B8F"/>
    <w:rsid w:val="00AF4805"/>
    <w:rsid w:val="00AF52D9"/>
    <w:rsid w:val="00AF7192"/>
    <w:rsid w:val="00AF7B38"/>
    <w:rsid w:val="00B010EF"/>
    <w:rsid w:val="00B10FAA"/>
    <w:rsid w:val="00B12DEE"/>
    <w:rsid w:val="00B13288"/>
    <w:rsid w:val="00B21824"/>
    <w:rsid w:val="00B25A4E"/>
    <w:rsid w:val="00B33164"/>
    <w:rsid w:val="00B34868"/>
    <w:rsid w:val="00B459AB"/>
    <w:rsid w:val="00B51080"/>
    <w:rsid w:val="00B52F21"/>
    <w:rsid w:val="00B537A9"/>
    <w:rsid w:val="00B6464C"/>
    <w:rsid w:val="00B966C6"/>
    <w:rsid w:val="00B9685C"/>
    <w:rsid w:val="00BA01C6"/>
    <w:rsid w:val="00BA197D"/>
    <w:rsid w:val="00BA70AA"/>
    <w:rsid w:val="00BA7C7A"/>
    <w:rsid w:val="00BC0619"/>
    <w:rsid w:val="00BD1369"/>
    <w:rsid w:val="00BE0062"/>
    <w:rsid w:val="00C00B20"/>
    <w:rsid w:val="00C0347E"/>
    <w:rsid w:val="00C05D83"/>
    <w:rsid w:val="00C14604"/>
    <w:rsid w:val="00C22E42"/>
    <w:rsid w:val="00C2301F"/>
    <w:rsid w:val="00C24477"/>
    <w:rsid w:val="00C24849"/>
    <w:rsid w:val="00C320EF"/>
    <w:rsid w:val="00C37F42"/>
    <w:rsid w:val="00C41E8E"/>
    <w:rsid w:val="00C5572F"/>
    <w:rsid w:val="00C624D4"/>
    <w:rsid w:val="00C64B2E"/>
    <w:rsid w:val="00C65A8E"/>
    <w:rsid w:val="00C74A29"/>
    <w:rsid w:val="00C842DB"/>
    <w:rsid w:val="00C91BDF"/>
    <w:rsid w:val="00C96E56"/>
    <w:rsid w:val="00CA119E"/>
    <w:rsid w:val="00CA4E6A"/>
    <w:rsid w:val="00CA6B1E"/>
    <w:rsid w:val="00CB4B4A"/>
    <w:rsid w:val="00CB6A13"/>
    <w:rsid w:val="00CD0572"/>
    <w:rsid w:val="00CD62B2"/>
    <w:rsid w:val="00CE0564"/>
    <w:rsid w:val="00CE136B"/>
    <w:rsid w:val="00CE641F"/>
    <w:rsid w:val="00CF2400"/>
    <w:rsid w:val="00D06052"/>
    <w:rsid w:val="00D06DFF"/>
    <w:rsid w:val="00D1371E"/>
    <w:rsid w:val="00D17717"/>
    <w:rsid w:val="00D20023"/>
    <w:rsid w:val="00D2331D"/>
    <w:rsid w:val="00D261D4"/>
    <w:rsid w:val="00D30ADA"/>
    <w:rsid w:val="00D45248"/>
    <w:rsid w:val="00D56CE4"/>
    <w:rsid w:val="00D63AE7"/>
    <w:rsid w:val="00D66E12"/>
    <w:rsid w:val="00D80258"/>
    <w:rsid w:val="00D826A1"/>
    <w:rsid w:val="00D83D97"/>
    <w:rsid w:val="00D8594C"/>
    <w:rsid w:val="00D9003A"/>
    <w:rsid w:val="00D91718"/>
    <w:rsid w:val="00D961CC"/>
    <w:rsid w:val="00DA0417"/>
    <w:rsid w:val="00DA4D5D"/>
    <w:rsid w:val="00DA5B40"/>
    <w:rsid w:val="00DA73B8"/>
    <w:rsid w:val="00DB0255"/>
    <w:rsid w:val="00DB0ED6"/>
    <w:rsid w:val="00DB4933"/>
    <w:rsid w:val="00DC06BE"/>
    <w:rsid w:val="00DC334D"/>
    <w:rsid w:val="00DC4F0C"/>
    <w:rsid w:val="00DD0D3A"/>
    <w:rsid w:val="00DD2FB0"/>
    <w:rsid w:val="00DE136D"/>
    <w:rsid w:val="00DE4305"/>
    <w:rsid w:val="00DE7C2C"/>
    <w:rsid w:val="00DF0272"/>
    <w:rsid w:val="00DF2335"/>
    <w:rsid w:val="00DF6548"/>
    <w:rsid w:val="00DF7544"/>
    <w:rsid w:val="00E01343"/>
    <w:rsid w:val="00E06300"/>
    <w:rsid w:val="00E138A5"/>
    <w:rsid w:val="00E14397"/>
    <w:rsid w:val="00E16F68"/>
    <w:rsid w:val="00E2296C"/>
    <w:rsid w:val="00E27145"/>
    <w:rsid w:val="00E2738F"/>
    <w:rsid w:val="00E35C44"/>
    <w:rsid w:val="00E40E0C"/>
    <w:rsid w:val="00E43885"/>
    <w:rsid w:val="00E43B4C"/>
    <w:rsid w:val="00E46F6F"/>
    <w:rsid w:val="00E50BF1"/>
    <w:rsid w:val="00E57B5C"/>
    <w:rsid w:val="00E60164"/>
    <w:rsid w:val="00E730AA"/>
    <w:rsid w:val="00E815FA"/>
    <w:rsid w:val="00E82297"/>
    <w:rsid w:val="00E87C5C"/>
    <w:rsid w:val="00E90525"/>
    <w:rsid w:val="00E933B3"/>
    <w:rsid w:val="00EA3996"/>
    <w:rsid w:val="00EA46E9"/>
    <w:rsid w:val="00EB67D0"/>
    <w:rsid w:val="00EC34B1"/>
    <w:rsid w:val="00EC359E"/>
    <w:rsid w:val="00EC4A92"/>
    <w:rsid w:val="00ED0E18"/>
    <w:rsid w:val="00ED254C"/>
    <w:rsid w:val="00EE23E9"/>
    <w:rsid w:val="00EF03C7"/>
    <w:rsid w:val="00F0046C"/>
    <w:rsid w:val="00F07CFB"/>
    <w:rsid w:val="00F22427"/>
    <w:rsid w:val="00F277F8"/>
    <w:rsid w:val="00F35B4A"/>
    <w:rsid w:val="00F502A5"/>
    <w:rsid w:val="00F506FF"/>
    <w:rsid w:val="00F64E35"/>
    <w:rsid w:val="00F67904"/>
    <w:rsid w:val="00F7098E"/>
    <w:rsid w:val="00F71203"/>
    <w:rsid w:val="00F77893"/>
    <w:rsid w:val="00F848C1"/>
    <w:rsid w:val="00F87C54"/>
    <w:rsid w:val="00F93A5A"/>
    <w:rsid w:val="00F957A9"/>
    <w:rsid w:val="00F96681"/>
    <w:rsid w:val="00FA1C46"/>
    <w:rsid w:val="00FB30AC"/>
    <w:rsid w:val="00FC7032"/>
    <w:rsid w:val="00FC7E07"/>
    <w:rsid w:val="00FD6DEF"/>
    <w:rsid w:val="00FE339F"/>
    <w:rsid w:val="00FE5DB2"/>
    <w:rsid w:val="00FF0928"/>
    <w:rsid w:val="00FF43BC"/>
    <w:rsid w:val="00FF7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B2"/>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3B1"/>
    <w:pPr>
      <w:ind w:left="720"/>
      <w:contextualSpacing/>
    </w:pPr>
  </w:style>
  <w:style w:type="paragraph" w:styleId="Header">
    <w:name w:val="header"/>
    <w:basedOn w:val="Normal"/>
    <w:link w:val="HeaderChar"/>
    <w:uiPriority w:val="99"/>
    <w:semiHidden/>
    <w:unhideWhenUsed/>
    <w:rsid w:val="00317CF2"/>
    <w:pPr>
      <w:tabs>
        <w:tab w:val="center" w:pos="4680"/>
        <w:tab w:val="right" w:pos="9360"/>
      </w:tabs>
    </w:pPr>
  </w:style>
  <w:style w:type="character" w:customStyle="1" w:styleId="HeaderChar">
    <w:name w:val="Header Char"/>
    <w:basedOn w:val="DefaultParagraphFont"/>
    <w:link w:val="Header"/>
    <w:uiPriority w:val="99"/>
    <w:semiHidden/>
    <w:rsid w:val="00317C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7CF2"/>
    <w:pPr>
      <w:tabs>
        <w:tab w:val="center" w:pos="4680"/>
        <w:tab w:val="right" w:pos="9360"/>
      </w:tabs>
    </w:pPr>
  </w:style>
  <w:style w:type="character" w:customStyle="1" w:styleId="FooterChar">
    <w:name w:val="Footer Char"/>
    <w:basedOn w:val="DefaultParagraphFont"/>
    <w:link w:val="Footer"/>
    <w:uiPriority w:val="99"/>
    <w:rsid w:val="00317CF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maboyle</dc:creator>
  <cp:keywords/>
  <dc:description/>
  <cp:lastModifiedBy>mahinds</cp:lastModifiedBy>
  <cp:revision>4</cp:revision>
  <cp:lastPrinted>2009-11-19T15:50:00Z</cp:lastPrinted>
  <dcterms:created xsi:type="dcterms:W3CDTF">2009-11-09T16:24:00Z</dcterms:created>
  <dcterms:modified xsi:type="dcterms:W3CDTF">2009-11-19T15:50:00Z</dcterms:modified>
</cp:coreProperties>
</file>