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6" w:rsidRPr="00155239" w:rsidRDefault="00652CB6">
      <w:pPr>
        <w:tabs>
          <w:tab w:val="left" w:pos="0"/>
        </w:tabs>
        <w:suppressAutoHyphens/>
        <w:jc w:val="center"/>
        <w:rPr>
          <w:rFonts w:ascii="Times New Roman" w:hAnsi="Times New Roman"/>
          <w:b/>
          <w:szCs w:val="24"/>
        </w:rPr>
      </w:pPr>
      <w:smartTag w:uri="urn:schemas-microsoft-com:office:smarttags" w:element="State">
        <w:smartTag w:uri="urn:schemas-microsoft-com:office:smarttags" w:element="place">
          <w:r w:rsidRPr="00155239">
            <w:rPr>
              <w:rFonts w:ascii="Times New Roman" w:hAnsi="Times New Roman"/>
              <w:b/>
              <w:szCs w:val="24"/>
            </w:rPr>
            <w:t>PENNSYLVANIA</w:t>
          </w:r>
        </w:smartTag>
      </w:smartTag>
      <w:r w:rsidRPr="00155239">
        <w:rPr>
          <w:rFonts w:ascii="Times New Roman" w:hAnsi="Times New Roman"/>
          <w:b/>
          <w:szCs w:val="24"/>
        </w:rPr>
        <w:t xml:space="preserve"> PUBLIC UTILITY COMMISSION</w:t>
      </w:r>
      <w:r w:rsidR="00984FFE" w:rsidRPr="00155239">
        <w:rPr>
          <w:rFonts w:ascii="Times New Roman" w:hAnsi="Times New Roman"/>
          <w:b/>
          <w:szCs w:val="24"/>
        </w:rPr>
        <w:fldChar w:fldCharType="begin"/>
      </w:r>
      <w:r w:rsidRPr="00155239">
        <w:rPr>
          <w:rFonts w:ascii="Times New Roman" w:hAnsi="Times New Roman"/>
          <w:b/>
          <w:szCs w:val="24"/>
        </w:rPr>
        <w:instrText xml:space="preserve">PRIVATE </w:instrText>
      </w:r>
      <w:r w:rsidR="00984FFE" w:rsidRPr="00155239">
        <w:rPr>
          <w:rFonts w:ascii="Times New Roman" w:hAnsi="Times New Roman"/>
          <w:b/>
          <w:szCs w:val="24"/>
        </w:rPr>
        <w:fldChar w:fldCharType="end"/>
      </w:r>
    </w:p>
    <w:p w:rsidR="00652CB6" w:rsidRPr="00155239" w:rsidRDefault="00652CB6">
      <w:pPr>
        <w:tabs>
          <w:tab w:val="left" w:pos="0"/>
        </w:tabs>
        <w:suppressAutoHyphens/>
        <w:jc w:val="center"/>
        <w:rPr>
          <w:rFonts w:ascii="Times New Roman" w:hAnsi="Times New Roman"/>
          <w:b/>
          <w:szCs w:val="24"/>
        </w:rPr>
      </w:pPr>
      <w:smartTag w:uri="urn:schemas-microsoft-com:office:smarttags" w:element="place">
        <w:smartTag w:uri="urn:schemas-microsoft-com:office:smarttags" w:element="City">
          <w:r w:rsidRPr="00155239">
            <w:rPr>
              <w:rFonts w:ascii="Times New Roman" w:hAnsi="Times New Roman"/>
              <w:b/>
              <w:szCs w:val="24"/>
            </w:rPr>
            <w:t>Harrisburg</w:t>
          </w:r>
        </w:smartTag>
        <w:r w:rsidR="009B5A18" w:rsidRPr="00155239">
          <w:rPr>
            <w:rFonts w:ascii="Times New Roman" w:hAnsi="Times New Roman"/>
            <w:b/>
            <w:szCs w:val="24"/>
          </w:rPr>
          <w:t xml:space="preserve">, </w:t>
        </w:r>
        <w:smartTag w:uri="urn:schemas-microsoft-com:office:smarttags" w:element="State">
          <w:r w:rsidR="009B5A18" w:rsidRPr="00155239">
            <w:rPr>
              <w:rFonts w:ascii="Times New Roman" w:hAnsi="Times New Roman"/>
              <w:b/>
              <w:szCs w:val="24"/>
            </w:rPr>
            <w:t>Pennsylvania</w:t>
          </w:r>
        </w:smartTag>
        <w:r w:rsidRPr="00155239">
          <w:rPr>
            <w:rFonts w:ascii="Times New Roman" w:hAnsi="Times New Roman"/>
            <w:b/>
            <w:szCs w:val="24"/>
          </w:rPr>
          <w:t xml:space="preserve">  </w:t>
        </w:r>
        <w:smartTag w:uri="urn:schemas-microsoft-com:office:smarttags" w:element="PostalCode">
          <w:r w:rsidRPr="00155239">
            <w:rPr>
              <w:rFonts w:ascii="Times New Roman" w:hAnsi="Times New Roman"/>
              <w:b/>
              <w:szCs w:val="24"/>
            </w:rPr>
            <w:t>17105-3265</w:t>
          </w:r>
        </w:smartTag>
      </w:smartTag>
    </w:p>
    <w:p w:rsidR="00FA13D6" w:rsidRDefault="00FA13D6" w:rsidP="00FA13D6">
      <w:pPr>
        <w:tabs>
          <w:tab w:val="left" w:pos="0"/>
        </w:tabs>
        <w:suppressAutoHyphens/>
        <w:rPr>
          <w:rFonts w:ascii="Times New Roman" w:hAnsi="Times New Roman"/>
          <w:b/>
          <w:szCs w:val="24"/>
        </w:rPr>
      </w:pPr>
    </w:p>
    <w:p w:rsidR="00473DE1" w:rsidRDefault="009A22A9" w:rsidP="00FA13D6">
      <w:pPr>
        <w:tabs>
          <w:tab w:val="left" w:pos="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473DE1">
        <w:rPr>
          <w:rFonts w:ascii="Times New Roman" w:hAnsi="Times New Roman"/>
          <w:b/>
          <w:szCs w:val="24"/>
        </w:rPr>
        <w:t>Public Meeting held November 19, 2009</w:t>
      </w:r>
    </w:p>
    <w:p w:rsidR="00473DE1" w:rsidRDefault="00473DE1">
      <w:pPr>
        <w:tabs>
          <w:tab w:val="left" w:pos="0"/>
        </w:tabs>
        <w:suppressAutoHyphens/>
        <w:rPr>
          <w:rFonts w:ascii="Times New Roman" w:hAnsi="Times New Roman"/>
          <w:b/>
          <w:szCs w:val="24"/>
        </w:rPr>
      </w:pPr>
    </w:p>
    <w:p w:rsidR="00473DE1" w:rsidRDefault="00F3737F">
      <w:pPr>
        <w:tabs>
          <w:tab w:val="left" w:pos="0"/>
        </w:tabs>
        <w:suppressAutoHyphens/>
        <w:rPr>
          <w:rFonts w:ascii="Times New Roman" w:hAnsi="Times New Roman"/>
          <w:b/>
          <w:szCs w:val="24"/>
        </w:rPr>
      </w:pPr>
      <w:r>
        <w:rPr>
          <w:rFonts w:ascii="Times New Roman" w:hAnsi="Times New Roman"/>
          <w:b/>
          <w:szCs w:val="24"/>
        </w:rPr>
        <w:t>Cars R Us c/o Holman Copeland</w:t>
      </w:r>
      <w:r w:rsidR="00251695">
        <w:rPr>
          <w:rFonts w:ascii="Times New Roman" w:hAnsi="Times New Roman"/>
          <w:b/>
          <w:szCs w:val="24"/>
        </w:rPr>
        <w:tab/>
      </w:r>
      <w:r w:rsidR="00251695">
        <w:rPr>
          <w:rFonts w:ascii="Times New Roman" w:hAnsi="Times New Roman"/>
          <w:b/>
          <w:szCs w:val="24"/>
        </w:rPr>
        <w:tab/>
      </w:r>
      <w:r w:rsidR="00473DE1">
        <w:rPr>
          <w:rFonts w:ascii="Times New Roman" w:hAnsi="Times New Roman"/>
          <w:b/>
          <w:szCs w:val="24"/>
        </w:rPr>
        <w:t>2033437-OSA</w:t>
      </w:r>
    </w:p>
    <w:p w:rsidR="004F29D6" w:rsidRDefault="00F3737F">
      <w:pPr>
        <w:tabs>
          <w:tab w:val="left" w:pos="0"/>
        </w:tabs>
        <w:suppressAutoHyphens/>
        <w:rPr>
          <w:rFonts w:ascii="Times New Roman" w:hAnsi="Times New Roman"/>
          <w:b/>
          <w:szCs w:val="24"/>
        </w:rPr>
      </w:pPr>
      <w:r>
        <w:rPr>
          <w:rFonts w:ascii="Times New Roman" w:hAnsi="Times New Roman"/>
          <w:b/>
          <w:szCs w:val="24"/>
        </w:rPr>
        <w:t>v.</w:t>
      </w:r>
      <w:r w:rsidR="00473DE1">
        <w:rPr>
          <w:rFonts w:ascii="Times New Roman" w:hAnsi="Times New Roman"/>
          <w:b/>
          <w:szCs w:val="24"/>
        </w:rPr>
        <w:t xml:space="preserve"> Philadelphia Gas Works </w:t>
      </w:r>
      <w:r w:rsidR="00240BE2">
        <w:rPr>
          <w:rFonts w:ascii="Times New Roman" w:hAnsi="Times New Roman"/>
          <w:b/>
          <w:szCs w:val="24"/>
        </w:rPr>
        <w:tab/>
      </w:r>
      <w:r w:rsidR="004A7136">
        <w:rPr>
          <w:rFonts w:ascii="Times New Roman" w:hAnsi="Times New Roman"/>
          <w:b/>
          <w:szCs w:val="24"/>
        </w:rPr>
        <w:tab/>
      </w:r>
      <w:r w:rsidR="004A7136">
        <w:rPr>
          <w:rFonts w:ascii="Times New Roman" w:hAnsi="Times New Roman"/>
          <w:b/>
          <w:szCs w:val="24"/>
        </w:rPr>
        <w:tab/>
      </w:r>
      <w:r w:rsidR="00BA7AA5">
        <w:rPr>
          <w:rFonts w:ascii="Times New Roman" w:hAnsi="Times New Roman"/>
          <w:b/>
          <w:szCs w:val="24"/>
        </w:rPr>
        <w:t xml:space="preserve">Docket No. </w:t>
      </w:r>
      <w:r w:rsidR="004A7136">
        <w:rPr>
          <w:rFonts w:ascii="Times New Roman" w:hAnsi="Times New Roman"/>
          <w:b/>
          <w:szCs w:val="24"/>
        </w:rPr>
        <w:t>C-2008-2033437</w:t>
      </w:r>
    </w:p>
    <w:p w:rsidR="00D21042" w:rsidRDefault="00E044F6" w:rsidP="004A7136">
      <w:pPr>
        <w:tabs>
          <w:tab w:val="left" w:pos="0"/>
        </w:tabs>
        <w:suppressAutoHyphens/>
        <w:rPr>
          <w:rFonts w:ascii="Times New Roman" w:hAnsi="Times New Roman"/>
          <w:b/>
          <w:szCs w:val="24"/>
          <w:u w:val="single"/>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473DE1" w:rsidRDefault="00812ED2" w:rsidP="00812ED2">
      <w:pPr>
        <w:tabs>
          <w:tab w:val="left" w:pos="0"/>
        </w:tabs>
        <w:suppressAutoHyphens/>
        <w:rPr>
          <w:rFonts w:ascii="Times New Roman" w:hAnsi="Times New Roman"/>
          <w:b/>
          <w:szCs w:val="24"/>
        </w:rPr>
      </w:pPr>
      <w:r>
        <w:rPr>
          <w:rFonts w:ascii="Times New Roman" w:hAnsi="Times New Roman"/>
          <w:b/>
          <w:szCs w:val="24"/>
        </w:rPr>
        <w:t>Torino In</w:t>
      </w:r>
      <w:r w:rsidR="00473DE1">
        <w:rPr>
          <w:rFonts w:ascii="Times New Roman" w:hAnsi="Times New Roman"/>
          <w:b/>
          <w:szCs w:val="24"/>
        </w:rPr>
        <w:t>corporated</w:t>
      </w:r>
      <w:r w:rsidR="00FA13D6">
        <w:rPr>
          <w:rFonts w:ascii="Times New Roman" w:hAnsi="Times New Roman"/>
          <w:b/>
          <w:szCs w:val="24"/>
        </w:rPr>
        <w:tab/>
      </w:r>
      <w:r w:rsidR="00FA13D6">
        <w:rPr>
          <w:rFonts w:ascii="Times New Roman" w:hAnsi="Times New Roman"/>
          <w:b/>
          <w:szCs w:val="24"/>
        </w:rPr>
        <w:tab/>
      </w:r>
      <w:r w:rsidR="00FA13D6">
        <w:rPr>
          <w:rFonts w:ascii="Times New Roman" w:hAnsi="Times New Roman"/>
          <w:b/>
          <w:szCs w:val="24"/>
        </w:rPr>
        <w:tab/>
      </w:r>
      <w:r w:rsidR="00FA13D6">
        <w:rPr>
          <w:rFonts w:ascii="Times New Roman" w:hAnsi="Times New Roman"/>
          <w:b/>
          <w:szCs w:val="24"/>
        </w:rPr>
        <w:tab/>
        <w:t>2034595-OSA</w:t>
      </w:r>
    </w:p>
    <w:p w:rsidR="00812ED2" w:rsidRPr="00812ED2" w:rsidRDefault="00473DE1" w:rsidP="00812ED2">
      <w:pPr>
        <w:tabs>
          <w:tab w:val="left" w:pos="0"/>
        </w:tabs>
        <w:suppressAutoHyphens/>
        <w:rPr>
          <w:rFonts w:ascii="Times New Roman" w:hAnsi="Times New Roman"/>
          <w:b/>
          <w:szCs w:val="24"/>
        </w:rPr>
      </w:pPr>
      <w:r>
        <w:rPr>
          <w:rFonts w:ascii="Times New Roman" w:hAnsi="Times New Roman"/>
          <w:b/>
          <w:szCs w:val="24"/>
        </w:rPr>
        <w:t xml:space="preserve">v. </w:t>
      </w:r>
      <w:r w:rsidR="00FA13D6">
        <w:rPr>
          <w:rFonts w:ascii="Times New Roman" w:hAnsi="Times New Roman"/>
          <w:b/>
          <w:szCs w:val="24"/>
        </w:rPr>
        <w:t>Peco Energy Company</w:t>
      </w:r>
      <w:r>
        <w:rPr>
          <w:rFonts w:ascii="Times New Roman" w:hAnsi="Times New Roman"/>
          <w:b/>
          <w:szCs w:val="24"/>
        </w:rPr>
        <w:tab/>
      </w:r>
      <w:r>
        <w:rPr>
          <w:rFonts w:ascii="Times New Roman" w:hAnsi="Times New Roman"/>
          <w:b/>
          <w:szCs w:val="24"/>
        </w:rPr>
        <w:tab/>
      </w:r>
      <w:r w:rsidR="00812ED2">
        <w:rPr>
          <w:rFonts w:ascii="Times New Roman" w:hAnsi="Times New Roman"/>
          <w:b/>
          <w:szCs w:val="24"/>
        </w:rPr>
        <w:t xml:space="preserve"> </w:t>
      </w:r>
      <w:r w:rsidR="00FA13D6">
        <w:rPr>
          <w:rFonts w:ascii="Times New Roman" w:hAnsi="Times New Roman"/>
          <w:b/>
          <w:szCs w:val="24"/>
        </w:rPr>
        <w:tab/>
        <w:t xml:space="preserve">Docket No. C-2008-2034595 </w:t>
      </w:r>
    </w:p>
    <w:p w:rsidR="00812ED2" w:rsidRDefault="00812ED2" w:rsidP="006F779A">
      <w:pPr>
        <w:tabs>
          <w:tab w:val="left" w:pos="0"/>
        </w:tabs>
        <w:suppressAutoHyphens/>
        <w:jc w:val="center"/>
        <w:rPr>
          <w:rFonts w:ascii="Times New Roman" w:hAnsi="Times New Roman"/>
          <w:b/>
          <w:szCs w:val="24"/>
          <w:u w:val="single"/>
        </w:rPr>
      </w:pPr>
    </w:p>
    <w:p w:rsidR="00652CB6" w:rsidRDefault="00812ED2" w:rsidP="006F779A">
      <w:pPr>
        <w:tabs>
          <w:tab w:val="left" w:pos="0"/>
        </w:tabs>
        <w:suppressAutoHyphens/>
        <w:jc w:val="center"/>
        <w:rPr>
          <w:rFonts w:ascii="Times New Roman" w:hAnsi="Times New Roman"/>
          <w:b/>
          <w:szCs w:val="24"/>
          <w:u w:val="single"/>
        </w:rPr>
      </w:pPr>
      <w:r>
        <w:rPr>
          <w:rFonts w:ascii="Times New Roman" w:hAnsi="Times New Roman"/>
          <w:b/>
          <w:szCs w:val="24"/>
          <w:u w:val="single"/>
        </w:rPr>
        <w:t>STATEMENT</w:t>
      </w:r>
      <w:r w:rsidR="00652CB6" w:rsidRPr="00155239">
        <w:rPr>
          <w:rFonts w:ascii="Times New Roman" w:hAnsi="Times New Roman"/>
          <w:b/>
          <w:szCs w:val="24"/>
          <w:u w:val="single"/>
        </w:rPr>
        <w:t xml:space="preserve"> OF </w:t>
      </w:r>
      <w:r w:rsidR="006C0017">
        <w:rPr>
          <w:rFonts w:ascii="Times New Roman" w:hAnsi="Times New Roman"/>
          <w:b/>
          <w:szCs w:val="24"/>
          <w:u w:val="single"/>
        </w:rPr>
        <w:t>VICE CHAIRMAN</w:t>
      </w:r>
      <w:r w:rsidR="00652CB6" w:rsidRPr="00155239">
        <w:rPr>
          <w:rFonts w:ascii="Times New Roman" w:hAnsi="Times New Roman"/>
          <w:b/>
          <w:szCs w:val="24"/>
          <w:u w:val="single"/>
        </w:rPr>
        <w:t xml:space="preserve"> TYRONE J. CHRISTY</w:t>
      </w:r>
    </w:p>
    <w:p w:rsidR="00895294" w:rsidRDefault="00895294" w:rsidP="00570B54">
      <w:pPr>
        <w:rPr>
          <w:rFonts w:ascii="Times New Roman" w:hAnsi="Times New Roman"/>
        </w:rPr>
      </w:pPr>
    </w:p>
    <w:p w:rsidR="0067456A" w:rsidRDefault="002B1209" w:rsidP="00640B6B">
      <w:pPr>
        <w:ind w:firstLine="720"/>
        <w:rPr>
          <w:rFonts w:ascii="Times New Roman" w:hAnsi="Times New Roman"/>
          <w:szCs w:val="24"/>
        </w:rPr>
      </w:pPr>
      <w:r>
        <w:rPr>
          <w:rFonts w:ascii="Times New Roman" w:hAnsi="Times New Roman"/>
          <w:szCs w:val="24"/>
        </w:rPr>
        <w:t xml:space="preserve">I strongly support the Commission’s decisions today in these two cases to waive </w:t>
      </w:r>
      <w:r w:rsidR="00350153">
        <w:rPr>
          <w:rFonts w:ascii="Times New Roman" w:hAnsi="Times New Roman"/>
          <w:szCs w:val="24"/>
        </w:rPr>
        <w:t>our regulations that</w:t>
      </w:r>
      <w:r>
        <w:rPr>
          <w:rFonts w:ascii="Times New Roman" w:hAnsi="Times New Roman"/>
          <w:szCs w:val="24"/>
        </w:rPr>
        <w:t xml:space="preserve"> require small businesses </w:t>
      </w:r>
      <w:r w:rsidR="00350153">
        <w:rPr>
          <w:rFonts w:ascii="Times New Roman" w:hAnsi="Times New Roman"/>
          <w:szCs w:val="24"/>
        </w:rPr>
        <w:t>to</w:t>
      </w:r>
      <w:r>
        <w:rPr>
          <w:rFonts w:ascii="Times New Roman" w:hAnsi="Times New Roman"/>
          <w:szCs w:val="24"/>
        </w:rPr>
        <w:t xml:space="preserve"> be represented by an attorney in formal proceedings before the Commission.</w:t>
      </w:r>
      <w:r w:rsidR="00530F4E">
        <w:rPr>
          <w:rFonts w:ascii="Times New Roman" w:hAnsi="Times New Roman"/>
          <w:szCs w:val="24"/>
        </w:rPr>
        <w:t xml:space="preserve">  </w:t>
      </w:r>
      <w:r w:rsidR="0053373C">
        <w:rPr>
          <w:rFonts w:ascii="Times New Roman" w:hAnsi="Times New Roman"/>
          <w:szCs w:val="24"/>
        </w:rPr>
        <w:t>A</w:t>
      </w:r>
      <w:r w:rsidR="00530F4E">
        <w:rPr>
          <w:rFonts w:ascii="Times New Roman" w:hAnsi="Times New Roman"/>
          <w:szCs w:val="24"/>
        </w:rPr>
        <w:t xml:space="preserve">llowing small businesses to proceed </w:t>
      </w:r>
      <w:r w:rsidR="006D56F0">
        <w:rPr>
          <w:rFonts w:ascii="Times New Roman" w:hAnsi="Times New Roman"/>
          <w:szCs w:val="24"/>
        </w:rPr>
        <w:t>without  attorney representation</w:t>
      </w:r>
      <w:r w:rsidR="00530F4E">
        <w:rPr>
          <w:rFonts w:ascii="Times New Roman" w:hAnsi="Times New Roman"/>
          <w:szCs w:val="24"/>
        </w:rPr>
        <w:t xml:space="preserve"> assist</w:t>
      </w:r>
      <w:r w:rsidR="0053373C">
        <w:rPr>
          <w:rFonts w:ascii="Times New Roman" w:hAnsi="Times New Roman"/>
          <w:szCs w:val="24"/>
        </w:rPr>
        <w:t>s</w:t>
      </w:r>
      <w:r w:rsidR="00530F4E">
        <w:rPr>
          <w:rFonts w:ascii="Times New Roman" w:hAnsi="Times New Roman"/>
          <w:szCs w:val="24"/>
        </w:rPr>
        <w:t xml:space="preserve"> “mom and pop” type of businesses </w:t>
      </w:r>
      <w:r w:rsidR="00350153">
        <w:rPr>
          <w:rFonts w:ascii="Times New Roman" w:hAnsi="Times New Roman"/>
          <w:szCs w:val="24"/>
        </w:rPr>
        <w:t>in</w:t>
      </w:r>
      <w:r w:rsidR="00530F4E">
        <w:rPr>
          <w:rFonts w:ascii="Times New Roman" w:hAnsi="Times New Roman"/>
          <w:szCs w:val="24"/>
        </w:rPr>
        <w:t xml:space="preserve"> pursu</w:t>
      </w:r>
      <w:r w:rsidR="00350153">
        <w:rPr>
          <w:rFonts w:ascii="Times New Roman" w:hAnsi="Times New Roman"/>
          <w:szCs w:val="24"/>
        </w:rPr>
        <w:t>ing</w:t>
      </w:r>
      <w:r w:rsidR="00530F4E">
        <w:rPr>
          <w:rFonts w:ascii="Times New Roman" w:hAnsi="Times New Roman"/>
          <w:szCs w:val="24"/>
        </w:rPr>
        <w:t xml:space="preserve"> their cases</w:t>
      </w:r>
      <w:r w:rsidR="00350153">
        <w:rPr>
          <w:rFonts w:ascii="Times New Roman" w:hAnsi="Times New Roman"/>
          <w:szCs w:val="24"/>
        </w:rPr>
        <w:t xml:space="preserve"> without having to face the added expense of attorney costs.  </w:t>
      </w:r>
      <w:r w:rsidR="006C6BE1">
        <w:rPr>
          <w:rFonts w:ascii="Times New Roman" w:hAnsi="Times New Roman"/>
          <w:szCs w:val="24"/>
        </w:rPr>
        <w:t xml:space="preserve">The requirement that businesses </w:t>
      </w:r>
      <w:r w:rsidR="002302C3">
        <w:rPr>
          <w:rFonts w:ascii="Times New Roman" w:hAnsi="Times New Roman"/>
          <w:szCs w:val="24"/>
        </w:rPr>
        <w:t xml:space="preserve">must hire an attorney </w:t>
      </w:r>
      <w:r w:rsidR="006C6BE1">
        <w:rPr>
          <w:rFonts w:ascii="Times New Roman" w:hAnsi="Times New Roman"/>
          <w:szCs w:val="24"/>
        </w:rPr>
        <w:t xml:space="preserve">can leave </w:t>
      </w:r>
      <w:r w:rsidR="00192975">
        <w:rPr>
          <w:rFonts w:ascii="Times New Roman" w:hAnsi="Times New Roman"/>
          <w:szCs w:val="24"/>
        </w:rPr>
        <w:t xml:space="preserve">a </w:t>
      </w:r>
      <w:r w:rsidR="006C6BE1">
        <w:rPr>
          <w:rFonts w:ascii="Times New Roman" w:hAnsi="Times New Roman"/>
          <w:szCs w:val="24"/>
        </w:rPr>
        <w:t>small business unable to pursue an adversarial proceeding with a public utility due to the costs and resources involved.</w:t>
      </w:r>
      <w:r w:rsidR="006C6BE1">
        <w:rPr>
          <w:rStyle w:val="FootnoteReference"/>
          <w:rFonts w:ascii="Times New Roman" w:hAnsi="Times New Roman"/>
          <w:szCs w:val="24"/>
        </w:rPr>
        <w:footnoteReference w:id="1"/>
      </w:r>
      <w:r w:rsidR="006C6BE1">
        <w:rPr>
          <w:rFonts w:ascii="Times New Roman" w:hAnsi="Times New Roman"/>
          <w:szCs w:val="24"/>
        </w:rPr>
        <w:t xml:space="preserve">      </w:t>
      </w:r>
      <w:r w:rsidR="00350153">
        <w:rPr>
          <w:rFonts w:ascii="Times New Roman" w:hAnsi="Times New Roman"/>
          <w:szCs w:val="24"/>
        </w:rPr>
        <w:t xml:space="preserve">  </w:t>
      </w:r>
      <w:r w:rsidR="00530F4E">
        <w:rPr>
          <w:rFonts w:ascii="Times New Roman" w:hAnsi="Times New Roman"/>
          <w:szCs w:val="24"/>
        </w:rPr>
        <w:t xml:space="preserve">     </w:t>
      </w:r>
      <w:r>
        <w:rPr>
          <w:rFonts w:ascii="Times New Roman" w:hAnsi="Times New Roman"/>
          <w:szCs w:val="24"/>
        </w:rPr>
        <w:t xml:space="preserve">    </w:t>
      </w:r>
    </w:p>
    <w:p w:rsidR="002131B3" w:rsidRDefault="006C6BE1" w:rsidP="00640B6B">
      <w:pPr>
        <w:ind w:firstLine="720"/>
        <w:rPr>
          <w:rFonts w:ascii="Times New Roman" w:hAnsi="Times New Roman"/>
          <w:szCs w:val="24"/>
        </w:rPr>
      </w:pPr>
      <w:r>
        <w:rPr>
          <w:rFonts w:ascii="Times New Roman" w:hAnsi="Times New Roman"/>
          <w:szCs w:val="24"/>
        </w:rPr>
        <w:t xml:space="preserve">Given these tough economic times when </w:t>
      </w:r>
      <w:r w:rsidR="00BA1C38">
        <w:rPr>
          <w:rFonts w:ascii="Times New Roman" w:hAnsi="Times New Roman"/>
          <w:szCs w:val="24"/>
        </w:rPr>
        <w:t>many businesses are fighting to stay afloat</w:t>
      </w:r>
      <w:r w:rsidR="00C4224A">
        <w:rPr>
          <w:rFonts w:ascii="Times New Roman" w:hAnsi="Times New Roman"/>
          <w:szCs w:val="24"/>
        </w:rPr>
        <w:t xml:space="preserve">, the Commission or the presiding officer should exercise </w:t>
      </w:r>
      <w:r w:rsidR="0059335A">
        <w:rPr>
          <w:rFonts w:ascii="Times New Roman" w:hAnsi="Times New Roman"/>
          <w:szCs w:val="24"/>
        </w:rPr>
        <w:t>our regulatory</w:t>
      </w:r>
      <w:r w:rsidR="00C4224A">
        <w:rPr>
          <w:rFonts w:ascii="Times New Roman" w:hAnsi="Times New Roman"/>
          <w:szCs w:val="24"/>
        </w:rPr>
        <w:t xml:space="preserve"> discretion, on </w:t>
      </w:r>
      <w:r w:rsidR="004F0585">
        <w:rPr>
          <w:rFonts w:ascii="Times New Roman" w:hAnsi="Times New Roman"/>
          <w:szCs w:val="24"/>
        </w:rPr>
        <w:t>a case by case basis,</w:t>
      </w:r>
      <w:r w:rsidR="00EE23E3">
        <w:rPr>
          <w:rFonts w:ascii="Times New Roman" w:hAnsi="Times New Roman"/>
          <w:szCs w:val="24"/>
        </w:rPr>
        <w:t xml:space="preserve"> </w:t>
      </w:r>
      <w:r w:rsidR="00376A0C">
        <w:rPr>
          <w:rFonts w:ascii="Times New Roman" w:hAnsi="Times New Roman"/>
          <w:szCs w:val="24"/>
        </w:rPr>
        <w:t>to waive our regulation</w:t>
      </w:r>
      <w:r w:rsidR="00C7464A">
        <w:rPr>
          <w:rFonts w:ascii="Times New Roman" w:hAnsi="Times New Roman"/>
          <w:szCs w:val="24"/>
        </w:rPr>
        <w:t>s</w:t>
      </w:r>
      <w:r w:rsidR="00376A0C">
        <w:rPr>
          <w:rFonts w:ascii="Times New Roman" w:hAnsi="Times New Roman"/>
          <w:szCs w:val="24"/>
        </w:rPr>
        <w:t>.</w:t>
      </w:r>
      <w:r w:rsidR="00054283">
        <w:rPr>
          <w:rStyle w:val="FootnoteReference"/>
          <w:rFonts w:ascii="Times New Roman" w:hAnsi="Times New Roman"/>
          <w:szCs w:val="24"/>
        </w:rPr>
        <w:footnoteReference w:id="2"/>
      </w:r>
      <w:r w:rsidR="0059335A">
        <w:rPr>
          <w:rFonts w:ascii="Times New Roman" w:hAnsi="Times New Roman"/>
          <w:szCs w:val="24"/>
        </w:rPr>
        <w:t xml:space="preserve">  </w:t>
      </w:r>
      <w:r w:rsidR="002E25E9">
        <w:rPr>
          <w:rFonts w:ascii="Times New Roman" w:hAnsi="Times New Roman"/>
          <w:szCs w:val="24"/>
        </w:rPr>
        <w:t xml:space="preserve">For these reasons, I support the Administrative Law Judges’ </w:t>
      </w:r>
      <w:r w:rsidR="00585643">
        <w:rPr>
          <w:rFonts w:ascii="Times New Roman" w:hAnsi="Times New Roman"/>
          <w:szCs w:val="24"/>
        </w:rPr>
        <w:t xml:space="preserve">(ALJs’) </w:t>
      </w:r>
      <w:r w:rsidR="002E25E9">
        <w:rPr>
          <w:rFonts w:ascii="Times New Roman" w:hAnsi="Times New Roman"/>
          <w:szCs w:val="24"/>
        </w:rPr>
        <w:t>decisions in both of the proceedings before us to permit these small co</w:t>
      </w:r>
      <w:r w:rsidR="00D55D98">
        <w:rPr>
          <w:rFonts w:ascii="Times New Roman" w:hAnsi="Times New Roman"/>
          <w:szCs w:val="24"/>
        </w:rPr>
        <w:t>rporations</w:t>
      </w:r>
      <w:r w:rsidR="002E25E9">
        <w:rPr>
          <w:rFonts w:ascii="Times New Roman" w:hAnsi="Times New Roman"/>
          <w:szCs w:val="24"/>
        </w:rPr>
        <w:t xml:space="preserve"> to proceed without representation.</w:t>
      </w:r>
      <w:r w:rsidR="005C0EF4">
        <w:rPr>
          <w:rFonts w:ascii="Times New Roman" w:hAnsi="Times New Roman"/>
          <w:szCs w:val="24"/>
        </w:rPr>
        <w:t xml:space="preserve">  </w:t>
      </w:r>
    </w:p>
    <w:p w:rsidR="00B90156" w:rsidRDefault="00B90156" w:rsidP="00640B6B">
      <w:pPr>
        <w:ind w:firstLine="720"/>
        <w:rPr>
          <w:rFonts w:ascii="Times New Roman" w:hAnsi="Times New Roman"/>
          <w:szCs w:val="24"/>
        </w:rPr>
      </w:pPr>
    </w:p>
    <w:p w:rsidR="00AB010A" w:rsidRDefault="00D41358" w:rsidP="00640B6B">
      <w:pPr>
        <w:ind w:firstLine="720"/>
        <w:rPr>
          <w:rFonts w:ascii="Times New Roman" w:hAnsi="Times New Roman"/>
          <w:szCs w:val="24"/>
        </w:rPr>
      </w:pPr>
      <w:r>
        <w:rPr>
          <w:rFonts w:ascii="Times New Roman" w:hAnsi="Times New Roman"/>
          <w:szCs w:val="24"/>
        </w:rPr>
        <w:t xml:space="preserve">There are certainly </w:t>
      </w:r>
      <w:r w:rsidR="004E3A1A">
        <w:rPr>
          <w:rFonts w:ascii="Times New Roman" w:hAnsi="Times New Roman"/>
          <w:szCs w:val="24"/>
        </w:rPr>
        <w:t xml:space="preserve">legal </w:t>
      </w:r>
      <w:r>
        <w:rPr>
          <w:rFonts w:ascii="Times New Roman" w:hAnsi="Times New Roman"/>
          <w:szCs w:val="24"/>
        </w:rPr>
        <w:t>exceptions to the general rule requiring businesses to be represented by an attorney in adversarial proceedings.</w:t>
      </w:r>
      <w:r w:rsidR="00CD1481">
        <w:rPr>
          <w:rFonts w:ascii="Times New Roman" w:hAnsi="Times New Roman"/>
          <w:szCs w:val="24"/>
        </w:rPr>
        <w:t xml:space="preserve">  </w:t>
      </w:r>
      <w:r w:rsidR="00AB5B44">
        <w:rPr>
          <w:rFonts w:ascii="Times New Roman" w:hAnsi="Times New Roman"/>
          <w:szCs w:val="24"/>
        </w:rPr>
        <w:t xml:space="preserve">The </w:t>
      </w:r>
      <w:r w:rsidR="00570DFD">
        <w:rPr>
          <w:rFonts w:ascii="Times New Roman" w:hAnsi="Times New Roman"/>
          <w:szCs w:val="24"/>
        </w:rPr>
        <w:t xml:space="preserve">procedures of the </w:t>
      </w:r>
      <w:r w:rsidR="00AB5B44">
        <w:rPr>
          <w:rFonts w:ascii="Times New Roman" w:hAnsi="Times New Roman"/>
          <w:szCs w:val="24"/>
        </w:rPr>
        <w:t xml:space="preserve">Unemployment Compensation Board of Review </w:t>
      </w:r>
      <w:r w:rsidR="00570DFD">
        <w:rPr>
          <w:rFonts w:ascii="Times New Roman" w:hAnsi="Times New Roman"/>
          <w:szCs w:val="24"/>
        </w:rPr>
        <w:t>represent</w:t>
      </w:r>
      <w:r w:rsidR="00AB5B44">
        <w:rPr>
          <w:rFonts w:ascii="Times New Roman" w:hAnsi="Times New Roman"/>
          <w:szCs w:val="24"/>
        </w:rPr>
        <w:t xml:space="preserve"> the most notable exception regarding Pennsylvania administrative agencies.</w:t>
      </w:r>
      <w:r w:rsidR="00570DFD">
        <w:rPr>
          <w:rFonts w:ascii="Times New Roman" w:hAnsi="Times New Roman"/>
          <w:szCs w:val="24"/>
        </w:rPr>
        <w:t xml:space="preserve">  </w:t>
      </w:r>
      <w:r w:rsidR="004F2135">
        <w:rPr>
          <w:rFonts w:ascii="Times New Roman" w:hAnsi="Times New Roman"/>
          <w:szCs w:val="24"/>
        </w:rPr>
        <w:t>The Pennsylvania Supreme Court has determined that</w:t>
      </w:r>
      <w:r w:rsidR="00611B6A">
        <w:rPr>
          <w:rFonts w:ascii="Times New Roman" w:hAnsi="Times New Roman"/>
          <w:szCs w:val="24"/>
        </w:rPr>
        <w:t xml:space="preserve"> a non-lawyer may represent an employer in unemployment compensation proceedings</w:t>
      </w:r>
      <w:r w:rsidR="00C35AA7">
        <w:rPr>
          <w:rFonts w:ascii="Times New Roman" w:hAnsi="Times New Roman"/>
          <w:szCs w:val="24"/>
        </w:rPr>
        <w:t xml:space="preserve"> because such</w:t>
      </w:r>
      <w:r w:rsidR="00611B6A">
        <w:rPr>
          <w:rFonts w:ascii="Times New Roman" w:hAnsi="Times New Roman"/>
          <w:szCs w:val="24"/>
        </w:rPr>
        <w:t xml:space="preserve"> representation does not constitute the unauthorized practice of law.</w:t>
      </w:r>
      <w:r w:rsidR="00C35AA7">
        <w:rPr>
          <w:rStyle w:val="FootnoteReference"/>
          <w:rFonts w:ascii="Times New Roman" w:hAnsi="Times New Roman"/>
          <w:szCs w:val="24"/>
        </w:rPr>
        <w:footnoteReference w:id="3"/>
      </w:r>
      <w:r w:rsidR="00D9149D">
        <w:rPr>
          <w:rFonts w:ascii="Times New Roman" w:hAnsi="Times New Roman"/>
          <w:szCs w:val="24"/>
        </w:rPr>
        <w:t xml:space="preserve">  </w:t>
      </w:r>
      <w:r w:rsidR="004E3A1A">
        <w:rPr>
          <w:rFonts w:ascii="Times New Roman" w:hAnsi="Times New Roman"/>
          <w:szCs w:val="24"/>
        </w:rPr>
        <w:t>In fact</w:t>
      </w:r>
      <w:r w:rsidR="00D9149D">
        <w:rPr>
          <w:rFonts w:ascii="Times New Roman" w:hAnsi="Times New Roman"/>
          <w:szCs w:val="24"/>
        </w:rPr>
        <w:t>, representation by a non-lawyer is specifically permitted by the Unemployment Compensation Law.</w:t>
      </w:r>
      <w:r w:rsidR="003869E4">
        <w:rPr>
          <w:rStyle w:val="FootnoteReference"/>
          <w:rFonts w:ascii="Times New Roman" w:hAnsi="Times New Roman"/>
          <w:szCs w:val="24"/>
        </w:rPr>
        <w:footnoteReference w:id="4"/>
      </w:r>
      <w:r w:rsidR="00D9149D">
        <w:rPr>
          <w:rFonts w:ascii="Times New Roman" w:hAnsi="Times New Roman"/>
          <w:szCs w:val="24"/>
        </w:rPr>
        <w:t xml:space="preserve"> </w:t>
      </w:r>
      <w:r w:rsidR="00611B6A">
        <w:rPr>
          <w:rFonts w:ascii="Times New Roman" w:hAnsi="Times New Roman"/>
          <w:szCs w:val="24"/>
        </w:rPr>
        <w:t xml:space="preserve">     </w:t>
      </w:r>
      <w:r w:rsidR="004F2135">
        <w:rPr>
          <w:rFonts w:ascii="Times New Roman" w:hAnsi="Times New Roman"/>
          <w:szCs w:val="24"/>
        </w:rPr>
        <w:t xml:space="preserve">  </w:t>
      </w:r>
      <w:r w:rsidR="00AB5B44">
        <w:rPr>
          <w:rFonts w:ascii="Times New Roman" w:hAnsi="Times New Roman"/>
          <w:szCs w:val="24"/>
        </w:rPr>
        <w:t xml:space="preserve">   </w:t>
      </w:r>
      <w:r>
        <w:rPr>
          <w:rFonts w:ascii="Times New Roman" w:hAnsi="Times New Roman"/>
          <w:szCs w:val="24"/>
        </w:rPr>
        <w:t xml:space="preserve">  </w:t>
      </w:r>
    </w:p>
    <w:p w:rsidR="001972C8" w:rsidRDefault="006149D6" w:rsidP="00640B6B">
      <w:pPr>
        <w:ind w:firstLine="720"/>
        <w:rPr>
          <w:rFonts w:ascii="Times New Roman" w:hAnsi="Times New Roman"/>
          <w:szCs w:val="24"/>
        </w:rPr>
      </w:pPr>
      <w:r>
        <w:rPr>
          <w:rFonts w:ascii="Times New Roman" w:hAnsi="Times New Roman"/>
          <w:szCs w:val="24"/>
        </w:rPr>
        <w:t xml:space="preserve">  </w:t>
      </w:r>
      <w:r w:rsidR="004F0585">
        <w:rPr>
          <w:rFonts w:ascii="Times New Roman" w:hAnsi="Times New Roman"/>
          <w:szCs w:val="24"/>
        </w:rPr>
        <w:t xml:space="preserve">  </w:t>
      </w:r>
      <w:r w:rsidR="00E001F4">
        <w:rPr>
          <w:rFonts w:ascii="Times New Roman" w:hAnsi="Times New Roman"/>
          <w:szCs w:val="24"/>
        </w:rPr>
        <w:t xml:space="preserve">  </w:t>
      </w:r>
      <w:r w:rsidR="00C7464A">
        <w:rPr>
          <w:rFonts w:ascii="Times New Roman" w:hAnsi="Times New Roman"/>
          <w:szCs w:val="24"/>
        </w:rPr>
        <w:t xml:space="preserve">    </w:t>
      </w:r>
      <w:r w:rsidR="00496669">
        <w:rPr>
          <w:rFonts w:ascii="Times New Roman" w:hAnsi="Times New Roman"/>
          <w:szCs w:val="24"/>
        </w:rPr>
        <w:t xml:space="preserve">  </w:t>
      </w:r>
      <w:r w:rsidR="00376A0C">
        <w:rPr>
          <w:rFonts w:ascii="Times New Roman" w:hAnsi="Times New Roman"/>
          <w:szCs w:val="24"/>
        </w:rPr>
        <w:t xml:space="preserve">   </w:t>
      </w:r>
      <w:r w:rsidR="006B500D">
        <w:rPr>
          <w:rFonts w:ascii="Times New Roman" w:hAnsi="Times New Roman"/>
          <w:szCs w:val="24"/>
        </w:rPr>
        <w:t xml:space="preserve">  </w:t>
      </w:r>
      <w:r w:rsidR="00120400">
        <w:rPr>
          <w:rFonts w:ascii="Times New Roman" w:hAnsi="Times New Roman"/>
          <w:szCs w:val="24"/>
        </w:rPr>
        <w:t xml:space="preserve">   </w:t>
      </w:r>
      <w:r w:rsidR="00DB7283">
        <w:rPr>
          <w:rFonts w:ascii="Times New Roman" w:hAnsi="Times New Roman"/>
          <w:szCs w:val="24"/>
        </w:rPr>
        <w:t xml:space="preserve">    </w:t>
      </w:r>
      <w:r w:rsidR="004E37FE">
        <w:rPr>
          <w:rFonts w:ascii="Times New Roman" w:hAnsi="Times New Roman"/>
          <w:szCs w:val="24"/>
        </w:rPr>
        <w:t xml:space="preserve"> </w:t>
      </w:r>
      <w:r w:rsidR="00CF40D6">
        <w:rPr>
          <w:rFonts w:ascii="Times New Roman" w:hAnsi="Times New Roman"/>
          <w:szCs w:val="24"/>
        </w:rPr>
        <w:t xml:space="preserve">   </w:t>
      </w:r>
      <w:r w:rsidR="00F359E8" w:rsidRPr="00422353">
        <w:rPr>
          <w:rFonts w:ascii="Times New Roman" w:hAnsi="Times New Roman"/>
          <w:szCs w:val="24"/>
        </w:rPr>
        <w:t xml:space="preserve">  </w:t>
      </w:r>
      <w:r w:rsidR="00C37E27" w:rsidRPr="00422353">
        <w:rPr>
          <w:rFonts w:ascii="Times New Roman" w:hAnsi="Times New Roman"/>
          <w:szCs w:val="24"/>
        </w:rPr>
        <w:t xml:space="preserve">   </w:t>
      </w:r>
      <w:r w:rsidR="00057033" w:rsidRPr="00422353">
        <w:rPr>
          <w:rFonts w:ascii="Times New Roman" w:hAnsi="Times New Roman"/>
          <w:szCs w:val="24"/>
        </w:rPr>
        <w:t xml:space="preserve">  </w:t>
      </w:r>
    </w:p>
    <w:p w:rsidR="009B3583" w:rsidRDefault="0039476A" w:rsidP="0079146D">
      <w:pPr>
        <w:ind w:firstLine="720"/>
        <w:rPr>
          <w:rFonts w:ascii="Times New Roman" w:hAnsi="Times New Roman"/>
          <w:szCs w:val="24"/>
        </w:rPr>
      </w:pPr>
      <w:r w:rsidRPr="0039476A">
        <w:rPr>
          <w:rFonts w:ascii="Times New Roman" w:hAnsi="Times New Roman"/>
          <w:szCs w:val="24"/>
        </w:rPr>
        <w:lastRenderedPageBreak/>
        <w:t>Magisterial district court</w:t>
      </w:r>
      <w:r w:rsidR="0079146D">
        <w:rPr>
          <w:rFonts w:ascii="Times New Roman" w:hAnsi="Times New Roman"/>
          <w:szCs w:val="24"/>
        </w:rPr>
        <w:t>s</w:t>
      </w:r>
      <w:r w:rsidRPr="0039476A">
        <w:rPr>
          <w:rFonts w:ascii="Times New Roman" w:hAnsi="Times New Roman"/>
          <w:szCs w:val="24"/>
        </w:rPr>
        <w:t xml:space="preserve"> </w:t>
      </w:r>
      <w:r>
        <w:rPr>
          <w:rFonts w:ascii="Times New Roman" w:hAnsi="Times New Roman"/>
          <w:szCs w:val="24"/>
        </w:rPr>
        <w:t xml:space="preserve">in Pennsylvania also allow corporations to </w:t>
      </w:r>
      <w:r w:rsidR="0079146D">
        <w:rPr>
          <w:rFonts w:ascii="Times New Roman" w:hAnsi="Times New Roman"/>
          <w:szCs w:val="24"/>
        </w:rPr>
        <w:t xml:space="preserve">be represented by non-attorneys, including </w:t>
      </w:r>
      <w:r w:rsidRPr="0039476A">
        <w:rPr>
          <w:rFonts w:ascii="Times New Roman" w:hAnsi="Times New Roman"/>
          <w:szCs w:val="24"/>
        </w:rPr>
        <w:t>an officer of the corporation or an employee or authorized agent of the corporation with personal knowledge of the subject matter of the litigation</w:t>
      </w:r>
      <w:r w:rsidR="0079146D">
        <w:rPr>
          <w:rFonts w:ascii="Times New Roman" w:hAnsi="Times New Roman"/>
          <w:szCs w:val="24"/>
        </w:rPr>
        <w:t>.</w:t>
      </w:r>
      <w:r w:rsidR="00380EED">
        <w:rPr>
          <w:rStyle w:val="FootnoteReference"/>
          <w:rFonts w:ascii="Times New Roman" w:hAnsi="Times New Roman"/>
          <w:szCs w:val="24"/>
        </w:rPr>
        <w:footnoteReference w:id="5"/>
      </w:r>
      <w:r w:rsidRPr="0039476A">
        <w:rPr>
          <w:rFonts w:ascii="Times New Roman" w:hAnsi="Times New Roman"/>
          <w:szCs w:val="24"/>
        </w:rPr>
        <w:t xml:space="preserve"> </w:t>
      </w:r>
      <w:r w:rsidR="009B3583">
        <w:rPr>
          <w:rFonts w:ascii="Times New Roman" w:hAnsi="Times New Roman"/>
          <w:szCs w:val="24"/>
        </w:rPr>
        <w:t xml:space="preserve"> </w:t>
      </w:r>
      <w:r w:rsidRPr="0039476A">
        <w:rPr>
          <w:rFonts w:ascii="Times New Roman" w:hAnsi="Times New Roman"/>
          <w:szCs w:val="24"/>
        </w:rPr>
        <w:t>The rule is intended to permit a non-lawyer representative, employee, or authorized agent to appear on behalf of a corporation, but not to allow a non-lawyer to establish a business for the purpose of representing others in magisterial district court proceedings.</w:t>
      </w:r>
      <w:r w:rsidR="00F2081B">
        <w:rPr>
          <w:rStyle w:val="FootnoteReference"/>
          <w:rFonts w:ascii="Times New Roman" w:hAnsi="Times New Roman"/>
          <w:szCs w:val="24"/>
        </w:rPr>
        <w:footnoteReference w:id="6"/>
      </w:r>
      <w:r w:rsidRPr="0039476A">
        <w:rPr>
          <w:rFonts w:ascii="Times New Roman" w:hAnsi="Times New Roman"/>
          <w:szCs w:val="24"/>
        </w:rPr>
        <w:t xml:space="preserve"> </w:t>
      </w:r>
    </w:p>
    <w:p w:rsidR="0039476A" w:rsidRPr="0039476A" w:rsidRDefault="0039476A" w:rsidP="0079146D">
      <w:pPr>
        <w:ind w:firstLine="720"/>
        <w:rPr>
          <w:rFonts w:ascii="Times New Roman" w:hAnsi="Times New Roman"/>
          <w:szCs w:val="24"/>
        </w:rPr>
      </w:pPr>
      <w:r w:rsidRPr="0039476A">
        <w:rPr>
          <w:rFonts w:ascii="Times New Roman" w:hAnsi="Times New Roman"/>
          <w:szCs w:val="24"/>
        </w:rPr>
        <w:t xml:space="preserve"> </w:t>
      </w:r>
    </w:p>
    <w:p w:rsidR="00884E1E" w:rsidRPr="0039476A" w:rsidRDefault="00915175" w:rsidP="0079146D">
      <w:pPr>
        <w:ind w:firstLine="720"/>
        <w:rPr>
          <w:rFonts w:ascii="Times New Roman" w:hAnsi="Times New Roman"/>
          <w:szCs w:val="24"/>
        </w:rPr>
      </w:pPr>
      <w:r>
        <w:rPr>
          <w:rFonts w:ascii="Times New Roman" w:hAnsi="Times New Roman"/>
          <w:szCs w:val="24"/>
        </w:rPr>
        <w:t>I believe that the exceptions employed in other administrative agencies and small</w:t>
      </w:r>
      <w:r w:rsidR="00BF0EFB">
        <w:rPr>
          <w:rFonts w:ascii="Times New Roman" w:hAnsi="Times New Roman"/>
          <w:szCs w:val="24"/>
        </w:rPr>
        <w:t xml:space="preserve"> claims</w:t>
      </w:r>
      <w:r>
        <w:rPr>
          <w:rFonts w:ascii="Times New Roman" w:hAnsi="Times New Roman"/>
          <w:szCs w:val="24"/>
        </w:rPr>
        <w:t xml:space="preserve"> courts apply equally well to proceedings before the Commission.  Consistent with our regulations, </w:t>
      </w:r>
      <w:r w:rsidR="001125DD">
        <w:rPr>
          <w:rFonts w:ascii="Times New Roman" w:hAnsi="Times New Roman"/>
          <w:szCs w:val="24"/>
        </w:rPr>
        <w:t xml:space="preserve">we are free to waive our requirement that </w:t>
      </w:r>
      <w:r>
        <w:rPr>
          <w:rFonts w:ascii="Times New Roman" w:hAnsi="Times New Roman"/>
          <w:szCs w:val="24"/>
        </w:rPr>
        <w:t xml:space="preserve">small businesses </w:t>
      </w:r>
      <w:r w:rsidR="001125DD">
        <w:rPr>
          <w:rFonts w:ascii="Times New Roman" w:hAnsi="Times New Roman"/>
          <w:szCs w:val="24"/>
        </w:rPr>
        <w:t>must</w:t>
      </w:r>
      <w:r>
        <w:rPr>
          <w:rFonts w:ascii="Times New Roman" w:hAnsi="Times New Roman"/>
          <w:szCs w:val="24"/>
        </w:rPr>
        <w:t xml:space="preserve"> be represented by an attorney</w:t>
      </w:r>
      <w:r w:rsidR="001125DD">
        <w:rPr>
          <w:rFonts w:ascii="Times New Roman" w:hAnsi="Times New Roman"/>
          <w:szCs w:val="24"/>
        </w:rPr>
        <w:t xml:space="preserve">.  The public interest </w:t>
      </w:r>
      <w:r w:rsidR="00BF0EFB">
        <w:rPr>
          <w:rFonts w:ascii="Times New Roman" w:hAnsi="Times New Roman"/>
          <w:szCs w:val="24"/>
        </w:rPr>
        <w:t>is</w:t>
      </w:r>
      <w:r w:rsidR="001125DD">
        <w:rPr>
          <w:rFonts w:ascii="Times New Roman" w:hAnsi="Times New Roman"/>
          <w:szCs w:val="24"/>
        </w:rPr>
        <w:t xml:space="preserve"> better served in certain cases </w:t>
      </w:r>
      <w:r w:rsidR="00BF0EFB">
        <w:rPr>
          <w:rFonts w:ascii="Times New Roman" w:hAnsi="Times New Roman"/>
          <w:szCs w:val="24"/>
        </w:rPr>
        <w:t>by</w:t>
      </w:r>
      <w:r w:rsidR="001125DD">
        <w:rPr>
          <w:rFonts w:ascii="Times New Roman" w:hAnsi="Times New Roman"/>
          <w:szCs w:val="24"/>
        </w:rPr>
        <w:t xml:space="preserve"> allow</w:t>
      </w:r>
      <w:r w:rsidR="00BF0EFB">
        <w:rPr>
          <w:rFonts w:ascii="Times New Roman" w:hAnsi="Times New Roman"/>
          <w:szCs w:val="24"/>
        </w:rPr>
        <w:t>ing</w:t>
      </w:r>
      <w:r w:rsidR="001125DD">
        <w:rPr>
          <w:rFonts w:ascii="Times New Roman" w:hAnsi="Times New Roman"/>
          <w:szCs w:val="24"/>
        </w:rPr>
        <w:t xml:space="preserve"> </w:t>
      </w:r>
      <w:r>
        <w:rPr>
          <w:rFonts w:ascii="Times New Roman" w:hAnsi="Times New Roman"/>
          <w:szCs w:val="24"/>
        </w:rPr>
        <w:t>small businesses</w:t>
      </w:r>
      <w:r w:rsidR="001125DD">
        <w:rPr>
          <w:rFonts w:ascii="Times New Roman" w:hAnsi="Times New Roman"/>
          <w:szCs w:val="24"/>
        </w:rPr>
        <w:t xml:space="preserve"> to</w:t>
      </w:r>
      <w:r>
        <w:rPr>
          <w:rFonts w:ascii="Times New Roman" w:hAnsi="Times New Roman"/>
          <w:szCs w:val="24"/>
        </w:rPr>
        <w:t xml:space="preserve"> pursue adversarial proceeding</w:t>
      </w:r>
      <w:r w:rsidR="001125DD">
        <w:rPr>
          <w:rFonts w:ascii="Times New Roman" w:hAnsi="Times New Roman"/>
          <w:szCs w:val="24"/>
        </w:rPr>
        <w:t>s before the Commission</w:t>
      </w:r>
      <w:r w:rsidR="006F49B8">
        <w:rPr>
          <w:rFonts w:ascii="Times New Roman" w:hAnsi="Times New Roman"/>
          <w:szCs w:val="24"/>
        </w:rPr>
        <w:t xml:space="preserve"> without attorney representation</w:t>
      </w:r>
      <w:r w:rsidR="00BF0EFB">
        <w:rPr>
          <w:rFonts w:ascii="Times New Roman" w:hAnsi="Times New Roman"/>
          <w:szCs w:val="24"/>
        </w:rPr>
        <w:t>, particularly where the amount at issue appears to be less than the cost of hiring an attorney</w:t>
      </w:r>
      <w:r>
        <w:rPr>
          <w:rFonts w:ascii="Times New Roman" w:hAnsi="Times New Roman"/>
          <w:szCs w:val="24"/>
        </w:rPr>
        <w:t>.</w:t>
      </w:r>
      <w:r w:rsidR="00BF0EFB">
        <w:rPr>
          <w:rFonts w:ascii="Times New Roman" w:hAnsi="Times New Roman"/>
          <w:szCs w:val="24"/>
        </w:rPr>
        <w:t xml:space="preserve">  </w:t>
      </w:r>
      <w:r>
        <w:rPr>
          <w:rFonts w:ascii="Times New Roman" w:hAnsi="Times New Roman"/>
          <w:szCs w:val="24"/>
        </w:rPr>
        <w:t xml:space="preserve">  </w:t>
      </w:r>
    </w:p>
    <w:p w:rsidR="0039476A" w:rsidRPr="0039476A" w:rsidRDefault="0039476A" w:rsidP="0039476A">
      <w:pPr>
        <w:spacing w:line="360" w:lineRule="auto"/>
        <w:rPr>
          <w:rFonts w:ascii="Times New Roman" w:hAnsi="Times New Roman"/>
          <w:szCs w:val="24"/>
        </w:rPr>
      </w:pPr>
    </w:p>
    <w:p w:rsidR="003D70C5" w:rsidRDefault="00571158" w:rsidP="00386D82">
      <w:pPr>
        <w:rPr>
          <w:rFonts w:ascii="Times New Roman" w:hAnsi="Times New Roman"/>
          <w:szCs w:val="24"/>
        </w:rPr>
      </w:pPr>
      <w:r w:rsidRPr="00DF2F7A">
        <w:rPr>
          <w:rFonts w:ascii="Times New Roman" w:hAnsi="Times New Roman"/>
          <w:color w:val="000000"/>
          <w:szCs w:val="26"/>
        </w:rPr>
        <w:t xml:space="preserve"> </w:t>
      </w:r>
      <w:r w:rsidR="00EA0524">
        <w:rPr>
          <w:rFonts w:ascii="Times New Roman" w:hAnsi="Times New Roman"/>
          <w:color w:val="000000"/>
          <w:szCs w:val="26"/>
        </w:rPr>
        <w:tab/>
      </w:r>
    </w:p>
    <w:p w:rsidR="003D70C5" w:rsidRPr="006362DE" w:rsidRDefault="003D70C5" w:rsidP="003D70C5">
      <w:pPr>
        <w:tabs>
          <w:tab w:val="left" w:pos="0"/>
        </w:tabs>
        <w:suppressAutoHyphens/>
        <w:rPr>
          <w:rFonts w:ascii="Times New Roman" w:hAnsi="Times New Roman"/>
          <w:szCs w:val="24"/>
        </w:rPr>
      </w:pPr>
    </w:p>
    <w:p w:rsidR="00652CB6" w:rsidRPr="00855F0C" w:rsidRDefault="00652CB6" w:rsidP="004959C2">
      <w:pPr>
        <w:tabs>
          <w:tab w:val="left" w:pos="0"/>
        </w:tabs>
        <w:suppressAutoHyphens/>
        <w:jc w:val="both"/>
        <w:rPr>
          <w:rFonts w:ascii="Times New Roman" w:hAnsi="Times New Roman"/>
          <w:spacing w:val="-3"/>
        </w:rPr>
      </w:pP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rPr>
        <w:tab/>
      </w:r>
      <w:r w:rsidRPr="00855F0C">
        <w:rPr>
          <w:rFonts w:ascii="Times New Roman" w:hAnsi="Times New Roman"/>
        </w:rPr>
        <w:tab/>
      </w: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u w:val="single"/>
        </w:rPr>
        <w:tab/>
      </w:r>
      <w:r w:rsidRPr="00855F0C">
        <w:rPr>
          <w:rFonts w:ascii="Times New Roman" w:hAnsi="Times New Roman"/>
          <w:u w:val="single"/>
        </w:rPr>
        <w:tab/>
      </w:r>
    </w:p>
    <w:p w:rsidR="00652CB6" w:rsidRPr="00855F0C" w:rsidRDefault="00BB7B70" w:rsidP="00F332DC">
      <w:pPr>
        <w:tabs>
          <w:tab w:val="left" w:pos="0"/>
          <w:tab w:val="left" w:pos="180"/>
        </w:tabs>
        <w:suppressAutoHyphens/>
        <w:rPr>
          <w:rFonts w:ascii="Times New Roman" w:hAnsi="Times New Roman"/>
        </w:rPr>
      </w:pPr>
      <w:r w:rsidRPr="00855F0C">
        <w:rPr>
          <w:rFonts w:ascii="Times New Roman" w:hAnsi="Times New Roman"/>
          <w:b/>
        </w:rPr>
        <w:t>DATE</w:t>
      </w:r>
      <w:r w:rsidRPr="00855F0C">
        <w:rPr>
          <w:rFonts w:ascii="Times New Roman" w:hAnsi="Times New Roman"/>
          <w:b/>
        </w:rPr>
        <w:tab/>
      </w:r>
      <w:r w:rsidRPr="00855F0C">
        <w:rPr>
          <w:rFonts w:ascii="Times New Roman" w:hAnsi="Times New Roman"/>
          <w:b/>
        </w:rPr>
        <w:tab/>
      </w:r>
      <w:r w:rsidRPr="00855F0C">
        <w:rPr>
          <w:rFonts w:ascii="Times New Roman" w:hAnsi="Times New Roman"/>
          <w:b/>
        </w:rPr>
        <w:tab/>
      </w:r>
      <w:r w:rsidRPr="00855F0C">
        <w:rPr>
          <w:rFonts w:ascii="Times New Roman" w:hAnsi="Times New Roman"/>
          <w:b/>
        </w:rPr>
        <w:tab/>
        <w:t>TYRONE J. CHRISTY</w:t>
      </w:r>
      <w:r w:rsidR="00652CB6" w:rsidRPr="00855F0C">
        <w:rPr>
          <w:rFonts w:ascii="Times New Roman" w:hAnsi="Times New Roman"/>
          <w:b/>
        </w:rPr>
        <w:t xml:space="preserve">, </w:t>
      </w:r>
      <w:r w:rsidR="005A61A2">
        <w:rPr>
          <w:rFonts w:ascii="Times New Roman" w:hAnsi="Times New Roman"/>
          <w:b/>
        </w:rPr>
        <w:t>VICE CHAIRMAN</w:t>
      </w:r>
    </w:p>
    <w:sectPr w:rsidR="00652CB6" w:rsidRPr="00855F0C" w:rsidSect="00C104B2">
      <w:footerReference w:type="even" r:id="rId8"/>
      <w:footerReference w:type="default" r:id="rId9"/>
      <w:endnotePr>
        <w:numFmt w:val="decimal"/>
      </w:endnotePr>
      <w:pgSz w:w="12240" w:h="15840"/>
      <w:pgMar w:top="720" w:right="1800" w:bottom="1440" w:left="180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E7B" w:rsidRDefault="006A2E7B">
      <w:pPr>
        <w:spacing w:line="20" w:lineRule="exact"/>
      </w:pPr>
    </w:p>
  </w:endnote>
  <w:endnote w:type="continuationSeparator" w:id="0">
    <w:p w:rsidR="006A2E7B" w:rsidRDefault="006A2E7B">
      <w:r>
        <w:t xml:space="preserve"> </w:t>
      </w:r>
    </w:p>
  </w:endnote>
  <w:endnote w:type="continuationNotice" w:id="1">
    <w:p w:rsidR="006A2E7B" w:rsidRDefault="006A2E7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45" w:rsidRDefault="00984FFE" w:rsidP="00C104B2">
    <w:pPr>
      <w:pStyle w:val="Footer"/>
      <w:framePr w:wrap="around" w:vAnchor="text" w:hAnchor="margin" w:xAlign="center" w:y="1"/>
      <w:rPr>
        <w:rStyle w:val="PageNumber"/>
      </w:rPr>
    </w:pPr>
    <w:r>
      <w:rPr>
        <w:rStyle w:val="PageNumber"/>
      </w:rPr>
      <w:fldChar w:fldCharType="begin"/>
    </w:r>
    <w:r w:rsidR="002B4445">
      <w:rPr>
        <w:rStyle w:val="PageNumber"/>
      </w:rPr>
      <w:instrText xml:space="preserve">PAGE  </w:instrText>
    </w:r>
    <w:r>
      <w:rPr>
        <w:rStyle w:val="PageNumber"/>
      </w:rPr>
      <w:fldChar w:fldCharType="end"/>
    </w:r>
  </w:p>
  <w:p w:rsidR="002B4445" w:rsidRDefault="002B4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45" w:rsidRDefault="00984FFE" w:rsidP="00C104B2">
    <w:pPr>
      <w:pStyle w:val="Footer"/>
      <w:framePr w:wrap="around" w:vAnchor="text" w:hAnchor="margin" w:xAlign="center" w:y="1"/>
      <w:rPr>
        <w:rStyle w:val="PageNumber"/>
      </w:rPr>
    </w:pPr>
    <w:r>
      <w:rPr>
        <w:rStyle w:val="PageNumber"/>
      </w:rPr>
      <w:fldChar w:fldCharType="begin"/>
    </w:r>
    <w:r w:rsidR="002B4445">
      <w:rPr>
        <w:rStyle w:val="PageNumber"/>
      </w:rPr>
      <w:instrText xml:space="preserve">PAGE  </w:instrText>
    </w:r>
    <w:r>
      <w:rPr>
        <w:rStyle w:val="PageNumber"/>
      </w:rPr>
      <w:fldChar w:fldCharType="separate"/>
    </w:r>
    <w:r w:rsidR="00927B53">
      <w:rPr>
        <w:rStyle w:val="PageNumber"/>
        <w:noProof/>
      </w:rPr>
      <w:t>2</w:t>
    </w:r>
    <w:r>
      <w:rPr>
        <w:rStyle w:val="PageNumber"/>
      </w:rPr>
      <w:fldChar w:fldCharType="end"/>
    </w:r>
  </w:p>
  <w:p w:rsidR="002B4445" w:rsidRDefault="002B4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E7B" w:rsidRDefault="006A2E7B">
      <w:r>
        <w:separator/>
      </w:r>
    </w:p>
  </w:footnote>
  <w:footnote w:type="continuationSeparator" w:id="0">
    <w:p w:rsidR="006A2E7B" w:rsidRDefault="006A2E7B">
      <w:r>
        <w:continuationSeparator/>
      </w:r>
    </w:p>
  </w:footnote>
  <w:footnote w:id="1">
    <w:p w:rsidR="006C6BE1" w:rsidRPr="00D41358" w:rsidRDefault="006C6BE1" w:rsidP="006C6BE1">
      <w:pPr>
        <w:pStyle w:val="FootnoteText"/>
        <w:rPr>
          <w:rFonts w:ascii="Times New Roman" w:hAnsi="Times New Roman"/>
          <w:sz w:val="22"/>
          <w:szCs w:val="22"/>
        </w:rPr>
      </w:pPr>
      <w:r w:rsidRPr="00D41358">
        <w:rPr>
          <w:rStyle w:val="FootnoteReference"/>
          <w:rFonts w:ascii="Times New Roman" w:hAnsi="Times New Roman"/>
          <w:sz w:val="22"/>
          <w:szCs w:val="22"/>
        </w:rPr>
        <w:footnoteRef/>
      </w:r>
      <w:r w:rsidRPr="00D41358">
        <w:rPr>
          <w:rFonts w:ascii="Times New Roman" w:hAnsi="Times New Roman"/>
          <w:sz w:val="22"/>
          <w:szCs w:val="22"/>
        </w:rPr>
        <w:t xml:space="preserve"> </w:t>
      </w:r>
      <w:r>
        <w:rPr>
          <w:rFonts w:ascii="Times New Roman" w:hAnsi="Times New Roman"/>
          <w:sz w:val="22"/>
          <w:szCs w:val="22"/>
        </w:rPr>
        <w:t>The Commission’s regulations require persons, which includes corporations, partnerships, and other business organizations, to be represented by attorneys in adversarial proceedings before the Commission.  52 Pa. Code §</w:t>
      </w:r>
      <w:r w:rsidR="00E21552">
        <w:rPr>
          <w:rFonts w:ascii="Times New Roman" w:hAnsi="Times New Roman"/>
          <w:sz w:val="22"/>
          <w:szCs w:val="22"/>
        </w:rPr>
        <w:t>§</w:t>
      </w:r>
      <w:r>
        <w:rPr>
          <w:rFonts w:ascii="Times New Roman" w:hAnsi="Times New Roman"/>
          <w:sz w:val="22"/>
          <w:szCs w:val="22"/>
        </w:rPr>
        <w:t>1.21</w:t>
      </w:r>
      <w:r w:rsidR="00E21552">
        <w:rPr>
          <w:rFonts w:ascii="Times New Roman" w:hAnsi="Times New Roman"/>
          <w:sz w:val="22"/>
          <w:szCs w:val="22"/>
        </w:rPr>
        <w:t>-1.23</w:t>
      </w:r>
      <w:r>
        <w:rPr>
          <w:rFonts w:ascii="Times New Roman" w:hAnsi="Times New Roman"/>
          <w:sz w:val="22"/>
          <w:szCs w:val="22"/>
        </w:rPr>
        <w:t xml:space="preserve">.  However, certain actions before the Commission may be performed by a corporation without legal counsel, including filing motor carrier applications and formal complaint forms.  Our regulations also permit pleadings, submittals, or other documentary filings to be signed by an officer of the corporation.  52 Pa. Code §1.35(b)(ii).   </w:t>
      </w:r>
    </w:p>
  </w:footnote>
  <w:footnote w:id="2">
    <w:p w:rsidR="00054283" w:rsidRPr="00BC6931" w:rsidRDefault="00054283">
      <w:pPr>
        <w:pStyle w:val="FootnoteText"/>
        <w:rPr>
          <w:rFonts w:ascii="Times New Roman" w:hAnsi="Times New Roman"/>
          <w:sz w:val="22"/>
        </w:rPr>
      </w:pPr>
      <w:r w:rsidRPr="00BC6931">
        <w:rPr>
          <w:rStyle w:val="FootnoteReference"/>
          <w:rFonts w:ascii="Times New Roman" w:hAnsi="Times New Roman"/>
          <w:sz w:val="22"/>
        </w:rPr>
        <w:footnoteRef/>
      </w:r>
      <w:r w:rsidR="00EE23E3" w:rsidRPr="00BC6931">
        <w:rPr>
          <w:rFonts w:ascii="Times New Roman" w:hAnsi="Times New Roman"/>
          <w:sz w:val="22"/>
        </w:rPr>
        <w:t xml:space="preserve"> The Commission’s regulations </w:t>
      </w:r>
      <w:r w:rsidR="00D677FF" w:rsidRPr="00BC6931">
        <w:rPr>
          <w:rFonts w:ascii="Times New Roman" w:hAnsi="Times New Roman"/>
          <w:sz w:val="22"/>
        </w:rPr>
        <w:t xml:space="preserve">are intended to be </w:t>
      </w:r>
      <w:r w:rsidR="00BC6931">
        <w:rPr>
          <w:rFonts w:ascii="Times New Roman" w:hAnsi="Times New Roman"/>
          <w:sz w:val="22"/>
        </w:rPr>
        <w:t>“</w:t>
      </w:r>
      <w:r w:rsidR="00D677FF" w:rsidRPr="00BC6931">
        <w:rPr>
          <w:rFonts w:ascii="Times New Roman" w:hAnsi="Times New Roman"/>
          <w:sz w:val="22"/>
        </w:rPr>
        <w:t>liberally construed to secure the just, speedy, and inexpensive determination</w:t>
      </w:r>
      <w:r w:rsidR="00BC6931">
        <w:rPr>
          <w:rFonts w:ascii="Times New Roman" w:hAnsi="Times New Roman"/>
          <w:sz w:val="22"/>
        </w:rPr>
        <w:t>”</w:t>
      </w:r>
      <w:r w:rsidR="00D677FF" w:rsidRPr="00BC6931">
        <w:rPr>
          <w:rFonts w:ascii="Times New Roman" w:hAnsi="Times New Roman"/>
          <w:sz w:val="22"/>
        </w:rPr>
        <w:t xml:space="preserve"> of action</w:t>
      </w:r>
      <w:r w:rsidR="001315E1" w:rsidRPr="00BC6931">
        <w:rPr>
          <w:rFonts w:ascii="Times New Roman" w:hAnsi="Times New Roman"/>
          <w:sz w:val="22"/>
        </w:rPr>
        <w:t>s</w:t>
      </w:r>
      <w:r w:rsidR="00D677FF" w:rsidRPr="00BC6931">
        <w:rPr>
          <w:rFonts w:ascii="Times New Roman" w:hAnsi="Times New Roman"/>
          <w:sz w:val="22"/>
        </w:rPr>
        <w:t xml:space="preserve"> </w:t>
      </w:r>
      <w:r w:rsidR="001315E1" w:rsidRPr="00BC6931">
        <w:rPr>
          <w:rFonts w:ascii="Times New Roman" w:hAnsi="Times New Roman"/>
          <w:sz w:val="22"/>
        </w:rPr>
        <w:t xml:space="preserve">or proceedings before the Commission.  As such, the regulations also </w:t>
      </w:r>
      <w:r w:rsidR="00EE23E3" w:rsidRPr="00BC6931">
        <w:rPr>
          <w:rFonts w:ascii="Times New Roman" w:hAnsi="Times New Roman"/>
          <w:sz w:val="22"/>
        </w:rPr>
        <w:t xml:space="preserve">permit the Commission or presiding officer </w:t>
      </w:r>
      <w:r w:rsidR="00D677FF" w:rsidRPr="00BC6931">
        <w:rPr>
          <w:rFonts w:ascii="Times New Roman" w:hAnsi="Times New Roman"/>
          <w:sz w:val="22"/>
        </w:rPr>
        <w:t>to waive our regulatory requirements</w:t>
      </w:r>
      <w:r w:rsidR="00BC6931">
        <w:rPr>
          <w:rFonts w:ascii="Times New Roman" w:hAnsi="Times New Roman"/>
          <w:sz w:val="22"/>
        </w:rPr>
        <w:t xml:space="preserve"> when appropriate</w:t>
      </w:r>
      <w:r w:rsidR="00D677FF" w:rsidRPr="00BC6931">
        <w:rPr>
          <w:rFonts w:ascii="Times New Roman" w:hAnsi="Times New Roman"/>
          <w:sz w:val="22"/>
        </w:rPr>
        <w:t>.</w:t>
      </w:r>
      <w:r w:rsidR="001315E1" w:rsidRPr="00BC6931">
        <w:rPr>
          <w:rFonts w:ascii="Times New Roman" w:hAnsi="Times New Roman"/>
          <w:sz w:val="22"/>
        </w:rPr>
        <w:t xml:space="preserve">  52 Pa. Code §1.2.</w:t>
      </w:r>
      <w:r w:rsidR="00EE23E3" w:rsidRPr="00BC6931">
        <w:rPr>
          <w:rFonts w:ascii="Times New Roman" w:hAnsi="Times New Roman"/>
          <w:sz w:val="22"/>
        </w:rPr>
        <w:t xml:space="preserve">   </w:t>
      </w:r>
      <w:r w:rsidRPr="00BC6931">
        <w:rPr>
          <w:rFonts w:ascii="Times New Roman" w:hAnsi="Times New Roman"/>
          <w:sz w:val="22"/>
        </w:rPr>
        <w:t xml:space="preserve"> </w:t>
      </w:r>
    </w:p>
  </w:footnote>
  <w:footnote w:id="3">
    <w:p w:rsidR="00C35AA7" w:rsidRPr="00C35AA7" w:rsidRDefault="00C35AA7">
      <w:pPr>
        <w:pStyle w:val="FootnoteText"/>
        <w:rPr>
          <w:rFonts w:ascii="Times New Roman" w:hAnsi="Times New Roman"/>
          <w:i/>
          <w:sz w:val="22"/>
        </w:rPr>
      </w:pPr>
      <w:r w:rsidRPr="00C35AA7">
        <w:rPr>
          <w:rStyle w:val="FootnoteReference"/>
          <w:rFonts w:ascii="Times New Roman" w:hAnsi="Times New Roman"/>
          <w:sz w:val="22"/>
        </w:rPr>
        <w:footnoteRef/>
      </w:r>
      <w:r w:rsidRPr="00C35AA7">
        <w:rPr>
          <w:rFonts w:ascii="Times New Roman" w:hAnsi="Times New Roman"/>
          <w:sz w:val="22"/>
        </w:rPr>
        <w:t xml:space="preserve"> </w:t>
      </w:r>
      <w:r>
        <w:rPr>
          <w:rFonts w:ascii="Times New Roman" w:hAnsi="Times New Roman"/>
          <w:i/>
          <w:sz w:val="22"/>
        </w:rPr>
        <w:t>Harkness v. Unemployment Comp. Bd. of Review</w:t>
      </w:r>
      <w:r>
        <w:rPr>
          <w:rFonts w:ascii="Times New Roman" w:hAnsi="Times New Roman"/>
          <w:sz w:val="22"/>
        </w:rPr>
        <w:t xml:space="preserve">, </w:t>
      </w:r>
      <w:r w:rsidR="007F2E24">
        <w:rPr>
          <w:rFonts w:ascii="Times New Roman" w:hAnsi="Times New Roman"/>
          <w:sz w:val="22"/>
        </w:rPr>
        <w:t xml:space="preserve">591 Pa. 543, 920 A.2d 162 (Pa. 2007).  </w:t>
      </w:r>
      <w:r>
        <w:rPr>
          <w:rFonts w:ascii="Times New Roman" w:hAnsi="Times New Roman"/>
          <w:i/>
          <w:sz w:val="22"/>
        </w:rPr>
        <w:t xml:space="preserve"> </w:t>
      </w:r>
    </w:p>
  </w:footnote>
  <w:footnote w:id="4">
    <w:p w:rsidR="003869E4" w:rsidRPr="003869E4" w:rsidRDefault="003869E4">
      <w:pPr>
        <w:pStyle w:val="FootnoteText"/>
        <w:rPr>
          <w:rFonts w:ascii="Times New Roman" w:hAnsi="Times New Roman"/>
          <w:sz w:val="22"/>
        </w:rPr>
      </w:pPr>
      <w:r w:rsidRPr="003869E4">
        <w:rPr>
          <w:rStyle w:val="FootnoteReference"/>
          <w:rFonts w:ascii="Times New Roman" w:hAnsi="Times New Roman"/>
          <w:sz w:val="22"/>
        </w:rPr>
        <w:footnoteRef/>
      </w:r>
      <w:r w:rsidRPr="003869E4">
        <w:rPr>
          <w:rFonts w:ascii="Times New Roman" w:hAnsi="Times New Roman"/>
          <w:sz w:val="22"/>
        </w:rPr>
        <w:t xml:space="preserve"> </w:t>
      </w:r>
      <w:r>
        <w:rPr>
          <w:rFonts w:ascii="Times New Roman" w:hAnsi="Times New Roman"/>
          <w:sz w:val="22"/>
        </w:rPr>
        <w:t>43 Pa. C.S. §</w:t>
      </w:r>
      <w:r w:rsidR="001B1180">
        <w:rPr>
          <w:rFonts w:ascii="Times New Roman" w:hAnsi="Times New Roman"/>
          <w:sz w:val="22"/>
        </w:rPr>
        <w:t xml:space="preserve">822.  </w:t>
      </w:r>
    </w:p>
  </w:footnote>
  <w:footnote w:id="5">
    <w:p w:rsidR="00380EED" w:rsidRPr="00380EED" w:rsidRDefault="00380EED">
      <w:pPr>
        <w:pStyle w:val="FootnoteText"/>
        <w:rPr>
          <w:rFonts w:ascii="Times New Roman" w:hAnsi="Times New Roman"/>
          <w:sz w:val="22"/>
          <w:szCs w:val="22"/>
        </w:rPr>
      </w:pPr>
      <w:r w:rsidRPr="00380EED">
        <w:rPr>
          <w:rStyle w:val="FootnoteReference"/>
          <w:rFonts w:ascii="Times New Roman" w:hAnsi="Times New Roman"/>
          <w:sz w:val="22"/>
          <w:szCs w:val="22"/>
        </w:rPr>
        <w:footnoteRef/>
      </w:r>
      <w:r w:rsidRPr="00380EED">
        <w:rPr>
          <w:rFonts w:ascii="Times New Roman" w:hAnsi="Times New Roman"/>
          <w:sz w:val="22"/>
          <w:szCs w:val="22"/>
        </w:rPr>
        <w:t xml:space="preserve"> </w:t>
      </w:r>
      <w:r w:rsidR="00186911">
        <w:rPr>
          <w:rFonts w:ascii="Times New Roman" w:hAnsi="Times New Roman"/>
          <w:sz w:val="22"/>
          <w:szCs w:val="22"/>
        </w:rPr>
        <w:t xml:space="preserve">Pa. R.C.P. </w:t>
      </w:r>
      <w:r w:rsidRPr="00380EED">
        <w:rPr>
          <w:rFonts w:ascii="Times New Roman" w:hAnsi="Times New Roman"/>
          <w:sz w:val="22"/>
          <w:szCs w:val="22"/>
        </w:rPr>
        <w:t xml:space="preserve">207 (pertaining to </w:t>
      </w:r>
      <w:r w:rsidR="00186911">
        <w:rPr>
          <w:rFonts w:ascii="Times New Roman" w:hAnsi="Times New Roman"/>
          <w:sz w:val="22"/>
          <w:szCs w:val="22"/>
        </w:rPr>
        <w:t>r</w:t>
      </w:r>
      <w:r w:rsidRPr="00380EED">
        <w:rPr>
          <w:rFonts w:ascii="Times New Roman" w:hAnsi="Times New Roman"/>
          <w:sz w:val="22"/>
          <w:szCs w:val="22"/>
        </w:rPr>
        <w:t xml:space="preserve">epresentation in Magisterial District Court </w:t>
      </w:r>
      <w:r w:rsidR="00186911">
        <w:rPr>
          <w:rFonts w:ascii="Times New Roman" w:hAnsi="Times New Roman"/>
          <w:sz w:val="22"/>
          <w:szCs w:val="22"/>
        </w:rPr>
        <w:t>p</w:t>
      </w:r>
      <w:r w:rsidRPr="00380EED">
        <w:rPr>
          <w:rFonts w:ascii="Times New Roman" w:hAnsi="Times New Roman"/>
          <w:sz w:val="22"/>
          <w:szCs w:val="22"/>
        </w:rPr>
        <w:t xml:space="preserve">roceedings).     </w:t>
      </w:r>
    </w:p>
  </w:footnote>
  <w:footnote w:id="6">
    <w:p w:rsidR="00F2081B" w:rsidRPr="00F2081B" w:rsidRDefault="00F2081B" w:rsidP="00F2081B">
      <w:pPr>
        <w:rPr>
          <w:rFonts w:ascii="Times New Roman" w:hAnsi="Times New Roman"/>
          <w:sz w:val="22"/>
          <w:szCs w:val="24"/>
        </w:rPr>
      </w:pPr>
      <w:r w:rsidRPr="00F2081B">
        <w:rPr>
          <w:rStyle w:val="FootnoteReference"/>
          <w:rFonts w:ascii="Times New Roman" w:hAnsi="Times New Roman"/>
          <w:sz w:val="22"/>
        </w:rPr>
        <w:footnoteRef/>
      </w:r>
      <w:r w:rsidRPr="00F2081B">
        <w:rPr>
          <w:rFonts w:ascii="Times New Roman" w:hAnsi="Times New Roman"/>
          <w:sz w:val="22"/>
        </w:rPr>
        <w:t xml:space="preserve"> </w:t>
      </w:r>
      <w:r>
        <w:rPr>
          <w:rFonts w:ascii="Times New Roman" w:hAnsi="Times New Roman"/>
          <w:sz w:val="22"/>
        </w:rPr>
        <w:t>A</w:t>
      </w:r>
      <w:r w:rsidRPr="00F2081B">
        <w:rPr>
          <w:rFonts w:ascii="Times New Roman" w:hAnsi="Times New Roman"/>
          <w:sz w:val="22"/>
          <w:szCs w:val="24"/>
        </w:rPr>
        <w:t xml:space="preserve"> similar exception has been made in other states by allowing non-attorneys to appear before administrative agencies.  </w:t>
      </w:r>
      <w:r w:rsidRPr="00F2081B">
        <w:rPr>
          <w:rFonts w:ascii="Times New Roman" w:hAnsi="Times New Roman"/>
          <w:i/>
          <w:sz w:val="22"/>
          <w:szCs w:val="24"/>
        </w:rPr>
        <w:t>Dept. of Law and Pub. Safety v. Bruce Zane, Inc</w:t>
      </w:r>
      <w:r w:rsidRPr="00F2081B">
        <w:rPr>
          <w:rFonts w:ascii="Times New Roman" w:hAnsi="Times New Roman"/>
          <w:sz w:val="22"/>
          <w:szCs w:val="24"/>
        </w:rPr>
        <w:t xml:space="preserve">., 99 N.J. Super. 196 (App. Div. 1968).  Other states also do not require corporations to be represented by attorneys in small claims courts.  </w:t>
      </w:r>
      <w:r w:rsidRPr="003A2E55">
        <w:rPr>
          <w:rFonts w:ascii="Times New Roman" w:hAnsi="Times New Roman"/>
          <w:i/>
          <w:sz w:val="22"/>
          <w:szCs w:val="24"/>
        </w:rPr>
        <w:t>Baby Houser Motor Co., Inc. v. Tetreault</w:t>
      </w:r>
      <w:r w:rsidRPr="00F2081B">
        <w:rPr>
          <w:rFonts w:ascii="Times New Roman" w:hAnsi="Times New Roman"/>
          <w:sz w:val="22"/>
          <w:szCs w:val="24"/>
        </w:rPr>
        <w:t xml:space="preserve">, 270 Kan. 502 (2000); </w:t>
      </w:r>
      <w:r w:rsidRPr="003A2E55">
        <w:rPr>
          <w:rFonts w:ascii="Times New Roman" w:hAnsi="Times New Roman"/>
          <w:i/>
          <w:sz w:val="22"/>
          <w:szCs w:val="24"/>
        </w:rPr>
        <w:t>Van Gundy v. Camelot Resorts, Inc</w:t>
      </w:r>
      <w:r w:rsidRPr="00F2081B">
        <w:rPr>
          <w:rFonts w:ascii="Times New Roman" w:hAnsi="Times New Roman"/>
          <w:sz w:val="22"/>
          <w:szCs w:val="24"/>
        </w:rPr>
        <w:t xml:space="preserve">., 152 Cal. App.3d Supp. 29 (App. Dep’t Super. Ct. 1983); </w:t>
      </w:r>
      <w:r w:rsidRPr="003A2E55">
        <w:rPr>
          <w:rFonts w:ascii="Times New Roman" w:hAnsi="Times New Roman"/>
          <w:i/>
          <w:sz w:val="22"/>
          <w:szCs w:val="24"/>
        </w:rPr>
        <w:t>Oahu Plumbing and Sheet Metal, Ltd. v. Kona Const., Inc.</w:t>
      </w:r>
      <w:r w:rsidRPr="00F2081B">
        <w:rPr>
          <w:rFonts w:ascii="Times New Roman" w:hAnsi="Times New Roman"/>
          <w:sz w:val="22"/>
          <w:szCs w:val="24"/>
        </w:rPr>
        <w:t xml:space="preserve">, 60 Haw. 372 (1979).  </w:t>
      </w:r>
    </w:p>
    <w:p w:rsidR="00F2081B" w:rsidRPr="00F2081B" w:rsidRDefault="00F2081B">
      <w:pPr>
        <w:pStyle w:val="FootnoteText"/>
        <w:rPr>
          <w:rFonts w:ascii="Times New Roman" w:hAnsi="Times New Roman"/>
          <w:sz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6886"/>
    <w:multiLevelType w:val="hybridMultilevel"/>
    <w:tmpl w:val="1DC44FCE"/>
    <w:lvl w:ilvl="0" w:tplc="714CCF3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5B379D"/>
    <w:multiLevelType w:val="hybridMultilevel"/>
    <w:tmpl w:val="B1A83188"/>
    <w:lvl w:ilvl="0" w:tplc="FDBA91CE">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1270850"/>
    <w:multiLevelType w:val="hybridMultilevel"/>
    <w:tmpl w:val="949CCACC"/>
    <w:lvl w:ilvl="0" w:tplc="FA82ED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0E17B1"/>
    <w:multiLevelType w:val="hybridMultilevel"/>
    <w:tmpl w:val="0660FE96"/>
    <w:lvl w:ilvl="0" w:tplc="0FFA370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877"/>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2CB6"/>
    <w:rsid w:val="00000482"/>
    <w:rsid w:val="00000BE6"/>
    <w:rsid w:val="000037D5"/>
    <w:rsid w:val="00003840"/>
    <w:rsid w:val="00005484"/>
    <w:rsid w:val="00006F69"/>
    <w:rsid w:val="00010B89"/>
    <w:rsid w:val="00011058"/>
    <w:rsid w:val="00011748"/>
    <w:rsid w:val="00016A8E"/>
    <w:rsid w:val="000203EA"/>
    <w:rsid w:val="0002265D"/>
    <w:rsid w:val="00022B75"/>
    <w:rsid w:val="0002491E"/>
    <w:rsid w:val="0002720F"/>
    <w:rsid w:val="0002771A"/>
    <w:rsid w:val="00031D23"/>
    <w:rsid w:val="00033666"/>
    <w:rsid w:val="000343FF"/>
    <w:rsid w:val="000344B5"/>
    <w:rsid w:val="00034C4B"/>
    <w:rsid w:val="000356A0"/>
    <w:rsid w:val="00040CFF"/>
    <w:rsid w:val="00041253"/>
    <w:rsid w:val="000452E8"/>
    <w:rsid w:val="00054066"/>
    <w:rsid w:val="00054283"/>
    <w:rsid w:val="00054D75"/>
    <w:rsid w:val="00057033"/>
    <w:rsid w:val="0006673B"/>
    <w:rsid w:val="000716F7"/>
    <w:rsid w:val="00072757"/>
    <w:rsid w:val="00075F3A"/>
    <w:rsid w:val="00076DE1"/>
    <w:rsid w:val="0008396A"/>
    <w:rsid w:val="0008508B"/>
    <w:rsid w:val="00087B33"/>
    <w:rsid w:val="00090F18"/>
    <w:rsid w:val="00091DD2"/>
    <w:rsid w:val="0009639C"/>
    <w:rsid w:val="00097EDA"/>
    <w:rsid w:val="000A031A"/>
    <w:rsid w:val="000A27B9"/>
    <w:rsid w:val="000A3200"/>
    <w:rsid w:val="000A3A9F"/>
    <w:rsid w:val="000A4388"/>
    <w:rsid w:val="000A4AA2"/>
    <w:rsid w:val="000A6F6C"/>
    <w:rsid w:val="000B21FA"/>
    <w:rsid w:val="000B2E95"/>
    <w:rsid w:val="000B389C"/>
    <w:rsid w:val="000B38EE"/>
    <w:rsid w:val="000B3A27"/>
    <w:rsid w:val="000B7FF5"/>
    <w:rsid w:val="000C2EDF"/>
    <w:rsid w:val="000C5446"/>
    <w:rsid w:val="000C715C"/>
    <w:rsid w:val="000C7E6B"/>
    <w:rsid w:val="000D438F"/>
    <w:rsid w:val="000D7B8D"/>
    <w:rsid w:val="000D7F51"/>
    <w:rsid w:val="000E06AE"/>
    <w:rsid w:val="000E65FF"/>
    <w:rsid w:val="000F2AA4"/>
    <w:rsid w:val="000F4CAE"/>
    <w:rsid w:val="000F6ECB"/>
    <w:rsid w:val="00100E75"/>
    <w:rsid w:val="00101E95"/>
    <w:rsid w:val="00103161"/>
    <w:rsid w:val="00111658"/>
    <w:rsid w:val="001125DD"/>
    <w:rsid w:val="00114B10"/>
    <w:rsid w:val="00115DF0"/>
    <w:rsid w:val="00120400"/>
    <w:rsid w:val="00122E57"/>
    <w:rsid w:val="00123588"/>
    <w:rsid w:val="001237C7"/>
    <w:rsid w:val="00131095"/>
    <w:rsid w:val="001315E1"/>
    <w:rsid w:val="001317FD"/>
    <w:rsid w:val="001344A6"/>
    <w:rsid w:val="00135661"/>
    <w:rsid w:val="00136506"/>
    <w:rsid w:val="001374A2"/>
    <w:rsid w:val="00141099"/>
    <w:rsid w:val="00142564"/>
    <w:rsid w:val="00145B27"/>
    <w:rsid w:val="00145B3A"/>
    <w:rsid w:val="00146713"/>
    <w:rsid w:val="00151727"/>
    <w:rsid w:val="00152AE1"/>
    <w:rsid w:val="00153D5E"/>
    <w:rsid w:val="001545F0"/>
    <w:rsid w:val="00155239"/>
    <w:rsid w:val="001552F3"/>
    <w:rsid w:val="00155AB4"/>
    <w:rsid w:val="00161154"/>
    <w:rsid w:val="001645EC"/>
    <w:rsid w:val="00176FE9"/>
    <w:rsid w:val="001779A1"/>
    <w:rsid w:val="00181407"/>
    <w:rsid w:val="00184212"/>
    <w:rsid w:val="00184C96"/>
    <w:rsid w:val="001855C5"/>
    <w:rsid w:val="00186911"/>
    <w:rsid w:val="001873C6"/>
    <w:rsid w:val="00190F1C"/>
    <w:rsid w:val="0019218B"/>
    <w:rsid w:val="00192975"/>
    <w:rsid w:val="00195164"/>
    <w:rsid w:val="00196F25"/>
    <w:rsid w:val="001972C8"/>
    <w:rsid w:val="001A0B70"/>
    <w:rsid w:val="001A2499"/>
    <w:rsid w:val="001A5497"/>
    <w:rsid w:val="001A551B"/>
    <w:rsid w:val="001B0882"/>
    <w:rsid w:val="001B1180"/>
    <w:rsid w:val="001B315B"/>
    <w:rsid w:val="001B4663"/>
    <w:rsid w:val="001C002B"/>
    <w:rsid w:val="001C6904"/>
    <w:rsid w:val="001D0229"/>
    <w:rsid w:val="001D19A9"/>
    <w:rsid w:val="001D281D"/>
    <w:rsid w:val="001D2FA9"/>
    <w:rsid w:val="001D3102"/>
    <w:rsid w:val="001D3575"/>
    <w:rsid w:val="001E2CA5"/>
    <w:rsid w:val="001E5780"/>
    <w:rsid w:val="001E7833"/>
    <w:rsid w:val="001F0F99"/>
    <w:rsid w:val="001F1ABA"/>
    <w:rsid w:val="001F25C5"/>
    <w:rsid w:val="001F512D"/>
    <w:rsid w:val="00200DE4"/>
    <w:rsid w:val="002014B5"/>
    <w:rsid w:val="002021BC"/>
    <w:rsid w:val="00204463"/>
    <w:rsid w:val="00204474"/>
    <w:rsid w:val="002075B9"/>
    <w:rsid w:val="00212476"/>
    <w:rsid w:val="002131B3"/>
    <w:rsid w:val="00213D54"/>
    <w:rsid w:val="00215AAC"/>
    <w:rsid w:val="00215BBF"/>
    <w:rsid w:val="00220FF4"/>
    <w:rsid w:val="0022753F"/>
    <w:rsid w:val="002302C3"/>
    <w:rsid w:val="00230DD6"/>
    <w:rsid w:val="002310DD"/>
    <w:rsid w:val="00232CEE"/>
    <w:rsid w:val="00232DA2"/>
    <w:rsid w:val="00234756"/>
    <w:rsid w:val="00237212"/>
    <w:rsid w:val="00240BE2"/>
    <w:rsid w:val="00244641"/>
    <w:rsid w:val="00251277"/>
    <w:rsid w:val="00251695"/>
    <w:rsid w:val="0025233C"/>
    <w:rsid w:val="00252D0B"/>
    <w:rsid w:val="00253F2E"/>
    <w:rsid w:val="002607B0"/>
    <w:rsid w:val="0026161A"/>
    <w:rsid w:val="00261FD8"/>
    <w:rsid w:val="002649D8"/>
    <w:rsid w:val="002660FA"/>
    <w:rsid w:val="00266502"/>
    <w:rsid w:val="00271E81"/>
    <w:rsid w:val="00272465"/>
    <w:rsid w:val="002736D8"/>
    <w:rsid w:val="002802F7"/>
    <w:rsid w:val="0028458E"/>
    <w:rsid w:val="00291F1D"/>
    <w:rsid w:val="00294175"/>
    <w:rsid w:val="00294BC6"/>
    <w:rsid w:val="002A0416"/>
    <w:rsid w:val="002A23C7"/>
    <w:rsid w:val="002A36EB"/>
    <w:rsid w:val="002A3D66"/>
    <w:rsid w:val="002A48A8"/>
    <w:rsid w:val="002A731D"/>
    <w:rsid w:val="002B1209"/>
    <w:rsid w:val="002B2660"/>
    <w:rsid w:val="002B4445"/>
    <w:rsid w:val="002C1B4E"/>
    <w:rsid w:val="002C2238"/>
    <w:rsid w:val="002C793F"/>
    <w:rsid w:val="002C7C57"/>
    <w:rsid w:val="002D30F6"/>
    <w:rsid w:val="002D33D1"/>
    <w:rsid w:val="002E028A"/>
    <w:rsid w:val="002E1B86"/>
    <w:rsid w:val="002E1E8A"/>
    <w:rsid w:val="002E25E9"/>
    <w:rsid w:val="002E6C7C"/>
    <w:rsid w:val="002F0166"/>
    <w:rsid w:val="002F2FDD"/>
    <w:rsid w:val="002F729D"/>
    <w:rsid w:val="00300790"/>
    <w:rsid w:val="003018D8"/>
    <w:rsid w:val="0030443A"/>
    <w:rsid w:val="0030501C"/>
    <w:rsid w:val="00307EAC"/>
    <w:rsid w:val="0031264F"/>
    <w:rsid w:val="003163B0"/>
    <w:rsid w:val="00317CD9"/>
    <w:rsid w:val="003228ED"/>
    <w:rsid w:val="00323727"/>
    <w:rsid w:val="003326E5"/>
    <w:rsid w:val="00332A6C"/>
    <w:rsid w:val="0033348B"/>
    <w:rsid w:val="0033413A"/>
    <w:rsid w:val="003350BE"/>
    <w:rsid w:val="0034293A"/>
    <w:rsid w:val="00342DEF"/>
    <w:rsid w:val="00343473"/>
    <w:rsid w:val="00343476"/>
    <w:rsid w:val="00344378"/>
    <w:rsid w:val="00345767"/>
    <w:rsid w:val="00345996"/>
    <w:rsid w:val="003500AF"/>
    <w:rsid w:val="00350153"/>
    <w:rsid w:val="003511DD"/>
    <w:rsid w:val="0035464B"/>
    <w:rsid w:val="00355AE7"/>
    <w:rsid w:val="003564F1"/>
    <w:rsid w:val="00356E7D"/>
    <w:rsid w:val="00363ADA"/>
    <w:rsid w:val="003664F3"/>
    <w:rsid w:val="00370152"/>
    <w:rsid w:val="00376A0C"/>
    <w:rsid w:val="0037715F"/>
    <w:rsid w:val="00380EED"/>
    <w:rsid w:val="0038619B"/>
    <w:rsid w:val="003869E4"/>
    <w:rsid w:val="00386D82"/>
    <w:rsid w:val="00392492"/>
    <w:rsid w:val="0039476A"/>
    <w:rsid w:val="003949F3"/>
    <w:rsid w:val="003952D3"/>
    <w:rsid w:val="00395784"/>
    <w:rsid w:val="003967FD"/>
    <w:rsid w:val="00397A86"/>
    <w:rsid w:val="003A182D"/>
    <w:rsid w:val="003A21C2"/>
    <w:rsid w:val="003A222F"/>
    <w:rsid w:val="003A269E"/>
    <w:rsid w:val="003A2C61"/>
    <w:rsid w:val="003A2E55"/>
    <w:rsid w:val="003A4790"/>
    <w:rsid w:val="003A5EF4"/>
    <w:rsid w:val="003A7944"/>
    <w:rsid w:val="003A7F8C"/>
    <w:rsid w:val="003B0610"/>
    <w:rsid w:val="003C269D"/>
    <w:rsid w:val="003C2F01"/>
    <w:rsid w:val="003C5F64"/>
    <w:rsid w:val="003C7FE8"/>
    <w:rsid w:val="003D3665"/>
    <w:rsid w:val="003D4E0F"/>
    <w:rsid w:val="003D6F6D"/>
    <w:rsid w:val="003D70C5"/>
    <w:rsid w:val="003E0915"/>
    <w:rsid w:val="003E121B"/>
    <w:rsid w:val="003E5A1A"/>
    <w:rsid w:val="003E6053"/>
    <w:rsid w:val="003F1CF3"/>
    <w:rsid w:val="003F229A"/>
    <w:rsid w:val="003F2BC0"/>
    <w:rsid w:val="003F3BF6"/>
    <w:rsid w:val="00401676"/>
    <w:rsid w:val="00403481"/>
    <w:rsid w:val="00403810"/>
    <w:rsid w:val="0040439A"/>
    <w:rsid w:val="0040623D"/>
    <w:rsid w:val="004063BF"/>
    <w:rsid w:val="0040765C"/>
    <w:rsid w:val="00412A62"/>
    <w:rsid w:val="00412F0A"/>
    <w:rsid w:val="0041494F"/>
    <w:rsid w:val="00417081"/>
    <w:rsid w:val="00420323"/>
    <w:rsid w:val="00422353"/>
    <w:rsid w:val="004233FD"/>
    <w:rsid w:val="004246A5"/>
    <w:rsid w:val="00424791"/>
    <w:rsid w:val="004253F6"/>
    <w:rsid w:val="00426C47"/>
    <w:rsid w:val="00432150"/>
    <w:rsid w:val="00434972"/>
    <w:rsid w:val="004361C5"/>
    <w:rsid w:val="0043638E"/>
    <w:rsid w:val="0043640D"/>
    <w:rsid w:val="00436AF6"/>
    <w:rsid w:val="00437ED1"/>
    <w:rsid w:val="004413B4"/>
    <w:rsid w:val="0044533F"/>
    <w:rsid w:val="00446245"/>
    <w:rsid w:val="004475DC"/>
    <w:rsid w:val="00453214"/>
    <w:rsid w:val="00455974"/>
    <w:rsid w:val="00460285"/>
    <w:rsid w:val="0046318B"/>
    <w:rsid w:val="004637AF"/>
    <w:rsid w:val="00464C77"/>
    <w:rsid w:val="00465C83"/>
    <w:rsid w:val="00471461"/>
    <w:rsid w:val="00473DE1"/>
    <w:rsid w:val="00476F0A"/>
    <w:rsid w:val="00477D6B"/>
    <w:rsid w:val="00483245"/>
    <w:rsid w:val="0048329E"/>
    <w:rsid w:val="00483897"/>
    <w:rsid w:val="00483E40"/>
    <w:rsid w:val="00484775"/>
    <w:rsid w:val="00485BA6"/>
    <w:rsid w:val="0048691F"/>
    <w:rsid w:val="004870B2"/>
    <w:rsid w:val="00491212"/>
    <w:rsid w:val="004929EF"/>
    <w:rsid w:val="004941CE"/>
    <w:rsid w:val="004959C2"/>
    <w:rsid w:val="00496669"/>
    <w:rsid w:val="004A6521"/>
    <w:rsid w:val="004A7136"/>
    <w:rsid w:val="004B06EA"/>
    <w:rsid w:val="004B2BCD"/>
    <w:rsid w:val="004B2CEE"/>
    <w:rsid w:val="004B3E8F"/>
    <w:rsid w:val="004B693D"/>
    <w:rsid w:val="004C1AE9"/>
    <w:rsid w:val="004C5104"/>
    <w:rsid w:val="004C7BDD"/>
    <w:rsid w:val="004D21EE"/>
    <w:rsid w:val="004D4157"/>
    <w:rsid w:val="004D5B99"/>
    <w:rsid w:val="004D6DFE"/>
    <w:rsid w:val="004E37FE"/>
    <w:rsid w:val="004E3A1A"/>
    <w:rsid w:val="004E4A82"/>
    <w:rsid w:val="004E5C50"/>
    <w:rsid w:val="004E6AD7"/>
    <w:rsid w:val="004E7B9C"/>
    <w:rsid w:val="004F0585"/>
    <w:rsid w:val="004F0627"/>
    <w:rsid w:val="004F11F7"/>
    <w:rsid w:val="004F2135"/>
    <w:rsid w:val="004F29D6"/>
    <w:rsid w:val="004F2F7F"/>
    <w:rsid w:val="004F3C3E"/>
    <w:rsid w:val="00500717"/>
    <w:rsid w:val="005068F7"/>
    <w:rsid w:val="00506D39"/>
    <w:rsid w:val="00507E3D"/>
    <w:rsid w:val="0051003C"/>
    <w:rsid w:val="005105E4"/>
    <w:rsid w:val="005117EA"/>
    <w:rsid w:val="00516456"/>
    <w:rsid w:val="00516B8C"/>
    <w:rsid w:val="005176AE"/>
    <w:rsid w:val="00521E52"/>
    <w:rsid w:val="0052698C"/>
    <w:rsid w:val="005273ED"/>
    <w:rsid w:val="00530ECE"/>
    <w:rsid w:val="00530F4E"/>
    <w:rsid w:val="0053373C"/>
    <w:rsid w:val="005354A6"/>
    <w:rsid w:val="00543438"/>
    <w:rsid w:val="00543D95"/>
    <w:rsid w:val="00546D6C"/>
    <w:rsid w:val="005503F9"/>
    <w:rsid w:val="0055190A"/>
    <w:rsid w:val="00551CCD"/>
    <w:rsid w:val="005561AA"/>
    <w:rsid w:val="00560827"/>
    <w:rsid w:val="00560FED"/>
    <w:rsid w:val="00564CC6"/>
    <w:rsid w:val="005669DE"/>
    <w:rsid w:val="00566D43"/>
    <w:rsid w:val="00566D52"/>
    <w:rsid w:val="00567D27"/>
    <w:rsid w:val="00570B54"/>
    <w:rsid w:val="00570DFD"/>
    <w:rsid w:val="00571158"/>
    <w:rsid w:val="00571CF5"/>
    <w:rsid w:val="0057390F"/>
    <w:rsid w:val="00573F4D"/>
    <w:rsid w:val="00576DC7"/>
    <w:rsid w:val="00585643"/>
    <w:rsid w:val="00586C8B"/>
    <w:rsid w:val="005904D4"/>
    <w:rsid w:val="0059335A"/>
    <w:rsid w:val="00595BDB"/>
    <w:rsid w:val="00597B68"/>
    <w:rsid w:val="005A036D"/>
    <w:rsid w:val="005A0677"/>
    <w:rsid w:val="005A2536"/>
    <w:rsid w:val="005A61A2"/>
    <w:rsid w:val="005B1DC3"/>
    <w:rsid w:val="005B2206"/>
    <w:rsid w:val="005C0EF4"/>
    <w:rsid w:val="005C1A81"/>
    <w:rsid w:val="005C2522"/>
    <w:rsid w:val="005C603B"/>
    <w:rsid w:val="005C6627"/>
    <w:rsid w:val="005D3D0B"/>
    <w:rsid w:val="005D516A"/>
    <w:rsid w:val="005D7312"/>
    <w:rsid w:val="005D7B23"/>
    <w:rsid w:val="005E240A"/>
    <w:rsid w:val="005E2626"/>
    <w:rsid w:val="005E3BE4"/>
    <w:rsid w:val="005E6BB0"/>
    <w:rsid w:val="005F029A"/>
    <w:rsid w:val="005F7F3D"/>
    <w:rsid w:val="0060056C"/>
    <w:rsid w:val="006042B3"/>
    <w:rsid w:val="006059AA"/>
    <w:rsid w:val="00605D16"/>
    <w:rsid w:val="006112F0"/>
    <w:rsid w:val="00611B6A"/>
    <w:rsid w:val="006149D6"/>
    <w:rsid w:val="00614FB2"/>
    <w:rsid w:val="00620602"/>
    <w:rsid w:val="00623F8A"/>
    <w:rsid w:val="00624AAA"/>
    <w:rsid w:val="0062630F"/>
    <w:rsid w:val="00626FF2"/>
    <w:rsid w:val="006346B6"/>
    <w:rsid w:val="006362DE"/>
    <w:rsid w:val="00640B6B"/>
    <w:rsid w:val="00641DC1"/>
    <w:rsid w:val="00646E50"/>
    <w:rsid w:val="00647DF5"/>
    <w:rsid w:val="00651BD8"/>
    <w:rsid w:val="00652CB2"/>
    <w:rsid w:val="00652CB6"/>
    <w:rsid w:val="00652FEF"/>
    <w:rsid w:val="006568CD"/>
    <w:rsid w:val="00657D5F"/>
    <w:rsid w:val="00661B41"/>
    <w:rsid w:val="0066269D"/>
    <w:rsid w:val="00664C75"/>
    <w:rsid w:val="00665E59"/>
    <w:rsid w:val="00667FA3"/>
    <w:rsid w:val="006717A7"/>
    <w:rsid w:val="0067456A"/>
    <w:rsid w:val="006763AA"/>
    <w:rsid w:val="00682D16"/>
    <w:rsid w:val="00683B76"/>
    <w:rsid w:val="00683E88"/>
    <w:rsid w:val="006858E2"/>
    <w:rsid w:val="00692B69"/>
    <w:rsid w:val="00694513"/>
    <w:rsid w:val="00697504"/>
    <w:rsid w:val="006A2E7B"/>
    <w:rsid w:val="006A5A94"/>
    <w:rsid w:val="006A73A3"/>
    <w:rsid w:val="006B2BA8"/>
    <w:rsid w:val="006B495C"/>
    <w:rsid w:val="006B500D"/>
    <w:rsid w:val="006C0017"/>
    <w:rsid w:val="006C19F5"/>
    <w:rsid w:val="006C1F9F"/>
    <w:rsid w:val="006C506D"/>
    <w:rsid w:val="006C6BE1"/>
    <w:rsid w:val="006D3606"/>
    <w:rsid w:val="006D5172"/>
    <w:rsid w:val="006D56F0"/>
    <w:rsid w:val="006F19B5"/>
    <w:rsid w:val="006F2D9B"/>
    <w:rsid w:val="006F49B8"/>
    <w:rsid w:val="006F52DF"/>
    <w:rsid w:val="006F5E33"/>
    <w:rsid w:val="006F779A"/>
    <w:rsid w:val="00702386"/>
    <w:rsid w:val="007055E8"/>
    <w:rsid w:val="00712542"/>
    <w:rsid w:val="007140F2"/>
    <w:rsid w:val="00722195"/>
    <w:rsid w:val="007329D3"/>
    <w:rsid w:val="007353D8"/>
    <w:rsid w:val="00741447"/>
    <w:rsid w:val="00744597"/>
    <w:rsid w:val="00745578"/>
    <w:rsid w:val="00746134"/>
    <w:rsid w:val="00746DB4"/>
    <w:rsid w:val="007601FA"/>
    <w:rsid w:val="007656FF"/>
    <w:rsid w:val="00767167"/>
    <w:rsid w:val="007707F9"/>
    <w:rsid w:val="00771B68"/>
    <w:rsid w:val="007729E2"/>
    <w:rsid w:val="007745F1"/>
    <w:rsid w:val="00776E7A"/>
    <w:rsid w:val="00781F7D"/>
    <w:rsid w:val="00785C3B"/>
    <w:rsid w:val="0078628A"/>
    <w:rsid w:val="00790741"/>
    <w:rsid w:val="0079146D"/>
    <w:rsid w:val="007930FA"/>
    <w:rsid w:val="00794261"/>
    <w:rsid w:val="007949CA"/>
    <w:rsid w:val="00796D52"/>
    <w:rsid w:val="007A1169"/>
    <w:rsid w:val="007A1E56"/>
    <w:rsid w:val="007A22E3"/>
    <w:rsid w:val="007A48B3"/>
    <w:rsid w:val="007A6A82"/>
    <w:rsid w:val="007A7AAE"/>
    <w:rsid w:val="007B03EA"/>
    <w:rsid w:val="007B444C"/>
    <w:rsid w:val="007B569F"/>
    <w:rsid w:val="007C21C2"/>
    <w:rsid w:val="007C78E3"/>
    <w:rsid w:val="007D1D3D"/>
    <w:rsid w:val="007D2830"/>
    <w:rsid w:val="007D64F3"/>
    <w:rsid w:val="007D758E"/>
    <w:rsid w:val="007E05E8"/>
    <w:rsid w:val="007E0C45"/>
    <w:rsid w:val="007E164C"/>
    <w:rsid w:val="007E2E18"/>
    <w:rsid w:val="007E4A63"/>
    <w:rsid w:val="007E58A7"/>
    <w:rsid w:val="007F2E24"/>
    <w:rsid w:val="007F5687"/>
    <w:rsid w:val="007F5E26"/>
    <w:rsid w:val="0080249F"/>
    <w:rsid w:val="008031DF"/>
    <w:rsid w:val="00804BF4"/>
    <w:rsid w:val="008050A6"/>
    <w:rsid w:val="00805369"/>
    <w:rsid w:val="008058CF"/>
    <w:rsid w:val="00805A8F"/>
    <w:rsid w:val="00810325"/>
    <w:rsid w:val="00812ED2"/>
    <w:rsid w:val="00812F42"/>
    <w:rsid w:val="008224E8"/>
    <w:rsid w:val="00822EB1"/>
    <w:rsid w:val="00823DDD"/>
    <w:rsid w:val="0082692A"/>
    <w:rsid w:val="00826EF7"/>
    <w:rsid w:val="00831D19"/>
    <w:rsid w:val="00831EB1"/>
    <w:rsid w:val="00837075"/>
    <w:rsid w:val="008475B8"/>
    <w:rsid w:val="00847A33"/>
    <w:rsid w:val="00850161"/>
    <w:rsid w:val="008556E3"/>
    <w:rsid w:val="00855F0C"/>
    <w:rsid w:val="00864B32"/>
    <w:rsid w:val="00865706"/>
    <w:rsid w:val="00866FC3"/>
    <w:rsid w:val="00867712"/>
    <w:rsid w:val="00872806"/>
    <w:rsid w:val="008747C9"/>
    <w:rsid w:val="008765E9"/>
    <w:rsid w:val="00881D02"/>
    <w:rsid w:val="00882550"/>
    <w:rsid w:val="008847BF"/>
    <w:rsid w:val="00884E1E"/>
    <w:rsid w:val="008902AB"/>
    <w:rsid w:val="008909C6"/>
    <w:rsid w:val="00892CE3"/>
    <w:rsid w:val="00894083"/>
    <w:rsid w:val="0089433D"/>
    <w:rsid w:val="00895294"/>
    <w:rsid w:val="00895391"/>
    <w:rsid w:val="008955A3"/>
    <w:rsid w:val="008A3018"/>
    <w:rsid w:val="008A6C0C"/>
    <w:rsid w:val="008B2065"/>
    <w:rsid w:val="008B5B61"/>
    <w:rsid w:val="008C0FBC"/>
    <w:rsid w:val="008C246C"/>
    <w:rsid w:val="008D1F61"/>
    <w:rsid w:val="008D69CB"/>
    <w:rsid w:val="008E2270"/>
    <w:rsid w:val="008E26FE"/>
    <w:rsid w:val="008E41F4"/>
    <w:rsid w:val="008E7FDF"/>
    <w:rsid w:val="008F0950"/>
    <w:rsid w:val="008F1C29"/>
    <w:rsid w:val="0090062A"/>
    <w:rsid w:val="009036F8"/>
    <w:rsid w:val="00906149"/>
    <w:rsid w:val="0090704A"/>
    <w:rsid w:val="00913592"/>
    <w:rsid w:val="00915175"/>
    <w:rsid w:val="009204B8"/>
    <w:rsid w:val="009214DC"/>
    <w:rsid w:val="00924962"/>
    <w:rsid w:val="00925281"/>
    <w:rsid w:val="00926E92"/>
    <w:rsid w:val="00927B53"/>
    <w:rsid w:val="009330B8"/>
    <w:rsid w:val="00934B35"/>
    <w:rsid w:val="0094541D"/>
    <w:rsid w:val="00946402"/>
    <w:rsid w:val="0095099E"/>
    <w:rsid w:val="009528DB"/>
    <w:rsid w:val="0095348B"/>
    <w:rsid w:val="00967B33"/>
    <w:rsid w:val="00967F89"/>
    <w:rsid w:val="009716C2"/>
    <w:rsid w:val="00972414"/>
    <w:rsid w:val="009773F8"/>
    <w:rsid w:val="00982540"/>
    <w:rsid w:val="00982B3F"/>
    <w:rsid w:val="00984AD9"/>
    <w:rsid w:val="00984BA3"/>
    <w:rsid w:val="00984FFE"/>
    <w:rsid w:val="00986C19"/>
    <w:rsid w:val="0099227C"/>
    <w:rsid w:val="00992705"/>
    <w:rsid w:val="0099356B"/>
    <w:rsid w:val="00993A23"/>
    <w:rsid w:val="0099690F"/>
    <w:rsid w:val="009A1C6F"/>
    <w:rsid w:val="009A21DA"/>
    <w:rsid w:val="009A22A9"/>
    <w:rsid w:val="009A395D"/>
    <w:rsid w:val="009B0279"/>
    <w:rsid w:val="009B2D72"/>
    <w:rsid w:val="009B3583"/>
    <w:rsid w:val="009B3A47"/>
    <w:rsid w:val="009B4F40"/>
    <w:rsid w:val="009B5A18"/>
    <w:rsid w:val="009C1709"/>
    <w:rsid w:val="009C1BA7"/>
    <w:rsid w:val="009C31A1"/>
    <w:rsid w:val="009E37DC"/>
    <w:rsid w:val="009E5B2B"/>
    <w:rsid w:val="009F0280"/>
    <w:rsid w:val="009F1099"/>
    <w:rsid w:val="009F34FD"/>
    <w:rsid w:val="00A018C8"/>
    <w:rsid w:val="00A02C05"/>
    <w:rsid w:val="00A03212"/>
    <w:rsid w:val="00A041EC"/>
    <w:rsid w:val="00A04AB8"/>
    <w:rsid w:val="00A0605A"/>
    <w:rsid w:val="00A07C24"/>
    <w:rsid w:val="00A11522"/>
    <w:rsid w:val="00A1294B"/>
    <w:rsid w:val="00A16185"/>
    <w:rsid w:val="00A2211A"/>
    <w:rsid w:val="00A22B41"/>
    <w:rsid w:val="00A251A6"/>
    <w:rsid w:val="00A26AFF"/>
    <w:rsid w:val="00A2720E"/>
    <w:rsid w:val="00A3668A"/>
    <w:rsid w:val="00A40B43"/>
    <w:rsid w:val="00A42468"/>
    <w:rsid w:val="00A43E22"/>
    <w:rsid w:val="00A453F5"/>
    <w:rsid w:val="00A454F3"/>
    <w:rsid w:val="00A45A20"/>
    <w:rsid w:val="00A45FA9"/>
    <w:rsid w:val="00A468B6"/>
    <w:rsid w:val="00A51B96"/>
    <w:rsid w:val="00A5485D"/>
    <w:rsid w:val="00A56798"/>
    <w:rsid w:val="00A57CD3"/>
    <w:rsid w:val="00A61B1D"/>
    <w:rsid w:val="00A62FB4"/>
    <w:rsid w:val="00A66DF1"/>
    <w:rsid w:val="00A6727B"/>
    <w:rsid w:val="00A701BB"/>
    <w:rsid w:val="00A70B5D"/>
    <w:rsid w:val="00A70FC2"/>
    <w:rsid w:val="00A7120F"/>
    <w:rsid w:val="00A71F4E"/>
    <w:rsid w:val="00A729B9"/>
    <w:rsid w:val="00A754E2"/>
    <w:rsid w:val="00A7723F"/>
    <w:rsid w:val="00A8182C"/>
    <w:rsid w:val="00A82DF8"/>
    <w:rsid w:val="00A83710"/>
    <w:rsid w:val="00A87535"/>
    <w:rsid w:val="00A94542"/>
    <w:rsid w:val="00A95ECF"/>
    <w:rsid w:val="00A960F8"/>
    <w:rsid w:val="00A97B4A"/>
    <w:rsid w:val="00AA355E"/>
    <w:rsid w:val="00AA5A62"/>
    <w:rsid w:val="00AB010A"/>
    <w:rsid w:val="00AB2041"/>
    <w:rsid w:val="00AB4118"/>
    <w:rsid w:val="00AB47CB"/>
    <w:rsid w:val="00AB5B44"/>
    <w:rsid w:val="00AC3D42"/>
    <w:rsid w:val="00AC5540"/>
    <w:rsid w:val="00AC6114"/>
    <w:rsid w:val="00AC799B"/>
    <w:rsid w:val="00AD1463"/>
    <w:rsid w:val="00AD24F6"/>
    <w:rsid w:val="00AD350B"/>
    <w:rsid w:val="00AD389B"/>
    <w:rsid w:val="00AD472E"/>
    <w:rsid w:val="00AE0945"/>
    <w:rsid w:val="00AE18F6"/>
    <w:rsid w:val="00AE3DFD"/>
    <w:rsid w:val="00AE46EC"/>
    <w:rsid w:val="00AE4DF5"/>
    <w:rsid w:val="00AE5601"/>
    <w:rsid w:val="00AE6002"/>
    <w:rsid w:val="00AF17E3"/>
    <w:rsid w:val="00AF283A"/>
    <w:rsid w:val="00AF5367"/>
    <w:rsid w:val="00AF6A48"/>
    <w:rsid w:val="00AF7D20"/>
    <w:rsid w:val="00B063BB"/>
    <w:rsid w:val="00B066DF"/>
    <w:rsid w:val="00B0787D"/>
    <w:rsid w:val="00B07DD1"/>
    <w:rsid w:val="00B105B0"/>
    <w:rsid w:val="00B10E72"/>
    <w:rsid w:val="00B12B4B"/>
    <w:rsid w:val="00B14939"/>
    <w:rsid w:val="00B17226"/>
    <w:rsid w:val="00B417AE"/>
    <w:rsid w:val="00B4393C"/>
    <w:rsid w:val="00B43E76"/>
    <w:rsid w:val="00B45BFE"/>
    <w:rsid w:val="00B45F5C"/>
    <w:rsid w:val="00B54F5B"/>
    <w:rsid w:val="00B60ACD"/>
    <w:rsid w:val="00B60BE7"/>
    <w:rsid w:val="00B63327"/>
    <w:rsid w:val="00B63A22"/>
    <w:rsid w:val="00B64218"/>
    <w:rsid w:val="00B6533F"/>
    <w:rsid w:val="00B66079"/>
    <w:rsid w:val="00B674D1"/>
    <w:rsid w:val="00B6785C"/>
    <w:rsid w:val="00B67F34"/>
    <w:rsid w:val="00B707E8"/>
    <w:rsid w:val="00B72671"/>
    <w:rsid w:val="00B75019"/>
    <w:rsid w:val="00B85420"/>
    <w:rsid w:val="00B864F7"/>
    <w:rsid w:val="00B87A4A"/>
    <w:rsid w:val="00B90156"/>
    <w:rsid w:val="00B927C8"/>
    <w:rsid w:val="00B929C3"/>
    <w:rsid w:val="00B92B30"/>
    <w:rsid w:val="00B92DD2"/>
    <w:rsid w:val="00B97A96"/>
    <w:rsid w:val="00BA0D67"/>
    <w:rsid w:val="00BA155F"/>
    <w:rsid w:val="00BA1587"/>
    <w:rsid w:val="00BA160F"/>
    <w:rsid w:val="00BA1999"/>
    <w:rsid w:val="00BA1C38"/>
    <w:rsid w:val="00BA4776"/>
    <w:rsid w:val="00BA6C4A"/>
    <w:rsid w:val="00BA7AA5"/>
    <w:rsid w:val="00BB348B"/>
    <w:rsid w:val="00BB77D8"/>
    <w:rsid w:val="00BB7B70"/>
    <w:rsid w:val="00BC1E52"/>
    <w:rsid w:val="00BC253C"/>
    <w:rsid w:val="00BC2ED1"/>
    <w:rsid w:val="00BC3360"/>
    <w:rsid w:val="00BC6931"/>
    <w:rsid w:val="00BD6AB7"/>
    <w:rsid w:val="00BD6E75"/>
    <w:rsid w:val="00BD7502"/>
    <w:rsid w:val="00BE292A"/>
    <w:rsid w:val="00BE34EA"/>
    <w:rsid w:val="00BE3D6E"/>
    <w:rsid w:val="00BE436E"/>
    <w:rsid w:val="00BE48E6"/>
    <w:rsid w:val="00BF0038"/>
    <w:rsid w:val="00BF0EFB"/>
    <w:rsid w:val="00BF2844"/>
    <w:rsid w:val="00BF5356"/>
    <w:rsid w:val="00BF58F8"/>
    <w:rsid w:val="00C104B2"/>
    <w:rsid w:val="00C13D4C"/>
    <w:rsid w:val="00C14140"/>
    <w:rsid w:val="00C25053"/>
    <w:rsid w:val="00C2597D"/>
    <w:rsid w:val="00C27669"/>
    <w:rsid w:val="00C30F78"/>
    <w:rsid w:val="00C31E3A"/>
    <w:rsid w:val="00C32F15"/>
    <w:rsid w:val="00C33B5E"/>
    <w:rsid w:val="00C352DE"/>
    <w:rsid w:val="00C35916"/>
    <w:rsid w:val="00C35AA7"/>
    <w:rsid w:val="00C37506"/>
    <w:rsid w:val="00C378CD"/>
    <w:rsid w:val="00C37E27"/>
    <w:rsid w:val="00C40B79"/>
    <w:rsid w:val="00C4224A"/>
    <w:rsid w:val="00C42A2E"/>
    <w:rsid w:val="00C43490"/>
    <w:rsid w:val="00C44805"/>
    <w:rsid w:val="00C46BEB"/>
    <w:rsid w:val="00C51213"/>
    <w:rsid w:val="00C54E94"/>
    <w:rsid w:val="00C55081"/>
    <w:rsid w:val="00C575AB"/>
    <w:rsid w:val="00C57BED"/>
    <w:rsid w:val="00C644BC"/>
    <w:rsid w:val="00C72507"/>
    <w:rsid w:val="00C7464A"/>
    <w:rsid w:val="00C75AAD"/>
    <w:rsid w:val="00C75E2B"/>
    <w:rsid w:val="00C76E58"/>
    <w:rsid w:val="00C840FB"/>
    <w:rsid w:val="00C84286"/>
    <w:rsid w:val="00C85850"/>
    <w:rsid w:val="00C86EF1"/>
    <w:rsid w:val="00C939AB"/>
    <w:rsid w:val="00C960BF"/>
    <w:rsid w:val="00CA03DE"/>
    <w:rsid w:val="00CA6048"/>
    <w:rsid w:val="00CA7A04"/>
    <w:rsid w:val="00CB164F"/>
    <w:rsid w:val="00CB25AA"/>
    <w:rsid w:val="00CB2EE1"/>
    <w:rsid w:val="00CB3FA4"/>
    <w:rsid w:val="00CB7EE6"/>
    <w:rsid w:val="00CB7F61"/>
    <w:rsid w:val="00CC0551"/>
    <w:rsid w:val="00CC2398"/>
    <w:rsid w:val="00CC3B01"/>
    <w:rsid w:val="00CC72D1"/>
    <w:rsid w:val="00CD078E"/>
    <w:rsid w:val="00CD1481"/>
    <w:rsid w:val="00CD2C41"/>
    <w:rsid w:val="00CD37D7"/>
    <w:rsid w:val="00CD551D"/>
    <w:rsid w:val="00CD78E1"/>
    <w:rsid w:val="00CD7C6B"/>
    <w:rsid w:val="00CE122C"/>
    <w:rsid w:val="00CE1385"/>
    <w:rsid w:val="00CE64BF"/>
    <w:rsid w:val="00CF0446"/>
    <w:rsid w:val="00CF40D6"/>
    <w:rsid w:val="00D01F41"/>
    <w:rsid w:val="00D05963"/>
    <w:rsid w:val="00D152F0"/>
    <w:rsid w:val="00D163F7"/>
    <w:rsid w:val="00D175DA"/>
    <w:rsid w:val="00D17F55"/>
    <w:rsid w:val="00D21042"/>
    <w:rsid w:val="00D222CD"/>
    <w:rsid w:val="00D23E3B"/>
    <w:rsid w:val="00D26385"/>
    <w:rsid w:val="00D27735"/>
    <w:rsid w:val="00D31AB2"/>
    <w:rsid w:val="00D3504A"/>
    <w:rsid w:val="00D352BA"/>
    <w:rsid w:val="00D41358"/>
    <w:rsid w:val="00D436E7"/>
    <w:rsid w:val="00D45F7C"/>
    <w:rsid w:val="00D52733"/>
    <w:rsid w:val="00D5572F"/>
    <w:rsid w:val="00D55D98"/>
    <w:rsid w:val="00D56EA1"/>
    <w:rsid w:val="00D61CB1"/>
    <w:rsid w:val="00D677FF"/>
    <w:rsid w:val="00D71CFB"/>
    <w:rsid w:val="00D73330"/>
    <w:rsid w:val="00D8145B"/>
    <w:rsid w:val="00D81B0D"/>
    <w:rsid w:val="00D85C8C"/>
    <w:rsid w:val="00D87341"/>
    <w:rsid w:val="00D875B1"/>
    <w:rsid w:val="00D9149D"/>
    <w:rsid w:val="00DA05A6"/>
    <w:rsid w:val="00DA1533"/>
    <w:rsid w:val="00DA3BF8"/>
    <w:rsid w:val="00DA6FF3"/>
    <w:rsid w:val="00DB06B1"/>
    <w:rsid w:val="00DB1664"/>
    <w:rsid w:val="00DB1B1D"/>
    <w:rsid w:val="00DB33FC"/>
    <w:rsid w:val="00DB7283"/>
    <w:rsid w:val="00DC6E18"/>
    <w:rsid w:val="00DD0168"/>
    <w:rsid w:val="00DD1629"/>
    <w:rsid w:val="00DD1B9F"/>
    <w:rsid w:val="00DD267B"/>
    <w:rsid w:val="00DD6BDE"/>
    <w:rsid w:val="00DE22A9"/>
    <w:rsid w:val="00DE33EF"/>
    <w:rsid w:val="00DE4A48"/>
    <w:rsid w:val="00DF2F7A"/>
    <w:rsid w:val="00DF3609"/>
    <w:rsid w:val="00DF50E8"/>
    <w:rsid w:val="00DF5B5E"/>
    <w:rsid w:val="00DF5ED3"/>
    <w:rsid w:val="00DF7D52"/>
    <w:rsid w:val="00E001F4"/>
    <w:rsid w:val="00E01CD5"/>
    <w:rsid w:val="00E0341D"/>
    <w:rsid w:val="00E044F6"/>
    <w:rsid w:val="00E14C88"/>
    <w:rsid w:val="00E15819"/>
    <w:rsid w:val="00E16442"/>
    <w:rsid w:val="00E16860"/>
    <w:rsid w:val="00E16944"/>
    <w:rsid w:val="00E17238"/>
    <w:rsid w:val="00E17640"/>
    <w:rsid w:val="00E21552"/>
    <w:rsid w:val="00E25C22"/>
    <w:rsid w:val="00E27E9B"/>
    <w:rsid w:val="00E302F9"/>
    <w:rsid w:val="00E30F2A"/>
    <w:rsid w:val="00E322F1"/>
    <w:rsid w:val="00E332E1"/>
    <w:rsid w:val="00E34EE5"/>
    <w:rsid w:val="00E354E5"/>
    <w:rsid w:val="00E36AFF"/>
    <w:rsid w:val="00E3754C"/>
    <w:rsid w:val="00E449EF"/>
    <w:rsid w:val="00E44E0F"/>
    <w:rsid w:val="00E4537F"/>
    <w:rsid w:val="00E511CC"/>
    <w:rsid w:val="00E51E51"/>
    <w:rsid w:val="00E64414"/>
    <w:rsid w:val="00E64FE9"/>
    <w:rsid w:val="00E6628B"/>
    <w:rsid w:val="00E66F01"/>
    <w:rsid w:val="00E67A2C"/>
    <w:rsid w:val="00E705ED"/>
    <w:rsid w:val="00E71B64"/>
    <w:rsid w:val="00E72BDE"/>
    <w:rsid w:val="00E746C8"/>
    <w:rsid w:val="00E7560A"/>
    <w:rsid w:val="00E75AB4"/>
    <w:rsid w:val="00E76AE8"/>
    <w:rsid w:val="00E80D03"/>
    <w:rsid w:val="00E8371D"/>
    <w:rsid w:val="00E9071F"/>
    <w:rsid w:val="00E90907"/>
    <w:rsid w:val="00E910F2"/>
    <w:rsid w:val="00E9284E"/>
    <w:rsid w:val="00E95AEE"/>
    <w:rsid w:val="00E96D6A"/>
    <w:rsid w:val="00EA0524"/>
    <w:rsid w:val="00EA0A1C"/>
    <w:rsid w:val="00EB0A12"/>
    <w:rsid w:val="00EB1C04"/>
    <w:rsid w:val="00EB2DAB"/>
    <w:rsid w:val="00EB3C9C"/>
    <w:rsid w:val="00EB3D04"/>
    <w:rsid w:val="00EB7FC8"/>
    <w:rsid w:val="00EC134F"/>
    <w:rsid w:val="00EC14F8"/>
    <w:rsid w:val="00EC3050"/>
    <w:rsid w:val="00EC3750"/>
    <w:rsid w:val="00EC4C49"/>
    <w:rsid w:val="00EC6B69"/>
    <w:rsid w:val="00ED0AD8"/>
    <w:rsid w:val="00ED152E"/>
    <w:rsid w:val="00ED3245"/>
    <w:rsid w:val="00ED4570"/>
    <w:rsid w:val="00ED4C51"/>
    <w:rsid w:val="00ED5690"/>
    <w:rsid w:val="00ED751C"/>
    <w:rsid w:val="00EE1D9C"/>
    <w:rsid w:val="00EE23E3"/>
    <w:rsid w:val="00EE51BC"/>
    <w:rsid w:val="00EE6838"/>
    <w:rsid w:val="00EE750B"/>
    <w:rsid w:val="00EF24CD"/>
    <w:rsid w:val="00EF631F"/>
    <w:rsid w:val="00EF7850"/>
    <w:rsid w:val="00F022BB"/>
    <w:rsid w:val="00F047A4"/>
    <w:rsid w:val="00F10E10"/>
    <w:rsid w:val="00F2081B"/>
    <w:rsid w:val="00F20B0E"/>
    <w:rsid w:val="00F21A71"/>
    <w:rsid w:val="00F2359A"/>
    <w:rsid w:val="00F23DD0"/>
    <w:rsid w:val="00F258FE"/>
    <w:rsid w:val="00F276BB"/>
    <w:rsid w:val="00F332DC"/>
    <w:rsid w:val="00F359E8"/>
    <w:rsid w:val="00F36B5A"/>
    <w:rsid w:val="00F3737F"/>
    <w:rsid w:val="00F41A8E"/>
    <w:rsid w:val="00F42945"/>
    <w:rsid w:val="00F452EB"/>
    <w:rsid w:val="00F47066"/>
    <w:rsid w:val="00F62D97"/>
    <w:rsid w:val="00F63774"/>
    <w:rsid w:val="00F637D0"/>
    <w:rsid w:val="00F70C2E"/>
    <w:rsid w:val="00F7238E"/>
    <w:rsid w:val="00F74275"/>
    <w:rsid w:val="00F74606"/>
    <w:rsid w:val="00F75DA4"/>
    <w:rsid w:val="00F76909"/>
    <w:rsid w:val="00F76A7E"/>
    <w:rsid w:val="00F77B5E"/>
    <w:rsid w:val="00F77DB0"/>
    <w:rsid w:val="00F81BF9"/>
    <w:rsid w:val="00F81EED"/>
    <w:rsid w:val="00F841C7"/>
    <w:rsid w:val="00F84728"/>
    <w:rsid w:val="00F866E3"/>
    <w:rsid w:val="00F9240E"/>
    <w:rsid w:val="00F93990"/>
    <w:rsid w:val="00F972CF"/>
    <w:rsid w:val="00FA13D6"/>
    <w:rsid w:val="00FA4064"/>
    <w:rsid w:val="00FA4CC0"/>
    <w:rsid w:val="00FA5099"/>
    <w:rsid w:val="00FA55FC"/>
    <w:rsid w:val="00FB1C13"/>
    <w:rsid w:val="00FB1DAE"/>
    <w:rsid w:val="00FC0185"/>
    <w:rsid w:val="00FC308A"/>
    <w:rsid w:val="00FC35E5"/>
    <w:rsid w:val="00FC5353"/>
    <w:rsid w:val="00FC6C4A"/>
    <w:rsid w:val="00FC6D95"/>
    <w:rsid w:val="00FD36D1"/>
    <w:rsid w:val="00FD3A67"/>
    <w:rsid w:val="00FD661C"/>
    <w:rsid w:val="00FE5E69"/>
    <w:rsid w:val="00FF3C56"/>
    <w:rsid w:val="00FF669D"/>
    <w:rsid w:val="00FF7F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1CC"/>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1CC"/>
  </w:style>
  <w:style w:type="character" w:styleId="EndnoteReference">
    <w:name w:val="endnote reference"/>
    <w:basedOn w:val="DefaultParagraphFont"/>
    <w:semiHidden/>
    <w:rsid w:val="00E511CC"/>
    <w:rPr>
      <w:vertAlign w:val="superscript"/>
    </w:rPr>
  </w:style>
  <w:style w:type="paragraph" w:styleId="FootnoteText">
    <w:name w:val="footnote text"/>
    <w:basedOn w:val="Normal"/>
    <w:semiHidden/>
    <w:rsid w:val="00E511CC"/>
  </w:style>
  <w:style w:type="character" w:styleId="FootnoteReference">
    <w:name w:val="footnote reference"/>
    <w:basedOn w:val="DefaultParagraphFont"/>
    <w:semiHidden/>
    <w:rsid w:val="00E511CC"/>
    <w:rPr>
      <w:vertAlign w:val="superscript"/>
    </w:rPr>
  </w:style>
  <w:style w:type="character" w:customStyle="1" w:styleId="DefaultParagraphFo">
    <w:name w:val="Default Paragraph Fo"/>
    <w:basedOn w:val="DefaultParagraphFont"/>
    <w:rsid w:val="00E511CC"/>
  </w:style>
  <w:style w:type="paragraph" w:styleId="TOC1">
    <w:name w:val="toc 1"/>
    <w:basedOn w:val="Normal"/>
    <w:next w:val="Normal"/>
    <w:semiHidden/>
    <w:rsid w:val="00E511CC"/>
    <w:pPr>
      <w:tabs>
        <w:tab w:val="right" w:leader="dot" w:pos="9360"/>
      </w:tabs>
      <w:suppressAutoHyphens/>
      <w:spacing w:before="480"/>
      <w:ind w:left="720" w:right="720" w:hanging="720"/>
    </w:pPr>
  </w:style>
  <w:style w:type="paragraph" w:styleId="TOC2">
    <w:name w:val="toc 2"/>
    <w:basedOn w:val="Normal"/>
    <w:next w:val="Normal"/>
    <w:semiHidden/>
    <w:rsid w:val="00E511CC"/>
    <w:pPr>
      <w:tabs>
        <w:tab w:val="right" w:leader="dot" w:pos="9360"/>
      </w:tabs>
      <w:suppressAutoHyphens/>
      <w:ind w:left="1440" w:right="720" w:hanging="720"/>
    </w:pPr>
  </w:style>
  <w:style w:type="paragraph" w:styleId="TOC3">
    <w:name w:val="toc 3"/>
    <w:basedOn w:val="Normal"/>
    <w:next w:val="Normal"/>
    <w:semiHidden/>
    <w:rsid w:val="00E511CC"/>
    <w:pPr>
      <w:tabs>
        <w:tab w:val="right" w:leader="dot" w:pos="9360"/>
      </w:tabs>
      <w:suppressAutoHyphens/>
      <w:ind w:left="2160" w:right="720" w:hanging="720"/>
    </w:pPr>
  </w:style>
  <w:style w:type="paragraph" w:styleId="TOC4">
    <w:name w:val="toc 4"/>
    <w:basedOn w:val="Normal"/>
    <w:next w:val="Normal"/>
    <w:semiHidden/>
    <w:rsid w:val="00E511CC"/>
    <w:pPr>
      <w:tabs>
        <w:tab w:val="right" w:leader="dot" w:pos="9360"/>
      </w:tabs>
      <w:suppressAutoHyphens/>
      <w:ind w:left="2880" w:right="720" w:hanging="720"/>
    </w:pPr>
  </w:style>
  <w:style w:type="paragraph" w:styleId="TOC5">
    <w:name w:val="toc 5"/>
    <w:basedOn w:val="Normal"/>
    <w:next w:val="Normal"/>
    <w:semiHidden/>
    <w:rsid w:val="00E511CC"/>
    <w:pPr>
      <w:tabs>
        <w:tab w:val="right" w:leader="dot" w:pos="9360"/>
      </w:tabs>
      <w:suppressAutoHyphens/>
      <w:ind w:left="3600" w:right="720" w:hanging="720"/>
    </w:pPr>
  </w:style>
  <w:style w:type="paragraph" w:styleId="TOC6">
    <w:name w:val="toc 6"/>
    <w:basedOn w:val="Normal"/>
    <w:next w:val="Normal"/>
    <w:semiHidden/>
    <w:rsid w:val="00E511CC"/>
    <w:pPr>
      <w:tabs>
        <w:tab w:val="right" w:pos="9360"/>
      </w:tabs>
      <w:suppressAutoHyphens/>
      <w:ind w:left="720" w:hanging="720"/>
    </w:pPr>
  </w:style>
  <w:style w:type="paragraph" w:styleId="TOC7">
    <w:name w:val="toc 7"/>
    <w:basedOn w:val="Normal"/>
    <w:next w:val="Normal"/>
    <w:semiHidden/>
    <w:rsid w:val="00E511CC"/>
    <w:pPr>
      <w:suppressAutoHyphens/>
      <w:ind w:left="720" w:hanging="720"/>
    </w:pPr>
  </w:style>
  <w:style w:type="paragraph" w:styleId="TOC8">
    <w:name w:val="toc 8"/>
    <w:basedOn w:val="Normal"/>
    <w:next w:val="Normal"/>
    <w:semiHidden/>
    <w:rsid w:val="00E511CC"/>
    <w:pPr>
      <w:tabs>
        <w:tab w:val="right" w:pos="9360"/>
      </w:tabs>
      <w:suppressAutoHyphens/>
      <w:ind w:left="720" w:hanging="720"/>
    </w:pPr>
  </w:style>
  <w:style w:type="paragraph" w:styleId="TOC9">
    <w:name w:val="toc 9"/>
    <w:basedOn w:val="Normal"/>
    <w:next w:val="Normal"/>
    <w:semiHidden/>
    <w:rsid w:val="00E511CC"/>
    <w:pPr>
      <w:tabs>
        <w:tab w:val="right" w:leader="dot" w:pos="9360"/>
      </w:tabs>
      <w:suppressAutoHyphens/>
      <w:ind w:left="720" w:hanging="720"/>
    </w:pPr>
  </w:style>
  <w:style w:type="paragraph" w:styleId="Index1">
    <w:name w:val="index 1"/>
    <w:basedOn w:val="Normal"/>
    <w:next w:val="Normal"/>
    <w:semiHidden/>
    <w:rsid w:val="00E511CC"/>
    <w:pPr>
      <w:tabs>
        <w:tab w:val="right" w:leader="dot" w:pos="9360"/>
      </w:tabs>
      <w:suppressAutoHyphens/>
      <w:ind w:left="1440" w:right="720" w:hanging="1440"/>
    </w:pPr>
  </w:style>
  <w:style w:type="paragraph" w:styleId="Index2">
    <w:name w:val="index 2"/>
    <w:basedOn w:val="Normal"/>
    <w:next w:val="Normal"/>
    <w:semiHidden/>
    <w:rsid w:val="00E511CC"/>
    <w:pPr>
      <w:tabs>
        <w:tab w:val="right" w:leader="dot" w:pos="9360"/>
      </w:tabs>
      <w:suppressAutoHyphens/>
      <w:ind w:left="1440" w:right="720" w:hanging="720"/>
    </w:pPr>
  </w:style>
  <w:style w:type="paragraph" w:styleId="TOAHeading">
    <w:name w:val="toa heading"/>
    <w:basedOn w:val="Normal"/>
    <w:next w:val="Normal"/>
    <w:semiHidden/>
    <w:rsid w:val="00E511CC"/>
    <w:pPr>
      <w:tabs>
        <w:tab w:val="right" w:pos="9360"/>
      </w:tabs>
      <w:suppressAutoHyphens/>
    </w:pPr>
  </w:style>
  <w:style w:type="paragraph" w:styleId="Caption">
    <w:name w:val="caption"/>
    <w:basedOn w:val="Normal"/>
    <w:next w:val="Normal"/>
    <w:qFormat/>
    <w:rsid w:val="00E511CC"/>
  </w:style>
  <w:style w:type="character" w:customStyle="1" w:styleId="EquationCaption">
    <w:name w:val="_Equation Caption"/>
    <w:rsid w:val="00E511CC"/>
  </w:style>
  <w:style w:type="paragraph" w:styleId="Footer">
    <w:name w:val="footer"/>
    <w:basedOn w:val="Normal"/>
    <w:rsid w:val="00C104B2"/>
    <w:pPr>
      <w:tabs>
        <w:tab w:val="center" w:pos="4320"/>
        <w:tab w:val="right" w:pos="8640"/>
      </w:tabs>
    </w:pPr>
  </w:style>
  <w:style w:type="character" w:styleId="PageNumber">
    <w:name w:val="page number"/>
    <w:basedOn w:val="DefaultParagraphFont"/>
    <w:rsid w:val="00C104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C712-8649-4A7D-874A-4EBD82B0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ALJ181VC</vt:lpstr>
    </vt:vector>
  </TitlesOfParts>
  <Company> Carran Family</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ALJ181VC</dc:title>
  <dc:subject/>
  <dc:creator>MCCLINTOCK</dc:creator>
  <cp:keywords/>
  <cp:lastModifiedBy>csheriff</cp:lastModifiedBy>
  <cp:revision>2</cp:revision>
  <cp:lastPrinted>2009-11-18T20:13:00Z</cp:lastPrinted>
  <dcterms:created xsi:type="dcterms:W3CDTF">2009-11-19T19:45:00Z</dcterms:created>
  <dcterms:modified xsi:type="dcterms:W3CDTF">2009-11-19T19:45:00Z</dcterms:modified>
</cp:coreProperties>
</file>