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FB6879" w:rsidRDefault="00141506" w:rsidP="00190FE3">
      <w:pPr>
        <w:suppressAutoHyphens/>
        <w:spacing w:line="228" w:lineRule="auto"/>
        <w:jc w:val="center"/>
        <w:rPr>
          <w:rFonts w:ascii="Times New Roman" w:hAnsi="Times New Roman"/>
          <w:spacing w:val="-3"/>
          <w:szCs w:val="24"/>
        </w:rPr>
      </w:pPr>
      <w:smartTag w:uri="urn:schemas-microsoft-com:office:smarttags" w:element="place">
        <w:smartTag w:uri="urn:schemas-microsoft-com:office:smarttags" w:element="State">
          <w:r w:rsidRPr="00FB6879">
            <w:rPr>
              <w:rFonts w:ascii="Times New Roman" w:hAnsi="Times New Roman"/>
              <w:spacing w:val="-3"/>
              <w:szCs w:val="24"/>
            </w:rPr>
            <w:t>PENNSYLVANIA</w:t>
          </w:r>
        </w:smartTag>
      </w:smartTag>
      <w:r w:rsidRPr="00FB6879">
        <w:rPr>
          <w:rFonts w:ascii="Times New Roman" w:hAnsi="Times New Roman"/>
          <w:spacing w:val="-3"/>
          <w:szCs w:val="24"/>
        </w:rPr>
        <w:t xml:space="preserve"> </w:t>
      </w:r>
      <w:r w:rsidR="00F65CBB"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F65CBB" w:rsidRPr="00FB6879">
        <w:rPr>
          <w:rFonts w:ascii="Times New Roman" w:hAnsi="Times New Roman"/>
          <w:spacing w:val="-3"/>
          <w:szCs w:val="24"/>
        </w:rPr>
        <w:fldChar w:fldCharType="end"/>
      </w:r>
    </w:p>
    <w:p w:rsidR="00141506" w:rsidRPr="00FB6879" w:rsidRDefault="00141506" w:rsidP="00190FE3">
      <w:pPr>
        <w:suppressAutoHyphens/>
        <w:spacing w:line="228" w:lineRule="auto"/>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190FE3">
      <w:pPr>
        <w:tabs>
          <w:tab w:val="center" w:pos="4680"/>
        </w:tabs>
        <w:suppressAutoHyphens/>
        <w:spacing w:line="228" w:lineRule="auto"/>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141506" w:rsidRDefault="00141506" w:rsidP="00190FE3">
      <w:pPr>
        <w:tabs>
          <w:tab w:val="left" w:pos="-720"/>
        </w:tabs>
        <w:suppressAutoHyphens/>
        <w:spacing w:line="228" w:lineRule="auto"/>
        <w:jc w:val="both"/>
        <w:rPr>
          <w:rFonts w:ascii="Times New Roman" w:hAnsi="Times New Roman"/>
          <w:spacing w:val="-3"/>
          <w:szCs w:val="24"/>
        </w:rPr>
      </w:pPr>
    </w:p>
    <w:p w:rsidR="00405DF8" w:rsidRPr="00FB6879" w:rsidRDefault="00405DF8" w:rsidP="00190FE3">
      <w:pPr>
        <w:tabs>
          <w:tab w:val="left" w:pos="-720"/>
        </w:tabs>
        <w:suppressAutoHyphens/>
        <w:spacing w:line="228" w:lineRule="auto"/>
        <w:jc w:val="both"/>
        <w:rPr>
          <w:rFonts w:ascii="Times New Roman" w:hAnsi="Times New Roman"/>
          <w:spacing w:val="-3"/>
          <w:szCs w:val="24"/>
        </w:rPr>
      </w:pPr>
    </w:p>
    <w:p w:rsidR="00587391" w:rsidRPr="00FB6879" w:rsidRDefault="00587391" w:rsidP="00190FE3">
      <w:pPr>
        <w:tabs>
          <w:tab w:val="left" w:pos="-720"/>
        </w:tabs>
        <w:suppressAutoHyphens/>
        <w:spacing w:line="228" w:lineRule="auto"/>
        <w:jc w:val="both"/>
        <w:rPr>
          <w:rFonts w:ascii="Times New Roman" w:hAnsi="Times New Roman"/>
          <w:spacing w:val="-3"/>
          <w:szCs w:val="24"/>
        </w:rPr>
      </w:pPr>
    </w:p>
    <w:p w:rsidR="00190FE3" w:rsidRPr="00AE6DB2" w:rsidRDefault="00190FE3" w:rsidP="00190FE3">
      <w:pPr>
        <w:pStyle w:val="TxBrp3"/>
        <w:spacing w:line="228" w:lineRule="auto"/>
      </w:pPr>
      <w:r>
        <w:t>Evelyn Washington</w:t>
      </w:r>
      <w:r w:rsidRPr="00AE6DB2">
        <w:t xml:space="preserve"> </w:t>
      </w:r>
      <w:r w:rsidRPr="00AE6DB2">
        <w:tab/>
      </w:r>
      <w:r w:rsidRPr="00AE6DB2">
        <w:tab/>
      </w:r>
      <w:r w:rsidRPr="00AE6DB2">
        <w:tab/>
      </w:r>
      <w:r>
        <w:tab/>
      </w:r>
      <w:r>
        <w:tab/>
      </w:r>
      <w:r w:rsidRPr="00AE6DB2">
        <w:t>:</w:t>
      </w:r>
    </w:p>
    <w:p w:rsidR="00190FE3" w:rsidRPr="00AE6DB2" w:rsidRDefault="00190FE3" w:rsidP="00190FE3">
      <w:pPr>
        <w:pStyle w:val="TxBrp3"/>
        <w:spacing w:line="228" w:lineRule="auto"/>
      </w:pPr>
      <w:r w:rsidRPr="00AE6DB2">
        <w:tab/>
      </w:r>
      <w:r w:rsidRPr="00AE6DB2">
        <w:tab/>
      </w:r>
      <w:r w:rsidRPr="00AE6DB2">
        <w:tab/>
      </w:r>
      <w:r w:rsidRPr="00AE6DB2">
        <w:tab/>
      </w:r>
      <w:r w:rsidRPr="00AE6DB2">
        <w:tab/>
      </w:r>
      <w:r w:rsidRPr="00AE6DB2">
        <w:tab/>
      </w:r>
      <w:r w:rsidRPr="00AE6DB2">
        <w:tab/>
      </w:r>
      <w:r w:rsidRPr="00AE6DB2">
        <w:tab/>
        <w:t>:</w:t>
      </w:r>
    </w:p>
    <w:p w:rsidR="00190FE3" w:rsidRPr="00AE6DB2" w:rsidRDefault="00190FE3" w:rsidP="00190FE3">
      <w:pPr>
        <w:pStyle w:val="TxBrt1"/>
        <w:tabs>
          <w:tab w:val="left" w:pos="720"/>
          <w:tab w:val="left" w:pos="5040"/>
          <w:tab w:val="left" w:pos="6514"/>
        </w:tabs>
        <w:spacing w:line="228" w:lineRule="auto"/>
      </w:pPr>
      <w:r w:rsidRPr="00AE6DB2">
        <w:tab/>
        <w:t>v.</w:t>
      </w:r>
      <w:r w:rsidRPr="00AE6DB2">
        <w:tab/>
        <w:t>:</w:t>
      </w:r>
      <w:r w:rsidRPr="00AE6DB2">
        <w:tab/>
      </w:r>
      <w:r>
        <w:t>C-2009-2096864</w:t>
      </w:r>
    </w:p>
    <w:p w:rsidR="00190FE3" w:rsidRPr="00AE6DB2" w:rsidRDefault="00190FE3" w:rsidP="00190FE3">
      <w:pPr>
        <w:pStyle w:val="TxBrt1"/>
        <w:tabs>
          <w:tab w:val="left" w:pos="720"/>
          <w:tab w:val="left" w:pos="5040"/>
          <w:tab w:val="left" w:pos="6514"/>
        </w:tabs>
        <w:spacing w:line="228" w:lineRule="auto"/>
      </w:pPr>
      <w:r w:rsidRPr="00AE6DB2">
        <w:tab/>
      </w:r>
      <w:r w:rsidRPr="00AE6DB2">
        <w:tab/>
        <w:t>:</w:t>
      </w:r>
    </w:p>
    <w:p w:rsidR="00190FE3" w:rsidRPr="00AE6DB2" w:rsidRDefault="00190FE3" w:rsidP="00190FE3">
      <w:pPr>
        <w:pStyle w:val="TxBrp3"/>
        <w:spacing w:line="228" w:lineRule="auto"/>
      </w:pPr>
      <w:r>
        <w:t>Equitable Gas Company, LLC</w:t>
      </w:r>
      <w:r w:rsidRPr="00AE6DB2">
        <w:tab/>
      </w:r>
      <w:r>
        <w:tab/>
      </w:r>
      <w:r>
        <w:tab/>
      </w:r>
      <w:r w:rsidRPr="00AE6DB2">
        <w:t>:</w:t>
      </w:r>
    </w:p>
    <w:p w:rsidR="00587391" w:rsidRDefault="00587391" w:rsidP="00190FE3">
      <w:pPr>
        <w:tabs>
          <w:tab w:val="left" w:pos="-720"/>
        </w:tabs>
        <w:suppressAutoHyphens/>
        <w:spacing w:line="228" w:lineRule="auto"/>
        <w:jc w:val="both"/>
        <w:rPr>
          <w:rFonts w:ascii="Times New Roman" w:hAnsi="Times New Roman"/>
          <w:spacing w:val="-3"/>
          <w:szCs w:val="24"/>
        </w:rPr>
      </w:pPr>
    </w:p>
    <w:p w:rsidR="00405DF8" w:rsidRPr="00FB6879" w:rsidRDefault="00405DF8" w:rsidP="00190FE3">
      <w:pPr>
        <w:tabs>
          <w:tab w:val="left" w:pos="-720"/>
        </w:tabs>
        <w:suppressAutoHyphens/>
        <w:spacing w:line="228" w:lineRule="auto"/>
        <w:jc w:val="both"/>
        <w:rPr>
          <w:rFonts w:ascii="Times New Roman" w:hAnsi="Times New Roman"/>
          <w:spacing w:val="-3"/>
          <w:szCs w:val="24"/>
        </w:rPr>
      </w:pPr>
    </w:p>
    <w:p w:rsidR="00141506" w:rsidRPr="00FB6879" w:rsidRDefault="00141506" w:rsidP="00190FE3">
      <w:pPr>
        <w:tabs>
          <w:tab w:val="left" w:pos="-720"/>
        </w:tabs>
        <w:suppressAutoHyphens/>
        <w:spacing w:line="228" w:lineRule="auto"/>
        <w:jc w:val="both"/>
        <w:rPr>
          <w:rFonts w:ascii="Times New Roman" w:hAnsi="Times New Roman"/>
          <w:spacing w:val="-3"/>
          <w:szCs w:val="24"/>
        </w:rPr>
      </w:pPr>
    </w:p>
    <w:p w:rsidR="00141506" w:rsidRPr="000C1A59" w:rsidRDefault="00141506" w:rsidP="00190FE3">
      <w:pPr>
        <w:tabs>
          <w:tab w:val="center" w:pos="4680"/>
        </w:tabs>
        <w:suppressAutoHyphens/>
        <w:spacing w:line="228" w:lineRule="auto"/>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 I N A L    O R D E R</w:t>
      </w:r>
    </w:p>
    <w:p w:rsidR="00141506" w:rsidRPr="00FB6879" w:rsidRDefault="00141506" w:rsidP="00190FE3">
      <w:pPr>
        <w:tabs>
          <w:tab w:val="left" w:pos="-720"/>
        </w:tabs>
        <w:suppressAutoHyphens/>
        <w:spacing w:line="228" w:lineRule="auto"/>
        <w:jc w:val="both"/>
        <w:rPr>
          <w:rFonts w:ascii="Times New Roman" w:hAnsi="Times New Roman"/>
          <w:spacing w:val="-3"/>
          <w:szCs w:val="24"/>
        </w:rPr>
      </w:pPr>
    </w:p>
    <w:p w:rsidR="00141506" w:rsidRPr="00FB6879" w:rsidRDefault="00141506" w:rsidP="00190FE3">
      <w:pPr>
        <w:tabs>
          <w:tab w:val="left" w:pos="-720"/>
        </w:tabs>
        <w:suppressAutoHyphens/>
        <w:spacing w:line="228" w:lineRule="auto"/>
        <w:jc w:val="both"/>
        <w:rPr>
          <w:rFonts w:ascii="Times New Roman" w:hAnsi="Times New Roman"/>
          <w:spacing w:val="-3"/>
          <w:szCs w:val="24"/>
        </w:rPr>
      </w:pPr>
    </w:p>
    <w:p w:rsidR="007C0D22" w:rsidRPr="00FB6879" w:rsidRDefault="00141506" w:rsidP="00190FE3">
      <w:pPr>
        <w:tabs>
          <w:tab w:val="left" w:pos="-720"/>
        </w:tabs>
        <w:suppressAutoHyphens/>
        <w:spacing w:line="228"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e decision of </w:t>
      </w:r>
      <w:r w:rsidR="00190FE3">
        <w:rPr>
          <w:rFonts w:ascii="Times New Roman" w:hAnsi="Times New Roman"/>
          <w:spacing w:val="-3"/>
          <w:szCs w:val="24"/>
        </w:rPr>
        <w:t xml:space="preserve">Special Agent Eranda Vero </w:t>
      </w:r>
      <w:r w:rsidR="009A547F" w:rsidRPr="00FB6879">
        <w:rPr>
          <w:rFonts w:ascii="Times New Roman" w:hAnsi="Times New Roman"/>
          <w:spacing w:val="-3"/>
          <w:szCs w:val="24"/>
        </w:rPr>
        <w:t>dated</w:t>
      </w:r>
      <w:r w:rsidR="00BF1FEC">
        <w:rPr>
          <w:rFonts w:ascii="Times New Roman" w:hAnsi="Times New Roman"/>
          <w:spacing w:val="-3"/>
          <w:szCs w:val="24"/>
        </w:rPr>
        <w:t xml:space="preserve"> </w:t>
      </w:r>
      <w:r w:rsidR="00190FE3">
        <w:rPr>
          <w:rFonts w:ascii="Times New Roman" w:hAnsi="Times New Roman"/>
          <w:spacing w:val="-3"/>
          <w:szCs w:val="24"/>
        </w:rPr>
        <w:t>October 20</w:t>
      </w:r>
      <w:r w:rsidR="00450DEF" w:rsidRPr="00FB6879">
        <w:rPr>
          <w:rFonts w:ascii="Times New Roman" w:hAnsi="Times New Roman"/>
          <w:spacing w:val="-3"/>
          <w:szCs w:val="24"/>
        </w:rPr>
        <w:t>, 200</w:t>
      </w:r>
      <w:r w:rsidR="004F538D" w:rsidRPr="00FB6879">
        <w:rPr>
          <w:rFonts w:ascii="Times New Roman" w:hAnsi="Times New Roman"/>
          <w:spacing w:val="-3"/>
          <w:szCs w:val="24"/>
        </w:rPr>
        <w:t>9</w:t>
      </w:r>
      <w:r w:rsidRPr="00FB6879">
        <w:rPr>
          <w:rFonts w:ascii="Times New Roman" w:hAnsi="Times New Roman"/>
          <w:spacing w:val="-3"/>
          <w:szCs w:val="24"/>
        </w:rPr>
        <w:t xml:space="preserve">, </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as become final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out furt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er Commission action; </w:t>
      </w:r>
    </w:p>
    <w:p w:rsidR="007C0D22" w:rsidRPr="00FB6879" w:rsidRDefault="007C0D22" w:rsidP="00190FE3">
      <w:pPr>
        <w:tabs>
          <w:tab w:val="left" w:pos="-720"/>
        </w:tabs>
        <w:suppressAutoHyphens/>
        <w:spacing w:line="228" w:lineRule="auto"/>
        <w:jc w:val="both"/>
        <w:rPr>
          <w:rFonts w:ascii="Times New Roman" w:hAnsi="Times New Roman"/>
          <w:spacing w:val="-3"/>
          <w:szCs w:val="24"/>
        </w:rPr>
      </w:pPr>
    </w:p>
    <w:p w:rsidR="00141506" w:rsidRPr="00FB6879" w:rsidRDefault="00141506" w:rsidP="00190FE3">
      <w:pPr>
        <w:tabs>
          <w:tab w:val="left" w:pos="-720"/>
        </w:tabs>
        <w:suppressAutoHyphens/>
        <w:spacing w:line="228"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190FE3">
      <w:pPr>
        <w:tabs>
          <w:tab w:val="left" w:pos="-720"/>
        </w:tabs>
        <w:suppressAutoHyphens/>
        <w:spacing w:line="228" w:lineRule="auto"/>
        <w:ind w:firstLine="1440"/>
        <w:jc w:val="both"/>
        <w:rPr>
          <w:rFonts w:ascii="Times New Roman" w:hAnsi="Times New Roman"/>
          <w:spacing w:val="-3"/>
          <w:szCs w:val="24"/>
        </w:rPr>
      </w:pPr>
    </w:p>
    <w:p w:rsidR="00141506" w:rsidRPr="00FB6879" w:rsidRDefault="00141506" w:rsidP="00190FE3">
      <w:pPr>
        <w:tabs>
          <w:tab w:val="left" w:pos="-720"/>
        </w:tabs>
        <w:suppressAutoHyphens/>
        <w:spacing w:line="228"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190FE3">
      <w:pPr>
        <w:tabs>
          <w:tab w:val="left" w:pos="-720"/>
        </w:tabs>
        <w:suppressAutoHyphens/>
        <w:spacing w:line="228" w:lineRule="auto"/>
        <w:ind w:firstLine="1440"/>
        <w:jc w:val="both"/>
        <w:rPr>
          <w:rFonts w:ascii="Times New Roman" w:hAnsi="Times New Roman"/>
          <w:spacing w:val="-3"/>
          <w:szCs w:val="24"/>
        </w:rPr>
      </w:pPr>
    </w:p>
    <w:p w:rsidR="00190FE3" w:rsidRPr="00190FE3" w:rsidRDefault="00190FE3" w:rsidP="00190FE3">
      <w:pPr>
        <w:spacing w:line="228" w:lineRule="auto"/>
        <w:ind w:firstLine="1440"/>
        <w:jc w:val="both"/>
        <w:rPr>
          <w:rFonts w:ascii="Times New Roman" w:hAnsi="Times New Roman"/>
        </w:rPr>
      </w:pPr>
      <w:r w:rsidRPr="00190FE3">
        <w:rPr>
          <w:rFonts w:ascii="Times New Roman" w:hAnsi="Times New Roman"/>
        </w:rPr>
        <w:t>1.</w:t>
      </w:r>
      <w:r w:rsidRPr="00190FE3">
        <w:rPr>
          <w:rFonts w:ascii="Times New Roman" w:hAnsi="Times New Roman"/>
        </w:rPr>
        <w:tab/>
        <w:t>That the Formal Complaint filed by Evelyn Washington against Equitable Gas Company, LLC at Docket No. C-2009-2096864 is sustained.</w:t>
      </w:r>
    </w:p>
    <w:p w:rsidR="00190FE3" w:rsidRPr="00190FE3" w:rsidRDefault="00190FE3" w:rsidP="00190FE3">
      <w:pPr>
        <w:spacing w:line="228" w:lineRule="auto"/>
        <w:ind w:firstLine="1440"/>
        <w:jc w:val="both"/>
        <w:rPr>
          <w:rFonts w:ascii="Times New Roman" w:hAnsi="Times New Roman"/>
        </w:rPr>
      </w:pPr>
    </w:p>
    <w:p w:rsidR="00190FE3" w:rsidRPr="00190FE3" w:rsidRDefault="00190FE3" w:rsidP="00190FE3">
      <w:pPr>
        <w:spacing w:line="228" w:lineRule="auto"/>
        <w:ind w:firstLine="1440"/>
        <w:jc w:val="both"/>
        <w:rPr>
          <w:rFonts w:ascii="Times New Roman" w:hAnsi="Times New Roman"/>
        </w:rPr>
      </w:pPr>
      <w:r w:rsidRPr="00190FE3">
        <w:rPr>
          <w:rFonts w:ascii="Times New Roman" w:hAnsi="Times New Roman"/>
        </w:rPr>
        <w:t>2.</w:t>
      </w:r>
      <w:r w:rsidRPr="00190FE3">
        <w:rPr>
          <w:rFonts w:ascii="Times New Roman" w:hAnsi="Times New Roman"/>
        </w:rPr>
        <w:tab/>
        <w:t>That Evelyn Washington shall make monthly payments consisting of her current bill plus one sixtieth (1/60</w:t>
      </w:r>
      <w:r w:rsidRPr="00190FE3">
        <w:rPr>
          <w:rFonts w:ascii="Times New Roman" w:hAnsi="Times New Roman"/>
          <w:vertAlign w:val="superscript"/>
        </w:rPr>
        <w:t>th</w:t>
      </w:r>
      <w:r w:rsidRPr="00190FE3">
        <w:rPr>
          <w:rFonts w:ascii="Times New Roman" w:hAnsi="Times New Roman"/>
        </w:rPr>
        <w:t>) of the balance accrued on her account, beginning with the first billing due date following the entry of a final Commission Order in this case.</w:t>
      </w:r>
    </w:p>
    <w:p w:rsidR="00190FE3" w:rsidRPr="00190FE3" w:rsidRDefault="00190FE3" w:rsidP="00190FE3">
      <w:pPr>
        <w:spacing w:line="228" w:lineRule="auto"/>
        <w:ind w:firstLine="1440"/>
        <w:jc w:val="both"/>
        <w:rPr>
          <w:rFonts w:ascii="Times New Roman" w:hAnsi="Times New Roman"/>
        </w:rPr>
      </w:pPr>
    </w:p>
    <w:p w:rsidR="00190FE3" w:rsidRPr="00190FE3" w:rsidRDefault="00190FE3" w:rsidP="00190FE3">
      <w:pPr>
        <w:spacing w:line="228" w:lineRule="auto"/>
        <w:ind w:firstLine="1440"/>
        <w:jc w:val="both"/>
        <w:rPr>
          <w:rFonts w:ascii="Times New Roman" w:hAnsi="Times New Roman"/>
        </w:rPr>
      </w:pPr>
      <w:r w:rsidRPr="00190FE3">
        <w:rPr>
          <w:rFonts w:ascii="Times New Roman" w:hAnsi="Times New Roman"/>
        </w:rPr>
        <w:t>3.</w:t>
      </w:r>
      <w:r w:rsidRPr="00190FE3">
        <w:rPr>
          <w:rFonts w:ascii="Times New Roman" w:hAnsi="Times New Roman"/>
        </w:rPr>
        <w:tab/>
        <w:t>That, if Evelyn Washington does not keep the payment schedule stated in this order, Equitable Gas Company, LLC is authorized to suspend or terminate her gas service in accordance with the Commission’s statute and regulations.</w:t>
      </w:r>
    </w:p>
    <w:p w:rsidR="00190FE3" w:rsidRPr="00190FE3" w:rsidRDefault="00190FE3" w:rsidP="00190FE3">
      <w:pPr>
        <w:spacing w:line="228" w:lineRule="auto"/>
        <w:ind w:firstLine="1440"/>
        <w:jc w:val="both"/>
        <w:rPr>
          <w:rFonts w:ascii="Times New Roman" w:hAnsi="Times New Roman"/>
        </w:rPr>
      </w:pPr>
    </w:p>
    <w:p w:rsidR="00190FE3" w:rsidRPr="00190FE3" w:rsidRDefault="00190FE3" w:rsidP="00190FE3">
      <w:pPr>
        <w:spacing w:line="228" w:lineRule="auto"/>
        <w:ind w:firstLine="1440"/>
        <w:jc w:val="both"/>
        <w:rPr>
          <w:rFonts w:ascii="Times New Roman" w:hAnsi="Times New Roman"/>
        </w:rPr>
      </w:pPr>
      <w:r w:rsidRPr="00190FE3">
        <w:rPr>
          <w:rFonts w:ascii="Times New Roman" w:hAnsi="Times New Roman"/>
        </w:rPr>
        <w:t>4.</w:t>
      </w:r>
      <w:r w:rsidRPr="00190FE3">
        <w:rPr>
          <w:rFonts w:ascii="Times New Roman" w:hAnsi="Times New Roman"/>
        </w:rPr>
        <w:tab/>
        <w:t>That Equitable Gas Company, LLC can apply the reconnection fee to Evelyn Washington’s unpaid balance.</w:t>
      </w:r>
    </w:p>
    <w:p w:rsidR="00190FE3" w:rsidRPr="00190FE3" w:rsidRDefault="00190FE3" w:rsidP="00190FE3">
      <w:pPr>
        <w:spacing w:line="228" w:lineRule="auto"/>
        <w:ind w:firstLine="1440"/>
        <w:jc w:val="both"/>
        <w:rPr>
          <w:rFonts w:ascii="Times New Roman" w:hAnsi="Times New Roman"/>
        </w:rPr>
      </w:pPr>
    </w:p>
    <w:p w:rsidR="00190FE3" w:rsidRPr="00190FE3" w:rsidRDefault="00190FE3" w:rsidP="00190FE3">
      <w:pPr>
        <w:spacing w:line="228" w:lineRule="auto"/>
        <w:ind w:firstLine="1440"/>
        <w:jc w:val="both"/>
        <w:rPr>
          <w:rFonts w:ascii="Times New Roman" w:hAnsi="Times New Roman"/>
        </w:rPr>
      </w:pPr>
      <w:r w:rsidRPr="00190FE3">
        <w:rPr>
          <w:rFonts w:ascii="Times New Roman" w:hAnsi="Times New Roman"/>
        </w:rPr>
        <w:t>5.</w:t>
      </w:r>
      <w:r w:rsidRPr="00190FE3">
        <w:rPr>
          <w:rFonts w:ascii="Times New Roman" w:hAnsi="Times New Roman"/>
        </w:rPr>
        <w:tab/>
        <w:t>That the record at Docket No. C-2009-2096864 is marked closed.</w:t>
      </w:r>
    </w:p>
    <w:p w:rsidR="00A47CC7" w:rsidRPr="00FB6879" w:rsidRDefault="000C0793" w:rsidP="00190FE3">
      <w:pPr>
        <w:spacing w:line="228" w:lineRule="auto"/>
        <w:ind w:firstLine="1440"/>
        <w:jc w:val="both"/>
        <w:rPr>
          <w:rFonts w:ascii="Times New Roman" w:hAnsi="Times New Roman"/>
        </w:rPr>
      </w:pPr>
      <w:r>
        <w:rPr>
          <w:rFonts w:ascii="Times New Roman" w:hAnsi="Times New Roman"/>
          <w:noProof/>
        </w:rPr>
        <w:drawing>
          <wp:anchor distT="0" distB="0" distL="114300" distR="114300" simplePos="0" relativeHeight="251660288" behindDoc="1" locked="0" layoutInCell="1" allowOverlap="1">
            <wp:simplePos x="0" y="0"/>
            <wp:positionH relativeFrom="column">
              <wp:posOffset>2571115</wp:posOffset>
            </wp:positionH>
            <wp:positionV relativeFrom="paragraph">
              <wp:posOffset>66040</wp:posOffset>
            </wp:positionV>
            <wp:extent cx="2573020" cy="129603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3020" cy="1296035"/>
                    </a:xfrm>
                    <a:prstGeom prst="rect">
                      <a:avLst/>
                    </a:prstGeom>
                    <a:noFill/>
                  </pic:spPr>
                </pic:pic>
              </a:graphicData>
            </a:graphic>
          </wp:anchor>
        </w:drawing>
      </w:r>
    </w:p>
    <w:p w:rsidR="0031293C" w:rsidRPr="00FB6879" w:rsidRDefault="0031293C" w:rsidP="00190FE3">
      <w:pPr>
        <w:spacing w:line="228" w:lineRule="auto"/>
        <w:ind w:firstLine="1440"/>
        <w:jc w:val="both"/>
        <w:rPr>
          <w:rFonts w:ascii="Times New Roman" w:hAnsi="Times New Roman"/>
          <w:spacing w:val="-3"/>
        </w:rPr>
      </w:pPr>
    </w:p>
    <w:p w:rsidR="00141506" w:rsidRPr="00FB6879" w:rsidRDefault="00141506" w:rsidP="00190FE3">
      <w:pPr>
        <w:tabs>
          <w:tab w:val="left" w:pos="-720"/>
        </w:tabs>
        <w:suppressAutoHyphens/>
        <w:spacing w:line="228"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rsidP="00190FE3">
      <w:pPr>
        <w:tabs>
          <w:tab w:val="left" w:pos="-720"/>
        </w:tabs>
        <w:suppressAutoHyphens/>
        <w:spacing w:line="228" w:lineRule="auto"/>
        <w:jc w:val="both"/>
        <w:rPr>
          <w:rFonts w:ascii="Times New Roman" w:hAnsi="Times New Roman"/>
          <w:spacing w:val="-3"/>
          <w:szCs w:val="24"/>
        </w:rPr>
      </w:pPr>
    </w:p>
    <w:p w:rsidR="00141506" w:rsidRPr="00FB6879" w:rsidRDefault="00141506" w:rsidP="00190FE3">
      <w:pPr>
        <w:tabs>
          <w:tab w:val="left" w:pos="-720"/>
        </w:tabs>
        <w:suppressAutoHyphens/>
        <w:spacing w:line="228" w:lineRule="auto"/>
        <w:jc w:val="both"/>
        <w:rPr>
          <w:rFonts w:ascii="Times New Roman" w:hAnsi="Times New Roman"/>
          <w:spacing w:val="-3"/>
          <w:szCs w:val="24"/>
        </w:rPr>
      </w:pPr>
    </w:p>
    <w:p w:rsidR="00141506" w:rsidRPr="00FB6879" w:rsidRDefault="00141506" w:rsidP="00190FE3">
      <w:pPr>
        <w:tabs>
          <w:tab w:val="left" w:pos="-720"/>
        </w:tabs>
        <w:suppressAutoHyphens/>
        <w:spacing w:line="228" w:lineRule="auto"/>
        <w:jc w:val="both"/>
        <w:rPr>
          <w:rFonts w:ascii="Times New Roman" w:hAnsi="Times New Roman"/>
          <w:spacing w:val="-3"/>
          <w:szCs w:val="24"/>
        </w:rPr>
      </w:pPr>
    </w:p>
    <w:p w:rsidR="00141506" w:rsidRPr="00FB6879" w:rsidRDefault="00141506" w:rsidP="00190FE3">
      <w:pPr>
        <w:tabs>
          <w:tab w:val="left" w:pos="-720"/>
        </w:tabs>
        <w:suppressAutoHyphens/>
        <w:spacing w:line="228"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James J. McNulty</w:t>
      </w:r>
    </w:p>
    <w:p w:rsidR="00141506" w:rsidRPr="00FB6879" w:rsidRDefault="00141506" w:rsidP="00190FE3">
      <w:pPr>
        <w:tabs>
          <w:tab w:val="left" w:pos="-720"/>
        </w:tabs>
        <w:suppressAutoHyphens/>
        <w:spacing w:line="228"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rsidP="00190FE3">
      <w:pPr>
        <w:tabs>
          <w:tab w:val="left" w:pos="-720"/>
        </w:tabs>
        <w:suppressAutoHyphens/>
        <w:spacing w:line="228" w:lineRule="auto"/>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rsidP="00190FE3">
      <w:pPr>
        <w:tabs>
          <w:tab w:val="left" w:pos="-720"/>
        </w:tabs>
        <w:suppressAutoHyphens/>
        <w:spacing w:line="228" w:lineRule="auto"/>
        <w:jc w:val="both"/>
        <w:rPr>
          <w:rFonts w:ascii="Times New Roman" w:hAnsi="Times New Roman"/>
          <w:spacing w:val="-3"/>
          <w:szCs w:val="24"/>
        </w:rPr>
      </w:pPr>
    </w:p>
    <w:p w:rsidR="00141506" w:rsidRPr="000C0793" w:rsidRDefault="00141506" w:rsidP="00190FE3">
      <w:pPr>
        <w:tabs>
          <w:tab w:val="left" w:pos="-720"/>
        </w:tabs>
        <w:suppressAutoHyphens/>
        <w:spacing w:line="228" w:lineRule="auto"/>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0C0793">
        <w:rPr>
          <w:rFonts w:ascii="Times New Roman" w:hAnsi="Times New Roman"/>
          <w:b/>
          <w:spacing w:val="-3"/>
          <w:szCs w:val="24"/>
        </w:rPr>
        <w:t>December 4, 2009</w:t>
      </w:r>
    </w:p>
    <w:sectPr w:rsidR="00141506" w:rsidRPr="000C0793" w:rsidSect="00190FE3">
      <w:endnotePr>
        <w:numFmt w:val="decimal"/>
      </w:endnotePr>
      <w:pgSz w:w="12240" w:h="15840" w:code="1"/>
      <w:pgMar w:top="1008" w:right="1440" w:bottom="1008"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5FE" w:rsidRDefault="001E75FE">
      <w:pPr>
        <w:spacing w:line="20" w:lineRule="exact"/>
      </w:pPr>
    </w:p>
  </w:endnote>
  <w:endnote w:type="continuationSeparator" w:id="0">
    <w:p w:rsidR="001E75FE" w:rsidRDefault="001E75FE">
      <w:r>
        <w:t xml:space="preserve"> </w:t>
      </w:r>
    </w:p>
  </w:endnote>
  <w:endnote w:type="continuationNotice" w:id="1">
    <w:p w:rsidR="001E75FE" w:rsidRDefault="001E75F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5FE" w:rsidRDefault="001E75FE">
      <w:r>
        <w:separator/>
      </w:r>
    </w:p>
  </w:footnote>
  <w:footnote w:type="continuationSeparator" w:id="0">
    <w:p w:rsidR="001E75FE" w:rsidRDefault="001E75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1">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9A547F"/>
    <w:rsid w:val="000C0793"/>
    <w:rsid w:val="000C1A59"/>
    <w:rsid w:val="000F2734"/>
    <w:rsid w:val="00102A0C"/>
    <w:rsid w:val="00141506"/>
    <w:rsid w:val="00190FE3"/>
    <w:rsid w:val="001D058B"/>
    <w:rsid w:val="001D209B"/>
    <w:rsid w:val="001E75FE"/>
    <w:rsid w:val="00201E96"/>
    <w:rsid w:val="0022470B"/>
    <w:rsid w:val="0031293C"/>
    <w:rsid w:val="003566B0"/>
    <w:rsid w:val="003733F0"/>
    <w:rsid w:val="00377AFC"/>
    <w:rsid w:val="003A2999"/>
    <w:rsid w:val="003F37D4"/>
    <w:rsid w:val="00405DF8"/>
    <w:rsid w:val="00415814"/>
    <w:rsid w:val="00441896"/>
    <w:rsid w:val="00450DEF"/>
    <w:rsid w:val="004628F9"/>
    <w:rsid w:val="004A74C1"/>
    <w:rsid w:val="004B0072"/>
    <w:rsid w:val="004B0AD2"/>
    <w:rsid w:val="004D7FFE"/>
    <w:rsid w:val="004F538D"/>
    <w:rsid w:val="0053320F"/>
    <w:rsid w:val="005844C2"/>
    <w:rsid w:val="00587391"/>
    <w:rsid w:val="00603A23"/>
    <w:rsid w:val="006117E4"/>
    <w:rsid w:val="0064446E"/>
    <w:rsid w:val="006E7BA1"/>
    <w:rsid w:val="007106E8"/>
    <w:rsid w:val="00710ED8"/>
    <w:rsid w:val="00716C34"/>
    <w:rsid w:val="00762518"/>
    <w:rsid w:val="007C0D22"/>
    <w:rsid w:val="007E6654"/>
    <w:rsid w:val="00807611"/>
    <w:rsid w:val="00846484"/>
    <w:rsid w:val="0088369B"/>
    <w:rsid w:val="008B4CE3"/>
    <w:rsid w:val="008C7551"/>
    <w:rsid w:val="008D3BB0"/>
    <w:rsid w:val="00906FC2"/>
    <w:rsid w:val="00987969"/>
    <w:rsid w:val="009A547F"/>
    <w:rsid w:val="009B2408"/>
    <w:rsid w:val="00A01A5E"/>
    <w:rsid w:val="00A16540"/>
    <w:rsid w:val="00A47CC7"/>
    <w:rsid w:val="00A52368"/>
    <w:rsid w:val="00A7062E"/>
    <w:rsid w:val="00AA556A"/>
    <w:rsid w:val="00AC3685"/>
    <w:rsid w:val="00AC624C"/>
    <w:rsid w:val="00B326FD"/>
    <w:rsid w:val="00BB4E5C"/>
    <w:rsid w:val="00BF1FEC"/>
    <w:rsid w:val="00C94A2D"/>
    <w:rsid w:val="00CB2D7F"/>
    <w:rsid w:val="00CD1AC8"/>
    <w:rsid w:val="00CF1137"/>
    <w:rsid w:val="00D17118"/>
    <w:rsid w:val="00D335DF"/>
    <w:rsid w:val="00D36E23"/>
    <w:rsid w:val="00D634D0"/>
    <w:rsid w:val="00D65BB6"/>
    <w:rsid w:val="00DB393A"/>
    <w:rsid w:val="00DC7770"/>
    <w:rsid w:val="00DD51DC"/>
    <w:rsid w:val="00E2047C"/>
    <w:rsid w:val="00E84FE1"/>
    <w:rsid w:val="00E90C7F"/>
    <w:rsid w:val="00EB7EE4"/>
    <w:rsid w:val="00EC0276"/>
    <w:rsid w:val="00F47F3C"/>
    <w:rsid w:val="00F655F1"/>
    <w:rsid w:val="00F65CBB"/>
    <w:rsid w:val="00FB6879"/>
    <w:rsid w:val="00FC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5CBB"/>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65CBB"/>
  </w:style>
  <w:style w:type="character" w:styleId="EndnoteReference">
    <w:name w:val="endnote reference"/>
    <w:basedOn w:val="DefaultParagraphFont"/>
    <w:semiHidden/>
    <w:rsid w:val="00F65CBB"/>
    <w:rPr>
      <w:vertAlign w:val="superscript"/>
    </w:rPr>
  </w:style>
  <w:style w:type="paragraph" w:styleId="FootnoteText">
    <w:name w:val="footnote text"/>
    <w:basedOn w:val="Normal"/>
    <w:semiHidden/>
    <w:rsid w:val="00F65CBB"/>
  </w:style>
  <w:style w:type="character" w:styleId="FootnoteReference">
    <w:name w:val="footnote reference"/>
    <w:basedOn w:val="DefaultParagraphFont"/>
    <w:semiHidden/>
    <w:rsid w:val="00F65CBB"/>
    <w:rPr>
      <w:vertAlign w:val="superscript"/>
    </w:rPr>
  </w:style>
  <w:style w:type="paragraph" w:styleId="TOC1">
    <w:name w:val="toc 1"/>
    <w:basedOn w:val="Normal"/>
    <w:next w:val="Normal"/>
    <w:semiHidden/>
    <w:rsid w:val="00F65CBB"/>
    <w:pPr>
      <w:tabs>
        <w:tab w:val="right" w:leader="dot" w:pos="9360"/>
      </w:tabs>
      <w:suppressAutoHyphens/>
      <w:spacing w:before="480"/>
      <w:ind w:left="720" w:right="720" w:hanging="720"/>
    </w:pPr>
  </w:style>
  <w:style w:type="paragraph" w:styleId="TOC2">
    <w:name w:val="toc 2"/>
    <w:basedOn w:val="Normal"/>
    <w:next w:val="Normal"/>
    <w:semiHidden/>
    <w:rsid w:val="00F65CBB"/>
    <w:pPr>
      <w:tabs>
        <w:tab w:val="right" w:leader="dot" w:pos="9360"/>
      </w:tabs>
      <w:suppressAutoHyphens/>
      <w:ind w:left="1440" w:right="720" w:hanging="720"/>
    </w:pPr>
  </w:style>
  <w:style w:type="paragraph" w:styleId="TOC3">
    <w:name w:val="toc 3"/>
    <w:basedOn w:val="Normal"/>
    <w:next w:val="Normal"/>
    <w:semiHidden/>
    <w:rsid w:val="00F65CBB"/>
    <w:pPr>
      <w:tabs>
        <w:tab w:val="right" w:leader="dot" w:pos="9360"/>
      </w:tabs>
      <w:suppressAutoHyphens/>
      <w:ind w:left="2160" w:right="720" w:hanging="720"/>
    </w:pPr>
  </w:style>
  <w:style w:type="paragraph" w:styleId="TOC4">
    <w:name w:val="toc 4"/>
    <w:basedOn w:val="Normal"/>
    <w:next w:val="Normal"/>
    <w:semiHidden/>
    <w:rsid w:val="00F65CBB"/>
    <w:pPr>
      <w:tabs>
        <w:tab w:val="right" w:leader="dot" w:pos="9360"/>
      </w:tabs>
      <w:suppressAutoHyphens/>
      <w:ind w:left="2880" w:right="720" w:hanging="720"/>
    </w:pPr>
  </w:style>
  <w:style w:type="paragraph" w:styleId="TOC5">
    <w:name w:val="toc 5"/>
    <w:basedOn w:val="Normal"/>
    <w:next w:val="Normal"/>
    <w:semiHidden/>
    <w:rsid w:val="00F65CBB"/>
    <w:pPr>
      <w:tabs>
        <w:tab w:val="right" w:leader="dot" w:pos="9360"/>
      </w:tabs>
      <w:suppressAutoHyphens/>
      <w:ind w:left="3600" w:right="720" w:hanging="720"/>
    </w:pPr>
  </w:style>
  <w:style w:type="paragraph" w:styleId="TOC6">
    <w:name w:val="toc 6"/>
    <w:basedOn w:val="Normal"/>
    <w:next w:val="Normal"/>
    <w:semiHidden/>
    <w:rsid w:val="00F65CBB"/>
    <w:pPr>
      <w:tabs>
        <w:tab w:val="right" w:pos="9360"/>
      </w:tabs>
      <w:suppressAutoHyphens/>
      <w:ind w:left="720" w:hanging="720"/>
    </w:pPr>
  </w:style>
  <w:style w:type="paragraph" w:styleId="TOC7">
    <w:name w:val="toc 7"/>
    <w:basedOn w:val="Normal"/>
    <w:next w:val="Normal"/>
    <w:semiHidden/>
    <w:rsid w:val="00F65CBB"/>
    <w:pPr>
      <w:suppressAutoHyphens/>
      <w:ind w:left="720" w:hanging="720"/>
    </w:pPr>
  </w:style>
  <w:style w:type="paragraph" w:styleId="TOC8">
    <w:name w:val="toc 8"/>
    <w:basedOn w:val="Normal"/>
    <w:next w:val="Normal"/>
    <w:semiHidden/>
    <w:rsid w:val="00F65CBB"/>
    <w:pPr>
      <w:tabs>
        <w:tab w:val="right" w:pos="9360"/>
      </w:tabs>
      <w:suppressAutoHyphens/>
      <w:ind w:left="720" w:hanging="720"/>
    </w:pPr>
  </w:style>
  <w:style w:type="paragraph" w:styleId="TOC9">
    <w:name w:val="toc 9"/>
    <w:basedOn w:val="Normal"/>
    <w:next w:val="Normal"/>
    <w:semiHidden/>
    <w:rsid w:val="00F65CBB"/>
    <w:pPr>
      <w:tabs>
        <w:tab w:val="right" w:leader="dot" w:pos="9360"/>
      </w:tabs>
      <w:suppressAutoHyphens/>
      <w:ind w:left="720" w:hanging="720"/>
    </w:pPr>
  </w:style>
  <w:style w:type="paragraph" w:styleId="Index1">
    <w:name w:val="index 1"/>
    <w:basedOn w:val="Normal"/>
    <w:next w:val="Normal"/>
    <w:semiHidden/>
    <w:rsid w:val="00F65CBB"/>
    <w:pPr>
      <w:tabs>
        <w:tab w:val="right" w:leader="dot" w:pos="9360"/>
      </w:tabs>
      <w:suppressAutoHyphens/>
      <w:ind w:left="1440" w:right="720" w:hanging="1440"/>
    </w:pPr>
  </w:style>
  <w:style w:type="paragraph" w:styleId="Index2">
    <w:name w:val="index 2"/>
    <w:basedOn w:val="Normal"/>
    <w:next w:val="Normal"/>
    <w:semiHidden/>
    <w:rsid w:val="00F65CBB"/>
    <w:pPr>
      <w:tabs>
        <w:tab w:val="right" w:leader="dot" w:pos="9360"/>
      </w:tabs>
      <w:suppressAutoHyphens/>
      <w:ind w:left="1440" w:right="720" w:hanging="720"/>
    </w:pPr>
  </w:style>
  <w:style w:type="paragraph" w:styleId="TOAHeading">
    <w:name w:val="toa heading"/>
    <w:basedOn w:val="Normal"/>
    <w:next w:val="Normal"/>
    <w:semiHidden/>
    <w:rsid w:val="00F65CBB"/>
    <w:pPr>
      <w:tabs>
        <w:tab w:val="right" w:pos="9360"/>
      </w:tabs>
      <w:suppressAutoHyphens/>
    </w:pPr>
  </w:style>
  <w:style w:type="paragraph" w:styleId="Caption">
    <w:name w:val="caption"/>
    <w:basedOn w:val="Normal"/>
    <w:next w:val="Normal"/>
    <w:qFormat/>
    <w:rsid w:val="00F65CBB"/>
  </w:style>
  <w:style w:type="character" w:customStyle="1" w:styleId="EquationCaption">
    <w:name w:val="_Equation Caption"/>
    <w:rsid w:val="00F65CBB"/>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TxBrt1">
    <w:name w:val="TxBr_t1"/>
    <w:basedOn w:val="Normal"/>
    <w:rsid w:val="00190FE3"/>
    <w:pPr>
      <w:widowControl w:val="0"/>
      <w:autoSpaceDE w:val="0"/>
      <w:autoSpaceDN w:val="0"/>
      <w:adjustRightInd w:val="0"/>
      <w:spacing w:line="240" w:lineRule="atLeast"/>
    </w:pPr>
    <w:rPr>
      <w:rFonts w:ascii="Times New Roman" w:eastAsia="Calibri" w:hAnsi="Times New Roman"/>
      <w:szCs w:val="24"/>
    </w:rPr>
  </w:style>
  <w:style w:type="paragraph" w:customStyle="1" w:styleId="TxBrp3">
    <w:name w:val="TxBr_p3"/>
    <w:basedOn w:val="Normal"/>
    <w:rsid w:val="00190FE3"/>
    <w:pPr>
      <w:widowControl w:val="0"/>
      <w:tabs>
        <w:tab w:val="left" w:pos="204"/>
      </w:tabs>
      <w:autoSpaceDE w:val="0"/>
      <w:autoSpaceDN w:val="0"/>
      <w:adjustRightInd w:val="0"/>
      <w:spacing w:line="419" w:lineRule="atLeast"/>
    </w:pPr>
    <w:rPr>
      <w:rFonts w:ascii="Times New Roman" w:eastAsia="Calibri" w:hAnsi="Times New Roman"/>
      <w:szCs w:val="24"/>
    </w:rPr>
  </w:style>
  <w:style w:type="paragraph" w:styleId="BalloonText">
    <w:name w:val="Balloon Text"/>
    <w:basedOn w:val="Normal"/>
    <w:link w:val="BalloonTextChar"/>
    <w:rsid w:val="000C0793"/>
    <w:rPr>
      <w:rFonts w:ascii="Tahoma" w:hAnsi="Tahoma" w:cs="Tahoma"/>
      <w:sz w:val="16"/>
      <w:szCs w:val="16"/>
    </w:rPr>
  </w:style>
  <w:style w:type="character" w:customStyle="1" w:styleId="BalloonTextChar">
    <w:name w:val="Balloon Text Char"/>
    <w:basedOn w:val="DefaultParagraphFont"/>
    <w:link w:val="BalloonText"/>
    <w:rsid w:val="000C07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joyce marie farner</cp:lastModifiedBy>
  <cp:revision>3</cp:revision>
  <cp:lastPrinted>2009-12-04T14:28:00Z</cp:lastPrinted>
  <dcterms:created xsi:type="dcterms:W3CDTF">2009-12-03T22:05:00Z</dcterms:created>
  <dcterms:modified xsi:type="dcterms:W3CDTF">2009-12-04T14:28:00Z</dcterms:modified>
</cp:coreProperties>
</file>