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A9" w:rsidRPr="00AE471D" w:rsidRDefault="00B966A9" w:rsidP="003B0785">
      <w:pPr>
        <w:pStyle w:val="Title"/>
        <w:rPr>
          <w:rFonts w:ascii="Times New Roman" w:hAnsi="Times New Roman"/>
          <w:szCs w:val="24"/>
        </w:rPr>
      </w:pPr>
      <w:r w:rsidRPr="00AE471D">
        <w:rPr>
          <w:rFonts w:ascii="Times New Roman" w:hAnsi="Times New Roman"/>
          <w:szCs w:val="24"/>
        </w:rPr>
        <w:t>BEFORE THE</w:t>
      </w:r>
    </w:p>
    <w:p w:rsidR="00B966A9" w:rsidRPr="00AE471D" w:rsidRDefault="00B966A9" w:rsidP="003B0785">
      <w:pPr>
        <w:pStyle w:val="Subtitle"/>
        <w:rPr>
          <w:rFonts w:ascii="Times New Roman" w:hAnsi="Times New Roman"/>
          <w:szCs w:val="24"/>
        </w:rPr>
      </w:pPr>
      <w:r w:rsidRPr="00AE471D">
        <w:rPr>
          <w:rFonts w:ascii="Times New Roman" w:hAnsi="Times New Roman"/>
          <w:szCs w:val="24"/>
        </w:rPr>
        <w:t>PENNSYLVANIA PUBLIC UTILITY COMMISSION</w:t>
      </w:r>
    </w:p>
    <w:p w:rsidR="00B966A9" w:rsidRPr="00AE471D" w:rsidRDefault="00B966A9" w:rsidP="003B0785">
      <w:pPr>
        <w:jc w:val="both"/>
        <w:rPr>
          <w:sz w:val="24"/>
          <w:szCs w:val="24"/>
        </w:rPr>
      </w:pPr>
    </w:p>
    <w:p w:rsidR="00B966A9" w:rsidRPr="00AE471D" w:rsidRDefault="00B966A9" w:rsidP="003B0785">
      <w:pPr>
        <w:jc w:val="both"/>
        <w:rPr>
          <w:sz w:val="24"/>
          <w:szCs w:val="24"/>
        </w:rPr>
      </w:pPr>
    </w:p>
    <w:p w:rsidR="009246B3" w:rsidRPr="00AE471D" w:rsidRDefault="009246B3" w:rsidP="003B0785">
      <w:pPr>
        <w:jc w:val="both"/>
        <w:rPr>
          <w:sz w:val="24"/>
          <w:szCs w:val="24"/>
        </w:rPr>
      </w:pPr>
    </w:p>
    <w:p w:rsidR="008378C2" w:rsidRPr="00AE471D" w:rsidRDefault="008378C2" w:rsidP="008378C2">
      <w:pPr>
        <w:jc w:val="both"/>
        <w:rPr>
          <w:sz w:val="24"/>
          <w:szCs w:val="24"/>
        </w:rPr>
      </w:pPr>
      <w:r w:rsidRPr="00AE471D">
        <w:rPr>
          <w:sz w:val="24"/>
          <w:szCs w:val="24"/>
        </w:rPr>
        <w:t>Sabrina Davis</w:t>
      </w: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t>:</w:t>
      </w:r>
    </w:p>
    <w:p w:rsidR="008378C2" w:rsidRPr="00AE471D" w:rsidRDefault="008378C2" w:rsidP="008378C2">
      <w:pPr>
        <w:jc w:val="both"/>
        <w:rPr>
          <w:sz w:val="24"/>
          <w:szCs w:val="24"/>
        </w:rPr>
      </w:pP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t>:</w:t>
      </w:r>
    </w:p>
    <w:p w:rsidR="008378C2" w:rsidRPr="00AE471D" w:rsidRDefault="008378C2" w:rsidP="008378C2">
      <w:pPr>
        <w:jc w:val="both"/>
        <w:rPr>
          <w:sz w:val="24"/>
          <w:szCs w:val="24"/>
        </w:rPr>
      </w:pPr>
      <w:r w:rsidRPr="00AE471D">
        <w:rPr>
          <w:sz w:val="24"/>
          <w:szCs w:val="24"/>
        </w:rPr>
        <w:tab/>
        <w:t>v.</w:t>
      </w: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t>:</w:t>
      </w:r>
      <w:r w:rsidRPr="00AE471D">
        <w:rPr>
          <w:sz w:val="24"/>
          <w:szCs w:val="24"/>
        </w:rPr>
        <w:tab/>
      </w:r>
      <w:r w:rsidRPr="00AE471D">
        <w:rPr>
          <w:sz w:val="24"/>
          <w:szCs w:val="24"/>
        </w:rPr>
        <w:tab/>
        <w:t>C-2009-2117596</w:t>
      </w:r>
    </w:p>
    <w:p w:rsidR="008378C2" w:rsidRPr="00AE471D" w:rsidRDefault="008378C2" w:rsidP="008378C2">
      <w:pPr>
        <w:jc w:val="both"/>
        <w:rPr>
          <w:sz w:val="24"/>
          <w:szCs w:val="24"/>
        </w:rPr>
      </w:pP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t>:</w:t>
      </w:r>
    </w:p>
    <w:p w:rsidR="008378C2" w:rsidRPr="00AE471D" w:rsidRDefault="008378C2" w:rsidP="008378C2">
      <w:pPr>
        <w:jc w:val="both"/>
        <w:rPr>
          <w:sz w:val="24"/>
          <w:szCs w:val="24"/>
        </w:rPr>
      </w:pPr>
      <w:r w:rsidRPr="00AE471D">
        <w:rPr>
          <w:sz w:val="24"/>
          <w:szCs w:val="24"/>
        </w:rPr>
        <w:t>PECO Energy Company</w:t>
      </w:r>
      <w:r w:rsidRPr="00AE471D">
        <w:rPr>
          <w:sz w:val="24"/>
          <w:szCs w:val="24"/>
        </w:rPr>
        <w:tab/>
      </w:r>
      <w:r w:rsidRPr="00AE471D">
        <w:rPr>
          <w:sz w:val="24"/>
          <w:szCs w:val="24"/>
        </w:rPr>
        <w:tab/>
      </w:r>
      <w:r w:rsidRPr="00AE471D">
        <w:rPr>
          <w:sz w:val="24"/>
          <w:szCs w:val="24"/>
        </w:rPr>
        <w:tab/>
      </w:r>
      <w:r w:rsidRPr="00AE471D">
        <w:rPr>
          <w:sz w:val="24"/>
          <w:szCs w:val="24"/>
        </w:rPr>
        <w:tab/>
        <w:t>:</w:t>
      </w:r>
    </w:p>
    <w:p w:rsidR="008378C2" w:rsidRPr="00AE471D" w:rsidRDefault="008378C2" w:rsidP="003B695A">
      <w:pPr>
        <w:tabs>
          <w:tab w:val="left" w:pos="-720"/>
          <w:tab w:val="left" w:pos="720"/>
          <w:tab w:val="left" w:pos="5040"/>
          <w:tab w:val="left" w:pos="6480"/>
        </w:tabs>
        <w:suppressAutoHyphens/>
        <w:jc w:val="both"/>
        <w:rPr>
          <w:sz w:val="24"/>
          <w:szCs w:val="24"/>
        </w:rPr>
      </w:pPr>
    </w:p>
    <w:p w:rsidR="004055C4" w:rsidRDefault="004055C4" w:rsidP="003B0785">
      <w:pPr>
        <w:jc w:val="both"/>
        <w:rPr>
          <w:sz w:val="24"/>
          <w:szCs w:val="24"/>
        </w:rPr>
      </w:pPr>
    </w:p>
    <w:p w:rsidR="008E73C8" w:rsidRPr="00AE471D" w:rsidRDefault="008E73C8" w:rsidP="003B0785">
      <w:pPr>
        <w:jc w:val="both"/>
        <w:rPr>
          <w:sz w:val="24"/>
          <w:szCs w:val="24"/>
        </w:rPr>
      </w:pPr>
    </w:p>
    <w:p w:rsidR="00B966A9" w:rsidRPr="00AE471D" w:rsidRDefault="00B966A9" w:rsidP="003B0785">
      <w:pPr>
        <w:pStyle w:val="Heading1"/>
        <w:jc w:val="center"/>
        <w:rPr>
          <w:rFonts w:ascii="Times New Roman" w:hAnsi="Times New Roman"/>
          <w:b/>
          <w:szCs w:val="24"/>
          <w:u w:val="single"/>
        </w:rPr>
      </w:pPr>
      <w:r w:rsidRPr="00AE471D">
        <w:rPr>
          <w:rFonts w:ascii="Times New Roman" w:hAnsi="Times New Roman"/>
          <w:b/>
          <w:szCs w:val="24"/>
          <w:u w:val="single"/>
        </w:rPr>
        <w:t>INITIAL DECISION</w:t>
      </w:r>
    </w:p>
    <w:p w:rsidR="00B966A9" w:rsidRPr="00AE471D" w:rsidRDefault="00B966A9" w:rsidP="003B0785">
      <w:pPr>
        <w:jc w:val="center"/>
        <w:rPr>
          <w:b/>
          <w:sz w:val="24"/>
          <w:szCs w:val="24"/>
        </w:rPr>
      </w:pPr>
    </w:p>
    <w:p w:rsidR="00B966A9" w:rsidRPr="00AE471D" w:rsidRDefault="00B966A9" w:rsidP="003B0785">
      <w:pPr>
        <w:jc w:val="center"/>
        <w:rPr>
          <w:b/>
          <w:sz w:val="24"/>
          <w:szCs w:val="24"/>
        </w:rPr>
      </w:pPr>
    </w:p>
    <w:p w:rsidR="00B966A9" w:rsidRPr="00AE471D" w:rsidRDefault="00B966A9" w:rsidP="003B0785">
      <w:pPr>
        <w:pStyle w:val="Heading2"/>
        <w:jc w:val="center"/>
        <w:rPr>
          <w:rFonts w:ascii="Times New Roman" w:hAnsi="Times New Roman"/>
          <w:szCs w:val="24"/>
        </w:rPr>
      </w:pPr>
      <w:r w:rsidRPr="00AE471D">
        <w:rPr>
          <w:rFonts w:ascii="Times New Roman" w:hAnsi="Times New Roman"/>
          <w:szCs w:val="24"/>
        </w:rPr>
        <w:t>Before</w:t>
      </w:r>
    </w:p>
    <w:p w:rsidR="00B966A9" w:rsidRPr="00AE471D" w:rsidRDefault="00B966A9" w:rsidP="003B0785">
      <w:pPr>
        <w:jc w:val="center"/>
        <w:rPr>
          <w:sz w:val="24"/>
          <w:szCs w:val="24"/>
        </w:rPr>
      </w:pPr>
      <w:r w:rsidRPr="00AE471D">
        <w:rPr>
          <w:sz w:val="24"/>
          <w:szCs w:val="24"/>
        </w:rPr>
        <w:t>C</w:t>
      </w:r>
      <w:r w:rsidR="009246B3" w:rsidRPr="00AE471D">
        <w:rPr>
          <w:sz w:val="24"/>
          <w:szCs w:val="24"/>
        </w:rPr>
        <w:t>ynthia Williams Fordham</w:t>
      </w:r>
    </w:p>
    <w:p w:rsidR="00B966A9" w:rsidRPr="00AE471D" w:rsidRDefault="00B966A9" w:rsidP="003B0785">
      <w:pPr>
        <w:jc w:val="center"/>
        <w:rPr>
          <w:sz w:val="24"/>
          <w:szCs w:val="24"/>
        </w:rPr>
      </w:pPr>
      <w:r w:rsidRPr="00AE471D">
        <w:rPr>
          <w:sz w:val="24"/>
          <w:szCs w:val="24"/>
        </w:rPr>
        <w:t>Administrative Law Judge</w:t>
      </w:r>
    </w:p>
    <w:p w:rsidR="00B966A9" w:rsidRPr="00AE471D" w:rsidRDefault="00B966A9" w:rsidP="003B0785">
      <w:pPr>
        <w:jc w:val="center"/>
        <w:rPr>
          <w:b/>
          <w:sz w:val="24"/>
          <w:szCs w:val="24"/>
        </w:rPr>
      </w:pPr>
    </w:p>
    <w:p w:rsidR="00B966A9" w:rsidRPr="00AE471D" w:rsidRDefault="00B966A9" w:rsidP="003B0785">
      <w:pPr>
        <w:jc w:val="center"/>
        <w:rPr>
          <w:b/>
          <w:sz w:val="24"/>
          <w:szCs w:val="24"/>
        </w:rPr>
      </w:pPr>
    </w:p>
    <w:p w:rsidR="00B966A9" w:rsidRPr="00AE471D" w:rsidRDefault="00B966A9" w:rsidP="003B0785">
      <w:pPr>
        <w:pStyle w:val="Heading1"/>
        <w:tabs>
          <w:tab w:val="left" w:pos="1980"/>
        </w:tabs>
        <w:spacing w:line="360" w:lineRule="auto"/>
        <w:jc w:val="center"/>
        <w:rPr>
          <w:rFonts w:ascii="Times New Roman" w:hAnsi="Times New Roman"/>
          <w:szCs w:val="24"/>
          <w:u w:val="single"/>
        </w:rPr>
      </w:pPr>
      <w:r w:rsidRPr="00AE471D">
        <w:rPr>
          <w:rFonts w:ascii="Times New Roman" w:hAnsi="Times New Roman"/>
          <w:szCs w:val="24"/>
          <w:u w:val="single"/>
        </w:rPr>
        <w:t>HISTORY OF THE PROCEEDING</w:t>
      </w:r>
    </w:p>
    <w:p w:rsidR="00B966A9" w:rsidRPr="00AE471D" w:rsidRDefault="00B966A9" w:rsidP="005863C8">
      <w:pPr>
        <w:tabs>
          <w:tab w:val="left" w:pos="1980"/>
        </w:tabs>
        <w:spacing w:line="360" w:lineRule="auto"/>
        <w:jc w:val="both"/>
        <w:rPr>
          <w:b/>
          <w:sz w:val="24"/>
          <w:szCs w:val="24"/>
          <w:u w:val="single"/>
        </w:rPr>
      </w:pPr>
    </w:p>
    <w:p w:rsidR="00EA00D7" w:rsidRDefault="00EA00D7" w:rsidP="00EA00D7">
      <w:pPr>
        <w:spacing w:line="360" w:lineRule="auto"/>
        <w:rPr>
          <w:sz w:val="24"/>
          <w:szCs w:val="24"/>
        </w:rPr>
      </w:pPr>
      <w:r w:rsidRPr="00AE471D">
        <w:rPr>
          <w:sz w:val="24"/>
          <w:szCs w:val="24"/>
        </w:rPr>
        <w:tab/>
      </w:r>
      <w:r w:rsidRPr="00AE471D">
        <w:rPr>
          <w:sz w:val="24"/>
          <w:szCs w:val="24"/>
        </w:rPr>
        <w:tab/>
        <w:t>On July 2, 2009, Sabrina Davis (“Davis” or “Complainant”) filed a formal complaint with the Pennsylvania Public Utility Commission (“Commission”) against PECO Energy Company (“PECO” or “Respondent”).  The Complainant alleged the following:  that she received a termination notice; that her service should not be terminated because she has numerous medical problems, including C.O.P.D., emphysema, asthma, sleep apnea and bipolar disorder</w:t>
      </w:r>
      <w:r w:rsidR="008E73C8">
        <w:rPr>
          <w:sz w:val="24"/>
          <w:szCs w:val="24"/>
        </w:rPr>
        <w:t xml:space="preserve">; that </w:t>
      </w:r>
      <w:r w:rsidRPr="00AE471D">
        <w:rPr>
          <w:sz w:val="24"/>
          <w:szCs w:val="24"/>
        </w:rPr>
        <w:t>to stop the termination</w:t>
      </w:r>
      <w:r w:rsidR="008E73C8">
        <w:rPr>
          <w:sz w:val="24"/>
          <w:szCs w:val="24"/>
        </w:rPr>
        <w:t>,</w:t>
      </w:r>
      <w:r w:rsidRPr="00AE471D">
        <w:rPr>
          <w:sz w:val="24"/>
          <w:szCs w:val="24"/>
        </w:rPr>
        <w:t xml:space="preserve"> the </w:t>
      </w:r>
      <w:r w:rsidR="008E73C8" w:rsidRPr="00AE471D">
        <w:rPr>
          <w:sz w:val="24"/>
          <w:szCs w:val="24"/>
        </w:rPr>
        <w:t xml:space="preserve">Complainant </w:t>
      </w:r>
      <w:r w:rsidRPr="00AE471D">
        <w:rPr>
          <w:sz w:val="24"/>
          <w:szCs w:val="24"/>
        </w:rPr>
        <w:t>wants to pay her current bill plus $20.00 extra each month starting in July 2009</w:t>
      </w:r>
      <w:r w:rsidR="008E73C8">
        <w:rPr>
          <w:sz w:val="24"/>
          <w:szCs w:val="24"/>
        </w:rPr>
        <w:t xml:space="preserve">; that </w:t>
      </w:r>
      <w:r w:rsidRPr="00AE471D">
        <w:rPr>
          <w:sz w:val="24"/>
          <w:szCs w:val="24"/>
        </w:rPr>
        <w:t xml:space="preserve">there are incorrect charges on her bill; </w:t>
      </w:r>
      <w:r w:rsidR="008E73C8">
        <w:rPr>
          <w:sz w:val="24"/>
          <w:szCs w:val="24"/>
        </w:rPr>
        <w:t xml:space="preserve">and </w:t>
      </w:r>
      <w:r w:rsidRPr="00AE471D">
        <w:rPr>
          <w:sz w:val="24"/>
          <w:szCs w:val="24"/>
        </w:rPr>
        <w:t xml:space="preserve">that she wants an investigation concerning the overcharges </w:t>
      </w:r>
      <w:r w:rsidR="008E73C8">
        <w:rPr>
          <w:sz w:val="24"/>
          <w:szCs w:val="24"/>
        </w:rPr>
        <w:t>sinc</w:t>
      </w:r>
      <w:r w:rsidRPr="00AE471D">
        <w:rPr>
          <w:sz w:val="24"/>
          <w:szCs w:val="24"/>
        </w:rPr>
        <w:t>e she pays for service to the alley</w:t>
      </w:r>
      <w:r w:rsidR="00FF68BD">
        <w:rPr>
          <w:sz w:val="24"/>
          <w:szCs w:val="24"/>
        </w:rPr>
        <w:t xml:space="preserve"> light attached to her property.</w:t>
      </w:r>
    </w:p>
    <w:p w:rsidR="008E73C8" w:rsidRPr="00AE471D" w:rsidRDefault="008E73C8" w:rsidP="005863C8">
      <w:pPr>
        <w:spacing w:line="360" w:lineRule="auto"/>
        <w:rPr>
          <w:sz w:val="24"/>
          <w:szCs w:val="24"/>
        </w:rPr>
      </w:pPr>
    </w:p>
    <w:p w:rsidR="00EA00D7" w:rsidRPr="00AE471D" w:rsidRDefault="003B695A" w:rsidP="008E73C8">
      <w:pPr>
        <w:spacing w:line="360" w:lineRule="auto"/>
        <w:rPr>
          <w:sz w:val="24"/>
          <w:szCs w:val="24"/>
        </w:rPr>
      </w:pPr>
      <w:r w:rsidRPr="00AE471D">
        <w:rPr>
          <w:sz w:val="24"/>
          <w:szCs w:val="24"/>
        </w:rPr>
        <w:tab/>
      </w:r>
      <w:r w:rsidRPr="00AE471D">
        <w:rPr>
          <w:sz w:val="24"/>
          <w:szCs w:val="24"/>
        </w:rPr>
        <w:tab/>
        <w:t xml:space="preserve">On </w:t>
      </w:r>
      <w:r w:rsidR="00EA00D7" w:rsidRPr="00AE471D">
        <w:rPr>
          <w:sz w:val="24"/>
          <w:szCs w:val="24"/>
        </w:rPr>
        <w:t>July 28, 2009</w:t>
      </w:r>
      <w:r w:rsidRPr="00AE471D">
        <w:rPr>
          <w:sz w:val="24"/>
          <w:szCs w:val="24"/>
        </w:rPr>
        <w:t xml:space="preserve">, the Respondent filed an Answer and New Matter.  The Respondent denied that the Complainant is unable to pay her bills.  The Respondent averred that the Complainant is enrolled in the Respondent’s Customer Assistance Program (“CAP”) and </w:t>
      </w:r>
      <w:r w:rsidR="00F36DB6" w:rsidRPr="00AE471D">
        <w:rPr>
          <w:sz w:val="24"/>
          <w:szCs w:val="24"/>
        </w:rPr>
        <w:t xml:space="preserve">that </w:t>
      </w:r>
      <w:r w:rsidRPr="00AE471D">
        <w:rPr>
          <w:sz w:val="24"/>
          <w:szCs w:val="24"/>
        </w:rPr>
        <w:t xml:space="preserve">she receives a 50% discount on the first 500 kilowatt hours of electric use.  </w:t>
      </w:r>
      <w:r w:rsidR="00EA00D7" w:rsidRPr="00AE471D">
        <w:rPr>
          <w:sz w:val="24"/>
          <w:szCs w:val="24"/>
        </w:rPr>
        <w:t>Therefore, the Respondent contends that pursuant to 66 Pa.C.S. § 1405(c), no further payment arrangements should be granted.  Furthermore, the Respondent argue</w:t>
      </w:r>
      <w:r w:rsidR="008E73C8">
        <w:rPr>
          <w:sz w:val="24"/>
          <w:szCs w:val="24"/>
        </w:rPr>
        <w:t>d</w:t>
      </w:r>
      <w:r w:rsidR="00EA00D7" w:rsidRPr="00AE471D">
        <w:rPr>
          <w:sz w:val="24"/>
          <w:szCs w:val="24"/>
        </w:rPr>
        <w:t xml:space="preserve"> that the Complainant’s service should be terminated for </w:t>
      </w:r>
      <w:r w:rsidR="00EA00D7" w:rsidRPr="00AE471D">
        <w:rPr>
          <w:sz w:val="24"/>
          <w:szCs w:val="24"/>
        </w:rPr>
        <w:lastRenderedPageBreak/>
        <w:t xml:space="preserve">nonpayment.  The Respondent stated that the Complainant’s last payment in the amount of $370.00 was made on October 4, 2006.  The Respondent averred that the </w:t>
      </w:r>
      <w:r w:rsidR="008E73C8">
        <w:rPr>
          <w:sz w:val="24"/>
          <w:szCs w:val="24"/>
        </w:rPr>
        <w:t>Complainant’s</w:t>
      </w:r>
      <w:r w:rsidR="00EA00D7" w:rsidRPr="00AE471D">
        <w:rPr>
          <w:sz w:val="24"/>
          <w:szCs w:val="24"/>
        </w:rPr>
        <w:t xml:space="preserve"> balance </w:t>
      </w:r>
      <w:r w:rsidR="008E73C8">
        <w:rPr>
          <w:sz w:val="24"/>
          <w:szCs w:val="24"/>
        </w:rPr>
        <w:t>wa</w:t>
      </w:r>
      <w:r w:rsidR="00EA00D7" w:rsidRPr="00AE471D">
        <w:rPr>
          <w:sz w:val="24"/>
          <w:szCs w:val="24"/>
        </w:rPr>
        <w:t xml:space="preserve">s $7,531.16.  </w:t>
      </w:r>
      <w:r w:rsidR="004F2C5A">
        <w:rPr>
          <w:sz w:val="24"/>
          <w:szCs w:val="24"/>
        </w:rPr>
        <w:t xml:space="preserve">The Respondent stated that it accepted the Complainant’s medical certificates on August 8, 2008, November 12, 2008 and March 30, 2009.  The Respondent submitted that the Complainant did not make any payments during the term of any of the certificates. </w:t>
      </w:r>
    </w:p>
    <w:p w:rsidR="00EA00D7" w:rsidRDefault="00EA00D7" w:rsidP="005863C8">
      <w:pPr>
        <w:pStyle w:val="ParaTab1"/>
        <w:spacing w:line="360" w:lineRule="auto"/>
        <w:ind w:firstLine="0"/>
        <w:rPr>
          <w:rFonts w:ascii="Times New Roman" w:hAnsi="Times New Roman" w:cs="Times New Roman"/>
        </w:rPr>
      </w:pPr>
    </w:p>
    <w:p w:rsidR="00EA00D7" w:rsidRPr="00AE471D" w:rsidRDefault="004F2C5A" w:rsidP="004F2C5A">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addition, in </w:t>
      </w:r>
      <w:r w:rsidR="00EA00D7" w:rsidRPr="00AE471D">
        <w:rPr>
          <w:rFonts w:ascii="Times New Roman" w:hAnsi="Times New Roman" w:cs="Times New Roman"/>
        </w:rPr>
        <w:t>the Answer, the Respondent denied that there are incorrect charges on the Complainant’s bill and that foreign wiring exists.  The Respondent averred that it attempted to investigate the foreign wiring allegation on July 21, 2009.  The Complainant stated that she was not well enough to let the technician in.  The Respondent stated that it is willing to investigate the high bill dispute but the Complainant</w:t>
      </w:r>
      <w:r>
        <w:rPr>
          <w:rFonts w:ascii="Times New Roman" w:hAnsi="Times New Roman" w:cs="Times New Roman"/>
        </w:rPr>
        <w:t xml:space="preserve"> mu</w:t>
      </w:r>
      <w:r w:rsidR="00EA00D7" w:rsidRPr="00AE471D">
        <w:rPr>
          <w:rFonts w:ascii="Times New Roman" w:hAnsi="Times New Roman" w:cs="Times New Roman"/>
        </w:rPr>
        <w:t>s</w:t>
      </w:r>
      <w:r>
        <w:rPr>
          <w:rFonts w:ascii="Times New Roman" w:hAnsi="Times New Roman" w:cs="Times New Roman"/>
        </w:rPr>
        <w:t>t</w:t>
      </w:r>
      <w:r w:rsidR="00EA00D7" w:rsidRPr="00AE471D">
        <w:rPr>
          <w:rFonts w:ascii="Times New Roman" w:hAnsi="Times New Roman" w:cs="Times New Roman"/>
        </w:rPr>
        <w:t xml:space="preserve"> cooperat</w:t>
      </w:r>
      <w:r>
        <w:rPr>
          <w:rFonts w:ascii="Times New Roman" w:hAnsi="Times New Roman" w:cs="Times New Roman"/>
        </w:rPr>
        <w:t>e</w:t>
      </w:r>
      <w:r w:rsidR="00EA00D7" w:rsidRPr="00AE471D">
        <w:rPr>
          <w:rFonts w:ascii="Times New Roman" w:hAnsi="Times New Roman" w:cs="Times New Roman"/>
        </w:rPr>
        <w:t xml:space="preserve">.  </w:t>
      </w:r>
    </w:p>
    <w:p w:rsidR="00EA00D7" w:rsidRPr="00AE471D" w:rsidRDefault="00EA00D7" w:rsidP="005863C8">
      <w:pPr>
        <w:spacing w:line="360" w:lineRule="auto"/>
        <w:rPr>
          <w:sz w:val="24"/>
          <w:szCs w:val="24"/>
        </w:rPr>
      </w:pPr>
    </w:p>
    <w:p w:rsidR="00420FD1" w:rsidRPr="00AE471D" w:rsidRDefault="00420FD1" w:rsidP="00420FD1">
      <w:pPr>
        <w:pStyle w:val="ParaTab1"/>
        <w:spacing w:line="360" w:lineRule="auto"/>
        <w:ind w:left="90" w:firstLine="0"/>
        <w:rPr>
          <w:rFonts w:ascii="Times New Roman" w:hAnsi="Times New Roman" w:cs="Times New Roman"/>
        </w:rPr>
      </w:pPr>
      <w:r w:rsidRPr="00AE471D">
        <w:rPr>
          <w:rFonts w:ascii="Times New Roman" w:hAnsi="Times New Roman" w:cs="Times New Roman"/>
        </w:rPr>
        <w:tab/>
      </w:r>
      <w:r w:rsidRPr="00AE471D">
        <w:rPr>
          <w:rFonts w:ascii="Times New Roman" w:hAnsi="Times New Roman" w:cs="Times New Roman"/>
        </w:rPr>
        <w:tab/>
        <w:t xml:space="preserve">On August 24, 2009, the Respondent filed a Motion for Judgment on the Pleadings with a Notice to Plead.  In the </w:t>
      </w:r>
      <w:r w:rsidR="00606C12" w:rsidRPr="00AE471D">
        <w:rPr>
          <w:rFonts w:ascii="Times New Roman" w:hAnsi="Times New Roman" w:cs="Times New Roman"/>
        </w:rPr>
        <w:t>Motion</w:t>
      </w:r>
      <w:r w:rsidRPr="00AE471D">
        <w:rPr>
          <w:rFonts w:ascii="Times New Roman" w:hAnsi="Times New Roman" w:cs="Times New Roman"/>
        </w:rPr>
        <w:t xml:space="preserve">, the Respondent alleged that the Complainant currently receives a monthly discount on her utility bill.  The Respondent raised this as an affirmative defense in its New Matter.  The Respondent asserted that this claim should be dismissed because the Commission has already determined that it cannot order a payment arrangement while the Complainant is receiving a discounted CAP rate on her bill.  The Respondent requested that the Commission dismiss the allegations in the complaint regarding payment arrangements.  </w:t>
      </w:r>
    </w:p>
    <w:p w:rsidR="00420FD1" w:rsidRPr="00AE471D" w:rsidRDefault="00420FD1" w:rsidP="00883791">
      <w:pPr>
        <w:pStyle w:val="ParaTab1"/>
        <w:tabs>
          <w:tab w:val="left" w:pos="0"/>
        </w:tabs>
        <w:spacing w:line="360" w:lineRule="auto"/>
        <w:ind w:firstLine="0"/>
        <w:rPr>
          <w:rFonts w:ascii="Times New Roman" w:hAnsi="Times New Roman" w:cs="Times New Roman"/>
        </w:rPr>
      </w:pPr>
    </w:p>
    <w:p w:rsidR="00420FD1" w:rsidRPr="00AE471D" w:rsidRDefault="00420FD1" w:rsidP="00420FD1">
      <w:pPr>
        <w:pStyle w:val="ParaTab1"/>
        <w:tabs>
          <w:tab w:val="left" w:pos="90"/>
        </w:tabs>
        <w:spacing w:line="360" w:lineRule="auto"/>
        <w:ind w:left="90" w:firstLine="0"/>
        <w:rPr>
          <w:rFonts w:ascii="Times New Roman" w:hAnsi="Times New Roman" w:cs="Times New Roman"/>
        </w:rPr>
      </w:pPr>
      <w:r w:rsidRPr="00AE471D">
        <w:rPr>
          <w:rFonts w:ascii="Times New Roman" w:hAnsi="Times New Roman" w:cs="Times New Roman"/>
        </w:rPr>
        <w:tab/>
      </w:r>
      <w:r w:rsidRPr="00AE471D">
        <w:rPr>
          <w:rFonts w:ascii="Times New Roman" w:hAnsi="Times New Roman" w:cs="Times New Roman"/>
        </w:rPr>
        <w:tab/>
        <w:t xml:space="preserve">The Complainant did not file an Answer to the Respondent’s New Matter or the Motion for Judgment on the Pleadings.  </w:t>
      </w:r>
    </w:p>
    <w:p w:rsidR="00AE471D" w:rsidRPr="00AE471D" w:rsidRDefault="00AE471D" w:rsidP="00883791">
      <w:pPr>
        <w:pStyle w:val="ParaTab1"/>
        <w:tabs>
          <w:tab w:val="left" w:pos="90"/>
        </w:tabs>
        <w:spacing w:line="360" w:lineRule="auto"/>
        <w:ind w:left="86" w:firstLine="0"/>
        <w:rPr>
          <w:rFonts w:ascii="Times New Roman" w:hAnsi="Times New Roman" w:cs="Times New Roman"/>
        </w:rPr>
      </w:pPr>
    </w:p>
    <w:p w:rsidR="00AE471D" w:rsidRPr="00AE471D" w:rsidRDefault="00AE471D" w:rsidP="00AE471D">
      <w:pPr>
        <w:pStyle w:val="BodyText"/>
        <w:widowControl/>
        <w:tabs>
          <w:tab w:val="left" w:pos="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By notice dated September 1, 2009, a hearing was scheduled to be held on Monday, November 23, 2009, at 10:00 a.m.  The presiding officer sent the parties a Prehearing Order</w:t>
      </w:r>
      <w:r w:rsidR="00606C12">
        <w:rPr>
          <w:rFonts w:ascii="Times New Roman" w:hAnsi="Times New Roman"/>
          <w:szCs w:val="24"/>
        </w:rPr>
        <w:t>,</w:t>
      </w:r>
      <w:r w:rsidRPr="00AE471D">
        <w:rPr>
          <w:rFonts w:ascii="Times New Roman" w:hAnsi="Times New Roman"/>
          <w:szCs w:val="24"/>
        </w:rPr>
        <w:t xml:space="preserve"> dated November 3, 2009.  The time, date and location of the hearing were included in the notice and the Prehearing Order.</w:t>
      </w:r>
    </w:p>
    <w:p w:rsidR="00420FD1" w:rsidRPr="00AE471D" w:rsidRDefault="00883791" w:rsidP="00883791">
      <w:pPr>
        <w:pStyle w:val="ParaTab1"/>
        <w:tabs>
          <w:tab w:val="left" w:pos="0"/>
        </w:tabs>
        <w:spacing w:line="360" w:lineRule="auto"/>
        <w:ind w:firstLine="0"/>
        <w:rPr>
          <w:rFonts w:ascii="Times New Roman" w:hAnsi="Times New Roman"/>
        </w:rPr>
      </w:pPr>
      <w:r>
        <w:rPr>
          <w:rFonts w:ascii="Times New Roman" w:hAnsi="Times New Roman" w:cs="Times New Roman"/>
        </w:rPr>
        <w:br w:type="page"/>
      </w:r>
      <w:r w:rsidR="00420FD1" w:rsidRPr="00AE471D">
        <w:rPr>
          <w:rFonts w:ascii="Times New Roman" w:hAnsi="Times New Roman"/>
        </w:rPr>
        <w:lastRenderedPageBreak/>
        <w:tab/>
      </w:r>
      <w:r w:rsidR="00420FD1" w:rsidRPr="00AE471D">
        <w:rPr>
          <w:rFonts w:ascii="Times New Roman" w:hAnsi="Times New Roman"/>
        </w:rPr>
        <w:tab/>
        <w:t>In the Prehearing Order the undersigned indicated that since the Complainant is not represented by counsel, she w</w:t>
      </w:r>
      <w:r w:rsidR="00606C12">
        <w:rPr>
          <w:rFonts w:ascii="Times New Roman" w:hAnsi="Times New Roman"/>
        </w:rPr>
        <w:t>ou</w:t>
      </w:r>
      <w:r w:rsidR="00420FD1" w:rsidRPr="00AE471D">
        <w:rPr>
          <w:rFonts w:ascii="Times New Roman" w:hAnsi="Times New Roman"/>
        </w:rPr>
        <w:t>l</w:t>
      </w:r>
      <w:r w:rsidR="00606C12">
        <w:rPr>
          <w:rFonts w:ascii="Times New Roman" w:hAnsi="Times New Roman"/>
        </w:rPr>
        <w:t>d</w:t>
      </w:r>
      <w:r w:rsidR="00420FD1" w:rsidRPr="00AE471D">
        <w:rPr>
          <w:rFonts w:ascii="Times New Roman" w:hAnsi="Times New Roman"/>
        </w:rPr>
        <w:t xml:space="preserve"> be given an opportunity to respond to the Motion during the hearing.</w:t>
      </w:r>
    </w:p>
    <w:p w:rsidR="00420FD1" w:rsidRPr="00AE471D" w:rsidRDefault="00420FD1" w:rsidP="00035EA2">
      <w:pPr>
        <w:pStyle w:val="BodyText"/>
        <w:tabs>
          <w:tab w:val="left" w:pos="0"/>
        </w:tabs>
        <w:spacing w:line="360" w:lineRule="auto"/>
        <w:jc w:val="left"/>
        <w:rPr>
          <w:rFonts w:ascii="Times New Roman" w:hAnsi="Times New Roman"/>
          <w:szCs w:val="24"/>
        </w:rPr>
      </w:pPr>
    </w:p>
    <w:p w:rsidR="00AE471D" w:rsidRDefault="00420FD1" w:rsidP="00AE471D">
      <w:pPr>
        <w:pStyle w:val="BodyText"/>
        <w:tabs>
          <w:tab w:val="left" w:pos="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In the Prehearing Order the Complainant was ordered to let the Respondent enter her premises to investigate her foreign wiring complaint if she want</w:t>
      </w:r>
      <w:r w:rsidR="00742CB6">
        <w:rPr>
          <w:rFonts w:ascii="Times New Roman" w:hAnsi="Times New Roman"/>
          <w:szCs w:val="24"/>
        </w:rPr>
        <w:t>ed</w:t>
      </w:r>
      <w:r w:rsidRPr="00AE471D">
        <w:rPr>
          <w:rFonts w:ascii="Times New Roman" w:hAnsi="Times New Roman"/>
          <w:szCs w:val="24"/>
        </w:rPr>
        <w:t xml:space="preserve"> to present evidence on th</w:t>
      </w:r>
      <w:r w:rsidR="00606C12">
        <w:rPr>
          <w:rFonts w:ascii="Times New Roman" w:hAnsi="Times New Roman"/>
          <w:szCs w:val="24"/>
        </w:rPr>
        <w:t>at allegation</w:t>
      </w:r>
      <w:r w:rsidRPr="00AE471D">
        <w:rPr>
          <w:rFonts w:ascii="Times New Roman" w:hAnsi="Times New Roman"/>
          <w:szCs w:val="24"/>
        </w:rPr>
        <w:t xml:space="preserve">.  </w:t>
      </w:r>
      <w:r w:rsidR="00AE471D" w:rsidRPr="00AE471D">
        <w:rPr>
          <w:rFonts w:ascii="Times New Roman" w:hAnsi="Times New Roman"/>
          <w:szCs w:val="24"/>
        </w:rPr>
        <w:t xml:space="preserve">Furthermore, the Complainant </w:t>
      </w:r>
      <w:r w:rsidR="00606C12">
        <w:rPr>
          <w:rFonts w:ascii="Times New Roman" w:hAnsi="Times New Roman"/>
          <w:szCs w:val="24"/>
        </w:rPr>
        <w:t>wa</w:t>
      </w:r>
      <w:r w:rsidR="00AE471D" w:rsidRPr="00AE471D">
        <w:rPr>
          <w:rFonts w:ascii="Times New Roman" w:hAnsi="Times New Roman"/>
          <w:szCs w:val="24"/>
        </w:rPr>
        <w:t>s</w:t>
      </w:r>
      <w:r w:rsidR="00606C12">
        <w:rPr>
          <w:rFonts w:ascii="Times New Roman" w:hAnsi="Times New Roman"/>
          <w:szCs w:val="24"/>
        </w:rPr>
        <w:t xml:space="preserve"> ordered to m</w:t>
      </w:r>
      <w:r w:rsidR="00AE471D" w:rsidRPr="00AE471D">
        <w:rPr>
          <w:rFonts w:ascii="Times New Roman" w:hAnsi="Times New Roman"/>
          <w:szCs w:val="24"/>
        </w:rPr>
        <w:t>ake payments on the undisputed amount of the bill pending a final Commission Order in this matter.</w:t>
      </w:r>
    </w:p>
    <w:p w:rsidR="00AE471D" w:rsidRPr="00AE471D" w:rsidRDefault="00AE471D" w:rsidP="00035EA2">
      <w:pPr>
        <w:pStyle w:val="BodyText"/>
        <w:tabs>
          <w:tab w:val="left" w:pos="0"/>
        </w:tabs>
        <w:spacing w:line="360" w:lineRule="auto"/>
        <w:jc w:val="left"/>
        <w:rPr>
          <w:rFonts w:ascii="Times New Roman" w:hAnsi="Times New Roman"/>
          <w:szCs w:val="24"/>
        </w:rPr>
      </w:pPr>
    </w:p>
    <w:p w:rsidR="00606C12" w:rsidRDefault="00420FD1" w:rsidP="00420FD1">
      <w:pPr>
        <w:pStyle w:val="BodyText"/>
        <w:tabs>
          <w:tab w:val="left" w:pos="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 xml:space="preserve">On Friday morning November 20, 2009, </w:t>
      </w:r>
      <w:r w:rsidR="00606C12">
        <w:rPr>
          <w:rFonts w:ascii="Times New Roman" w:hAnsi="Times New Roman"/>
          <w:szCs w:val="24"/>
        </w:rPr>
        <w:t>the Respondent’s counsel</w:t>
      </w:r>
      <w:r w:rsidRPr="00AE471D">
        <w:rPr>
          <w:rFonts w:ascii="Times New Roman" w:hAnsi="Times New Roman"/>
          <w:szCs w:val="24"/>
        </w:rPr>
        <w:t xml:space="preserve"> </w:t>
      </w:r>
      <w:r w:rsidR="00742CB6">
        <w:rPr>
          <w:rFonts w:ascii="Times New Roman" w:hAnsi="Times New Roman"/>
          <w:szCs w:val="24"/>
        </w:rPr>
        <w:t xml:space="preserve">notified the Philadelphia Regional Office that </w:t>
      </w:r>
      <w:r w:rsidR="00742CB6" w:rsidRPr="00AE471D">
        <w:rPr>
          <w:rFonts w:ascii="Times New Roman" w:hAnsi="Times New Roman"/>
          <w:szCs w:val="24"/>
        </w:rPr>
        <w:t>PECO</w:t>
      </w:r>
      <w:r w:rsidR="00742CB6">
        <w:rPr>
          <w:rFonts w:ascii="Times New Roman" w:hAnsi="Times New Roman"/>
          <w:szCs w:val="24"/>
        </w:rPr>
        <w:t xml:space="preserve"> was </w:t>
      </w:r>
      <w:r w:rsidR="00742CB6" w:rsidRPr="00AE471D">
        <w:rPr>
          <w:rFonts w:ascii="Times New Roman" w:hAnsi="Times New Roman"/>
          <w:szCs w:val="24"/>
        </w:rPr>
        <w:t>fil</w:t>
      </w:r>
      <w:r w:rsidR="00742CB6">
        <w:rPr>
          <w:rFonts w:ascii="Times New Roman" w:hAnsi="Times New Roman"/>
          <w:szCs w:val="24"/>
        </w:rPr>
        <w:t>ing</w:t>
      </w:r>
      <w:r w:rsidR="00742CB6" w:rsidRPr="00AE471D">
        <w:rPr>
          <w:rFonts w:ascii="Times New Roman" w:hAnsi="Times New Roman"/>
          <w:szCs w:val="24"/>
        </w:rPr>
        <w:t xml:space="preserve"> an amended Motion for Judgment on the Pleadings</w:t>
      </w:r>
      <w:r w:rsidR="00742CB6">
        <w:rPr>
          <w:rFonts w:ascii="Times New Roman" w:hAnsi="Times New Roman"/>
          <w:szCs w:val="24"/>
        </w:rPr>
        <w:t xml:space="preserve"> because </w:t>
      </w:r>
      <w:r w:rsidR="00606C12">
        <w:rPr>
          <w:rFonts w:ascii="Times New Roman" w:hAnsi="Times New Roman"/>
          <w:szCs w:val="24"/>
        </w:rPr>
        <w:t>the</w:t>
      </w:r>
      <w:r w:rsidRPr="00AE471D">
        <w:rPr>
          <w:rFonts w:ascii="Times New Roman" w:hAnsi="Times New Roman"/>
          <w:szCs w:val="24"/>
        </w:rPr>
        <w:t xml:space="preserve"> PECO representative </w:t>
      </w:r>
      <w:r w:rsidR="00404356">
        <w:rPr>
          <w:rFonts w:ascii="Times New Roman" w:hAnsi="Times New Roman"/>
          <w:szCs w:val="24"/>
        </w:rPr>
        <w:t xml:space="preserve">who </w:t>
      </w:r>
      <w:r w:rsidRPr="00AE471D">
        <w:rPr>
          <w:rFonts w:ascii="Times New Roman" w:hAnsi="Times New Roman"/>
          <w:szCs w:val="24"/>
        </w:rPr>
        <w:t>went to the Complainant’s residence on Thursday, November 19, 2009</w:t>
      </w:r>
      <w:r w:rsidR="00606C12">
        <w:rPr>
          <w:rFonts w:ascii="Times New Roman" w:hAnsi="Times New Roman"/>
          <w:szCs w:val="24"/>
        </w:rPr>
        <w:t>,</w:t>
      </w:r>
      <w:r w:rsidRPr="00AE471D">
        <w:rPr>
          <w:rFonts w:ascii="Times New Roman" w:hAnsi="Times New Roman"/>
          <w:szCs w:val="24"/>
        </w:rPr>
        <w:t xml:space="preserve"> was denied entrance.  </w:t>
      </w:r>
    </w:p>
    <w:p w:rsidR="00742CB6" w:rsidRPr="00AE471D" w:rsidRDefault="00742CB6" w:rsidP="00035EA2">
      <w:pPr>
        <w:pStyle w:val="BodyText"/>
        <w:tabs>
          <w:tab w:val="left" w:pos="0"/>
        </w:tabs>
        <w:spacing w:line="360" w:lineRule="auto"/>
        <w:jc w:val="left"/>
        <w:rPr>
          <w:rFonts w:ascii="Times New Roman" w:hAnsi="Times New Roman"/>
          <w:szCs w:val="24"/>
        </w:rPr>
      </w:pPr>
    </w:p>
    <w:p w:rsidR="00AE471D" w:rsidRPr="00AE471D" w:rsidRDefault="00420FD1" w:rsidP="00AE471D">
      <w:pPr>
        <w:pStyle w:val="BodyText"/>
        <w:tabs>
          <w:tab w:val="left" w:pos="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On Friday afternoon November 20, 2009, the Complainant called</w:t>
      </w:r>
      <w:r w:rsidR="00FE3FE0">
        <w:rPr>
          <w:rFonts w:ascii="Times New Roman" w:hAnsi="Times New Roman"/>
          <w:szCs w:val="24"/>
        </w:rPr>
        <w:t xml:space="preserve"> the Philadelphia Regional </w:t>
      </w:r>
      <w:r w:rsidR="00FE3FE0" w:rsidRPr="00AE471D">
        <w:rPr>
          <w:rFonts w:ascii="Times New Roman" w:hAnsi="Times New Roman"/>
          <w:szCs w:val="24"/>
        </w:rPr>
        <w:t xml:space="preserve">Office </w:t>
      </w:r>
      <w:r w:rsidR="00404356">
        <w:rPr>
          <w:rFonts w:ascii="Times New Roman" w:hAnsi="Times New Roman"/>
          <w:szCs w:val="24"/>
        </w:rPr>
        <w:t xml:space="preserve">and </w:t>
      </w:r>
      <w:r w:rsidR="00572E23">
        <w:rPr>
          <w:rFonts w:ascii="Times New Roman" w:hAnsi="Times New Roman"/>
          <w:szCs w:val="24"/>
        </w:rPr>
        <w:t>-</w:t>
      </w:r>
      <w:r w:rsidR="00404356">
        <w:rPr>
          <w:rFonts w:ascii="Times New Roman" w:hAnsi="Times New Roman"/>
          <w:szCs w:val="24"/>
        </w:rPr>
        <w:t xml:space="preserve">asked if she could </w:t>
      </w:r>
      <w:r w:rsidRPr="00AE471D">
        <w:rPr>
          <w:rFonts w:ascii="Times New Roman" w:hAnsi="Times New Roman"/>
          <w:szCs w:val="24"/>
        </w:rPr>
        <w:t xml:space="preserve">participate </w:t>
      </w:r>
      <w:r w:rsidR="00742CB6">
        <w:rPr>
          <w:rFonts w:ascii="Times New Roman" w:hAnsi="Times New Roman"/>
          <w:szCs w:val="24"/>
        </w:rPr>
        <w:t xml:space="preserve">in the November 23, 2009 hearing </w:t>
      </w:r>
      <w:r w:rsidRPr="00AE471D">
        <w:rPr>
          <w:rFonts w:ascii="Times New Roman" w:hAnsi="Times New Roman"/>
          <w:szCs w:val="24"/>
        </w:rPr>
        <w:t xml:space="preserve">by telephone since she </w:t>
      </w:r>
      <w:r w:rsidR="00FE3FE0">
        <w:rPr>
          <w:rFonts w:ascii="Times New Roman" w:hAnsi="Times New Roman"/>
          <w:szCs w:val="24"/>
        </w:rPr>
        <w:t>h</w:t>
      </w:r>
      <w:r w:rsidRPr="00AE471D">
        <w:rPr>
          <w:rFonts w:ascii="Times New Roman" w:hAnsi="Times New Roman"/>
          <w:szCs w:val="24"/>
        </w:rPr>
        <w:t>a</w:t>
      </w:r>
      <w:r w:rsidR="00FE3FE0">
        <w:rPr>
          <w:rFonts w:ascii="Times New Roman" w:hAnsi="Times New Roman"/>
          <w:szCs w:val="24"/>
        </w:rPr>
        <w:t>d</w:t>
      </w:r>
      <w:r w:rsidRPr="00AE471D">
        <w:rPr>
          <w:rFonts w:ascii="Times New Roman" w:hAnsi="Times New Roman"/>
          <w:szCs w:val="24"/>
        </w:rPr>
        <w:t xml:space="preserve"> just </w:t>
      </w:r>
      <w:r w:rsidR="00FE3FE0">
        <w:rPr>
          <w:rFonts w:ascii="Times New Roman" w:hAnsi="Times New Roman"/>
          <w:szCs w:val="24"/>
        </w:rPr>
        <w:t xml:space="preserve">been </w:t>
      </w:r>
      <w:r w:rsidRPr="00AE471D">
        <w:rPr>
          <w:rFonts w:ascii="Times New Roman" w:hAnsi="Times New Roman"/>
          <w:szCs w:val="24"/>
        </w:rPr>
        <w:t>released from the hospital.  My secretary asked her to provide documents to substantiate her statements.</w:t>
      </w:r>
      <w:r w:rsidR="00FE3FE0">
        <w:rPr>
          <w:rFonts w:ascii="Times New Roman" w:hAnsi="Times New Roman"/>
          <w:szCs w:val="24"/>
        </w:rPr>
        <w:t xml:space="preserve">  </w:t>
      </w:r>
      <w:r w:rsidR="00AE471D" w:rsidRPr="00AE471D">
        <w:rPr>
          <w:rFonts w:ascii="Times New Roman" w:hAnsi="Times New Roman"/>
          <w:szCs w:val="24"/>
        </w:rPr>
        <w:t xml:space="preserve">The Complainant </w:t>
      </w:r>
      <w:r w:rsidR="00FE3FE0">
        <w:rPr>
          <w:rFonts w:ascii="Times New Roman" w:hAnsi="Times New Roman"/>
          <w:szCs w:val="24"/>
        </w:rPr>
        <w:t>fax</w:t>
      </w:r>
      <w:r w:rsidR="00FE0EF4">
        <w:rPr>
          <w:rFonts w:ascii="Times New Roman" w:hAnsi="Times New Roman"/>
          <w:szCs w:val="24"/>
        </w:rPr>
        <w:t>ed</w:t>
      </w:r>
      <w:r w:rsidR="00FE3FE0">
        <w:rPr>
          <w:rFonts w:ascii="Times New Roman" w:hAnsi="Times New Roman"/>
          <w:szCs w:val="24"/>
        </w:rPr>
        <w:t xml:space="preserve"> </w:t>
      </w:r>
      <w:r w:rsidR="00AE471D" w:rsidRPr="00AE471D">
        <w:rPr>
          <w:rFonts w:ascii="Times New Roman" w:hAnsi="Times New Roman"/>
          <w:szCs w:val="24"/>
        </w:rPr>
        <w:t>her discharge papers</w:t>
      </w:r>
      <w:r w:rsidR="00FE3FE0">
        <w:rPr>
          <w:rFonts w:ascii="Times New Roman" w:hAnsi="Times New Roman"/>
          <w:szCs w:val="24"/>
        </w:rPr>
        <w:t xml:space="preserve"> to my office on </w:t>
      </w:r>
      <w:r w:rsidR="00742CB6">
        <w:rPr>
          <w:rFonts w:ascii="Times New Roman" w:hAnsi="Times New Roman"/>
          <w:szCs w:val="24"/>
        </w:rPr>
        <w:t xml:space="preserve">the afternoon of </w:t>
      </w:r>
      <w:r w:rsidR="00FE3FE0">
        <w:rPr>
          <w:rFonts w:ascii="Times New Roman" w:hAnsi="Times New Roman"/>
          <w:szCs w:val="24"/>
        </w:rPr>
        <w:t>November 20, 2009</w:t>
      </w:r>
      <w:r w:rsidR="00AE471D" w:rsidRPr="00AE471D">
        <w:rPr>
          <w:rFonts w:ascii="Times New Roman" w:hAnsi="Times New Roman"/>
          <w:szCs w:val="24"/>
        </w:rPr>
        <w:t>.</w:t>
      </w:r>
    </w:p>
    <w:p w:rsidR="00E76BFF" w:rsidRDefault="00E76BFF" w:rsidP="00035EA2">
      <w:pPr>
        <w:pStyle w:val="BodyText"/>
        <w:widowControl/>
        <w:tabs>
          <w:tab w:val="left" w:pos="720"/>
        </w:tabs>
        <w:spacing w:line="360" w:lineRule="auto"/>
        <w:jc w:val="left"/>
        <w:rPr>
          <w:rFonts w:ascii="Times New Roman" w:hAnsi="Times New Roman"/>
          <w:szCs w:val="24"/>
        </w:rPr>
      </w:pPr>
    </w:p>
    <w:p w:rsidR="00FE3FE0" w:rsidRPr="00AE471D" w:rsidRDefault="00FE3FE0" w:rsidP="003B0785">
      <w:pPr>
        <w:pStyle w:val="BodyText"/>
        <w:widowControl/>
        <w:tabs>
          <w:tab w:val="left" w:pos="7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742CB6">
        <w:rPr>
          <w:rFonts w:ascii="Times New Roman" w:hAnsi="Times New Roman"/>
          <w:szCs w:val="24"/>
        </w:rPr>
        <w:t>Around 9:00 a.m. o</w:t>
      </w:r>
      <w:r>
        <w:rPr>
          <w:rFonts w:ascii="Times New Roman" w:hAnsi="Times New Roman"/>
          <w:szCs w:val="24"/>
        </w:rPr>
        <w:t xml:space="preserve">n November 23, 2009, my secretary called the Complainant and confirmed that she could participate in the 10:00 a.m. hearing by telephone. </w:t>
      </w:r>
    </w:p>
    <w:p w:rsidR="00FE3FE0" w:rsidRDefault="00FE3FE0" w:rsidP="00035EA2">
      <w:pPr>
        <w:pStyle w:val="BodyText3"/>
        <w:rPr>
          <w:sz w:val="24"/>
          <w:szCs w:val="24"/>
        </w:rPr>
      </w:pPr>
    </w:p>
    <w:p w:rsidR="000A3FD4" w:rsidRDefault="000927C7" w:rsidP="003B0785">
      <w:pPr>
        <w:pStyle w:val="BodyText3"/>
        <w:rPr>
          <w:sz w:val="24"/>
          <w:szCs w:val="24"/>
        </w:rPr>
      </w:pPr>
      <w:r w:rsidRPr="00AE471D">
        <w:rPr>
          <w:sz w:val="24"/>
          <w:szCs w:val="24"/>
        </w:rPr>
        <w:tab/>
      </w:r>
      <w:r w:rsidRPr="00AE471D">
        <w:rPr>
          <w:sz w:val="24"/>
          <w:szCs w:val="24"/>
        </w:rPr>
        <w:tab/>
        <w:t xml:space="preserve">A hearing was held in this matter on </w:t>
      </w:r>
      <w:r w:rsidR="004E3FDF" w:rsidRPr="00AE471D">
        <w:rPr>
          <w:sz w:val="24"/>
          <w:szCs w:val="24"/>
        </w:rPr>
        <w:t>November</w:t>
      </w:r>
      <w:r w:rsidR="00F36DB6" w:rsidRPr="00AE471D">
        <w:rPr>
          <w:sz w:val="24"/>
          <w:szCs w:val="24"/>
        </w:rPr>
        <w:t xml:space="preserve"> </w:t>
      </w:r>
      <w:r w:rsidR="004E3FDF" w:rsidRPr="00AE471D">
        <w:rPr>
          <w:sz w:val="24"/>
          <w:szCs w:val="24"/>
        </w:rPr>
        <w:t>23</w:t>
      </w:r>
      <w:r w:rsidR="00F36DB6" w:rsidRPr="00AE471D">
        <w:rPr>
          <w:sz w:val="24"/>
          <w:szCs w:val="24"/>
        </w:rPr>
        <w:t>, 2009</w:t>
      </w:r>
      <w:r w:rsidR="004055C4" w:rsidRPr="00AE471D">
        <w:rPr>
          <w:sz w:val="24"/>
          <w:szCs w:val="24"/>
        </w:rPr>
        <w:t>,</w:t>
      </w:r>
      <w:r w:rsidRPr="00AE471D">
        <w:rPr>
          <w:sz w:val="24"/>
          <w:szCs w:val="24"/>
        </w:rPr>
        <w:t xml:space="preserve"> in the Philadelphia </w:t>
      </w:r>
      <w:r w:rsidR="00FE3FE0">
        <w:rPr>
          <w:sz w:val="24"/>
          <w:szCs w:val="24"/>
        </w:rPr>
        <w:t>Regional</w:t>
      </w:r>
      <w:r w:rsidRPr="00AE471D">
        <w:rPr>
          <w:sz w:val="24"/>
          <w:szCs w:val="24"/>
        </w:rPr>
        <w:t xml:space="preserve"> Office </w:t>
      </w:r>
      <w:r w:rsidR="00FE3FE0">
        <w:rPr>
          <w:sz w:val="24"/>
          <w:szCs w:val="24"/>
        </w:rPr>
        <w:t>at 801 Market Street</w:t>
      </w:r>
      <w:r w:rsidRPr="00AE471D">
        <w:rPr>
          <w:sz w:val="24"/>
          <w:szCs w:val="24"/>
        </w:rPr>
        <w:t xml:space="preserve"> before Administrative Law Judge </w:t>
      </w:r>
      <w:smartTag w:uri="urn:schemas-microsoft-com:office:smarttags" w:element="PersonName">
        <w:r w:rsidRPr="00AE471D">
          <w:rPr>
            <w:sz w:val="24"/>
            <w:szCs w:val="24"/>
          </w:rPr>
          <w:t>Cynthia Williams Fordham</w:t>
        </w:r>
      </w:smartTag>
      <w:r w:rsidRPr="00AE471D">
        <w:rPr>
          <w:sz w:val="24"/>
          <w:szCs w:val="24"/>
        </w:rPr>
        <w:t xml:space="preserve">.  </w:t>
      </w:r>
      <w:r w:rsidR="008121B2" w:rsidRPr="00AE471D">
        <w:rPr>
          <w:sz w:val="24"/>
          <w:szCs w:val="24"/>
        </w:rPr>
        <w:t xml:space="preserve">The hearing was scheduled for </w:t>
      </w:r>
      <w:r w:rsidR="00DF5009" w:rsidRPr="00AE471D">
        <w:rPr>
          <w:sz w:val="24"/>
          <w:szCs w:val="24"/>
        </w:rPr>
        <w:t>1</w:t>
      </w:r>
      <w:r w:rsidR="004E3FDF" w:rsidRPr="00AE471D">
        <w:rPr>
          <w:sz w:val="24"/>
          <w:szCs w:val="24"/>
        </w:rPr>
        <w:t>0</w:t>
      </w:r>
      <w:r w:rsidR="00DF5009" w:rsidRPr="00AE471D">
        <w:rPr>
          <w:sz w:val="24"/>
          <w:szCs w:val="24"/>
        </w:rPr>
        <w:t>:</w:t>
      </w:r>
      <w:r w:rsidR="004E3FDF" w:rsidRPr="00AE471D">
        <w:rPr>
          <w:sz w:val="24"/>
          <w:szCs w:val="24"/>
        </w:rPr>
        <w:t>0</w:t>
      </w:r>
      <w:r w:rsidR="00DF5009" w:rsidRPr="00AE471D">
        <w:rPr>
          <w:sz w:val="24"/>
          <w:szCs w:val="24"/>
        </w:rPr>
        <w:t xml:space="preserve">0 </w:t>
      </w:r>
      <w:r w:rsidR="004E3FDF" w:rsidRPr="00AE471D">
        <w:rPr>
          <w:sz w:val="24"/>
          <w:szCs w:val="24"/>
        </w:rPr>
        <w:t>a</w:t>
      </w:r>
      <w:r w:rsidR="00DF5009" w:rsidRPr="00AE471D">
        <w:rPr>
          <w:sz w:val="24"/>
          <w:szCs w:val="24"/>
        </w:rPr>
        <w:t>.m.</w:t>
      </w:r>
      <w:r w:rsidR="008121B2" w:rsidRPr="00AE471D">
        <w:rPr>
          <w:sz w:val="24"/>
          <w:szCs w:val="24"/>
        </w:rPr>
        <w:t xml:space="preserve">  </w:t>
      </w:r>
      <w:r w:rsidR="004E3FDF" w:rsidRPr="00AE471D">
        <w:rPr>
          <w:sz w:val="24"/>
          <w:szCs w:val="24"/>
        </w:rPr>
        <w:t xml:space="preserve">Ken </w:t>
      </w:r>
      <w:r w:rsidR="005556A0" w:rsidRPr="00AE471D">
        <w:rPr>
          <w:sz w:val="24"/>
          <w:szCs w:val="24"/>
        </w:rPr>
        <w:t>Ma</w:t>
      </w:r>
      <w:r w:rsidR="004E3FDF" w:rsidRPr="00AE471D">
        <w:rPr>
          <w:sz w:val="24"/>
          <w:szCs w:val="24"/>
        </w:rPr>
        <w:t>ss</w:t>
      </w:r>
      <w:r w:rsidR="005556A0" w:rsidRPr="00AE471D">
        <w:rPr>
          <w:sz w:val="24"/>
          <w:szCs w:val="24"/>
        </w:rPr>
        <w:t>e</w:t>
      </w:r>
      <w:r w:rsidR="004E3FDF" w:rsidRPr="00AE471D">
        <w:rPr>
          <w:sz w:val="24"/>
          <w:szCs w:val="24"/>
        </w:rPr>
        <w:t>y</w:t>
      </w:r>
      <w:r w:rsidR="005556A0" w:rsidRPr="00AE471D">
        <w:rPr>
          <w:sz w:val="24"/>
          <w:szCs w:val="24"/>
        </w:rPr>
        <w:t>, Esquire</w:t>
      </w:r>
      <w:r w:rsidRPr="00AE471D">
        <w:rPr>
          <w:sz w:val="24"/>
          <w:szCs w:val="24"/>
        </w:rPr>
        <w:t xml:space="preserve">, represented PECO Energy Company.  </w:t>
      </w:r>
      <w:r w:rsidR="004E3FDF" w:rsidRPr="00AE471D">
        <w:rPr>
          <w:sz w:val="24"/>
          <w:szCs w:val="24"/>
        </w:rPr>
        <w:t>N</w:t>
      </w:r>
      <w:r w:rsidR="000E5A60" w:rsidRPr="00AE471D">
        <w:rPr>
          <w:sz w:val="24"/>
          <w:szCs w:val="24"/>
        </w:rPr>
        <w:t>a</w:t>
      </w:r>
      <w:r w:rsidR="004E3FDF" w:rsidRPr="00AE471D">
        <w:rPr>
          <w:sz w:val="24"/>
          <w:szCs w:val="24"/>
        </w:rPr>
        <w:t>dine</w:t>
      </w:r>
      <w:r w:rsidR="000E5A60" w:rsidRPr="00AE471D">
        <w:rPr>
          <w:sz w:val="24"/>
          <w:szCs w:val="24"/>
        </w:rPr>
        <w:t xml:space="preserve"> </w:t>
      </w:r>
      <w:r w:rsidR="00AE471D" w:rsidRPr="00AE471D">
        <w:rPr>
          <w:sz w:val="24"/>
          <w:szCs w:val="24"/>
        </w:rPr>
        <w:t>Tillman</w:t>
      </w:r>
      <w:r w:rsidR="000A3FD4" w:rsidRPr="00AE471D">
        <w:rPr>
          <w:sz w:val="24"/>
          <w:szCs w:val="24"/>
        </w:rPr>
        <w:t xml:space="preserve">, a regulatory assessor for the Respondent, </w:t>
      </w:r>
      <w:r w:rsidR="004E3FDF" w:rsidRPr="00AE471D">
        <w:rPr>
          <w:sz w:val="24"/>
          <w:szCs w:val="24"/>
        </w:rPr>
        <w:t xml:space="preserve">was present but </w:t>
      </w:r>
      <w:r w:rsidR="000E5A60" w:rsidRPr="00AE471D">
        <w:rPr>
          <w:sz w:val="24"/>
          <w:szCs w:val="24"/>
        </w:rPr>
        <w:t xml:space="preserve">did not </w:t>
      </w:r>
      <w:r w:rsidR="000A3FD4" w:rsidRPr="00AE471D">
        <w:rPr>
          <w:sz w:val="24"/>
          <w:szCs w:val="24"/>
        </w:rPr>
        <w:t>testif</w:t>
      </w:r>
      <w:r w:rsidR="000E5A60" w:rsidRPr="00AE471D">
        <w:rPr>
          <w:sz w:val="24"/>
          <w:szCs w:val="24"/>
        </w:rPr>
        <w:t>y</w:t>
      </w:r>
      <w:r w:rsidR="000A3FD4" w:rsidRPr="00AE471D">
        <w:rPr>
          <w:sz w:val="24"/>
          <w:szCs w:val="24"/>
        </w:rPr>
        <w:t>.</w:t>
      </w:r>
      <w:r w:rsidR="006158FB">
        <w:rPr>
          <w:sz w:val="24"/>
          <w:szCs w:val="24"/>
        </w:rPr>
        <w:t xml:space="preserve">  The undersigned called the Complainant’s telephone number at 9:57 a.m.  </w:t>
      </w:r>
      <w:r w:rsidR="004D1152">
        <w:rPr>
          <w:sz w:val="24"/>
          <w:szCs w:val="24"/>
        </w:rPr>
        <w:t xml:space="preserve">Someone </w:t>
      </w:r>
      <w:r w:rsidR="006158FB">
        <w:rPr>
          <w:sz w:val="24"/>
          <w:szCs w:val="24"/>
        </w:rPr>
        <w:t xml:space="preserve">picked up the phone </w:t>
      </w:r>
      <w:r w:rsidR="004D1152">
        <w:rPr>
          <w:sz w:val="24"/>
          <w:szCs w:val="24"/>
        </w:rPr>
        <w:t>and</w:t>
      </w:r>
      <w:r w:rsidR="006158FB">
        <w:rPr>
          <w:sz w:val="24"/>
          <w:szCs w:val="24"/>
        </w:rPr>
        <w:t xml:space="preserve"> hung up.  When the undersigned called several times between 10:00 a.m. and 10:10 a.m.</w:t>
      </w:r>
      <w:r w:rsidR="00DB16F5">
        <w:rPr>
          <w:sz w:val="24"/>
          <w:szCs w:val="24"/>
        </w:rPr>
        <w:t>,</w:t>
      </w:r>
      <w:r w:rsidR="006158FB">
        <w:rPr>
          <w:sz w:val="24"/>
          <w:szCs w:val="24"/>
        </w:rPr>
        <w:t xml:space="preserve"> there was a busy signal.  The undersigned checked to see if the Complainant was calling </w:t>
      </w:r>
      <w:r w:rsidR="006158FB">
        <w:rPr>
          <w:sz w:val="24"/>
          <w:szCs w:val="24"/>
        </w:rPr>
        <w:lastRenderedPageBreak/>
        <w:t>the Philadelphia Regional Office and the Complainant had not called.  Therefore, the hearing was started at 10:12 a.m.</w:t>
      </w:r>
    </w:p>
    <w:p w:rsidR="00883791" w:rsidRPr="00AE471D" w:rsidRDefault="00883791" w:rsidP="00035EA2">
      <w:pPr>
        <w:pStyle w:val="BodyText3"/>
        <w:rPr>
          <w:sz w:val="24"/>
          <w:szCs w:val="24"/>
        </w:rPr>
      </w:pPr>
    </w:p>
    <w:p w:rsidR="00B966A9" w:rsidRPr="00AE471D" w:rsidRDefault="00B24AD9" w:rsidP="003B0785">
      <w:pPr>
        <w:spacing w:line="360" w:lineRule="auto"/>
        <w:rPr>
          <w:sz w:val="24"/>
          <w:szCs w:val="24"/>
        </w:rPr>
      </w:pPr>
      <w:r w:rsidRPr="00AE471D">
        <w:rPr>
          <w:sz w:val="24"/>
          <w:szCs w:val="24"/>
        </w:rPr>
        <w:tab/>
      </w:r>
      <w:r w:rsidR="00B966A9" w:rsidRPr="00AE471D">
        <w:rPr>
          <w:sz w:val="24"/>
          <w:szCs w:val="24"/>
        </w:rPr>
        <w:tab/>
      </w:r>
      <w:r w:rsidR="00634FBF">
        <w:rPr>
          <w:sz w:val="24"/>
          <w:szCs w:val="24"/>
        </w:rPr>
        <w:t xml:space="preserve">The record consists of the pleadings.  </w:t>
      </w:r>
      <w:r w:rsidR="00A6379D" w:rsidRPr="00AE471D">
        <w:rPr>
          <w:sz w:val="24"/>
          <w:szCs w:val="24"/>
        </w:rPr>
        <w:t xml:space="preserve">The record </w:t>
      </w:r>
      <w:r w:rsidR="00B966A9" w:rsidRPr="00AE471D">
        <w:rPr>
          <w:sz w:val="24"/>
          <w:szCs w:val="24"/>
        </w:rPr>
        <w:t xml:space="preserve">in this case closed on </w:t>
      </w:r>
      <w:r w:rsidR="004E3FDF" w:rsidRPr="00AE471D">
        <w:rPr>
          <w:sz w:val="24"/>
          <w:szCs w:val="24"/>
        </w:rPr>
        <w:t>November 23</w:t>
      </w:r>
      <w:r w:rsidR="00F36DB6" w:rsidRPr="00AE471D">
        <w:rPr>
          <w:sz w:val="24"/>
          <w:szCs w:val="24"/>
        </w:rPr>
        <w:t>, 2009</w:t>
      </w:r>
      <w:r w:rsidR="00503888" w:rsidRPr="00AE471D">
        <w:rPr>
          <w:sz w:val="24"/>
          <w:szCs w:val="24"/>
        </w:rPr>
        <w:t>.</w:t>
      </w:r>
      <w:r w:rsidR="00B966A9" w:rsidRPr="00AE471D">
        <w:rPr>
          <w:sz w:val="24"/>
          <w:szCs w:val="24"/>
        </w:rPr>
        <w:t xml:space="preserve"> </w:t>
      </w:r>
    </w:p>
    <w:p w:rsidR="00CC6A22" w:rsidRPr="00AE471D" w:rsidRDefault="00CC6A22" w:rsidP="00035EA2">
      <w:pPr>
        <w:spacing w:line="360" w:lineRule="auto"/>
        <w:rPr>
          <w:sz w:val="24"/>
          <w:szCs w:val="24"/>
        </w:rPr>
      </w:pPr>
    </w:p>
    <w:p w:rsidR="00CC6A22" w:rsidRPr="00AE471D" w:rsidRDefault="00CC6A22" w:rsidP="00CC6A22">
      <w:pPr>
        <w:pStyle w:val="Heading1"/>
        <w:tabs>
          <w:tab w:val="left" w:pos="1980"/>
        </w:tabs>
        <w:spacing w:line="360" w:lineRule="auto"/>
        <w:jc w:val="center"/>
        <w:rPr>
          <w:rFonts w:ascii="Times New Roman" w:hAnsi="Times New Roman"/>
          <w:szCs w:val="24"/>
          <w:u w:val="single"/>
        </w:rPr>
      </w:pPr>
      <w:r w:rsidRPr="00AE471D">
        <w:rPr>
          <w:rFonts w:ascii="Times New Roman" w:hAnsi="Times New Roman"/>
          <w:szCs w:val="24"/>
          <w:u w:val="single"/>
        </w:rPr>
        <w:t>FINDINGS OF FACT</w:t>
      </w:r>
    </w:p>
    <w:p w:rsidR="00B966A9" w:rsidRPr="00AE471D" w:rsidRDefault="00B966A9" w:rsidP="00035EA2">
      <w:pPr>
        <w:pStyle w:val="BodyText"/>
        <w:widowControl/>
        <w:spacing w:line="360" w:lineRule="auto"/>
        <w:jc w:val="left"/>
        <w:rPr>
          <w:rFonts w:ascii="Times New Roman" w:hAnsi="Times New Roman"/>
          <w:szCs w:val="24"/>
        </w:rPr>
      </w:pPr>
    </w:p>
    <w:p w:rsidR="007A5024" w:rsidRDefault="00CC6A22" w:rsidP="007A5024">
      <w:pPr>
        <w:spacing w:line="360" w:lineRule="auto"/>
        <w:rPr>
          <w:sz w:val="24"/>
          <w:szCs w:val="24"/>
        </w:rPr>
      </w:pPr>
      <w:r w:rsidRPr="00AE471D">
        <w:rPr>
          <w:sz w:val="24"/>
          <w:szCs w:val="24"/>
        </w:rPr>
        <w:tab/>
      </w:r>
      <w:r w:rsidRPr="00AE471D">
        <w:rPr>
          <w:sz w:val="24"/>
          <w:szCs w:val="24"/>
        </w:rPr>
        <w:tab/>
        <w:t>1.</w:t>
      </w:r>
      <w:r w:rsidRPr="00AE471D">
        <w:rPr>
          <w:sz w:val="24"/>
          <w:szCs w:val="24"/>
        </w:rPr>
        <w:tab/>
        <w:t xml:space="preserve">The Complainant is </w:t>
      </w:r>
      <w:r w:rsidR="007A5024">
        <w:rPr>
          <w:sz w:val="24"/>
          <w:szCs w:val="24"/>
        </w:rPr>
        <w:t>Sabrina Davis, 5432 N. Marvine Street, Philadelphia, PA 19141.</w:t>
      </w:r>
    </w:p>
    <w:p w:rsidR="007A5024" w:rsidRDefault="007A5024" w:rsidP="001825DB">
      <w:pPr>
        <w:spacing w:line="360" w:lineRule="auto"/>
        <w:jc w:val="both"/>
        <w:rPr>
          <w:sz w:val="24"/>
          <w:szCs w:val="24"/>
        </w:rPr>
      </w:pPr>
    </w:p>
    <w:p w:rsidR="00CC6A22" w:rsidRPr="00AE471D" w:rsidRDefault="00CC6A22" w:rsidP="00CC6A22">
      <w:pPr>
        <w:pStyle w:val="BodyText"/>
        <w:widowControl/>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2.</w:t>
      </w:r>
      <w:r w:rsidRPr="00AE471D">
        <w:rPr>
          <w:rFonts w:ascii="Times New Roman" w:hAnsi="Times New Roman"/>
          <w:szCs w:val="24"/>
        </w:rPr>
        <w:tab/>
        <w:t>The Respondent in this proceeding is the PECO Energy Company.</w:t>
      </w:r>
    </w:p>
    <w:p w:rsidR="00CC6A22" w:rsidRPr="00AE471D" w:rsidRDefault="00CC6A22" w:rsidP="001825DB">
      <w:pPr>
        <w:pStyle w:val="BodyText3"/>
        <w:rPr>
          <w:sz w:val="24"/>
          <w:szCs w:val="24"/>
        </w:rPr>
      </w:pPr>
    </w:p>
    <w:p w:rsidR="008B2DE4" w:rsidRPr="00AE471D" w:rsidRDefault="008B2DE4" w:rsidP="00C928B8">
      <w:pPr>
        <w:spacing w:line="360" w:lineRule="auto"/>
        <w:rPr>
          <w:sz w:val="24"/>
          <w:szCs w:val="24"/>
        </w:rPr>
      </w:pPr>
      <w:r w:rsidRPr="00AE471D">
        <w:rPr>
          <w:sz w:val="24"/>
          <w:szCs w:val="24"/>
        </w:rPr>
        <w:tab/>
      </w:r>
      <w:r w:rsidRPr="00AE471D">
        <w:rPr>
          <w:sz w:val="24"/>
          <w:szCs w:val="24"/>
        </w:rPr>
        <w:tab/>
      </w:r>
      <w:r w:rsidR="004248BE">
        <w:rPr>
          <w:sz w:val="24"/>
          <w:szCs w:val="24"/>
        </w:rPr>
        <w:t>3</w:t>
      </w:r>
      <w:r w:rsidRPr="00AE471D">
        <w:rPr>
          <w:sz w:val="24"/>
          <w:szCs w:val="24"/>
        </w:rPr>
        <w:t>.</w:t>
      </w:r>
      <w:r w:rsidRPr="00AE471D">
        <w:rPr>
          <w:sz w:val="24"/>
          <w:szCs w:val="24"/>
        </w:rPr>
        <w:tab/>
        <w:t xml:space="preserve">The Complainant </w:t>
      </w:r>
      <w:r w:rsidR="004248BE">
        <w:rPr>
          <w:sz w:val="24"/>
          <w:szCs w:val="24"/>
        </w:rPr>
        <w:t xml:space="preserve">was aware that the hearing was scheduled for 10:00 a.m. on </w:t>
      </w:r>
      <w:r w:rsidR="007A5024">
        <w:rPr>
          <w:sz w:val="24"/>
          <w:szCs w:val="24"/>
        </w:rPr>
        <w:t>November 23, 2009</w:t>
      </w:r>
      <w:r w:rsidRPr="00AE471D">
        <w:rPr>
          <w:sz w:val="24"/>
          <w:szCs w:val="24"/>
        </w:rPr>
        <w:t>.</w:t>
      </w:r>
    </w:p>
    <w:p w:rsidR="001B67ED" w:rsidRPr="00AE471D" w:rsidRDefault="001B67ED" w:rsidP="001825DB">
      <w:pPr>
        <w:pStyle w:val="ParaTab1"/>
        <w:tabs>
          <w:tab w:val="left" w:pos="720"/>
          <w:tab w:val="left" w:pos="5040"/>
        </w:tabs>
        <w:spacing w:line="360" w:lineRule="auto"/>
        <w:ind w:firstLine="0"/>
        <w:rPr>
          <w:rFonts w:ascii="Times New Roman" w:hAnsi="Times New Roman" w:cs="Times New Roman"/>
        </w:rPr>
      </w:pPr>
    </w:p>
    <w:p w:rsidR="00CC6A22" w:rsidRPr="00AE471D" w:rsidRDefault="00CC6A22" w:rsidP="00CC6A22">
      <w:pPr>
        <w:pStyle w:val="ParaTab1"/>
        <w:tabs>
          <w:tab w:val="left" w:pos="0"/>
        </w:tabs>
        <w:spacing w:line="360" w:lineRule="auto"/>
        <w:ind w:firstLine="0"/>
        <w:rPr>
          <w:rFonts w:ascii="Times New Roman" w:hAnsi="Times New Roman" w:cs="Times New Roman"/>
        </w:rPr>
      </w:pPr>
      <w:r w:rsidRPr="00AE471D">
        <w:rPr>
          <w:rFonts w:ascii="Times New Roman" w:hAnsi="Times New Roman" w:cs="Times New Roman"/>
        </w:rPr>
        <w:tab/>
      </w:r>
      <w:r w:rsidRPr="00AE471D">
        <w:rPr>
          <w:rFonts w:ascii="Times New Roman" w:hAnsi="Times New Roman" w:cs="Times New Roman"/>
        </w:rPr>
        <w:tab/>
      </w:r>
      <w:r w:rsidR="004248BE">
        <w:rPr>
          <w:rFonts w:ascii="Times New Roman" w:hAnsi="Times New Roman" w:cs="Times New Roman"/>
        </w:rPr>
        <w:t>4</w:t>
      </w:r>
      <w:r w:rsidRPr="00AE471D">
        <w:rPr>
          <w:rFonts w:ascii="Times New Roman" w:hAnsi="Times New Roman" w:cs="Times New Roman"/>
        </w:rPr>
        <w:t>.</w:t>
      </w:r>
      <w:r w:rsidRPr="00AE471D">
        <w:rPr>
          <w:rFonts w:ascii="Times New Roman" w:hAnsi="Times New Roman" w:cs="Times New Roman"/>
        </w:rPr>
        <w:tab/>
        <w:t xml:space="preserve">The </w:t>
      </w:r>
      <w:r w:rsidR="004248BE">
        <w:rPr>
          <w:rFonts w:ascii="Times New Roman" w:hAnsi="Times New Roman" w:cs="Times New Roman"/>
        </w:rPr>
        <w:t xml:space="preserve">Complainant’s request to participate in the </w:t>
      </w:r>
      <w:r w:rsidRPr="00AE471D">
        <w:rPr>
          <w:rFonts w:ascii="Times New Roman" w:hAnsi="Times New Roman" w:cs="Times New Roman"/>
        </w:rPr>
        <w:t xml:space="preserve">hearing </w:t>
      </w:r>
      <w:r w:rsidR="004248BE">
        <w:rPr>
          <w:rFonts w:ascii="Times New Roman" w:hAnsi="Times New Roman" w:cs="Times New Roman"/>
        </w:rPr>
        <w:t>by telephone was granted</w:t>
      </w:r>
      <w:r w:rsidRPr="00AE471D">
        <w:rPr>
          <w:rFonts w:ascii="Times New Roman" w:hAnsi="Times New Roman" w:cs="Times New Roman"/>
        </w:rPr>
        <w:t>.</w:t>
      </w:r>
    </w:p>
    <w:p w:rsidR="00CC6A22" w:rsidRPr="00AE471D" w:rsidRDefault="00CC6A22" w:rsidP="001825DB">
      <w:pPr>
        <w:pStyle w:val="ParaTab1"/>
        <w:tabs>
          <w:tab w:val="left" w:pos="0"/>
        </w:tabs>
        <w:spacing w:line="360" w:lineRule="auto"/>
        <w:ind w:firstLine="0"/>
        <w:rPr>
          <w:rFonts w:ascii="Times New Roman" w:hAnsi="Times New Roman" w:cs="Times New Roman"/>
        </w:rPr>
      </w:pPr>
    </w:p>
    <w:p w:rsidR="00CC6A22" w:rsidRPr="00AE471D" w:rsidRDefault="00CC6A22" w:rsidP="008900C2">
      <w:pPr>
        <w:pStyle w:val="ParaTab1"/>
        <w:tabs>
          <w:tab w:val="left" w:pos="0"/>
        </w:tabs>
        <w:spacing w:line="360" w:lineRule="auto"/>
        <w:ind w:firstLine="0"/>
        <w:rPr>
          <w:rFonts w:ascii="Times New Roman" w:hAnsi="Times New Roman" w:cs="Times New Roman"/>
        </w:rPr>
      </w:pPr>
      <w:r w:rsidRPr="00AE471D">
        <w:rPr>
          <w:rFonts w:ascii="Times New Roman" w:hAnsi="Times New Roman" w:cs="Times New Roman"/>
        </w:rPr>
        <w:tab/>
      </w:r>
      <w:r w:rsidRPr="00AE471D">
        <w:rPr>
          <w:rFonts w:ascii="Times New Roman" w:hAnsi="Times New Roman" w:cs="Times New Roman"/>
        </w:rPr>
        <w:tab/>
      </w:r>
      <w:r w:rsidR="004248BE">
        <w:rPr>
          <w:rFonts w:ascii="Times New Roman" w:hAnsi="Times New Roman" w:cs="Times New Roman"/>
        </w:rPr>
        <w:t>5</w:t>
      </w:r>
      <w:r w:rsidRPr="00AE471D">
        <w:rPr>
          <w:rFonts w:ascii="Times New Roman" w:hAnsi="Times New Roman" w:cs="Times New Roman"/>
        </w:rPr>
        <w:t>.</w:t>
      </w:r>
      <w:r w:rsidRPr="00AE471D">
        <w:rPr>
          <w:rFonts w:ascii="Times New Roman" w:hAnsi="Times New Roman" w:cs="Times New Roman"/>
        </w:rPr>
        <w:tab/>
        <w:t xml:space="preserve">The </w:t>
      </w:r>
      <w:r w:rsidR="004248BE">
        <w:rPr>
          <w:rFonts w:ascii="Times New Roman" w:hAnsi="Times New Roman" w:cs="Times New Roman"/>
        </w:rPr>
        <w:t xml:space="preserve">Complainant did not </w:t>
      </w:r>
      <w:r w:rsidRPr="00AE471D">
        <w:rPr>
          <w:rFonts w:ascii="Times New Roman" w:hAnsi="Times New Roman" w:cs="Times New Roman"/>
        </w:rPr>
        <w:t xml:space="preserve">participate in the </w:t>
      </w:r>
      <w:r w:rsidR="004E3FDF" w:rsidRPr="00AE471D">
        <w:rPr>
          <w:rFonts w:ascii="Times New Roman" w:hAnsi="Times New Roman" w:cs="Times New Roman"/>
        </w:rPr>
        <w:t>November 23</w:t>
      </w:r>
      <w:r w:rsidR="00F36DB6" w:rsidRPr="00AE471D">
        <w:rPr>
          <w:rFonts w:ascii="Times New Roman" w:hAnsi="Times New Roman" w:cs="Times New Roman"/>
        </w:rPr>
        <w:t>, 2009</w:t>
      </w:r>
      <w:r w:rsidRPr="00AE471D">
        <w:rPr>
          <w:rFonts w:ascii="Times New Roman" w:hAnsi="Times New Roman" w:cs="Times New Roman"/>
        </w:rPr>
        <w:t xml:space="preserve"> hearing.</w:t>
      </w:r>
    </w:p>
    <w:p w:rsidR="00CC6A22" w:rsidRPr="00AE471D" w:rsidRDefault="00CC6A22" w:rsidP="001825DB">
      <w:pPr>
        <w:pStyle w:val="BodyText"/>
        <w:widowControl/>
        <w:spacing w:line="360" w:lineRule="auto"/>
        <w:jc w:val="left"/>
        <w:rPr>
          <w:rFonts w:ascii="Times New Roman" w:hAnsi="Times New Roman"/>
          <w:szCs w:val="24"/>
        </w:rPr>
      </w:pPr>
    </w:p>
    <w:p w:rsidR="00B966A9" w:rsidRPr="00AE471D" w:rsidRDefault="00B966A9" w:rsidP="00EA5290">
      <w:pPr>
        <w:pStyle w:val="Heading1"/>
        <w:spacing w:line="360" w:lineRule="auto"/>
        <w:jc w:val="center"/>
        <w:rPr>
          <w:rFonts w:ascii="Times New Roman" w:hAnsi="Times New Roman"/>
          <w:szCs w:val="24"/>
          <w:u w:val="single"/>
        </w:rPr>
      </w:pPr>
      <w:r w:rsidRPr="00AE471D">
        <w:rPr>
          <w:rFonts w:ascii="Times New Roman" w:hAnsi="Times New Roman"/>
          <w:szCs w:val="24"/>
          <w:u w:val="single"/>
        </w:rPr>
        <w:t>DISCUSSION</w:t>
      </w:r>
    </w:p>
    <w:p w:rsidR="00B966A9" w:rsidRPr="00AE471D" w:rsidRDefault="00B966A9" w:rsidP="001825DB">
      <w:pPr>
        <w:spacing w:line="360" w:lineRule="auto"/>
        <w:rPr>
          <w:b/>
          <w:sz w:val="24"/>
          <w:szCs w:val="24"/>
          <w:u w:val="single"/>
        </w:rPr>
      </w:pPr>
    </w:p>
    <w:p w:rsidR="00B966A9" w:rsidRPr="00AE471D" w:rsidRDefault="00B966A9" w:rsidP="00EA5290">
      <w:pPr>
        <w:pStyle w:val="BodyText"/>
        <w:widowControl/>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 xml:space="preserve">Pursuant to </w:t>
      </w:r>
      <w:r w:rsidR="00207893" w:rsidRPr="00AE471D">
        <w:rPr>
          <w:rFonts w:ascii="Times New Roman" w:hAnsi="Times New Roman"/>
          <w:szCs w:val="24"/>
        </w:rPr>
        <w:t>S</w:t>
      </w:r>
      <w:r w:rsidRPr="00AE471D">
        <w:rPr>
          <w:rFonts w:ascii="Times New Roman" w:hAnsi="Times New Roman"/>
          <w:szCs w:val="24"/>
        </w:rPr>
        <w:t>ection 332(a) of the Public Utility Code, 66 Pa. C.S.</w:t>
      </w:r>
      <w:r w:rsidR="009246B3" w:rsidRPr="00AE471D">
        <w:rPr>
          <w:rFonts w:ascii="Times New Roman" w:hAnsi="Times New Roman"/>
          <w:szCs w:val="24"/>
        </w:rPr>
        <w:t xml:space="preserve"> </w:t>
      </w:r>
      <w:r w:rsidRPr="00AE471D">
        <w:rPr>
          <w:rFonts w:ascii="Times New Roman" w:hAnsi="Times New Roman"/>
          <w:szCs w:val="24"/>
        </w:rPr>
        <w:t>§</w:t>
      </w:r>
      <w:r w:rsidR="005A0F90" w:rsidRPr="00AE471D">
        <w:rPr>
          <w:rFonts w:ascii="Times New Roman" w:hAnsi="Times New Roman"/>
          <w:szCs w:val="24"/>
        </w:rPr>
        <w:t xml:space="preserve"> </w:t>
      </w:r>
      <w:r w:rsidRPr="00AE471D">
        <w:rPr>
          <w:rFonts w:ascii="Times New Roman" w:hAnsi="Times New Roman"/>
          <w:szCs w:val="24"/>
        </w:rPr>
        <w:t xml:space="preserve">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AE471D">
        <w:rPr>
          <w:rFonts w:ascii="Times New Roman" w:hAnsi="Times New Roman"/>
          <w:szCs w:val="24"/>
          <w:u w:val="single"/>
        </w:rPr>
        <w:t>Se-Ling Hosiery v. Margulies</w:t>
      </w:r>
      <w:r w:rsidRPr="00AE471D">
        <w:rPr>
          <w:rFonts w:ascii="Times New Roman" w:hAnsi="Times New Roman"/>
          <w:szCs w:val="24"/>
        </w:rPr>
        <w:t xml:space="preserve">, 364 Pa. 45, 70 A.2d 854 (1950).  The Complainant must show that the utility is responsible or accountable for the problem described in the complaint.  </w:t>
      </w:r>
      <w:r w:rsidRPr="00AE471D">
        <w:rPr>
          <w:rFonts w:ascii="Times New Roman" w:hAnsi="Times New Roman"/>
          <w:szCs w:val="24"/>
          <w:u w:val="single"/>
        </w:rPr>
        <w:t>Feinstein v. Philadelphia Suburban Water Company</w:t>
      </w:r>
      <w:r w:rsidRPr="00AE471D">
        <w:rPr>
          <w:rFonts w:ascii="Times New Roman" w:hAnsi="Times New Roman"/>
          <w:szCs w:val="24"/>
        </w:rPr>
        <w:t>, 50 Pa. P.U.C. 300 (1976).</w:t>
      </w:r>
    </w:p>
    <w:p w:rsidR="009C6DE9" w:rsidRPr="00AE471D" w:rsidRDefault="009C6DE9" w:rsidP="003B0785">
      <w:pPr>
        <w:pStyle w:val="BodyText"/>
        <w:widowControl/>
        <w:spacing w:line="360" w:lineRule="auto"/>
        <w:jc w:val="left"/>
        <w:rPr>
          <w:rFonts w:ascii="Times New Roman" w:hAnsi="Times New Roman"/>
          <w:szCs w:val="24"/>
        </w:rPr>
      </w:pPr>
      <w:r w:rsidRPr="00AE471D">
        <w:rPr>
          <w:rFonts w:ascii="Times New Roman" w:hAnsi="Times New Roman"/>
          <w:szCs w:val="24"/>
        </w:rPr>
        <w:lastRenderedPageBreak/>
        <w:tab/>
      </w:r>
      <w:r w:rsidRPr="00AE471D">
        <w:rPr>
          <w:rFonts w:ascii="Times New Roman" w:hAnsi="Times New Roman"/>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AE471D">
        <w:rPr>
          <w:rFonts w:ascii="Times New Roman" w:hAnsi="Times New Roman"/>
          <w:szCs w:val="24"/>
          <w:u w:val="single"/>
        </w:rPr>
        <w:t>Schneider v. Pa. P</w:t>
      </w:r>
      <w:r w:rsidR="00862146" w:rsidRPr="00AE471D">
        <w:rPr>
          <w:rFonts w:ascii="Times New Roman" w:hAnsi="Times New Roman"/>
          <w:szCs w:val="24"/>
          <w:u w:val="single"/>
        </w:rPr>
        <w:t xml:space="preserve">ublic </w:t>
      </w:r>
      <w:r w:rsidRPr="00AE471D">
        <w:rPr>
          <w:rFonts w:ascii="Times New Roman" w:hAnsi="Times New Roman"/>
          <w:szCs w:val="24"/>
          <w:u w:val="single"/>
        </w:rPr>
        <w:t>U</w:t>
      </w:r>
      <w:r w:rsidR="00862146" w:rsidRPr="00AE471D">
        <w:rPr>
          <w:rFonts w:ascii="Times New Roman" w:hAnsi="Times New Roman"/>
          <w:szCs w:val="24"/>
          <w:u w:val="single"/>
        </w:rPr>
        <w:t>tility Commission</w:t>
      </w:r>
      <w:r w:rsidRPr="00AE471D">
        <w:rPr>
          <w:rFonts w:ascii="Times New Roman" w:hAnsi="Times New Roman"/>
          <w:szCs w:val="24"/>
        </w:rPr>
        <w:t>, 479 A.2d 10 (</w:t>
      </w:r>
      <w:r w:rsidR="00B66242" w:rsidRPr="00AE471D">
        <w:rPr>
          <w:rFonts w:ascii="Times New Roman" w:hAnsi="Times New Roman"/>
          <w:szCs w:val="24"/>
        </w:rPr>
        <w:t xml:space="preserve">Pa. Commonwealth Ct. </w:t>
      </w:r>
      <w:r w:rsidRPr="00AE471D">
        <w:rPr>
          <w:rFonts w:ascii="Times New Roman" w:hAnsi="Times New Roman"/>
          <w:szCs w:val="24"/>
        </w:rPr>
        <w:t>1984).</w:t>
      </w:r>
    </w:p>
    <w:p w:rsidR="009C6DE9" w:rsidRPr="00AE471D" w:rsidRDefault="009C6DE9" w:rsidP="001825DB">
      <w:pPr>
        <w:pStyle w:val="BodyText"/>
        <w:widowControl/>
        <w:spacing w:line="360" w:lineRule="auto"/>
        <w:jc w:val="left"/>
        <w:rPr>
          <w:rFonts w:ascii="Times New Roman" w:hAnsi="Times New Roman"/>
          <w:szCs w:val="24"/>
        </w:rPr>
      </w:pPr>
    </w:p>
    <w:p w:rsidR="004E6D4F" w:rsidRPr="00AE471D" w:rsidRDefault="004523E3" w:rsidP="004E6D4F">
      <w:pPr>
        <w:tabs>
          <w:tab w:val="num" w:pos="0"/>
        </w:tabs>
        <w:spacing w:line="360" w:lineRule="auto"/>
        <w:rPr>
          <w:sz w:val="24"/>
          <w:szCs w:val="24"/>
        </w:rPr>
      </w:pPr>
      <w:r w:rsidRPr="00AE471D">
        <w:rPr>
          <w:sz w:val="24"/>
          <w:szCs w:val="24"/>
        </w:rPr>
        <w:tab/>
      </w:r>
      <w:r w:rsidRPr="00AE471D">
        <w:rPr>
          <w:sz w:val="24"/>
          <w:szCs w:val="24"/>
        </w:rPr>
        <w:tab/>
        <w:t xml:space="preserve">The Complainant did not participate in the </w:t>
      </w:r>
      <w:r w:rsidR="004E3FDF" w:rsidRPr="00AE471D">
        <w:rPr>
          <w:sz w:val="24"/>
          <w:szCs w:val="24"/>
        </w:rPr>
        <w:t>November 23</w:t>
      </w:r>
      <w:r w:rsidR="00F36DB6" w:rsidRPr="00AE471D">
        <w:rPr>
          <w:sz w:val="24"/>
          <w:szCs w:val="24"/>
        </w:rPr>
        <w:t>, 2009</w:t>
      </w:r>
      <w:r w:rsidRPr="00AE471D">
        <w:rPr>
          <w:sz w:val="24"/>
          <w:szCs w:val="24"/>
        </w:rPr>
        <w:t xml:space="preserve"> hearing.  </w:t>
      </w:r>
      <w:r w:rsidR="004E6D4F" w:rsidRPr="00AE471D">
        <w:rPr>
          <w:sz w:val="24"/>
          <w:szCs w:val="24"/>
        </w:rPr>
        <w:t>The Complainant call</w:t>
      </w:r>
      <w:r w:rsidR="008900C2">
        <w:rPr>
          <w:sz w:val="24"/>
          <w:szCs w:val="24"/>
        </w:rPr>
        <w:t>ed</w:t>
      </w:r>
      <w:r w:rsidR="004E6D4F" w:rsidRPr="00AE471D">
        <w:rPr>
          <w:sz w:val="24"/>
          <w:szCs w:val="24"/>
        </w:rPr>
        <w:t xml:space="preserve"> t</w:t>
      </w:r>
      <w:r w:rsidR="004E3FDF" w:rsidRPr="00AE471D">
        <w:rPr>
          <w:sz w:val="24"/>
          <w:szCs w:val="24"/>
        </w:rPr>
        <w:t>he Philadelphia Regi</w:t>
      </w:r>
      <w:r w:rsidR="004E6D4F" w:rsidRPr="00AE471D">
        <w:rPr>
          <w:sz w:val="24"/>
          <w:szCs w:val="24"/>
        </w:rPr>
        <w:t>o</w:t>
      </w:r>
      <w:r w:rsidR="004E3FDF" w:rsidRPr="00AE471D">
        <w:rPr>
          <w:sz w:val="24"/>
          <w:szCs w:val="24"/>
        </w:rPr>
        <w:t>nal Office on the afternoon of Friday, November 20, 2009</w:t>
      </w:r>
      <w:r w:rsidR="004E6D4F" w:rsidRPr="00AE471D">
        <w:rPr>
          <w:sz w:val="24"/>
          <w:szCs w:val="24"/>
        </w:rPr>
        <w:t xml:space="preserve"> requestin</w:t>
      </w:r>
      <w:r w:rsidR="008900C2">
        <w:rPr>
          <w:sz w:val="24"/>
          <w:szCs w:val="24"/>
        </w:rPr>
        <w:t>g that she be allowed</w:t>
      </w:r>
      <w:r w:rsidR="004E6D4F" w:rsidRPr="00AE471D">
        <w:rPr>
          <w:sz w:val="24"/>
          <w:szCs w:val="24"/>
        </w:rPr>
        <w:t xml:space="preserve"> to participate in the hearing</w:t>
      </w:r>
      <w:r w:rsidR="008900C2">
        <w:rPr>
          <w:sz w:val="24"/>
          <w:szCs w:val="24"/>
        </w:rPr>
        <w:t xml:space="preserve"> by telephone since she had just been released from the hospital</w:t>
      </w:r>
      <w:r w:rsidR="001E201D">
        <w:rPr>
          <w:sz w:val="24"/>
          <w:szCs w:val="24"/>
        </w:rPr>
        <w:t>.</w:t>
      </w:r>
      <w:r w:rsidR="008900C2">
        <w:rPr>
          <w:sz w:val="24"/>
          <w:szCs w:val="24"/>
        </w:rPr>
        <w:t xml:space="preserve"> </w:t>
      </w:r>
      <w:r w:rsidR="004E6D4F" w:rsidRPr="00AE471D">
        <w:rPr>
          <w:sz w:val="24"/>
          <w:szCs w:val="24"/>
        </w:rPr>
        <w:t xml:space="preserve"> The</w:t>
      </w:r>
      <w:r w:rsidR="008900C2">
        <w:rPr>
          <w:sz w:val="24"/>
          <w:szCs w:val="24"/>
        </w:rPr>
        <w:t xml:space="preserve">refore, it was clear that she knew the </w:t>
      </w:r>
      <w:r w:rsidR="004E6D4F" w:rsidRPr="00AE471D">
        <w:rPr>
          <w:sz w:val="24"/>
          <w:szCs w:val="24"/>
        </w:rPr>
        <w:t xml:space="preserve">date and </w:t>
      </w:r>
      <w:r w:rsidR="00634FBF">
        <w:rPr>
          <w:sz w:val="24"/>
          <w:szCs w:val="24"/>
        </w:rPr>
        <w:t xml:space="preserve">location </w:t>
      </w:r>
      <w:r w:rsidR="004E6D4F" w:rsidRPr="00AE471D">
        <w:rPr>
          <w:sz w:val="24"/>
          <w:szCs w:val="24"/>
        </w:rPr>
        <w:t>o</w:t>
      </w:r>
      <w:r w:rsidR="008900C2">
        <w:rPr>
          <w:sz w:val="24"/>
          <w:szCs w:val="24"/>
        </w:rPr>
        <w:t>f</w:t>
      </w:r>
      <w:r w:rsidR="004E6D4F" w:rsidRPr="00AE471D">
        <w:rPr>
          <w:sz w:val="24"/>
          <w:szCs w:val="24"/>
        </w:rPr>
        <w:t xml:space="preserve"> the hearing.  </w:t>
      </w:r>
      <w:r w:rsidR="008900C2" w:rsidRPr="00AE471D">
        <w:rPr>
          <w:sz w:val="24"/>
          <w:szCs w:val="24"/>
        </w:rPr>
        <w:t xml:space="preserve">The </w:t>
      </w:r>
      <w:r w:rsidR="00C673E0" w:rsidRPr="00AE471D">
        <w:rPr>
          <w:sz w:val="24"/>
          <w:szCs w:val="24"/>
        </w:rPr>
        <w:t xml:space="preserve">Prehearing </w:t>
      </w:r>
      <w:r w:rsidR="004E6D4F" w:rsidRPr="00AE471D">
        <w:rPr>
          <w:sz w:val="24"/>
          <w:szCs w:val="24"/>
        </w:rPr>
        <w:t xml:space="preserve">Order, dated </w:t>
      </w:r>
      <w:r w:rsidR="008900C2">
        <w:rPr>
          <w:sz w:val="24"/>
          <w:szCs w:val="24"/>
        </w:rPr>
        <w:t>November 3</w:t>
      </w:r>
      <w:r w:rsidR="00C43F18" w:rsidRPr="00AE471D">
        <w:rPr>
          <w:sz w:val="24"/>
          <w:szCs w:val="24"/>
        </w:rPr>
        <w:t>, 2009</w:t>
      </w:r>
      <w:r w:rsidR="008900C2">
        <w:rPr>
          <w:sz w:val="24"/>
          <w:szCs w:val="24"/>
        </w:rPr>
        <w:t>, was m</w:t>
      </w:r>
      <w:r w:rsidR="004A5161" w:rsidRPr="00AE471D">
        <w:rPr>
          <w:sz w:val="24"/>
          <w:szCs w:val="24"/>
        </w:rPr>
        <w:t xml:space="preserve">ailed to the Complainant at </w:t>
      </w:r>
      <w:r w:rsidR="00611147" w:rsidRPr="00AE471D">
        <w:rPr>
          <w:sz w:val="24"/>
          <w:szCs w:val="24"/>
        </w:rPr>
        <w:t>her</w:t>
      </w:r>
      <w:r w:rsidR="004E6D4F" w:rsidRPr="00AE471D">
        <w:rPr>
          <w:sz w:val="24"/>
          <w:szCs w:val="24"/>
        </w:rPr>
        <w:t xml:space="preserve"> address</w:t>
      </w:r>
      <w:r w:rsidR="001F0CE5">
        <w:rPr>
          <w:sz w:val="24"/>
          <w:szCs w:val="24"/>
        </w:rPr>
        <w:t xml:space="preserve">.  This </w:t>
      </w:r>
      <w:r w:rsidR="004E6D4F" w:rsidRPr="00AE471D">
        <w:rPr>
          <w:sz w:val="24"/>
          <w:szCs w:val="24"/>
        </w:rPr>
        <w:t xml:space="preserve">creates a rebuttable presumption that the Complainant received the document.  </w:t>
      </w:r>
      <w:r w:rsidR="004E6D4F" w:rsidRPr="00AE471D">
        <w:rPr>
          <w:sz w:val="24"/>
          <w:szCs w:val="24"/>
          <w:u w:val="single"/>
        </w:rPr>
        <w:t>Berkowitz v. Mayflower Securities</w:t>
      </w:r>
      <w:r w:rsidR="004E6D4F" w:rsidRPr="00AE471D">
        <w:rPr>
          <w:sz w:val="24"/>
          <w:szCs w:val="24"/>
        </w:rPr>
        <w:t xml:space="preserve">, 455 Pa. 531, 317 A. 2d 584 (1974).  The U.S. Postal Service did not return the document to the Commission.  </w:t>
      </w:r>
      <w:r w:rsidR="004E6D4F" w:rsidRPr="00AE471D">
        <w:rPr>
          <w:sz w:val="24"/>
          <w:szCs w:val="24"/>
          <w:u w:val="single"/>
        </w:rPr>
        <w:t>Chartiers Industrial and Commercial Development Authority v. Allegheny County Board of Property Assessment Appeals and Review</w:t>
      </w:r>
      <w:r w:rsidR="004E6D4F" w:rsidRPr="00AE471D">
        <w:rPr>
          <w:sz w:val="24"/>
          <w:szCs w:val="24"/>
        </w:rPr>
        <w:t>, 645 A.2d 944 (Pa. Commonwealth Ct.</w:t>
      </w:r>
      <w:r w:rsidR="00C673E0" w:rsidRPr="00AE471D">
        <w:rPr>
          <w:sz w:val="24"/>
          <w:szCs w:val="24"/>
        </w:rPr>
        <w:t xml:space="preserve"> </w:t>
      </w:r>
      <w:r w:rsidR="004E6D4F" w:rsidRPr="00AE471D">
        <w:rPr>
          <w:sz w:val="24"/>
          <w:szCs w:val="24"/>
        </w:rPr>
        <w:t xml:space="preserve">1994).  </w:t>
      </w:r>
      <w:r w:rsidR="00634FBF">
        <w:rPr>
          <w:sz w:val="24"/>
          <w:szCs w:val="24"/>
        </w:rPr>
        <w:t xml:space="preserve">In addition, the Complainant received a call on November 23, 2009 concerning the time of the hearing.  </w:t>
      </w:r>
      <w:r w:rsidR="004E6D4F" w:rsidRPr="00AE471D">
        <w:rPr>
          <w:sz w:val="24"/>
          <w:szCs w:val="24"/>
        </w:rPr>
        <w:t xml:space="preserve">Once notice of a hearing and the opportunity to be heard has been provided, it is the responsibility of the parties to appear and participate in the hearing.  </w:t>
      </w:r>
      <w:r w:rsidR="004E6D4F" w:rsidRPr="00AE471D">
        <w:rPr>
          <w:sz w:val="24"/>
          <w:szCs w:val="24"/>
          <w:u w:val="single"/>
        </w:rPr>
        <w:t>Sentner v. Bell Telephone Co. of Pennsylvania</w:t>
      </w:r>
      <w:r w:rsidR="004E6D4F" w:rsidRPr="00AE471D">
        <w:rPr>
          <w:sz w:val="24"/>
          <w:szCs w:val="24"/>
        </w:rPr>
        <w:t>, Docket No. F</w:t>
      </w:r>
      <w:r w:rsidR="004E6D4F" w:rsidRPr="00AE471D">
        <w:rPr>
          <w:sz w:val="24"/>
          <w:szCs w:val="24"/>
        </w:rPr>
        <w:noBreakHyphen/>
        <w:t xml:space="preserve">00161106 (Order entered October 25, 1993).  </w:t>
      </w:r>
    </w:p>
    <w:p w:rsidR="009D31D6" w:rsidRPr="00AE471D" w:rsidRDefault="009D31D6" w:rsidP="001825DB">
      <w:pPr>
        <w:tabs>
          <w:tab w:val="num" w:pos="0"/>
        </w:tabs>
        <w:spacing w:line="360" w:lineRule="auto"/>
        <w:rPr>
          <w:sz w:val="24"/>
          <w:szCs w:val="24"/>
        </w:rPr>
      </w:pPr>
    </w:p>
    <w:p w:rsidR="00E95D00" w:rsidRPr="00AE471D" w:rsidRDefault="00E95D00" w:rsidP="00E95D00">
      <w:pPr>
        <w:pStyle w:val="BodyText"/>
        <w:widowControl/>
        <w:tabs>
          <w:tab w:val="clear" w:pos="-720"/>
          <w:tab w:val="left" w:pos="-171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Since the Complainant did not participate in the hearing, the hearing was held in accordance with 66 Pa. C. S. § 332(f) and 52 Pa. Code § 5.245 and the record was closed.</w:t>
      </w:r>
    </w:p>
    <w:p w:rsidR="008111EE" w:rsidRPr="00AE471D" w:rsidRDefault="008111EE" w:rsidP="001825DB">
      <w:pPr>
        <w:pStyle w:val="BodyText"/>
        <w:widowControl/>
        <w:tabs>
          <w:tab w:val="clear" w:pos="-720"/>
          <w:tab w:val="left" w:pos="-1710"/>
        </w:tabs>
        <w:spacing w:line="360" w:lineRule="auto"/>
        <w:jc w:val="left"/>
        <w:rPr>
          <w:rFonts w:ascii="Times New Roman" w:hAnsi="Times New Roman"/>
          <w:szCs w:val="24"/>
        </w:rPr>
      </w:pPr>
    </w:p>
    <w:p w:rsidR="004523E3" w:rsidRPr="00AE471D" w:rsidRDefault="008111EE" w:rsidP="008111EE">
      <w:pPr>
        <w:pStyle w:val="BodyText"/>
        <w:widowControl/>
        <w:tabs>
          <w:tab w:val="clear" w:pos="-720"/>
          <w:tab w:val="left" w:pos="-171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r>
      <w:r w:rsidR="004523E3" w:rsidRPr="00AE471D">
        <w:rPr>
          <w:rFonts w:ascii="Times New Roman" w:hAnsi="Times New Roman"/>
          <w:szCs w:val="24"/>
        </w:rPr>
        <w:t>Section 332 (f) of the Public Utility Code, 66 Pa. C.S. §</w:t>
      </w:r>
      <w:r w:rsidR="005A0F90" w:rsidRPr="00AE471D">
        <w:rPr>
          <w:rFonts w:ascii="Times New Roman" w:hAnsi="Times New Roman"/>
          <w:szCs w:val="24"/>
        </w:rPr>
        <w:t xml:space="preserve"> </w:t>
      </w:r>
      <w:r w:rsidR="004523E3" w:rsidRPr="00AE471D">
        <w:rPr>
          <w:rFonts w:ascii="Times New Roman" w:hAnsi="Times New Roman"/>
          <w:szCs w:val="24"/>
        </w:rPr>
        <w:t>332(f)</w:t>
      </w:r>
      <w:r w:rsidR="009246B3" w:rsidRPr="00AE471D">
        <w:rPr>
          <w:rFonts w:ascii="Times New Roman" w:hAnsi="Times New Roman"/>
          <w:szCs w:val="24"/>
        </w:rPr>
        <w:t>,</w:t>
      </w:r>
      <w:r w:rsidR="004523E3" w:rsidRPr="00AE471D">
        <w:rPr>
          <w:rFonts w:ascii="Times New Roman" w:hAnsi="Times New Roman"/>
          <w:szCs w:val="24"/>
        </w:rPr>
        <w:t xml:space="preserve"> provides in pertinent part:</w:t>
      </w:r>
    </w:p>
    <w:p w:rsidR="004523E3" w:rsidRPr="00AE471D" w:rsidRDefault="004523E3" w:rsidP="00AF4281">
      <w:pPr>
        <w:pStyle w:val="BodyText"/>
        <w:widowControl/>
        <w:tabs>
          <w:tab w:val="left" w:pos="720"/>
        </w:tabs>
        <w:ind w:left="1440" w:right="1440"/>
        <w:jc w:val="left"/>
        <w:rPr>
          <w:rFonts w:ascii="Times New Roman" w:hAnsi="Times New Roman"/>
          <w:szCs w:val="24"/>
        </w:rPr>
      </w:pPr>
      <w:r w:rsidRPr="00AE471D">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4523E3" w:rsidRPr="00AE471D" w:rsidRDefault="004523E3" w:rsidP="007E40B9">
      <w:pPr>
        <w:pStyle w:val="BodyText"/>
        <w:widowControl/>
        <w:tabs>
          <w:tab w:val="left" w:pos="720"/>
        </w:tabs>
        <w:spacing w:line="360" w:lineRule="auto"/>
        <w:rPr>
          <w:rFonts w:ascii="Times New Roman" w:hAnsi="Times New Roman"/>
          <w:szCs w:val="24"/>
        </w:rPr>
      </w:pPr>
    </w:p>
    <w:p w:rsidR="004300CC" w:rsidRPr="00AE471D" w:rsidRDefault="004300CC" w:rsidP="003B0785">
      <w:pPr>
        <w:pStyle w:val="BodyText"/>
        <w:widowControl/>
        <w:tabs>
          <w:tab w:val="left" w:pos="72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 xml:space="preserve">The Complainant failed to sustain </w:t>
      </w:r>
      <w:r w:rsidR="00611147" w:rsidRPr="00AE471D">
        <w:rPr>
          <w:rFonts w:ascii="Times New Roman" w:hAnsi="Times New Roman"/>
          <w:szCs w:val="24"/>
        </w:rPr>
        <w:t>her</w:t>
      </w:r>
      <w:r w:rsidRPr="00AE471D">
        <w:rPr>
          <w:rFonts w:ascii="Times New Roman" w:hAnsi="Times New Roman"/>
          <w:szCs w:val="24"/>
        </w:rPr>
        <w:t xml:space="preserve"> burden of proof.  The Complainant failed to </w:t>
      </w:r>
      <w:r w:rsidR="002D022A" w:rsidRPr="00AE471D">
        <w:rPr>
          <w:rFonts w:ascii="Times New Roman" w:hAnsi="Times New Roman"/>
          <w:szCs w:val="24"/>
        </w:rPr>
        <w:t>present</w:t>
      </w:r>
      <w:r w:rsidRPr="00AE471D">
        <w:rPr>
          <w:rFonts w:ascii="Times New Roman" w:hAnsi="Times New Roman"/>
          <w:szCs w:val="24"/>
        </w:rPr>
        <w:t xml:space="preserve"> evidence </w:t>
      </w:r>
      <w:r w:rsidR="002D022A" w:rsidRPr="00AE471D">
        <w:rPr>
          <w:rFonts w:ascii="Times New Roman" w:hAnsi="Times New Roman"/>
          <w:szCs w:val="24"/>
        </w:rPr>
        <w:t xml:space="preserve">to support </w:t>
      </w:r>
      <w:r w:rsidR="00611147" w:rsidRPr="00AE471D">
        <w:rPr>
          <w:rFonts w:ascii="Times New Roman" w:hAnsi="Times New Roman"/>
          <w:szCs w:val="24"/>
        </w:rPr>
        <w:t>her</w:t>
      </w:r>
      <w:r w:rsidR="002D022A" w:rsidRPr="00AE471D">
        <w:rPr>
          <w:rFonts w:ascii="Times New Roman" w:hAnsi="Times New Roman"/>
          <w:szCs w:val="24"/>
        </w:rPr>
        <w:t xml:space="preserve"> allegations</w:t>
      </w:r>
      <w:r w:rsidR="00E73359" w:rsidRPr="00AE471D">
        <w:rPr>
          <w:rFonts w:ascii="Times New Roman" w:hAnsi="Times New Roman"/>
          <w:szCs w:val="24"/>
        </w:rPr>
        <w:t>.</w:t>
      </w:r>
    </w:p>
    <w:p w:rsidR="004300CC" w:rsidRPr="00AE471D" w:rsidRDefault="004300CC" w:rsidP="003B0785">
      <w:pPr>
        <w:pStyle w:val="BodyText"/>
        <w:widowControl/>
        <w:tabs>
          <w:tab w:val="left" w:pos="720"/>
        </w:tabs>
        <w:spacing w:line="360" w:lineRule="auto"/>
        <w:jc w:val="left"/>
        <w:rPr>
          <w:rFonts w:ascii="Times New Roman" w:hAnsi="Times New Roman"/>
          <w:szCs w:val="24"/>
        </w:rPr>
      </w:pPr>
    </w:p>
    <w:p w:rsidR="003239AF" w:rsidRDefault="005D099F" w:rsidP="003B0785">
      <w:pPr>
        <w:pStyle w:val="BodyText"/>
        <w:widowControl/>
        <w:tabs>
          <w:tab w:val="left" w:pos="720"/>
        </w:tabs>
        <w:spacing w:line="360" w:lineRule="auto"/>
        <w:jc w:val="left"/>
        <w:rPr>
          <w:rFonts w:ascii="Times New Roman" w:hAnsi="Times New Roman"/>
          <w:szCs w:val="24"/>
        </w:rPr>
      </w:pPr>
      <w:r w:rsidRPr="00AE471D">
        <w:rPr>
          <w:rFonts w:ascii="Times New Roman" w:hAnsi="Times New Roman"/>
          <w:szCs w:val="24"/>
        </w:rPr>
        <w:lastRenderedPageBreak/>
        <w:tab/>
      </w:r>
      <w:r w:rsidRPr="00AE471D">
        <w:rPr>
          <w:rFonts w:ascii="Times New Roman" w:hAnsi="Times New Roman"/>
          <w:szCs w:val="24"/>
        </w:rPr>
        <w:tab/>
        <w:t xml:space="preserve">The Respondent’s attorney moved to dismiss the complaint for </w:t>
      </w:r>
      <w:r w:rsidR="00AF33C7">
        <w:rPr>
          <w:rFonts w:ascii="Times New Roman" w:hAnsi="Times New Roman"/>
          <w:szCs w:val="24"/>
        </w:rPr>
        <w:t xml:space="preserve">the following reasons:  </w:t>
      </w:r>
      <w:r w:rsidRPr="00AE471D">
        <w:rPr>
          <w:rFonts w:ascii="Times New Roman" w:hAnsi="Times New Roman"/>
          <w:szCs w:val="24"/>
        </w:rPr>
        <w:t>failure to prosecute</w:t>
      </w:r>
      <w:r w:rsidR="00AF33C7">
        <w:rPr>
          <w:rFonts w:ascii="Times New Roman" w:hAnsi="Times New Roman"/>
          <w:szCs w:val="24"/>
        </w:rPr>
        <w:t>;</w:t>
      </w:r>
      <w:r w:rsidR="00DB16F5">
        <w:rPr>
          <w:rFonts w:ascii="Times New Roman" w:hAnsi="Times New Roman"/>
          <w:szCs w:val="24"/>
        </w:rPr>
        <w:t xml:space="preserve"> because </w:t>
      </w:r>
      <w:r w:rsidR="00C37DBD">
        <w:rPr>
          <w:rFonts w:ascii="Times New Roman" w:hAnsi="Times New Roman"/>
          <w:szCs w:val="24"/>
        </w:rPr>
        <w:t>t</w:t>
      </w:r>
      <w:r w:rsidR="00DB16F5">
        <w:rPr>
          <w:rFonts w:ascii="Times New Roman" w:hAnsi="Times New Roman"/>
          <w:szCs w:val="24"/>
        </w:rPr>
        <w:t xml:space="preserve">he </w:t>
      </w:r>
      <w:r w:rsidR="00C37DBD">
        <w:rPr>
          <w:rFonts w:ascii="Times New Roman" w:hAnsi="Times New Roman"/>
          <w:szCs w:val="24"/>
        </w:rPr>
        <w:t xml:space="preserve">Complainant </w:t>
      </w:r>
      <w:r w:rsidR="00DB16F5">
        <w:rPr>
          <w:rFonts w:ascii="Times New Roman" w:hAnsi="Times New Roman"/>
          <w:szCs w:val="24"/>
        </w:rPr>
        <w:t>is not entitled to a payment arrangement pursuant to 66 Pa. C. S. § 1405(c)</w:t>
      </w:r>
      <w:r w:rsidR="00AF33C7">
        <w:rPr>
          <w:rFonts w:ascii="Times New Roman" w:hAnsi="Times New Roman"/>
          <w:szCs w:val="24"/>
        </w:rPr>
        <w:t xml:space="preserve">; </w:t>
      </w:r>
      <w:r w:rsidR="00DB16F5">
        <w:rPr>
          <w:rFonts w:ascii="Times New Roman" w:hAnsi="Times New Roman"/>
          <w:szCs w:val="24"/>
        </w:rPr>
        <w:t xml:space="preserve">and </w:t>
      </w:r>
      <w:r w:rsidR="00C37DBD">
        <w:rPr>
          <w:rFonts w:ascii="Times New Roman" w:hAnsi="Times New Roman"/>
          <w:szCs w:val="24"/>
        </w:rPr>
        <w:t xml:space="preserve">because the Complainant </w:t>
      </w:r>
      <w:r w:rsidR="00DB16F5">
        <w:rPr>
          <w:rFonts w:ascii="Times New Roman" w:hAnsi="Times New Roman"/>
          <w:szCs w:val="24"/>
        </w:rPr>
        <w:t>fail</w:t>
      </w:r>
      <w:r w:rsidR="00C37DBD">
        <w:rPr>
          <w:rFonts w:ascii="Times New Roman" w:hAnsi="Times New Roman"/>
          <w:szCs w:val="24"/>
        </w:rPr>
        <w:t xml:space="preserve">ed </w:t>
      </w:r>
      <w:r w:rsidR="00DB16F5">
        <w:rPr>
          <w:rFonts w:ascii="Times New Roman" w:hAnsi="Times New Roman"/>
          <w:szCs w:val="24"/>
        </w:rPr>
        <w:t xml:space="preserve">to </w:t>
      </w:r>
      <w:r w:rsidR="00C37DBD">
        <w:rPr>
          <w:rFonts w:ascii="Times New Roman" w:hAnsi="Times New Roman"/>
          <w:szCs w:val="24"/>
        </w:rPr>
        <w:t>c</w:t>
      </w:r>
      <w:r w:rsidR="00DB16F5">
        <w:rPr>
          <w:rFonts w:ascii="Times New Roman" w:hAnsi="Times New Roman"/>
          <w:szCs w:val="24"/>
        </w:rPr>
        <w:t>o</w:t>
      </w:r>
      <w:r w:rsidR="00C37DBD">
        <w:rPr>
          <w:rFonts w:ascii="Times New Roman" w:hAnsi="Times New Roman"/>
          <w:szCs w:val="24"/>
        </w:rPr>
        <w:t>mply with the November 3, 2009 Prehearing Order</w:t>
      </w:r>
      <w:r w:rsidRPr="00AE471D">
        <w:rPr>
          <w:rFonts w:ascii="Times New Roman" w:hAnsi="Times New Roman"/>
          <w:szCs w:val="24"/>
        </w:rPr>
        <w:t>.</w:t>
      </w:r>
    </w:p>
    <w:p w:rsidR="003239AF" w:rsidRDefault="003239AF" w:rsidP="007E40B9">
      <w:pPr>
        <w:pStyle w:val="BodyText"/>
        <w:widowControl/>
        <w:tabs>
          <w:tab w:val="left" w:pos="720"/>
        </w:tabs>
        <w:spacing w:line="360" w:lineRule="auto"/>
        <w:jc w:val="left"/>
        <w:rPr>
          <w:rFonts w:ascii="Times New Roman" w:hAnsi="Times New Roman"/>
          <w:szCs w:val="24"/>
        </w:rPr>
      </w:pPr>
    </w:p>
    <w:p w:rsidR="00AF33C7" w:rsidRDefault="003239AF" w:rsidP="00B66CF3">
      <w:pPr>
        <w:pStyle w:val="BodyText"/>
        <w:widowControl/>
        <w:tabs>
          <w:tab w:val="left" w:pos="7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Since the Complainant did not participate in the hearing, i</w:t>
      </w:r>
      <w:r w:rsidR="00985F60">
        <w:rPr>
          <w:rFonts w:ascii="Times New Roman" w:hAnsi="Times New Roman"/>
          <w:szCs w:val="24"/>
        </w:rPr>
        <w:t>n accordance with p</w:t>
      </w:r>
      <w:r w:rsidR="00985F60" w:rsidRPr="00985F60">
        <w:rPr>
          <w:rFonts w:ascii="Times New Roman" w:hAnsi="Times New Roman"/>
          <w:szCs w:val="24"/>
        </w:rPr>
        <w:t xml:space="preserve">rior Commission </w:t>
      </w:r>
      <w:r w:rsidR="00985F60">
        <w:rPr>
          <w:rFonts w:ascii="Times New Roman" w:hAnsi="Times New Roman"/>
          <w:szCs w:val="24"/>
        </w:rPr>
        <w:t>O</w:t>
      </w:r>
      <w:r w:rsidR="00985F60" w:rsidRPr="00985F60">
        <w:rPr>
          <w:rFonts w:ascii="Times New Roman" w:hAnsi="Times New Roman"/>
          <w:szCs w:val="24"/>
        </w:rPr>
        <w:t>rders</w:t>
      </w:r>
      <w:r w:rsidR="00B66CF3">
        <w:rPr>
          <w:rFonts w:ascii="Times New Roman" w:hAnsi="Times New Roman"/>
          <w:szCs w:val="24"/>
        </w:rPr>
        <w:t>,</w:t>
      </w:r>
      <w:r w:rsidR="00985F60" w:rsidRPr="00985F60">
        <w:rPr>
          <w:rFonts w:ascii="Times New Roman" w:hAnsi="Times New Roman"/>
          <w:szCs w:val="24"/>
        </w:rPr>
        <w:t xml:space="preserve"> </w:t>
      </w:r>
      <w:r w:rsidR="00985F60">
        <w:rPr>
          <w:rFonts w:ascii="Times New Roman" w:hAnsi="Times New Roman"/>
          <w:szCs w:val="24"/>
        </w:rPr>
        <w:t xml:space="preserve">the </w:t>
      </w:r>
      <w:r w:rsidR="00985F60" w:rsidRPr="00985F60">
        <w:rPr>
          <w:rFonts w:ascii="Times New Roman" w:hAnsi="Times New Roman"/>
          <w:szCs w:val="24"/>
        </w:rPr>
        <w:t>complain</w:t>
      </w:r>
      <w:r w:rsidR="00985F60">
        <w:rPr>
          <w:rFonts w:ascii="Times New Roman" w:hAnsi="Times New Roman"/>
          <w:szCs w:val="24"/>
        </w:rPr>
        <w:t xml:space="preserve">t will be </w:t>
      </w:r>
      <w:r w:rsidR="00985F60" w:rsidRPr="00985F60">
        <w:rPr>
          <w:rFonts w:ascii="Times New Roman" w:hAnsi="Times New Roman"/>
          <w:szCs w:val="24"/>
        </w:rPr>
        <w:t>dismisse</w:t>
      </w:r>
      <w:r w:rsidR="00985F60">
        <w:rPr>
          <w:rFonts w:ascii="Times New Roman" w:hAnsi="Times New Roman"/>
          <w:szCs w:val="24"/>
        </w:rPr>
        <w:t>d</w:t>
      </w:r>
      <w:r w:rsidR="00985F60" w:rsidRPr="00985F60">
        <w:rPr>
          <w:rFonts w:ascii="Times New Roman" w:hAnsi="Times New Roman"/>
          <w:szCs w:val="24"/>
        </w:rPr>
        <w:t xml:space="preserve"> </w:t>
      </w:r>
      <w:r w:rsidRPr="00AE471D">
        <w:rPr>
          <w:rFonts w:ascii="Times New Roman" w:hAnsi="Times New Roman"/>
          <w:szCs w:val="24"/>
        </w:rPr>
        <w:t xml:space="preserve">in its entirety </w:t>
      </w:r>
      <w:r w:rsidR="00985F60" w:rsidRPr="00985F60">
        <w:rPr>
          <w:rFonts w:ascii="Times New Roman" w:hAnsi="Times New Roman"/>
          <w:szCs w:val="24"/>
        </w:rPr>
        <w:t xml:space="preserve">with prejudice </w:t>
      </w:r>
      <w:r w:rsidR="00AF33C7">
        <w:rPr>
          <w:rFonts w:ascii="Times New Roman" w:hAnsi="Times New Roman"/>
          <w:szCs w:val="24"/>
        </w:rPr>
        <w:t>due t</w:t>
      </w:r>
      <w:r w:rsidR="00985F60" w:rsidRPr="00985F60">
        <w:rPr>
          <w:rFonts w:ascii="Times New Roman" w:hAnsi="Times New Roman"/>
          <w:szCs w:val="24"/>
        </w:rPr>
        <w:t>o</w:t>
      </w:r>
      <w:r w:rsidR="00985F60">
        <w:rPr>
          <w:rFonts w:ascii="Times New Roman" w:hAnsi="Times New Roman"/>
          <w:szCs w:val="24"/>
        </w:rPr>
        <w:t xml:space="preserve"> the</w:t>
      </w:r>
      <w:r w:rsidR="00985F60" w:rsidRPr="00985F60">
        <w:rPr>
          <w:rFonts w:ascii="Times New Roman" w:hAnsi="Times New Roman"/>
          <w:szCs w:val="24"/>
        </w:rPr>
        <w:t xml:space="preserve"> Complainant’s failure to prosecute.  </w:t>
      </w:r>
      <w:r w:rsidRPr="003239AF">
        <w:rPr>
          <w:rFonts w:ascii="Times New Roman" w:hAnsi="Times New Roman"/>
          <w:szCs w:val="24"/>
          <w:u w:val="single"/>
        </w:rPr>
        <w:t>Volgstadt v. UGI Penn Natural Gas, Inc</w:t>
      </w:r>
      <w:r w:rsidRPr="00985F60">
        <w:rPr>
          <w:rFonts w:ascii="Times New Roman" w:hAnsi="Times New Roman"/>
          <w:szCs w:val="24"/>
        </w:rPr>
        <w:t>., Docket No. F-02266429 (Order entered September 12, 2008)</w:t>
      </w:r>
      <w:r>
        <w:rPr>
          <w:rFonts w:ascii="Times New Roman" w:hAnsi="Times New Roman"/>
          <w:szCs w:val="24"/>
        </w:rPr>
        <w:t xml:space="preserve"> and </w:t>
      </w:r>
      <w:r w:rsidR="004523E3" w:rsidRPr="00AE471D">
        <w:rPr>
          <w:rFonts w:ascii="Times New Roman" w:hAnsi="Times New Roman"/>
          <w:szCs w:val="24"/>
          <w:u w:val="single"/>
        </w:rPr>
        <w:t>Martin Jefferson v. UGI Utilities, Inc.</w:t>
      </w:r>
      <w:r w:rsidR="004523E3" w:rsidRPr="00AE471D">
        <w:rPr>
          <w:rFonts w:ascii="Times New Roman" w:hAnsi="Times New Roman"/>
          <w:szCs w:val="24"/>
        </w:rPr>
        <w:t>,</w:t>
      </w:r>
      <w:r w:rsidR="00AF33C7">
        <w:rPr>
          <w:rFonts w:ascii="Times New Roman" w:hAnsi="Times New Roman"/>
          <w:szCs w:val="24"/>
        </w:rPr>
        <w:t xml:space="preserve"> </w:t>
      </w:r>
    </w:p>
    <w:p w:rsidR="004523E3" w:rsidRPr="00AE471D" w:rsidRDefault="004523E3" w:rsidP="00B66CF3">
      <w:pPr>
        <w:pStyle w:val="BodyText"/>
        <w:widowControl/>
        <w:tabs>
          <w:tab w:val="left" w:pos="720"/>
        </w:tabs>
        <w:spacing w:line="360" w:lineRule="auto"/>
        <w:jc w:val="left"/>
        <w:rPr>
          <w:rFonts w:ascii="Times New Roman" w:hAnsi="Times New Roman"/>
          <w:szCs w:val="24"/>
        </w:rPr>
      </w:pPr>
      <w:r w:rsidRPr="00AE471D">
        <w:rPr>
          <w:rFonts w:ascii="Times New Roman" w:hAnsi="Times New Roman"/>
          <w:szCs w:val="24"/>
        </w:rPr>
        <w:t xml:space="preserve">Z-00269892 (Order entered December 26, 1995). </w:t>
      </w:r>
    </w:p>
    <w:p w:rsidR="00B966A9" w:rsidRPr="00AE471D" w:rsidRDefault="00B966A9" w:rsidP="007E40B9">
      <w:pPr>
        <w:pStyle w:val="BodyText"/>
        <w:widowControl/>
        <w:tabs>
          <w:tab w:val="clear" w:pos="-720"/>
          <w:tab w:val="left" w:pos="-1800"/>
        </w:tabs>
        <w:spacing w:line="360" w:lineRule="auto"/>
        <w:jc w:val="left"/>
        <w:rPr>
          <w:rFonts w:ascii="Times New Roman" w:hAnsi="Times New Roman"/>
          <w:szCs w:val="24"/>
        </w:rPr>
      </w:pPr>
    </w:p>
    <w:p w:rsidR="00B966A9" w:rsidRPr="00AE471D" w:rsidRDefault="00B966A9" w:rsidP="00AF4281">
      <w:pPr>
        <w:pStyle w:val="Heading1"/>
        <w:spacing w:line="360" w:lineRule="auto"/>
        <w:jc w:val="center"/>
        <w:rPr>
          <w:rFonts w:ascii="Times New Roman" w:hAnsi="Times New Roman"/>
          <w:szCs w:val="24"/>
          <w:u w:val="single"/>
        </w:rPr>
      </w:pPr>
      <w:r w:rsidRPr="00AE471D">
        <w:rPr>
          <w:rFonts w:ascii="Times New Roman" w:hAnsi="Times New Roman"/>
          <w:szCs w:val="24"/>
          <w:u w:val="single"/>
        </w:rPr>
        <w:t>CONCLUSIONS OF LAW</w:t>
      </w:r>
    </w:p>
    <w:p w:rsidR="00B966A9" w:rsidRPr="00AE471D" w:rsidRDefault="00B966A9" w:rsidP="007E40B9">
      <w:pPr>
        <w:spacing w:line="360" w:lineRule="auto"/>
        <w:rPr>
          <w:sz w:val="24"/>
          <w:szCs w:val="24"/>
        </w:rPr>
      </w:pPr>
    </w:p>
    <w:p w:rsidR="00B24AD9" w:rsidRPr="00AE471D" w:rsidRDefault="00B966A9" w:rsidP="00AF4281">
      <w:pPr>
        <w:pStyle w:val="Heading1"/>
        <w:spacing w:line="360" w:lineRule="auto"/>
        <w:ind w:firstLine="1440"/>
        <w:rPr>
          <w:rFonts w:ascii="Times New Roman" w:hAnsi="Times New Roman"/>
          <w:szCs w:val="24"/>
        </w:rPr>
      </w:pPr>
      <w:r w:rsidRPr="00AE471D">
        <w:rPr>
          <w:rFonts w:ascii="Times New Roman" w:hAnsi="Times New Roman"/>
          <w:szCs w:val="24"/>
        </w:rPr>
        <w:t>1.</w:t>
      </w:r>
      <w:r w:rsidRPr="00AE471D">
        <w:rPr>
          <w:rFonts w:ascii="Times New Roman" w:hAnsi="Times New Roman"/>
          <w:szCs w:val="24"/>
        </w:rPr>
        <w:tab/>
        <w:t>The Commission has jurisdiction over the parties and subject matter in this proceeding.</w:t>
      </w:r>
      <w:r w:rsidR="00B24AD9" w:rsidRPr="00AE471D">
        <w:rPr>
          <w:rFonts w:ascii="Times New Roman" w:hAnsi="Times New Roman"/>
          <w:szCs w:val="24"/>
        </w:rPr>
        <w:t xml:space="preserve">  66 Pa. C.S. </w:t>
      </w:r>
      <w:r w:rsidR="00B24AD9" w:rsidRPr="00AE471D">
        <w:rPr>
          <w:rFonts w:ascii="Times New Roman" w:hAnsi="Times New Roman"/>
          <w:bCs/>
          <w:szCs w:val="24"/>
        </w:rPr>
        <w:t>§</w:t>
      </w:r>
      <w:r w:rsidR="005A0F90" w:rsidRPr="00AE471D">
        <w:rPr>
          <w:rFonts w:ascii="Times New Roman" w:hAnsi="Times New Roman"/>
          <w:bCs/>
          <w:szCs w:val="24"/>
        </w:rPr>
        <w:t xml:space="preserve"> </w:t>
      </w:r>
      <w:r w:rsidR="00B24AD9" w:rsidRPr="00AE471D">
        <w:rPr>
          <w:rFonts w:ascii="Times New Roman" w:hAnsi="Times New Roman"/>
          <w:bCs/>
          <w:szCs w:val="24"/>
        </w:rPr>
        <w:t>701.</w:t>
      </w:r>
    </w:p>
    <w:p w:rsidR="00B966A9" w:rsidRPr="00AE471D" w:rsidRDefault="00B966A9" w:rsidP="007E40B9">
      <w:pPr>
        <w:pStyle w:val="BodyText"/>
        <w:widowControl/>
        <w:tabs>
          <w:tab w:val="clear" w:pos="-720"/>
          <w:tab w:val="left" w:pos="-1620"/>
        </w:tabs>
        <w:spacing w:line="360" w:lineRule="auto"/>
        <w:rPr>
          <w:rFonts w:ascii="Times New Roman" w:hAnsi="Times New Roman"/>
          <w:szCs w:val="24"/>
        </w:rPr>
      </w:pPr>
    </w:p>
    <w:p w:rsidR="00B966A9" w:rsidRPr="00AE471D" w:rsidRDefault="00B966A9" w:rsidP="003B0785">
      <w:pPr>
        <w:pStyle w:val="BodyText"/>
        <w:widowControl/>
        <w:tabs>
          <w:tab w:val="clear" w:pos="-720"/>
          <w:tab w:val="left" w:pos="-162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2.</w:t>
      </w:r>
      <w:r w:rsidRPr="00AE471D">
        <w:rPr>
          <w:rFonts w:ascii="Times New Roman" w:hAnsi="Times New Roman"/>
          <w:szCs w:val="24"/>
        </w:rPr>
        <w:tab/>
        <w:t>That the Complainant has the burden of proof in this matter pursuant to 66 Pa. C.S. §</w:t>
      </w:r>
      <w:r w:rsidR="005A0F90" w:rsidRPr="00AE471D">
        <w:rPr>
          <w:rFonts w:ascii="Times New Roman" w:hAnsi="Times New Roman"/>
          <w:szCs w:val="24"/>
        </w:rPr>
        <w:t xml:space="preserve"> </w:t>
      </w:r>
      <w:r w:rsidRPr="00AE471D">
        <w:rPr>
          <w:rFonts w:ascii="Times New Roman" w:hAnsi="Times New Roman"/>
          <w:szCs w:val="24"/>
        </w:rPr>
        <w:t>332(a).</w:t>
      </w:r>
    </w:p>
    <w:p w:rsidR="00404694" w:rsidRPr="00AE471D" w:rsidRDefault="00404694" w:rsidP="007E40B9">
      <w:pPr>
        <w:pStyle w:val="BodyText"/>
        <w:widowControl/>
        <w:tabs>
          <w:tab w:val="clear" w:pos="-720"/>
          <w:tab w:val="left" w:pos="-1620"/>
        </w:tabs>
        <w:spacing w:line="360" w:lineRule="auto"/>
        <w:jc w:val="left"/>
        <w:rPr>
          <w:rFonts w:ascii="Times New Roman" w:hAnsi="Times New Roman"/>
          <w:szCs w:val="24"/>
        </w:rPr>
      </w:pPr>
    </w:p>
    <w:p w:rsidR="004523E3" w:rsidRPr="00AE471D" w:rsidRDefault="004523E3" w:rsidP="003B0785">
      <w:pPr>
        <w:pStyle w:val="BodyText2"/>
        <w:rPr>
          <w:szCs w:val="24"/>
        </w:rPr>
      </w:pPr>
      <w:r w:rsidRPr="00AE471D">
        <w:rPr>
          <w:szCs w:val="24"/>
        </w:rPr>
        <w:tab/>
      </w:r>
      <w:r w:rsidRPr="00AE471D">
        <w:rPr>
          <w:szCs w:val="24"/>
        </w:rPr>
        <w:tab/>
        <w:t>3.</w:t>
      </w:r>
      <w:r w:rsidRPr="00AE471D">
        <w:rPr>
          <w:szCs w:val="24"/>
        </w:rPr>
        <w:tab/>
        <w:t>That the Complainant, by failing to be represented at the scheduled hearing, waived the opportunity to participate in the hearing.</w:t>
      </w:r>
      <w:r w:rsidR="00BF623B" w:rsidRPr="00AE471D">
        <w:rPr>
          <w:szCs w:val="24"/>
        </w:rPr>
        <w:t xml:space="preserve"> </w:t>
      </w:r>
      <w:r w:rsidRPr="00AE471D">
        <w:rPr>
          <w:szCs w:val="24"/>
        </w:rPr>
        <w:t xml:space="preserve"> 66 Pa. C.S. §</w:t>
      </w:r>
      <w:r w:rsidR="005A0F90" w:rsidRPr="00AE471D">
        <w:rPr>
          <w:szCs w:val="24"/>
        </w:rPr>
        <w:t xml:space="preserve"> </w:t>
      </w:r>
      <w:r w:rsidRPr="00AE471D">
        <w:rPr>
          <w:szCs w:val="24"/>
        </w:rPr>
        <w:t>332(a).</w:t>
      </w:r>
    </w:p>
    <w:p w:rsidR="000B436A" w:rsidRPr="00AE471D" w:rsidRDefault="000B436A" w:rsidP="007E40B9">
      <w:pPr>
        <w:spacing w:line="360" w:lineRule="auto"/>
        <w:rPr>
          <w:sz w:val="24"/>
          <w:szCs w:val="24"/>
        </w:rPr>
      </w:pPr>
    </w:p>
    <w:p w:rsidR="009C6DE9" w:rsidRPr="00AE471D" w:rsidRDefault="009C6DE9" w:rsidP="003B0785">
      <w:pPr>
        <w:tabs>
          <w:tab w:val="num" w:pos="0"/>
        </w:tabs>
        <w:spacing w:line="360" w:lineRule="auto"/>
        <w:rPr>
          <w:sz w:val="24"/>
          <w:szCs w:val="24"/>
        </w:rPr>
      </w:pPr>
      <w:r w:rsidRPr="00AE471D">
        <w:rPr>
          <w:sz w:val="24"/>
          <w:szCs w:val="24"/>
        </w:rPr>
        <w:tab/>
      </w:r>
      <w:r w:rsidRPr="00AE471D">
        <w:rPr>
          <w:sz w:val="24"/>
          <w:szCs w:val="24"/>
        </w:rPr>
        <w:tab/>
        <w:t>4.</w:t>
      </w:r>
      <w:r w:rsidRPr="00AE471D">
        <w:rPr>
          <w:sz w:val="24"/>
          <w:szCs w:val="24"/>
        </w:rPr>
        <w:tab/>
        <w:t>Notice mailed to a party’s last known address and not returned by the post office is presumed to have been received.</w:t>
      </w:r>
      <w:r w:rsidR="00B66242" w:rsidRPr="00AE471D">
        <w:rPr>
          <w:sz w:val="24"/>
          <w:szCs w:val="24"/>
        </w:rPr>
        <w:t xml:space="preserve"> </w:t>
      </w:r>
      <w:r w:rsidR="0067046F" w:rsidRPr="00AE471D">
        <w:rPr>
          <w:sz w:val="24"/>
          <w:szCs w:val="24"/>
        </w:rPr>
        <w:t xml:space="preserve"> </w:t>
      </w:r>
      <w:r w:rsidR="00B66242" w:rsidRPr="00AE471D">
        <w:rPr>
          <w:sz w:val="24"/>
          <w:szCs w:val="24"/>
          <w:u w:val="single"/>
        </w:rPr>
        <w:t>Berkowitz v. Mayflower Securities</w:t>
      </w:r>
      <w:r w:rsidR="00B66242" w:rsidRPr="00AE471D">
        <w:rPr>
          <w:sz w:val="24"/>
          <w:szCs w:val="24"/>
        </w:rPr>
        <w:t>, 455 Pa. 531, 317 A. 2d 584 (1974)</w:t>
      </w:r>
      <w:r w:rsidR="003641FD" w:rsidRPr="00AE471D">
        <w:rPr>
          <w:sz w:val="24"/>
          <w:szCs w:val="24"/>
        </w:rPr>
        <w:t>;</w:t>
      </w:r>
      <w:r w:rsidR="00B66242" w:rsidRPr="00AE471D">
        <w:rPr>
          <w:sz w:val="24"/>
          <w:szCs w:val="24"/>
        </w:rPr>
        <w:t xml:space="preserve"> </w:t>
      </w:r>
      <w:r w:rsidRPr="00AE471D">
        <w:rPr>
          <w:sz w:val="24"/>
          <w:szCs w:val="24"/>
          <w:u w:val="single"/>
        </w:rPr>
        <w:t>Chartiers Industrial and Commercial Development Authority v. Allegheny County Board of Property Assessment Appeals and Review</w:t>
      </w:r>
      <w:r w:rsidRPr="00AE471D">
        <w:rPr>
          <w:sz w:val="24"/>
          <w:szCs w:val="24"/>
        </w:rPr>
        <w:t>, 645 A.2d 944 (</w:t>
      </w:r>
      <w:r w:rsidR="00B66242" w:rsidRPr="00AE471D">
        <w:rPr>
          <w:sz w:val="24"/>
          <w:szCs w:val="24"/>
        </w:rPr>
        <w:t>Pa. Commonwealth Ct.</w:t>
      </w:r>
      <w:r w:rsidR="00BF623B" w:rsidRPr="00AE471D">
        <w:rPr>
          <w:sz w:val="24"/>
          <w:szCs w:val="24"/>
        </w:rPr>
        <w:t xml:space="preserve"> </w:t>
      </w:r>
      <w:r w:rsidRPr="00AE471D">
        <w:rPr>
          <w:sz w:val="24"/>
          <w:szCs w:val="24"/>
        </w:rPr>
        <w:t>1994).</w:t>
      </w:r>
    </w:p>
    <w:p w:rsidR="00D35F2A" w:rsidRPr="00AE471D" w:rsidRDefault="00D35F2A" w:rsidP="007E40B9">
      <w:pPr>
        <w:tabs>
          <w:tab w:val="num" w:pos="0"/>
        </w:tabs>
        <w:spacing w:line="360" w:lineRule="auto"/>
        <w:rPr>
          <w:sz w:val="24"/>
          <w:szCs w:val="24"/>
        </w:rPr>
      </w:pPr>
    </w:p>
    <w:p w:rsidR="009C6DE9" w:rsidRPr="00AE471D" w:rsidRDefault="009C6DE9" w:rsidP="003B0785">
      <w:pPr>
        <w:tabs>
          <w:tab w:val="num" w:pos="0"/>
        </w:tabs>
        <w:spacing w:line="360" w:lineRule="auto"/>
        <w:rPr>
          <w:sz w:val="24"/>
          <w:szCs w:val="24"/>
        </w:rPr>
      </w:pPr>
      <w:r w:rsidRPr="00AE471D">
        <w:rPr>
          <w:sz w:val="24"/>
          <w:szCs w:val="24"/>
        </w:rPr>
        <w:tab/>
      </w:r>
      <w:r w:rsidRPr="00AE471D">
        <w:rPr>
          <w:sz w:val="24"/>
          <w:szCs w:val="24"/>
        </w:rPr>
        <w:tab/>
        <w:t>5.</w:t>
      </w:r>
      <w:r w:rsidRPr="00AE471D">
        <w:rPr>
          <w:sz w:val="24"/>
          <w:szCs w:val="24"/>
        </w:rPr>
        <w:tab/>
        <w:t xml:space="preserve">Once notice of a hearing and the opportunity to be heard has been provided, it is the responsibility of the parties to appear and participate in the hearing.  </w:t>
      </w:r>
      <w:r w:rsidRPr="00AE471D">
        <w:rPr>
          <w:sz w:val="24"/>
          <w:szCs w:val="24"/>
          <w:u w:val="single"/>
        </w:rPr>
        <w:t>Sentner v. Bell Telephone Co. of Pennsylvania</w:t>
      </w:r>
      <w:r w:rsidRPr="00AE471D">
        <w:rPr>
          <w:sz w:val="24"/>
          <w:szCs w:val="24"/>
        </w:rPr>
        <w:t xml:space="preserve">, </w:t>
      </w:r>
      <w:r w:rsidR="005A05A2" w:rsidRPr="00AE471D">
        <w:rPr>
          <w:sz w:val="24"/>
          <w:szCs w:val="24"/>
        </w:rPr>
        <w:t>Docket No. F</w:t>
      </w:r>
      <w:r w:rsidR="005A05A2" w:rsidRPr="00AE471D">
        <w:rPr>
          <w:sz w:val="24"/>
          <w:szCs w:val="24"/>
        </w:rPr>
        <w:noBreakHyphen/>
        <w:t>00161106 (Order entered October 25, 1993)</w:t>
      </w:r>
      <w:r w:rsidRPr="00AE471D">
        <w:rPr>
          <w:sz w:val="24"/>
          <w:szCs w:val="24"/>
        </w:rPr>
        <w:t xml:space="preserve">.  </w:t>
      </w:r>
    </w:p>
    <w:p w:rsidR="00CB6C75" w:rsidRDefault="00CB6C75" w:rsidP="008D187E">
      <w:pPr>
        <w:spacing w:line="360" w:lineRule="auto"/>
        <w:rPr>
          <w:sz w:val="24"/>
          <w:szCs w:val="24"/>
        </w:rPr>
      </w:pPr>
    </w:p>
    <w:p w:rsidR="00B966A9" w:rsidRPr="00AE471D" w:rsidRDefault="00B966A9" w:rsidP="003B0785">
      <w:pPr>
        <w:pStyle w:val="Heading1"/>
        <w:spacing w:line="360" w:lineRule="auto"/>
        <w:jc w:val="center"/>
        <w:rPr>
          <w:rFonts w:ascii="Times New Roman" w:hAnsi="Times New Roman"/>
          <w:szCs w:val="24"/>
          <w:u w:val="single"/>
        </w:rPr>
      </w:pPr>
      <w:r w:rsidRPr="00AE471D">
        <w:rPr>
          <w:rFonts w:ascii="Times New Roman" w:hAnsi="Times New Roman"/>
          <w:szCs w:val="24"/>
          <w:u w:val="single"/>
        </w:rPr>
        <w:lastRenderedPageBreak/>
        <w:t>ORDER</w:t>
      </w:r>
    </w:p>
    <w:p w:rsidR="00B966A9" w:rsidRPr="00AE471D" w:rsidRDefault="00B966A9" w:rsidP="007E40B9">
      <w:pPr>
        <w:spacing w:line="360" w:lineRule="auto"/>
        <w:jc w:val="both"/>
        <w:rPr>
          <w:sz w:val="24"/>
          <w:szCs w:val="24"/>
        </w:rPr>
      </w:pPr>
    </w:p>
    <w:p w:rsidR="00B966A9" w:rsidRPr="00AE471D" w:rsidRDefault="00B966A9" w:rsidP="003B0785">
      <w:pPr>
        <w:spacing w:line="360" w:lineRule="auto"/>
        <w:ind w:left="720" w:firstLine="720"/>
        <w:jc w:val="both"/>
        <w:rPr>
          <w:sz w:val="24"/>
          <w:szCs w:val="24"/>
        </w:rPr>
      </w:pPr>
      <w:r w:rsidRPr="00AE471D">
        <w:rPr>
          <w:sz w:val="24"/>
          <w:szCs w:val="24"/>
        </w:rPr>
        <w:t>THEREFORE,</w:t>
      </w:r>
    </w:p>
    <w:p w:rsidR="00A1252B" w:rsidRPr="00AE471D" w:rsidRDefault="00A1252B" w:rsidP="003B0785">
      <w:pPr>
        <w:spacing w:line="360" w:lineRule="auto"/>
        <w:ind w:left="720" w:firstLine="720"/>
        <w:jc w:val="both"/>
        <w:rPr>
          <w:sz w:val="24"/>
          <w:szCs w:val="24"/>
        </w:rPr>
      </w:pPr>
    </w:p>
    <w:p w:rsidR="00B966A9" w:rsidRPr="00AE471D" w:rsidRDefault="00B966A9" w:rsidP="003B0785">
      <w:pPr>
        <w:spacing w:line="360" w:lineRule="auto"/>
        <w:jc w:val="both"/>
        <w:rPr>
          <w:sz w:val="24"/>
          <w:szCs w:val="24"/>
        </w:rPr>
      </w:pPr>
      <w:r w:rsidRPr="00AE471D">
        <w:rPr>
          <w:sz w:val="24"/>
          <w:szCs w:val="24"/>
        </w:rPr>
        <w:tab/>
      </w:r>
      <w:r w:rsidRPr="00AE471D">
        <w:rPr>
          <w:sz w:val="24"/>
          <w:szCs w:val="24"/>
        </w:rPr>
        <w:tab/>
        <w:t>IT IS ORDERED:</w:t>
      </w:r>
    </w:p>
    <w:p w:rsidR="00B966A9" w:rsidRPr="00AE471D" w:rsidRDefault="00B966A9" w:rsidP="007E40B9">
      <w:pPr>
        <w:spacing w:line="360" w:lineRule="auto"/>
        <w:jc w:val="both"/>
        <w:rPr>
          <w:sz w:val="24"/>
          <w:szCs w:val="24"/>
        </w:rPr>
      </w:pPr>
    </w:p>
    <w:p w:rsidR="00B966A9" w:rsidRPr="00AE471D" w:rsidRDefault="00B966A9" w:rsidP="007E40B9">
      <w:pPr>
        <w:spacing w:line="360" w:lineRule="auto"/>
        <w:rPr>
          <w:sz w:val="24"/>
          <w:szCs w:val="24"/>
        </w:rPr>
      </w:pPr>
      <w:r w:rsidRPr="00AE471D">
        <w:rPr>
          <w:sz w:val="24"/>
          <w:szCs w:val="24"/>
        </w:rPr>
        <w:tab/>
      </w:r>
      <w:r w:rsidRPr="00AE471D">
        <w:rPr>
          <w:sz w:val="24"/>
          <w:szCs w:val="24"/>
        </w:rPr>
        <w:tab/>
        <w:t>1.</w:t>
      </w:r>
      <w:r w:rsidRPr="00AE471D">
        <w:rPr>
          <w:sz w:val="24"/>
          <w:szCs w:val="24"/>
        </w:rPr>
        <w:tab/>
        <w:t xml:space="preserve">That the complaint filed by </w:t>
      </w:r>
      <w:r w:rsidR="00BA6D1F">
        <w:rPr>
          <w:sz w:val="24"/>
          <w:szCs w:val="24"/>
        </w:rPr>
        <w:t xml:space="preserve">Sabrina Davis </w:t>
      </w:r>
      <w:r w:rsidRPr="00AE471D">
        <w:rPr>
          <w:sz w:val="24"/>
          <w:szCs w:val="24"/>
        </w:rPr>
        <w:t xml:space="preserve">against PECO Energy Company at Docket </w:t>
      </w:r>
      <w:r w:rsidR="005762DB" w:rsidRPr="00AE471D">
        <w:rPr>
          <w:sz w:val="24"/>
          <w:szCs w:val="24"/>
        </w:rPr>
        <w:t>No.</w:t>
      </w:r>
      <w:r w:rsidR="0054237B" w:rsidRPr="00AE471D">
        <w:rPr>
          <w:sz w:val="24"/>
          <w:szCs w:val="24"/>
        </w:rPr>
        <w:t xml:space="preserve"> </w:t>
      </w:r>
      <w:r w:rsidR="00BA6D1F">
        <w:rPr>
          <w:sz w:val="24"/>
          <w:szCs w:val="24"/>
        </w:rPr>
        <w:t>C-2009-2117596</w:t>
      </w:r>
      <w:r w:rsidR="0054237B" w:rsidRPr="00AE471D">
        <w:rPr>
          <w:sz w:val="24"/>
          <w:szCs w:val="24"/>
        </w:rPr>
        <w:t xml:space="preserve"> </w:t>
      </w:r>
      <w:r w:rsidR="004523E3" w:rsidRPr="00AE471D">
        <w:rPr>
          <w:sz w:val="24"/>
          <w:szCs w:val="24"/>
        </w:rPr>
        <w:t>is dismissed in its entirety with prejudice.</w:t>
      </w:r>
    </w:p>
    <w:p w:rsidR="00B966A9" w:rsidRPr="00AE471D" w:rsidRDefault="00B966A9" w:rsidP="007E40B9">
      <w:pPr>
        <w:pStyle w:val="BodyText2"/>
        <w:rPr>
          <w:szCs w:val="24"/>
        </w:rPr>
      </w:pPr>
    </w:p>
    <w:p w:rsidR="00B966A9" w:rsidRPr="00AE471D" w:rsidRDefault="0028693F" w:rsidP="003B0785">
      <w:pPr>
        <w:pStyle w:val="BodyText3"/>
        <w:rPr>
          <w:sz w:val="24"/>
          <w:szCs w:val="24"/>
        </w:rPr>
      </w:pPr>
      <w:r w:rsidRPr="00AE471D">
        <w:rPr>
          <w:sz w:val="24"/>
          <w:szCs w:val="24"/>
        </w:rPr>
        <w:tab/>
      </w:r>
      <w:r w:rsidRPr="00AE471D">
        <w:rPr>
          <w:sz w:val="24"/>
          <w:szCs w:val="24"/>
        </w:rPr>
        <w:tab/>
        <w:t>2.</w:t>
      </w:r>
      <w:r w:rsidRPr="00AE471D">
        <w:rPr>
          <w:sz w:val="24"/>
          <w:szCs w:val="24"/>
        </w:rPr>
        <w:tab/>
      </w:r>
      <w:r w:rsidR="00B966A9" w:rsidRPr="00AE471D">
        <w:rPr>
          <w:sz w:val="24"/>
          <w:szCs w:val="24"/>
        </w:rPr>
        <w:t>That the record in this case is marked closed.</w:t>
      </w:r>
    </w:p>
    <w:p w:rsidR="00B966A9" w:rsidRPr="00AE471D" w:rsidRDefault="00B966A9" w:rsidP="003B0785">
      <w:pPr>
        <w:spacing w:line="360" w:lineRule="auto"/>
        <w:jc w:val="both"/>
        <w:rPr>
          <w:sz w:val="24"/>
          <w:szCs w:val="24"/>
        </w:rPr>
      </w:pPr>
    </w:p>
    <w:p w:rsidR="00BF623B" w:rsidRPr="00AE471D" w:rsidRDefault="00BF623B" w:rsidP="003B0785">
      <w:pPr>
        <w:spacing w:line="360" w:lineRule="auto"/>
        <w:jc w:val="both"/>
        <w:rPr>
          <w:sz w:val="24"/>
          <w:szCs w:val="24"/>
        </w:rPr>
      </w:pPr>
    </w:p>
    <w:p w:rsidR="00D56179" w:rsidRPr="00AE471D" w:rsidRDefault="00D56179" w:rsidP="003B0785">
      <w:pPr>
        <w:spacing w:line="360" w:lineRule="auto"/>
        <w:jc w:val="both"/>
        <w:rPr>
          <w:sz w:val="24"/>
          <w:szCs w:val="24"/>
        </w:rPr>
      </w:pPr>
    </w:p>
    <w:p w:rsidR="00D56179" w:rsidRPr="00AE471D" w:rsidRDefault="00D56179" w:rsidP="003B0785">
      <w:pPr>
        <w:spacing w:line="360" w:lineRule="auto"/>
        <w:jc w:val="both"/>
        <w:rPr>
          <w:sz w:val="24"/>
          <w:szCs w:val="24"/>
        </w:rPr>
      </w:pPr>
    </w:p>
    <w:p w:rsidR="00D56179" w:rsidRPr="00AE471D" w:rsidRDefault="00D56179" w:rsidP="003B0785">
      <w:pPr>
        <w:spacing w:line="360" w:lineRule="auto"/>
        <w:jc w:val="both"/>
        <w:rPr>
          <w:sz w:val="24"/>
          <w:szCs w:val="24"/>
        </w:rPr>
      </w:pPr>
    </w:p>
    <w:p w:rsidR="00D56179" w:rsidRPr="00AE471D" w:rsidRDefault="00D56179" w:rsidP="003B0785">
      <w:pPr>
        <w:spacing w:line="360" w:lineRule="auto"/>
        <w:jc w:val="both"/>
        <w:rPr>
          <w:sz w:val="24"/>
          <w:szCs w:val="24"/>
        </w:rPr>
      </w:pPr>
    </w:p>
    <w:p w:rsidR="00D56179" w:rsidRPr="00AE471D" w:rsidRDefault="00D56179" w:rsidP="003B0785">
      <w:pPr>
        <w:spacing w:line="360" w:lineRule="auto"/>
        <w:jc w:val="both"/>
        <w:rPr>
          <w:sz w:val="24"/>
          <w:szCs w:val="24"/>
        </w:rPr>
      </w:pPr>
    </w:p>
    <w:p w:rsidR="00D56179" w:rsidRPr="00AE471D" w:rsidRDefault="00D56179" w:rsidP="003B0785">
      <w:pPr>
        <w:spacing w:line="360" w:lineRule="auto"/>
        <w:jc w:val="both"/>
        <w:rPr>
          <w:sz w:val="24"/>
          <w:szCs w:val="24"/>
        </w:rPr>
      </w:pPr>
    </w:p>
    <w:p w:rsidR="00BF623B" w:rsidRPr="00AE471D" w:rsidRDefault="00BF623B" w:rsidP="003B0785">
      <w:pPr>
        <w:spacing w:line="360" w:lineRule="auto"/>
        <w:jc w:val="both"/>
        <w:rPr>
          <w:sz w:val="24"/>
          <w:szCs w:val="24"/>
        </w:rPr>
      </w:pPr>
    </w:p>
    <w:p w:rsidR="00782928" w:rsidRPr="00AE471D" w:rsidRDefault="00782928" w:rsidP="003B0785">
      <w:pPr>
        <w:spacing w:line="360" w:lineRule="auto"/>
        <w:jc w:val="both"/>
        <w:rPr>
          <w:sz w:val="24"/>
          <w:szCs w:val="24"/>
        </w:rPr>
      </w:pPr>
    </w:p>
    <w:p w:rsidR="00B966A9" w:rsidRPr="00AE471D" w:rsidRDefault="00A1252B" w:rsidP="003B0785">
      <w:pPr>
        <w:jc w:val="both"/>
        <w:rPr>
          <w:sz w:val="24"/>
          <w:szCs w:val="24"/>
        </w:rPr>
      </w:pPr>
      <w:r w:rsidRPr="00AE471D">
        <w:rPr>
          <w:sz w:val="24"/>
          <w:szCs w:val="24"/>
        </w:rPr>
        <w:t>Date:</w:t>
      </w:r>
      <w:r w:rsidRPr="00AE471D">
        <w:rPr>
          <w:sz w:val="24"/>
          <w:szCs w:val="24"/>
        </w:rPr>
        <w:tab/>
      </w:r>
      <w:r w:rsidR="00BA6D1F" w:rsidRPr="00AE471D">
        <w:rPr>
          <w:sz w:val="24"/>
          <w:szCs w:val="24"/>
          <w:u w:val="single"/>
        </w:rPr>
        <w:t>N</w:t>
      </w:r>
      <w:r w:rsidR="00BA6D1F">
        <w:rPr>
          <w:sz w:val="24"/>
          <w:szCs w:val="24"/>
          <w:u w:val="single"/>
        </w:rPr>
        <w:t>ov</w:t>
      </w:r>
      <w:r w:rsidR="00BA6D1F" w:rsidRPr="00AE471D">
        <w:rPr>
          <w:sz w:val="24"/>
          <w:szCs w:val="24"/>
          <w:u w:val="single"/>
        </w:rPr>
        <w:t>e</w:t>
      </w:r>
      <w:r w:rsidR="00BA6D1F">
        <w:rPr>
          <w:sz w:val="24"/>
          <w:szCs w:val="24"/>
          <w:u w:val="single"/>
        </w:rPr>
        <w:t>mber</w:t>
      </w:r>
      <w:r w:rsidR="00BA6D1F" w:rsidRPr="00AE471D">
        <w:rPr>
          <w:sz w:val="24"/>
          <w:szCs w:val="24"/>
          <w:u w:val="single"/>
        </w:rPr>
        <w:t xml:space="preserve"> </w:t>
      </w:r>
      <w:r w:rsidR="00C43F18" w:rsidRPr="00AE471D">
        <w:rPr>
          <w:sz w:val="24"/>
          <w:szCs w:val="24"/>
          <w:u w:val="single"/>
        </w:rPr>
        <w:t>2</w:t>
      </w:r>
      <w:r w:rsidR="00FE0EF4">
        <w:rPr>
          <w:sz w:val="24"/>
          <w:szCs w:val="24"/>
          <w:u w:val="single"/>
        </w:rPr>
        <w:t>4</w:t>
      </w:r>
      <w:r w:rsidR="00C43F18" w:rsidRPr="00AE471D">
        <w:rPr>
          <w:sz w:val="24"/>
          <w:szCs w:val="24"/>
          <w:u w:val="single"/>
        </w:rPr>
        <w:t>, 2009</w:t>
      </w:r>
      <w:r w:rsidR="000232D2" w:rsidRPr="00AE471D">
        <w:rPr>
          <w:sz w:val="24"/>
          <w:szCs w:val="24"/>
        </w:rPr>
        <w:tab/>
      </w:r>
      <w:r w:rsidR="00B966A9" w:rsidRPr="00AE471D">
        <w:rPr>
          <w:sz w:val="24"/>
          <w:szCs w:val="24"/>
        </w:rPr>
        <w:tab/>
      </w:r>
      <w:r w:rsidRPr="00AE471D">
        <w:rPr>
          <w:sz w:val="24"/>
          <w:szCs w:val="24"/>
        </w:rPr>
        <w:tab/>
      </w:r>
      <w:r w:rsidR="005B5B79" w:rsidRPr="00AE471D">
        <w:rPr>
          <w:sz w:val="24"/>
          <w:szCs w:val="24"/>
        </w:rPr>
        <w:tab/>
      </w:r>
      <w:r w:rsidR="00B966A9" w:rsidRPr="00AE471D">
        <w:rPr>
          <w:sz w:val="24"/>
          <w:szCs w:val="24"/>
        </w:rPr>
        <w:t>__________________________________</w:t>
      </w:r>
    </w:p>
    <w:p w:rsidR="00B966A9" w:rsidRPr="00AE471D" w:rsidRDefault="00B966A9" w:rsidP="003B0785">
      <w:pPr>
        <w:pStyle w:val="Heading3"/>
        <w:rPr>
          <w:szCs w:val="24"/>
        </w:rPr>
      </w:pPr>
      <w:r w:rsidRPr="00AE471D">
        <w:rPr>
          <w:szCs w:val="24"/>
        </w:rPr>
        <w:tab/>
      </w:r>
      <w:r w:rsidRPr="00AE471D">
        <w:rPr>
          <w:szCs w:val="24"/>
        </w:rPr>
        <w:tab/>
      </w:r>
      <w:r w:rsidRPr="00AE471D">
        <w:rPr>
          <w:szCs w:val="24"/>
        </w:rPr>
        <w:tab/>
      </w:r>
      <w:r w:rsidRPr="00AE471D">
        <w:rPr>
          <w:szCs w:val="24"/>
        </w:rPr>
        <w:tab/>
      </w:r>
      <w:r w:rsidRPr="00AE471D">
        <w:rPr>
          <w:szCs w:val="24"/>
        </w:rPr>
        <w:tab/>
      </w:r>
      <w:r w:rsidRPr="00AE471D">
        <w:rPr>
          <w:szCs w:val="24"/>
        </w:rPr>
        <w:tab/>
      </w:r>
      <w:r w:rsidR="00A1252B" w:rsidRPr="00AE471D">
        <w:rPr>
          <w:szCs w:val="24"/>
        </w:rPr>
        <w:tab/>
      </w:r>
      <w:r w:rsidRPr="00AE471D">
        <w:rPr>
          <w:szCs w:val="24"/>
        </w:rPr>
        <w:t>C</w:t>
      </w:r>
      <w:r w:rsidR="00A1252B" w:rsidRPr="00AE471D">
        <w:rPr>
          <w:szCs w:val="24"/>
        </w:rPr>
        <w:t>ynthia Williams Fordham</w:t>
      </w:r>
    </w:p>
    <w:p w:rsidR="00500675" w:rsidRPr="00AE471D" w:rsidRDefault="00B966A9" w:rsidP="003B0785">
      <w:pPr>
        <w:spacing w:line="360" w:lineRule="auto"/>
        <w:jc w:val="both"/>
        <w:rPr>
          <w:sz w:val="24"/>
          <w:szCs w:val="24"/>
        </w:rPr>
      </w:pP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r>
      <w:r w:rsidR="00A1252B" w:rsidRPr="00AE471D">
        <w:rPr>
          <w:sz w:val="24"/>
          <w:szCs w:val="24"/>
        </w:rPr>
        <w:tab/>
      </w:r>
      <w:r w:rsidRPr="00AE471D">
        <w:rPr>
          <w:sz w:val="24"/>
          <w:szCs w:val="24"/>
        </w:rPr>
        <w:t>Administrative Law Judge</w:t>
      </w:r>
    </w:p>
    <w:p w:rsidR="00BA6D1F" w:rsidRPr="002A0D2C" w:rsidRDefault="00500675" w:rsidP="004374D5">
      <w:pPr>
        <w:pStyle w:val="ParaTab1"/>
        <w:tabs>
          <w:tab w:val="left" w:pos="-90"/>
          <w:tab w:val="left" w:pos="5040"/>
        </w:tabs>
        <w:ind w:firstLine="0"/>
        <w:rPr>
          <w:rFonts w:ascii="Times New Roman" w:hAnsi="Times New Roman" w:cs="Times New Roman"/>
        </w:rPr>
      </w:pPr>
      <w:r w:rsidRPr="00AE471D">
        <w:rPr>
          <w:rFonts w:ascii="Times New Roman" w:hAnsi="Times New Roman" w:cs="Times New Roman"/>
        </w:rPr>
        <w:br w:type="page"/>
      </w:r>
      <w:r w:rsidR="00BA6D1F" w:rsidRPr="002A0D2C">
        <w:rPr>
          <w:rFonts w:ascii="Times New Roman" w:hAnsi="Times New Roman" w:cs="Times New Roman"/>
        </w:rPr>
        <w:lastRenderedPageBreak/>
        <w:t>Sabrina Davis v. PECO Energy Company</w:t>
      </w:r>
    </w:p>
    <w:p w:rsidR="00BA6D1F" w:rsidRPr="002A0D2C" w:rsidRDefault="00BA6D1F" w:rsidP="004374D5">
      <w:pPr>
        <w:pStyle w:val="ParaTab1"/>
        <w:tabs>
          <w:tab w:val="left" w:pos="-90"/>
          <w:tab w:val="left" w:pos="5040"/>
        </w:tabs>
        <w:ind w:firstLine="0"/>
        <w:rPr>
          <w:rFonts w:ascii="Times New Roman" w:hAnsi="Times New Roman" w:cs="Times New Roman"/>
        </w:rPr>
      </w:pPr>
      <w:r w:rsidRPr="002A0D2C">
        <w:rPr>
          <w:rFonts w:ascii="Times New Roman" w:hAnsi="Times New Roman" w:cs="Times New Roman"/>
        </w:rPr>
        <w:t>Docket No. C-2009-2117596</w:t>
      </w:r>
    </w:p>
    <w:p w:rsidR="00BA6D1F" w:rsidRPr="00BA6D1F" w:rsidRDefault="00BA6D1F" w:rsidP="004374D5">
      <w:pPr>
        <w:pStyle w:val="ParaTab1"/>
        <w:tabs>
          <w:tab w:val="left" w:pos="-90"/>
          <w:tab w:val="left" w:pos="5040"/>
        </w:tabs>
        <w:ind w:firstLine="0"/>
      </w:pPr>
    </w:p>
    <w:p w:rsidR="00BA6D1F" w:rsidRPr="00BA6D1F" w:rsidRDefault="00BA6D1F" w:rsidP="004374D5">
      <w:pPr>
        <w:pStyle w:val="ParaTab1"/>
        <w:tabs>
          <w:tab w:val="left" w:pos="-90"/>
          <w:tab w:val="left" w:pos="5040"/>
        </w:tabs>
        <w:ind w:firstLine="0"/>
      </w:pPr>
    </w:p>
    <w:p w:rsidR="00BA6D1F" w:rsidRPr="00BA6D1F" w:rsidRDefault="00BA6D1F" w:rsidP="004374D5">
      <w:pPr>
        <w:pStyle w:val="ParaTab1"/>
        <w:tabs>
          <w:tab w:val="left" w:pos="-90"/>
          <w:tab w:val="left" w:pos="5040"/>
        </w:tabs>
        <w:ind w:firstLine="0"/>
      </w:pPr>
    </w:p>
    <w:p w:rsidR="00BA6D1F" w:rsidRPr="002A0D2C" w:rsidRDefault="002A0D2C" w:rsidP="004374D5">
      <w:pPr>
        <w:pStyle w:val="ParaTab1"/>
        <w:tabs>
          <w:tab w:val="left" w:pos="0"/>
        </w:tabs>
        <w:ind w:firstLine="2160"/>
        <w:rPr>
          <w:rFonts w:ascii="Times New Roman" w:hAnsi="Times New Roman" w:cs="Times New Roman"/>
          <w:u w:val="single"/>
        </w:rPr>
      </w:pPr>
      <w:r w:rsidRPr="002A0D2C">
        <w:tab/>
      </w:r>
      <w:r>
        <w:tab/>
      </w:r>
      <w:r w:rsidR="00BA6D1F" w:rsidRPr="002A0D2C">
        <w:rPr>
          <w:rFonts w:ascii="Times New Roman" w:hAnsi="Times New Roman" w:cs="Times New Roman"/>
          <w:u w:val="single"/>
        </w:rPr>
        <w:t>SERVICE LIST</w:t>
      </w:r>
    </w:p>
    <w:p w:rsidR="00BA6D1F" w:rsidRPr="00BA6D1F" w:rsidRDefault="00BA6D1F" w:rsidP="00BA6D1F">
      <w:pPr>
        <w:pStyle w:val="ParaTab1"/>
        <w:tabs>
          <w:tab w:val="left" w:pos="720"/>
          <w:tab w:val="left" w:pos="5040"/>
        </w:tabs>
      </w:pPr>
    </w:p>
    <w:p w:rsidR="00BA6D1F" w:rsidRPr="002A0D2C" w:rsidRDefault="00BA6D1F" w:rsidP="002A0D2C">
      <w:pPr>
        <w:pStyle w:val="ParaTab1"/>
        <w:tabs>
          <w:tab w:val="left" w:pos="0"/>
          <w:tab w:val="left" w:pos="5040"/>
        </w:tabs>
        <w:ind w:firstLine="2880"/>
        <w:rPr>
          <w:rFonts w:ascii="Times New Roman" w:hAnsi="Times New Roman" w:cs="Times New Roman"/>
        </w:rPr>
      </w:pPr>
      <w:r w:rsidRPr="002A0D2C">
        <w:rPr>
          <w:rFonts w:ascii="Times New Roman" w:hAnsi="Times New Roman" w:cs="Times New Roman"/>
        </w:rPr>
        <w:t>Sabrina Davis</w:t>
      </w:r>
    </w:p>
    <w:p w:rsidR="00BA6D1F" w:rsidRPr="002A0D2C" w:rsidRDefault="00BA6D1F" w:rsidP="002A0D2C">
      <w:pPr>
        <w:pStyle w:val="ParaTab1"/>
        <w:tabs>
          <w:tab w:val="left" w:pos="0"/>
          <w:tab w:val="left" w:pos="5040"/>
        </w:tabs>
        <w:ind w:firstLine="2880"/>
        <w:rPr>
          <w:rFonts w:ascii="Times New Roman" w:hAnsi="Times New Roman" w:cs="Times New Roman"/>
        </w:rPr>
      </w:pPr>
      <w:r w:rsidRPr="002A0D2C">
        <w:rPr>
          <w:rFonts w:ascii="Times New Roman" w:hAnsi="Times New Roman" w:cs="Times New Roman"/>
        </w:rPr>
        <w:t>5432 N. Marvine Street</w:t>
      </w:r>
    </w:p>
    <w:p w:rsidR="00BA6D1F" w:rsidRPr="002A0D2C" w:rsidRDefault="00BA6D1F" w:rsidP="002A0D2C">
      <w:pPr>
        <w:pStyle w:val="ParaTab1"/>
        <w:tabs>
          <w:tab w:val="left" w:pos="0"/>
          <w:tab w:val="left" w:pos="5040"/>
        </w:tabs>
        <w:ind w:firstLine="2880"/>
        <w:rPr>
          <w:rFonts w:ascii="Times New Roman" w:hAnsi="Times New Roman" w:cs="Times New Roman"/>
        </w:rPr>
      </w:pPr>
      <w:r w:rsidRPr="002A0D2C">
        <w:rPr>
          <w:rFonts w:ascii="Times New Roman" w:hAnsi="Times New Roman" w:cs="Times New Roman"/>
        </w:rPr>
        <w:t>Philadelphia, PA 19141</w:t>
      </w:r>
    </w:p>
    <w:p w:rsidR="00BA6D1F" w:rsidRPr="002A0D2C" w:rsidRDefault="00BA6D1F" w:rsidP="004374D5">
      <w:pPr>
        <w:pStyle w:val="ParaTab1"/>
        <w:tabs>
          <w:tab w:val="left" w:pos="0"/>
          <w:tab w:val="left" w:pos="5040"/>
        </w:tabs>
        <w:rPr>
          <w:rFonts w:ascii="Times New Roman" w:hAnsi="Times New Roman" w:cs="Times New Roman"/>
        </w:rPr>
      </w:pPr>
    </w:p>
    <w:p w:rsidR="00BA6D1F" w:rsidRPr="002A0D2C" w:rsidRDefault="00BA6D1F" w:rsidP="002A0D2C">
      <w:pPr>
        <w:pStyle w:val="ParaTab1"/>
        <w:tabs>
          <w:tab w:val="left" w:pos="0"/>
          <w:tab w:val="left" w:pos="5040"/>
        </w:tabs>
        <w:ind w:firstLine="2880"/>
        <w:rPr>
          <w:rFonts w:ascii="Times New Roman" w:hAnsi="Times New Roman" w:cs="Times New Roman"/>
        </w:rPr>
      </w:pPr>
      <w:r w:rsidRPr="002A0D2C">
        <w:rPr>
          <w:rFonts w:ascii="Times New Roman" w:hAnsi="Times New Roman" w:cs="Times New Roman"/>
        </w:rPr>
        <w:t>Ken Massey, Esquire</w:t>
      </w:r>
    </w:p>
    <w:p w:rsidR="00BA6D1F" w:rsidRPr="002A0D2C" w:rsidRDefault="00BA6D1F" w:rsidP="002A0D2C">
      <w:pPr>
        <w:pStyle w:val="ParaTab1"/>
        <w:tabs>
          <w:tab w:val="left" w:pos="0"/>
          <w:tab w:val="left" w:pos="5040"/>
        </w:tabs>
        <w:ind w:firstLine="2880"/>
        <w:rPr>
          <w:rFonts w:ascii="Times New Roman" w:hAnsi="Times New Roman" w:cs="Times New Roman"/>
        </w:rPr>
      </w:pPr>
      <w:r w:rsidRPr="002A0D2C">
        <w:rPr>
          <w:rFonts w:ascii="Times New Roman" w:hAnsi="Times New Roman" w:cs="Times New Roman"/>
        </w:rPr>
        <w:t>Exelon Business Services Company</w:t>
      </w:r>
    </w:p>
    <w:p w:rsidR="00BA6D1F" w:rsidRPr="002A0D2C" w:rsidRDefault="00BA6D1F" w:rsidP="002A0D2C">
      <w:pPr>
        <w:pStyle w:val="ParaTab1"/>
        <w:tabs>
          <w:tab w:val="left" w:pos="0"/>
          <w:tab w:val="left" w:pos="5040"/>
        </w:tabs>
        <w:ind w:firstLine="2880"/>
        <w:rPr>
          <w:rFonts w:ascii="Times New Roman" w:hAnsi="Times New Roman" w:cs="Times New Roman"/>
        </w:rPr>
      </w:pPr>
      <w:r w:rsidRPr="002A0D2C">
        <w:rPr>
          <w:rFonts w:ascii="Times New Roman" w:hAnsi="Times New Roman" w:cs="Times New Roman"/>
        </w:rPr>
        <w:t>2301 Market Street, S23-1</w:t>
      </w:r>
    </w:p>
    <w:p w:rsidR="00BA6D1F" w:rsidRPr="002A0D2C" w:rsidRDefault="00BA6D1F" w:rsidP="002A0D2C">
      <w:pPr>
        <w:pStyle w:val="ParaTab1"/>
        <w:tabs>
          <w:tab w:val="left" w:pos="0"/>
          <w:tab w:val="left" w:pos="5040"/>
        </w:tabs>
        <w:ind w:firstLine="2880"/>
        <w:rPr>
          <w:rFonts w:ascii="Times New Roman" w:hAnsi="Times New Roman" w:cs="Times New Roman"/>
        </w:rPr>
      </w:pPr>
      <w:r w:rsidRPr="002A0D2C">
        <w:rPr>
          <w:rFonts w:ascii="Times New Roman" w:hAnsi="Times New Roman" w:cs="Times New Roman"/>
        </w:rPr>
        <w:t>P.O. Box 8699</w:t>
      </w:r>
    </w:p>
    <w:p w:rsidR="00BA6D1F" w:rsidRPr="002A0D2C" w:rsidRDefault="00BA6D1F" w:rsidP="002A0D2C">
      <w:pPr>
        <w:pStyle w:val="ParaTab1"/>
        <w:tabs>
          <w:tab w:val="left" w:pos="0"/>
          <w:tab w:val="left" w:pos="5040"/>
        </w:tabs>
        <w:ind w:firstLine="2880"/>
        <w:rPr>
          <w:rFonts w:ascii="Times New Roman" w:hAnsi="Times New Roman" w:cs="Times New Roman"/>
        </w:rPr>
      </w:pPr>
      <w:r w:rsidRPr="002A0D2C">
        <w:rPr>
          <w:rFonts w:ascii="Times New Roman" w:hAnsi="Times New Roman" w:cs="Times New Roman"/>
        </w:rPr>
        <w:t>Philadelphia, PA 19101-8699</w:t>
      </w:r>
    </w:p>
    <w:p w:rsidR="00500675" w:rsidRPr="00AE471D" w:rsidRDefault="00500675" w:rsidP="004374D5">
      <w:pPr>
        <w:pStyle w:val="ParaTab1"/>
        <w:tabs>
          <w:tab w:val="left" w:pos="0"/>
          <w:tab w:val="left" w:pos="5040"/>
        </w:tabs>
        <w:rPr>
          <w:rFonts w:ascii="Times New Roman" w:hAnsi="Times New Roman" w:cs="Times New Roman"/>
        </w:rPr>
      </w:pPr>
    </w:p>
    <w:p w:rsidR="00500675" w:rsidRPr="00AE471D" w:rsidRDefault="00500675" w:rsidP="00500675">
      <w:pPr>
        <w:pStyle w:val="ParaTab1"/>
        <w:tabs>
          <w:tab w:val="clear" w:pos="-720"/>
          <w:tab w:val="left" w:pos="720"/>
          <w:tab w:val="left" w:pos="5040"/>
        </w:tabs>
        <w:ind w:firstLine="0"/>
        <w:rPr>
          <w:rFonts w:ascii="Times New Roman" w:hAnsi="Times New Roman" w:cs="Times New Roman"/>
        </w:rPr>
      </w:pPr>
    </w:p>
    <w:p w:rsidR="00B966A9" w:rsidRPr="00AE471D" w:rsidRDefault="00B966A9" w:rsidP="003B0785">
      <w:pPr>
        <w:spacing w:line="360" w:lineRule="auto"/>
        <w:jc w:val="both"/>
        <w:rPr>
          <w:sz w:val="24"/>
          <w:szCs w:val="24"/>
        </w:rPr>
      </w:pPr>
    </w:p>
    <w:p w:rsidR="00030A25" w:rsidRPr="00AE471D" w:rsidRDefault="00030A25">
      <w:pPr>
        <w:rPr>
          <w:sz w:val="24"/>
          <w:szCs w:val="24"/>
        </w:rPr>
      </w:pPr>
    </w:p>
    <w:sectPr w:rsidR="00030A25" w:rsidRPr="00AE471D" w:rsidSect="005D1D8F">
      <w:footerReference w:type="even" r:id="rId6"/>
      <w:footerReference w:type="default" r:id="rId7"/>
      <w:pgSz w:w="12240" w:h="15840" w:code="1"/>
      <w:pgMar w:top="1440" w:right="1440" w:bottom="1440" w:left="1440" w:header="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3DD" w:rsidRDefault="00F753DD">
      <w:r>
        <w:separator/>
      </w:r>
    </w:p>
  </w:endnote>
  <w:endnote w:type="continuationSeparator" w:id="0">
    <w:p w:rsidR="00F753DD" w:rsidRDefault="00F75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PS (PCL6)">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DB" w:rsidRDefault="009E2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9E2EDB" w:rsidRDefault="009E2E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DB" w:rsidRDefault="009E2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1BB9">
      <w:rPr>
        <w:rStyle w:val="PageNumber"/>
        <w:noProof/>
      </w:rPr>
      <w:t>8</w:t>
    </w:r>
    <w:r>
      <w:rPr>
        <w:rStyle w:val="PageNumber"/>
      </w:rPr>
      <w:fldChar w:fldCharType="end"/>
    </w:r>
  </w:p>
  <w:p w:rsidR="009E2EDB" w:rsidRDefault="009E2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3DD" w:rsidRDefault="00F753DD">
      <w:r>
        <w:separator/>
      </w:r>
    </w:p>
  </w:footnote>
  <w:footnote w:type="continuationSeparator" w:id="0">
    <w:p w:rsidR="00F753DD" w:rsidRDefault="00F753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92727"/>
    <w:rsid w:val="00022430"/>
    <w:rsid w:val="000227E9"/>
    <w:rsid w:val="000232D2"/>
    <w:rsid w:val="00030A25"/>
    <w:rsid w:val="00034E33"/>
    <w:rsid w:val="00035EA2"/>
    <w:rsid w:val="00043C44"/>
    <w:rsid w:val="00066ABD"/>
    <w:rsid w:val="00075A90"/>
    <w:rsid w:val="00077154"/>
    <w:rsid w:val="000811A7"/>
    <w:rsid w:val="000927C7"/>
    <w:rsid w:val="00094F79"/>
    <w:rsid w:val="00097AC1"/>
    <w:rsid w:val="000A0BF8"/>
    <w:rsid w:val="000A1345"/>
    <w:rsid w:val="000A1927"/>
    <w:rsid w:val="000A375D"/>
    <w:rsid w:val="000A3FD4"/>
    <w:rsid w:val="000B40BD"/>
    <w:rsid w:val="000B436A"/>
    <w:rsid w:val="000C394C"/>
    <w:rsid w:val="000D0E83"/>
    <w:rsid w:val="000D1762"/>
    <w:rsid w:val="000D17C5"/>
    <w:rsid w:val="000E2E33"/>
    <w:rsid w:val="000E3852"/>
    <w:rsid w:val="000E5A60"/>
    <w:rsid w:val="000E5B6D"/>
    <w:rsid w:val="000E7182"/>
    <w:rsid w:val="000F323B"/>
    <w:rsid w:val="000F3899"/>
    <w:rsid w:val="00110119"/>
    <w:rsid w:val="0011199C"/>
    <w:rsid w:val="001209A0"/>
    <w:rsid w:val="00126B86"/>
    <w:rsid w:val="001574CA"/>
    <w:rsid w:val="001825DB"/>
    <w:rsid w:val="00187DF7"/>
    <w:rsid w:val="00196E0B"/>
    <w:rsid w:val="001A09A5"/>
    <w:rsid w:val="001A786B"/>
    <w:rsid w:val="001A7FAB"/>
    <w:rsid w:val="001B482F"/>
    <w:rsid w:val="001B67ED"/>
    <w:rsid w:val="001B7D51"/>
    <w:rsid w:val="001C37F8"/>
    <w:rsid w:val="001C7A46"/>
    <w:rsid w:val="001D0655"/>
    <w:rsid w:val="001E201D"/>
    <w:rsid w:val="001E78A2"/>
    <w:rsid w:val="001F0CE5"/>
    <w:rsid w:val="0020079A"/>
    <w:rsid w:val="00204CAF"/>
    <w:rsid w:val="00207893"/>
    <w:rsid w:val="00210DCF"/>
    <w:rsid w:val="00212CEE"/>
    <w:rsid w:val="002137B9"/>
    <w:rsid w:val="002160D9"/>
    <w:rsid w:val="00216BD1"/>
    <w:rsid w:val="0024737E"/>
    <w:rsid w:val="0025430C"/>
    <w:rsid w:val="002562F8"/>
    <w:rsid w:val="002654E6"/>
    <w:rsid w:val="002741C2"/>
    <w:rsid w:val="002743C2"/>
    <w:rsid w:val="0028693F"/>
    <w:rsid w:val="002906BD"/>
    <w:rsid w:val="00292982"/>
    <w:rsid w:val="00292CEF"/>
    <w:rsid w:val="00293D71"/>
    <w:rsid w:val="002A0D2C"/>
    <w:rsid w:val="002A3CF0"/>
    <w:rsid w:val="002B279F"/>
    <w:rsid w:val="002C1CF9"/>
    <w:rsid w:val="002C5362"/>
    <w:rsid w:val="002C77B0"/>
    <w:rsid w:val="002D022A"/>
    <w:rsid w:val="002D157C"/>
    <w:rsid w:val="00300E7E"/>
    <w:rsid w:val="00307B22"/>
    <w:rsid w:val="00322F97"/>
    <w:rsid w:val="003239AF"/>
    <w:rsid w:val="00336A10"/>
    <w:rsid w:val="00340ABE"/>
    <w:rsid w:val="003433B6"/>
    <w:rsid w:val="00344822"/>
    <w:rsid w:val="00347FB6"/>
    <w:rsid w:val="003641FD"/>
    <w:rsid w:val="00365E77"/>
    <w:rsid w:val="00375C97"/>
    <w:rsid w:val="003802CE"/>
    <w:rsid w:val="003819A3"/>
    <w:rsid w:val="003904A0"/>
    <w:rsid w:val="00394B14"/>
    <w:rsid w:val="003A0B2D"/>
    <w:rsid w:val="003A4B90"/>
    <w:rsid w:val="003A5AB7"/>
    <w:rsid w:val="003A72E1"/>
    <w:rsid w:val="003B0785"/>
    <w:rsid w:val="003B695A"/>
    <w:rsid w:val="003D0A8D"/>
    <w:rsid w:val="003D381A"/>
    <w:rsid w:val="003D7286"/>
    <w:rsid w:val="003E18D6"/>
    <w:rsid w:val="003F7CFC"/>
    <w:rsid w:val="00404356"/>
    <w:rsid w:val="00404694"/>
    <w:rsid w:val="004055C4"/>
    <w:rsid w:val="00420FD1"/>
    <w:rsid w:val="00421500"/>
    <w:rsid w:val="00422CED"/>
    <w:rsid w:val="004248BE"/>
    <w:rsid w:val="0042632F"/>
    <w:rsid w:val="004300CC"/>
    <w:rsid w:val="00433CE9"/>
    <w:rsid w:val="004358F1"/>
    <w:rsid w:val="004374D5"/>
    <w:rsid w:val="004523E3"/>
    <w:rsid w:val="00453408"/>
    <w:rsid w:val="00467FD4"/>
    <w:rsid w:val="00481BB9"/>
    <w:rsid w:val="00490895"/>
    <w:rsid w:val="00490B44"/>
    <w:rsid w:val="004A5161"/>
    <w:rsid w:val="004B0E06"/>
    <w:rsid w:val="004C1DB2"/>
    <w:rsid w:val="004C6DFE"/>
    <w:rsid w:val="004D1152"/>
    <w:rsid w:val="004D1EFF"/>
    <w:rsid w:val="004D49D0"/>
    <w:rsid w:val="004D7766"/>
    <w:rsid w:val="004E1B75"/>
    <w:rsid w:val="004E3FDF"/>
    <w:rsid w:val="004E6D4F"/>
    <w:rsid w:val="004E7087"/>
    <w:rsid w:val="004F2C5A"/>
    <w:rsid w:val="00500675"/>
    <w:rsid w:val="00503888"/>
    <w:rsid w:val="00514941"/>
    <w:rsid w:val="00514A51"/>
    <w:rsid w:val="0052220F"/>
    <w:rsid w:val="00524EA7"/>
    <w:rsid w:val="005279B0"/>
    <w:rsid w:val="00537BB2"/>
    <w:rsid w:val="0054237B"/>
    <w:rsid w:val="005556A0"/>
    <w:rsid w:val="005575F8"/>
    <w:rsid w:val="00560EBA"/>
    <w:rsid w:val="0056430D"/>
    <w:rsid w:val="00572E23"/>
    <w:rsid w:val="00573138"/>
    <w:rsid w:val="00573955"/>
    <w:rsid w:val="005762DB"/>
    <w:rsid w:val="005863C8"/>
    <w:rsid w:val="005A05A2"/>
    <w:rsid w:val="005A0F90"/>
    <w:rsid w:val="005A2C27"/>
    <w:rsid w:val="005A6ED7"/>
    <w:rsid w:val="005A7BBD"/>
    <w:rsid w:val="005B5B79"/>
    <w:rsid w:val="005C1B8F"/>
    <w:rsid w:val="005C4C66"/>
    <w:rsid w:val="005D099F"/>
    <w:rsid w:val="005D1D8F"/>
    <w:rsid w:val="005E25A4"/>
    <w:rsid w:val="005F06B8"/>
    <w:rsid w:val="005F356C"/>
    <w:rsid w:val="005F71A8"/>
    <w:rsid w:val="0060541D"/>
    <w:rsid w:val="00606B5F"/>
    <w:rsid w:val="00606C12"/>
    <w:rsid w:val="00611147"/>
    <w:rsid w:val="006115E3"/>
    <w:rsid w:val="00613B1D"/>
    <w:rsid w:val="00614075"/>
    <w:rsid w:val="006158FB"/>
    <w:rsid w:val="0061621B"/>
    <w:rsid w:val="00621E9D"/>
    <w:rsid w:val="0062340D"/>
    <w:rsid w:val="0063056F"/>
    <w:rsid w:val="00632E58"/>
    <w:rsid w:val="00634FBF"/>
    <w:rsid w:val="0064183F"/>
    <w:rsid w:val="00643281"/>
    <w:rsid w:val="006515F7"/>
    <w:rsid w:val="00653891"/>
    <w:rsid w:val="00653D5A"/>
    <w:rsid w:val="0067046F"/>
    <w:rsid w:val="00673CAD"/>
    <w:rsid w:val="006C0712"/>
    <w:rsid w:val="006C12E4"/>
    <w:rsid w:val="006C5EDE"/>
    <w:rsid w:val="006D0266"/>
    <w:rsid w:val="006D0C82"/>
    <w:rsid w:val="006D4AD1"/>
    <w:rsid w:val="006E68FB"/>
    <w:rsid w:val="006F2C76"/>
    <w:rsid w:val="00701F2E"/>
    <w:rsid w:val="00722C61"/>
    <w:rsid w:val="00722D02"/>
    <w:rsid w:val="00723798"/>
    <w:rsid w:val="00724187"/>
    <w:rsid w:val="00742CB6"/>
    <w:rsid w:val="007678D9"/>
    <w:rsid w:val="00774384"/>
    <w:rsid w:val="00782928"/>
    <w:rsid w:val="007A5024"/>
    <w:rsid w:val="007A70C7"/>
    <w:rsid w:val="007B7386"/>
    <w:rsid w:val="007C02C2"/>
    <w:rsid w:val="007C087F"/>
    <w:rsid w:val="007D1008"/>
    <w:rsid w:val="007D6879"/>
    <w:rsid w:val="007E40B9"/>
    <w:rsid w:val="007E738F"/>
    <w:rsid w:val="007E75CE"/>
    <w:rsid w:val="007F0B76"/>
    <w:rsid w:val="007F555E"/>
    <w:rsid w:val="00807C7B"/>
    <w:rsid w:val="008111EE"/>
    <w:rsid w:val="008121B2"/>
    <w:rsid w:val="00812839"/>
    <w:rsid w:val="008313A3"/>
    <w:rsid w:val="008378C2"/>
    <w:rsid w:val="00841861"/>
    <w:rsid w:val="00853AB7"/>
    <w:rsid w:val="00854F4A"/>
    <w:rsid w:val="008572A7"/>
    <w:rsid w:val="00862146"/>
    <w:rsid w:val="008635C3"/>
    <w:rsid w:val="008755FE"/>
    <w:rsid w:val="00875CD2"/>
    <w:rsid w:val="008773D0"/>
    <w:rsid w:val="008820C4"/>
    <w:rsid w:val="00883791"/>
    <w:rsid w:val="0088515D"/>
    <w:rsid w:val="008900C2"/>
    <w:rsid w:val="00891076"/>
    <w:rsid w:val="00893BE0"/>
    <w:rsid w:val="00893E35"/>
    <w:rsid w:val="008940E4"/>
    <w:rsid w:val="008B2DE4"/>
    <w:rsid w:val="008C6341"/>
    <w:rsid w:val="008D187E"/>
    <w:rsid w:val="008E3C68"/>
    <w:rsid w:val="008E4A09"/>
    <w:rsid w:val="008E73C8"/>
    <w:rsid w:val="008E751F"/>
    <w:rsid w:val="008F18CD"/>
    <w:rsid w:val="008F553D"/>
    <w:rsid w:val="008F6B33"/>
    <w:rsid w:val="00904837"/>
    <w:rsid w:val="009057DB"/>
    <w:rsid w:val="00913C95"/>
    <w:rsid w:val="0091589F"/>
    <w:rsid w:val="009246B3"/>
    <w:rsid w:val="00927079"/>
    <w:rsid w:val="00931823"/>
    <w:rsid w:val="0093725E"/>
    <w:rsid w:val="00941B9C"/>
    <w:rsid w:val="00950D5E"/>
    <w:rsid w:val="00953D55"/>
    <w:rsid w:val="00956B73"/>
    <w:rsid w:val="009614DA"/>
    <w:rsid w:val="00976FC9"/>
    <w:rsid w:val="009773FA"/>
    <w:rsid w:val="00985F60"/>
    <w:rsid w:val="009A5101"/>
    <w:rsid w:val="009C07AE"/>
    <w:rsid w:val="009C4B2B"/>
    <w:rsid w:val="009C6DE9"/>
    <w:rsid w:val="009D31D6"/>
    <w:rsid w:val="009E2EDB"/>
    <w:rsid w:val="00A0302E"/>
    <w:rsid w:val="00A11FC9"/>
    <w:rsid w:val="00A1252B"/>
    <w:rsid w:val="00A12E06"/>
    <w:rsid w:val="00A2057A"/>
    <w:rsid w:val="00A21B4B"/>
    <w:rsid w:val="00A22A80"/>
    <w:rsid w:val="00A24622"/>
    <w:rsid w:val="00A30C4A"/>
    <w:rsid w:val="00A468A0"/>
    <w:rsid w:val="00A568E0"/>
    <w:rsid w:val="00A60CB2"/>
    <w:rsid w:val="00A62326"/>
    <w:rsid w:val="00A6379D"/>
    <w:rsid w:val="00A701D3"/>
    <w:rsid w:val="00A8024F"/>
    <w:rsid w:val="00A831D5"/>
    <w:rsid w:val="00A84B79"/>
    <w:rsid w:val="00A92727"/>
    <w:rsid w:val="00A96D06"/>
    <w:rsid w:val="00AA524A"/>
    <w:rsid w:val="00AB6EE4"/>
    <w:rsid w:val="00AC006E"/>
    <w:rsid w:val="00AC1904"/>
    <w:rsid w:val="00AC2B54"/>
    <w:rsid w:val="00AD0882"/>
    <w:rsid w:val="00AD54F7"/>
    <w:rsid w:val="00AE382C"/>
    <w:rsid w:val="00AE471D"/>
    <w:rsid w:val="00AE7919"/>
    <w:rsid w:val="00AF33C7"/>
    <w:rsid w:val="00AF4281"/>
    <w:rsid w:val="00B0546E"/>
    <w:rsid w:val="00B20766"/>
    <w:rsid w:val="00B22B93"/>
    <w:rsid w:val="00B24AD9"/>
    <w:rsid w:val="00B26B07"/>
    <w:rsid w:val="00B325ED"/>
    <w:rsid w:val="00B40B4A"/>
    <w:rsid w:val="00B41F21"/>
    <w:rsid w:val="00B421FA"/>
    <w:rsid w:val="00B6061F"/>
    <w:rsid w:val="00B61F2F"/>
    <w:rsid w:val="00B63B35"/>
    <w:rsid w:val="00B657B0"/>
    <w:rsid w:val="00B66242"/>
    <w:rsid w:val="00B66CF3"/>
    <w:rsid w:val="00B82012"/>
    <w:rsid w:val="00B934D9"/>
    <w:rsid w:val="00B966A9"/>
    <w:rsid w:val="00BA6D1F"/>
    <w:rsid w:val="00BD2C3B"/>
    <w:rsid w:val="00BF0F1E"/>
    <w:rsid w:val="00BF24E2"/>
    <w:rsid w:val="00BF5CB3"/>
    <w:rsid w:val="00BF623B"/>
    <w:rsid w:val="00BF6989"/>
    <w:rsid w:val="00C111FF"/>
    <w:rsid w:val="00C1132D"/>
    <w:rsid w:val="00C11579"/>
    <w:rsid w:val="00C21697"/>
    <w:rsid w:val="00C37DBD"/>
    <w:rsid w:val="00C41729"/>
    <w:rsid w:val="00C43F18"/>
    <w:rsid w:val="00C44F4B"/>
    <w:rsid w:val="00C573EB"/>
    <w:rsid w:val="00C63DF9"/>
    <w:rsid w:val="00C662EC"/>
    <w:rsid w:val="00C673E0"/>
    <w:rsid w:val="00C87160"/>
    <w:rsid w:val="00C928B8"/>
    <w:rsid w:val="00CA4804"/>
    <w:rsid w:val="00CA4EAC"/>
    <w:rsid w:val="00CB6C75"/>
    <w:rsid w:val="00CC5C09"/>
    <w:rsid w:val="00CC6429"/>
    <w:rsid w:val="00CC6A22"/>
    <w:rsid w:val="00CE010E"/>
    <w:rsid w:val="00CF04F4"/>
    <w:rsid w:val="00CF0A39"/>
    <w:rsid w:val="00D10755"/>
    <w:rsid w:val="00D16F88"/>
    <w:rsid w:val="00D35F2A"/>
    <w:rsid w:val="00D47729"/>
    <w:rsid w:val="00D51EF2"/>
    <w:rsid w:val="00D56179"/>
    <w:rsid w:val="00D56A10"/>
    <w:rsid w:val="00D74CEA"/>
    <w:rsid w:val="00D82A3D"/>
    <w:rsid w:val="00DA627D"/>
    <w:rsid w:val="00DB16F5"/>
    <w:rsid w:val="00DD46B7"/>
    <w:rsid w:val="00DD7F7A"/>
    <w:rsid w:val="00DE48E2"/>
    <w:rsid w:val="00DE7329"/>
    <w:rsid w:val="00DF16C3"/>
    <w:rsid w:val="00DF5009"/>
    <w:rsid w:val="00DF743B"/>
    <w:rsid w:val="00E05D9B"/>
    <w:rsid w:val="00E16278"/>
    <w:rsid w:val="00E169AC"/>
    <w:rsid w:val="00E22CCF"/>
    <w:rsid w:val="00E2478C"/>
    <w:rsid w:val="00E36EB0"/>
    <w:rsid w:val="00E54876"/>
    <w:rsid w:val="00E55B5B"/>
    <w:rsid w:val="00E71FFB"/>
    <w:rsid w:val="00E73359"/>
    <w:rsid w:val="00E76BFF"/>
    <w:rsid w:val="00E83AC6"/>
    <w:rsid w:val="00E91FD7"/>
    <w:rsid w:val="00E95D00"/>
    <w:rsid w:val="00EA00D7"/>
    <w:rsid w:val="00EA5290"/>
    <w:rsid w:val="00EB065D"/>
    <w:rsid w:val="00EB70F8"/>
    <w:rsid w:val="00EC25DD"/>
    <w:rsid w:val="00EC62B2"/>
    <w:rsid w:val="00ED0E81"/>
    <w:rsid w:val="00F041BA"/>
    <w:rsid w:val="00F202CD"/>
    <w:rsid w:val="00F2050A"/>
    <w:rsid w:val="00F207E5"/>
    <w:rsid w:val="00F2425B"/>
    <w:rsid w:val="00F24E5E"/>
    <w:rsid w:val="00F36DB6"/>
    <w:rsid w:val="00F478F4"/>
    <w:rsid w:val="00F52331"/>
    <w:rsid w:val="00F71F16"/>
    <w:rsid w:val="00F7357F"/>
    <w:rsid w:val="00F753DD"/>
    <w:rsid w:val="00F8784F"/>
    <w:rsid w:val="00FA40BE"/>
    <w:rsid w:val="00FA6B0C"/>
    <w:rsid w:val="00FB2BA2"/>
    <w:rsid w:val="00FC3CD1"/>
    <w:rsid w:val="00FD296E"/>
    <w:rsid w:val="00FE0EF4"/>
    <w:rsid w:val="00FE3FE0"/>
    <w:rsid w:val="00FF68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3"/>
      <w:sz w:val="26"/>
    </w:rPr>
  </w:style>
  <w:style w:type="paragraph" w:styleId="Heading1">
    <w:name w:val="heading 1"/>
    <w:basedOn w:val="Normal"/>
    <w:next w:val="Normal"/>
    <w:qFormat/>
    <w:pPr>
      <w:keepNext/>
      <w:outlineLvl w:val="0"/>
    </w:pPr>
    <w:rPr>
      <w:rFonts w:ascii="CourierPS (PCL6)" w:hAnsi="CourierPS (PCL6)"/>
      <w:sz w:val="24"/>
    </w:rPr>
  </w:style>
  <w:style w:type="paragraph" w:styleId="Heading2">
    <w:name w:val="heading 2"/>
    <w:basedOn w:val="Normal"/>
    <w:next w:val="Normal"/>
    <w:qFormat/>
    <w:pPr>
      <w:keepNext/>
      <w:jc w:val="both"/>
      <w:outlineLvl w:val="1"/>
    </w:pPr>
    <w:rPr>
      <w:rFonts w:ascii="CourierPS (PCL6)" w:hAnsi="CourierPS (PCL6)"/>
      <w:sz w:val="24"/>
    </w:rPr>
  </w:style>
  <w:style w:type="paragraph" w:styleId="Heading3">
    <w:name w:val="heading 3"/>
    <w:basedOn w:val="Normal"/>
    <w:next w:val="Normal"/>
    <w:qFormat/>
    <w:pPr>
      <w:keepNext/>
      <w:jc w:val="both"/>
      <w:outlineLvl w:val="2"/>
    </w:pPr>
    <w:rPr>
      <w:sz w:val="24"/>
    </w:rPr>
  </w:style>
  <w:style w:type="paragraph" w:styleId="Heading4">
    <w:name w:val="heading 4"/>
    <w:basedOn w:val="Normal"/>
    <w:next w:val="Normal"/>
    <w:link w:val="Heading4Char"/>
    <w:semiHidden/>
    <w:unhideWhenUsed/>
    <w:qFormat/>
    <w:rsid w:val="007A5024"/>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tabs>
        <w:tab w:val="left" w:pos="-720"/>
      </w:tabs>
      <w:suppressAutoHyphens/>
      <w:jc w:val="both"/>
    </w:pPr>
    <w:rPr>
      <w:rFonts w:ascii="Courier" w:hAnsi="Courier"/>
      <w:snapToGrid w:val="0"/>
      <w:sz w:val="24"/>
    </w:rPr>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2">
    <w:name w:val="Body Text 2"/>
    <w:basedOn w:val="Normal"/>
    <w:pPr>
      <w:spacing w:line="360" w:lineRule="auto"/>
    </w:pPr>
    <w:rPr>
      <w:sz w:val="24"/>
    </w:rPr>
  </w:style>
  <w:style w:type="paragraph" w:styleId="BodyText3">
    <w:name w:val="Body Text 3"/>
    <w:basedOn w:val="Normal"/>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DocumentMap">
    <w:name w:val="Document Map"/>
    <w:basedOn w:val="Normal"/>
    <w:semiHidden/>
    <w:rsid w:val="00EB70F8"/>
    <w:pPr>
      <w:shd w:val="clear" w:color="auto" w:fill="000080"/>
    </w:pPr>
    <w:rPr>
      <w:rFonts w:ascii="Tahoma" w:hAnsi="Tahoma" w:cs="Tahoma"/>
    </w:rPr>
  </w:style>
  <w:style w:type="paragraph" w:styleId="BalloonText">
    <w:name w:val="Balloon Text"/>
    <w:basedOn w:val="Normal"/>
    <w:semiHidden/>
    <w:rsid w:val="00EB70F8"/>
    <w:rPr>
      <w:rFonts w:ascii="Tahoma" w:hAnsi="Tahoma" w:cs="Tahoma"/>
      <w:sz w:val="16"/>
      <w:szCs w:val="16"/>
    </w:rPr>
  </w:style>
  <w:style w:type="paragraph" w:customStyle="1" w:styleId="ParaTab1">
    <w:name w:val="ParaTab 1"/>
    <w:rsid w:val="004D7766"/>
    <w:pPr>
      <w:tabs>
        <w:tab w:val="left" w:pos="-720"/>
      </w:tabs>
      <w:suppressAutoHyphens/>
      <w:autoSpaceDE w:val="0"/>
      <w:autoSpaceDN w:val="0"/>
      <w:ind w:firstLine="1440"/>
    </w:pPr>
    <w:rPr>
      <w:rFonts w:ascii="CG Times" w:hAnsi="CG Times" w:cs="CG Times"/>
      <w:sz w:val="24"/>
      <w:szCs w:val="24"/>
    </w:rPr>
  </w:style>
  <w:style w:type="character" w:customStyle="1" w:styleId="Heading4Char">
    <w:name w:val="Heading 4 Char"/>
    <w:basedOn w:val="DefaultParagraphFont"/>
    <w:link w:val="Heading4"/>
    <w:semiHidden/>
    <w:rsid w:val="007A5024"/>
    <w:rPr>
      <w:rFonts w:ascii="Calibri" w:eastAsia="Times New Roman" w:hAnsi="Calibri" w:cs="Times New Roman"/>
      <w:b/>
      <w:bCs/>
      <w:spacing w:val="-3"/>
      <w:sz w:val="28"/>
      <w:szCs w:val="28"/>
    </w:rPr>
  </w:style>
</w:styles>
</file>

<file path=word/webSettings.xml><?xml version="1.0" encoding="utf-8"?>
<w:webSettings xmlns:r="http://schemas.openxmlformats.org/officeDocument/2006/relationships" xmlns:w="http://schemas.openxmlformats.org/wordprocessingml/2006/main">
  <w:divs>
    <w:div w:id="7684452">
      <w:bodyDiv w:val="1"/>
      <w:marLeft w:val="0"/>
      <w:marRight w:val="0"/>
      <w:marTop w:val="0"/>
      <w:marBottom w:val="0"/>
      <w:divBdr>
        <w:top w:val="none" w:sz="0" w:space="0" w:color="auto"/>
        <w:left w:val="none" w:sz="0" w:space="0" w:color="auto"/>
        <w:bottom w:val="none" w:sz="0" w:space="0" w:color="auto"/>
        <w:right w:val="none" w:sz="0" w:space="0" w:color="auto"/>
      </w:divBdr>
    </w:div>
    <w:div w:id="19085862">
      <w:bodyDiv w:val="1"/>
      <w:marLeft w:val="0"/>
      <w:marRight w:val="0"/>
      <w:marTop w:val="0"/>
      <w:marBottom w:val="0"/>
      <w:divBdr>
        <w:top w:val="none" w:sz="0" w:space="0" w:color="auto"/>
        <w:left w:val="none" w:sz="0" w:space="0" w:color="auto"/>
        <w:bottom w:val="none" w:sz="0" w:space="0" w:color="auto"/>
        <w:right w:val="none" w:sz="0" w:space="0" w:color="auto"/>
      </w:divBdr>
    </w:div>
    <w:div w:id="29302765">
      <w:bodyDiv w:val="1"/>
      <w:marLeft w:val="0"/>
      <w:marRight w:val="0"/>
      <w:marTop w:val="0"/>
      <w:marBottom w:val="0"/>
      <w:divBdr>
        <w:top w:val="none" w:sz="0" w:space="0" w:color="auto"/>
        <w:left w:val="none" w:sz="0" w:space="0" w:color="auto"/>
        <w:bottom w:val="none" w:sz="0" w:space="0" w:color="auto"/>
        <w:right w:val="none" w:sz="0" w:space="0" w:color="auto"/>
      </w:divBdr>
    </w:div>
    <w:div w:id="32075626">
      <w:bodyDiv w:val="1"/>
      <w:marLeft w:val="0"/>
      <w:marRight w:val="0"/>
      <w:marTop w:val="0"/>
      <w:marBottom w:val="0"/>
      <w:divBdr>
        <w:top w:val="none" w:sz="0" w:space="0" w:color="auto"/>
        <w:left w:val="none" w:sz="0" w:space="0" w:color="auto"/>
        <w:bottom w:val="none" w:sz="0" w:space="0" w:color="auto"/>
        <w:right w:val="none" w:sz="0" w:space="0" w:color="auto"/>
      </w:divBdr>
    </w:div>
    <w:div w:id="44569727">
      <w:bodyDiv w:val="1"/>
      <w:marLeft w:val="0"/>
      <w:marRight w:val="0"/>
      <w:marTop w:val="0"/>
      <w:marBottom w:val="0"/>
      <w:divBdr>
        <w:top w:val="none" w:sz="0" w:space="0" w:color="auto"/>
        <w:left w:val="none" w:sz="0" w:space="0" w:color="auto"/>
        <w:bottom w:val="none" w:sz="0" w:space="0" w:color="auto"/>
        <w:right w:val="none" w:sz="0" w:space="0" w:color="auto"/>
      </w:divBdr>
    </w:div>
    <w:div w:id="45567202">
      <w:bodyDiv w:val="1"/>
      <w:marLeft w:val="0"/>
      <w:marRight w:val="0"/>
      <w:marTop w:val="0"/>
      <w:marBottom w:val="0"/>
      <w:divBdr>
        <w:top w:val="none" w:sz="0" w:space="0" w:color="auto"/>
        <w:left w:val="none" w:sz="0" w:space="0" w:color="auto"/>
        <w:bottom w:val="none" w:sz="0" w:space="0" w:color="auto"/>
        <w:right w:val="none" w:sz="0" w:space="0" w:color="auto"/>
      </w:divBdr>
    </w:div>
    <w:div w:id="71977539">
      <w:bodyDiv w:val="1"/>
      <w:marLeft w:val="0"/>
      <w:marRight w:val="0"/>
      <w:marTop w:val="0"/>
      <w:marBottom w:val="0"/>
      <w:divBdr>
        <w:top w:val="none" w:sz="0" w:space="0" w:color="auto"/>
        <w:left w:val="none" w:sz="0" w:space="0" w:color="auto"/>
        <w:bottom w:val="none" w:sz="0" w:space="0" w:color="auto"/>
        <w:right w:val="none" w:sz="0" w:space="0" w:color="auto"/>
      </w:divBdr>
    </w:div>
    <w:div w:id="86971144">
      <w:bodyDiv w:val="1"/>
      <w:marLeft w:val="0"/>
      <w:marRight w:val="0"/>
      <w:marTop w:val="0"/>
      <w:marBottom w:val="0"/>
      <w:divBdr>
        <w:top w:val="none" w:sz="0" w:space="0" w:color="auto"/>
        <w:left w:val="none" w:sz="0" w:space="0" w:color="auto"/>
        <w:bottom w:val="none" w:sz="0" w:space="0" w:color="auto"/>
        <w:right w:val="none" w:sz="0" w:space="0" w:color="auto"/>
      </w:divBdr>
    </w:div>
    <w:div w:id="98181594">
      <w:bodyDiv w:val="1"/>
      <w:marLeft w:val="0"/>
      <w:marRight w:val="0"/>
      <w:marTop w:val="0"/>
      <w:marBottom w:val="0"/>
      <w:divBdr>
        <w:top w:val="none" w:sz="0" w:space="0" w:color="auto"/>
        <w:left w:val="none" w:sz="0" w:space="0" w:color="auto"/>
        <w:bottom w:val="none" w:sz="0" w:space="0" w:color="auto"/>
        <w:right w:val="none" w:sz="0" w:space="0" w:color="auto"/>
      </w:divBdr>
    </w:div>
    <w:div w:id="106194943">
      <w:bodyDiv w:val="1"/>
      <w:marLeft w:val="0"/>
      <w:marRight w:val="0"/>
      <w:marTop w:val="0"/>
      <w:marBottom w:val="0"/>
      <w:divBdr>
        <w:top w:val="none" w:sz="0" w:space="0" w:color="auto"/>
        <w:left w:val="none" w:sz="0" w:space="0" w:color="auto"/>
        <w:bottom w:val="none" w:sz="0" w:space="0" w:color="auto"/>
        <w:right w:val="none" w:sz="0" w:space="0" w:color="auto"/>
      </w:divBdr>
    </w:div>
    <w:div w:id="119036129">
      <w:bodyDiv w:val="1"/>
      <w:marLeft w:val="0"/>
      <w:marRight w:val="0"/>
      <w:marTop w:val="0"/>
      <w:marBottom w:val="0"/>
      <w:divBdr>
        <w:top w:val="none" w:sz="0" w:space="0" w:color="auto"/>
        <w:left w:val="none" w:sz="0" w:space="0" w:color="auto"/>
        <w:bottom w:val="none" w:sz="0" w:space="0" w:color="auto"/>
        <w:right w:val="none" w:sz="0" w:space="0" w:color="auto"/>
      </w:divBdr>
    </w:div>
    <w:div w:id="129594467">
      <w:bodyDiv w:val="1"/>
      <w:marLeft w:val="0"/>
      <w:marRight w:val="0"/>
      <w:marTop w:val="0"/>
      <w:marBottom w:val="0"/>
      <w:divBdr>
        <w:top w:val="none" w:sz="0" w:space="0" w:color="auto"/>
        <w:left w:val="none" w:sz="0" w:space="0" w:color="auto"/>
        <w:bottom w:val="none" w:sz="0" w:space="0" w:color="auto"/>
        <w:right w:val="none" w:sz="0" w:space="0" w:color="auto"/>
      </w:divBdr>
    </w:div>
    <w:div w:id="139929814">
      <w:bodyDiv w:val="1"/>
      <w:marLeft w:val="0"/>
      <w:marRight w:val="0"/>
      <w:marTop w:val="0"/>
      <w:marBottom w:val="0"/>
      <w:divBdr>
        <w:top w:val="none" w:sz="0" w:space="0" w:color="auto"/>
        <w:left w:val="none" w:sz="0" w:space="0" w:color="auto"/>
        <w:bottom w:val="none" w:sz="0" w:space="0" w:color="auto"/>
        <w:right w:val="none" w:sz="0" w:space="0" w:color="auto"/>
      </w:divBdr>
    </w:div>
    <w:div w:id="151454788">
      <w:bodyDiv w:val="1"/>
      <w:marLeft w:val="0"/>
      <w:marRight w:val="0"/>
      <w:marTop w:val="0"/>
      <w:marBottom w:val="0"/>
      <w:divBdr>
        <w:top w:val="none" w:sz="0" w:space="0" w:color="auto"/>
        <w:left w:val="none" w:sz="0" w:space="0" w:color="auto"/>
        <w:bottom w:val="none" w:sz="0" w:space="0" w:color="auto"/>
        <w:right w:val="none" w:sz="0" w:space="0" w:color="auto"/>
      </w:divBdr>
    </w:div>
    <w:div w:id="159586505">
      <w:bodyDiv w:val="1"/>
      <w:marLeft w:val="0"/>
      <w:marRight w:val="0"/>
      <w:marTop w:val="0"/>
      <w:marBottom w:val="0"/>
      <w:divBdr>
        <w:top w:val="none" w:sz="0" w:space="0" w:color="auto"/>
        <w:left w:val="none" w:sz="0" w:space="0" w:color="auto"/>
        <w:bottom w:val="none" w:sz="0" w:space="0" w:color="auto"/>
        <w:right w:val="none" w:sz="0" w:space="0" w:color="auto"/>
      </w:divBdr>
    </w:div>
    <w:div w:id="171729823">
      <w:bodyDiv w:val="1"/>
      <w:marLeft w:val="0"/>
      <w:marRight w:val="0"/>
      <w:marTop w:val="0"/>
      <w:marBottom w:val="0"/>
      <w:divBdr>
        <w:top w:val="none" w:sz="0" w:space="0" w:color="auto"/>
        <w:left w:val="none" w:sz="0" w:space="0" w:color="auto"/>
        <w:bottom w:val="none" w:sz="0" w:space="0" w:color="auto"/>
        <w:right w:val="none" w:sz="0" w:space="0" w:color="auto"/>
      </w:divBdr>
    </w:div>
    <w:div w:id="214242679">
      <w:bodyDiv w:val="1"/>
      <w:marLeft w:val="0"/>
      <w:marRight w:val="0"/>
      <w:marTop w:val="0"/>
      <w:marBottom w:val="0"/>
      <w:divBdr>
        <w:top w:val="none" w:sz="0" w:space="0" w:color="auto"/>
        <w:left w:val="none" w:sz="0" w:space="0" w:color="auto"/>
        <w:bottom w:val="none" w:sz="0" w:space="0" w:color="auto"/>
        <w:right w:val="none" w:sz="0" w:space="0" w:color="auto"/>
      </w:divBdr>
    </w:div>
    <w:div w:id="246891457">
      <w:bodyDiv w:val="1"/>
      <w:marLeft w:val="0"/>
      <w:marRight w:val="0"/>
      <w:marTop w:val="0"/>
      <w:marBottom w:val="0"/>
      <w:divBdr>
        <w:top w:val="none" w:sz="0" w:space="0" w:color="auto"/>
        <w:left w:val="none" w:sz="0" w:space="0" w:color="auto"/>
        <w:bottom w:val="none" w:sz="0" w:space="0" w:color="auto"/>
        <w:right w:val="none" w:sz="0" w:space="0" w:color="auto"/>
      </w:divBdr>
      <w:divsChild>
        <w:div w:id="1848785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522138">
      <w:bodyDiv w:val="1"/>
      <w:marLeft w:val="0"/>
      <w:marRight w:val="0"/>
      <w:marTop w:val="0"/>
      <w:marBottom w:val="0"/>
      <w:divBdr>
        <w:top w:val="none" w:sz="0" w:space="0" w:color="auto"/>
        <w:left w:val="none" w:sz="0" w:space="0" w:color="auto"/>
        <w:bottom w:val="none" w:sz="0" w:space="0" w:color="auto"/>
        <w:right w:val="none" w:sz="0" w:space="0" w:color="auto"/>
      </w:divBdr>
    </w:div>
    <w:div w:id="308823310">
      <w:bodyDiv w:val="1"/>
      <w:marLeft w:val="0"/>
      <w:marRight w:val="0"/>
      <w:marTop w:val="0"/>
      <w:marBottom w:val="0"/>
      <w:divBdr>
        <w:top w:val="none" w:sz="0" w:space="0" w:color="auto"/>
        <w:left w:val="none" w:sz="0" w:space="0" w:color="auto"/>
        <w:bottom w:val="none" w:sz="0" w:space="0" w:color="auto"/>
        <w:right w:val="none" w:sz="0" w:space="0" w:color="auto"/>
      </w:divBdr>
    </w:div>
    <w:div w:id="345444985">
      <w:bodyDiv w:val="1"/>
      <w:marLeft w:val="0"/>
      <w:marRight w:val="0"/>
      <w:marTop w:val="0"/>
      <w:marBottom w:val="0"/>
      <w:divBdr>
        <w:top w:val="none" w:sz="0" w:space="0" w:color="auto"/>
        <w:left w:val="none" w:sz="0" w:space="0" w:color="auto"/>
        <w:bottom w:val="none" w:sz="0" w:space="0" w:color="auto"/>
        <w:right w:val="none" w:sz="0" w:space="0" w:color="auto"/>
      </w:divBdr>
    </w:div>
    <w:div w:id="395015062">
      <w:bodyDiv w:val="1"/>
      <w:marLeft w:val="0"/>
      <w:marRight w:val="0"/>
      <w:marTop w:val="0"/>
      <w:marBottom w:val="0"/>
      <w:divBdr>
        <w:top w:val="none" w:sz="0" w:space="0" w:color="auto"/>
        <w:left w:val="none" w:sz="0" w:space="0" w:color="auto"/>
        <w:bottom w:val="none" w:sz="0" w:space="0" w:color="auto"/>
        <w:right w:val="none" w:sz="0" w:space="0" w:color="auto"/>
      </w:divBdr>
    </w:div>
    <w:div w:id="399861922">
      <w:bodyDiv w:val="1"/>
      <w:marLeft w:val="0"/>
      <w:marRight w:val="0"/>
      <w:marTop w:val="0"/>
      <w:marBottom w:val="0"/>
      <w:divBdr>
        <w:top w:val="none" w:sz="0" w:space="0" w:color="auto"/>
        <w:left w:val="none" w:sz="0" w:space="0" w:color="auto"/>
        <w:bottom w:val="none" w:sz="0" w:space="0" w:color="auto"/>
        <w:right w:val="none" w:sz="0" w:space="0" w:color="auto"/>
      </w:divBdr>
    </w:div>
    <w:div w:id="404837062">
      <w:bodyDiv w:val="1"/>
      <w:marLeft w:val="0"/>
      <w:marRight w:val="0"/>
      <w:marTop w:val="0"/>
      <w:marBottom w:val="0"/>
      <w:divBdr>
        <w:top w:val="none" w:sz="0" w:space="0" w:color="auto"/>
        <w:left w:val="none" w:sz="0" w:space="0" w:color="auto"/>
        <w:bottom w:val="none" w:sz="0" w:space="0" w:color="auto"/>
        <w:right w:val="none" w:sz="0" w:space="0" w:color="auto"/>
      </w:divBdr>
    </w:div>
    <w:div w:id="461919179">
      <w:bodyDiv w:val="1"/>
      <w:marLeft w:val="0"/>
      <w:marRight w:val="0"/>
      <w:marTop w:val="0"/>
      <w:marBottom w:val="0"/>
      <w:divBdr>
        <w:top w:val="none" w:sz="0" w:space="0" w:color="auto"/>
        <w:left w:val="none" w:sz="0" w:space="0" w:color="auto"/>
        <w:bottom w:val="none" w:sz="0" w:space="0" w:color="auto"/>
        <w:right w:val="none" w:sz="0" w:space="0" w:color="auto"/>
      </w:divBdr>
    </w:div>
    <w:div w:id="470708278">
      <w:bodyDiv w:val="1"/>
      <w:marLeft w:val="0"/>
      <w:marRight w:val="0"/>
      <w:marTop w:val="0"/>
      <w:marBottom w:val="0"/>
      <w:divBdr>
        <w:top w:val="none" w:sz="0" w:space="0" w:color="auto"/>
        <w:left w:val="none" w:sz="0" w:space="0" w:color="auto"/>
        <w:bottom w:val="none" w:sz="0" w:space="0" w:color="auto"/>
        <w:right w:val="none" w:sz="0" w:space="0" w:color="auto"/>
      </w:divBdr>
    </w:div>
    <w:div w:id="470751797">
      <w:bodyDiv w:val="1"/>
      <w:marLeft w:val="0"/>
      <w:marRight w:val="0"/>
      <w:marTop w:val="0"/>
      <w:marBottom w:val="0"/>
      <w:divBdr>
        <w:top w:val="none" w:sz="0" w:space="0" w:color="auto"/>
        <w:left w:val="none" w:sz="0" w:space="0" w:color="auto"/>
        <w:bottom w:val="none" w:sz="0" w:space="0" w:color="auto"/>
        <w:right w:val="none" w:sz="0" w:space="0" w:color="auto"/>
      </w:divBdr>
    </w:div>
    <w:div w:id="475536464">
      <w:bodyDiv w:val="1"/>
      <w:marLeft w:val="0"/>
      <w:marRight w:val="0"/>
      <w:marTop w:val="0"/>
      <w:marBottom w:val="0"/>
      <w:divBdr>
        <w:top w:val="none" w:sz="0" w:space="0" w:color="auto"/>
        <w:left w:val="none" w:sz="0" w:space="0" w:color="auto"/>
        <w:bottom w:val="none" w:sz="0" w:space="0" w:color="auto"/>
        <w:right w:val="none" w:sz="0" w:space="0" w:color="auto"/>
      </w:divBdr>
    </w:div>
    <w:div w:id="483930650">
      <w:bodyDiv w:val="1"/>
      <w:marLeft w:val="0"/>
      <w:marRight w:val="0"/>
      <w:marTop w:val="0"/>
      <w:marBottom w:val="0"/>
      <w:divBdr>
        <w:top w:val="none" w:sz="0" w:space="0" w:color="auto"/>
        <w:left w:val="none" w:sz="0" w:space="0" w:color="auto"/>
        <w:bottom w:val="none" w:sz="0" w:space="0" w:color="auto"/>
        <w:right w:val="none" w:sz="0" w:space="0" w:color="auto"/>
      </w:divBdr>
    </w:div>
    <w:div w:id="541985506">
      <w:bodyDiv w:val="1"/>
      <w:marLeft w:val="0"/>
      <w:marRight w:val="0"/>
      <w:marTop w:val="0"/>
      <w:marBottom w:val="0"/>
      <w:divBdr>
        <w:top w:val="none" w:sz="0" w:space="0" w:color="auto"/>
        <w:left w:val="none" w:sz="0" w:space="0" w:color="auto"/>
        <w:bottom w:val="none" w:sz="0" w:space="0" w:color="auto"/>
        <w:right w:val="none" w:sz="0" w:space="0" w:color="auto"/>
      </w:divBdr>
    </w:div>
    <w:div w:id="550463343">
      <w:bodyDiv w:val="1"/>
      <w:marLeft w:val="0"/>
      <w:marRight w:val="0"/>
      <w:marTop w:val="0"/>
      <w:marBottom w:val="0"/>
      <w:divBdr>
        <w:top w:val="none" w:sz="0" w:space="0" w:color="auto"/>
        <w:left w:val="none" w:sz="0" w:space="0" w:color="auto"/>
        <w:bottom w:val="none" w:sz="0" w:space="0" w:color="auto"/>
        <w:right w:val="none" w:sz="0" w:space="0" w:color="auto"/>
      </w:divBdr>
    </w:div>
    <w:div w:id="561135542">
      <w:bodyDiv w:val="1"/>
      <w:marLeft w:val="0"/>
      <w:marRight w:val="0"/>
      <w:marTop w:val="0"/>
      <w:marBottom w:val="0"/>
      <w:divBdr>
        <w:top w:val="none" w:sz="0" w:space="0" w:color="auto"/>
        <w:left w:val="none" w:sz="0" w:space="0" w:color="auto"/>
        <w:bottom w:val="none" w:sz="0" w:space="0" w:color="auto"/>
        <w:right w:val="none" w:sz="0" w:space="0" w:color="auto"/>
      </w:divBdr>
    </w:div>
    <w:div w:id="596328794">
      <w:bodyDiv w:val="1"/>
      <w:marLeft w:val="0"/>
      <w:marRight w:val="0"/>
      <w:marTop w:val="0"/>
      <w:marBottom w:val="0"/>
      <w:divBdr>
        <w:top w:val="none" w:sz="0" w:space="0" w:color="auto"/>
        <w:left w:val="none" w:sz="0" w:space="0" w:color="auto"/>
        <w:bottom w:val="none" w:sz="0" w:space="0" w:color="auto"/>
        <w:right w:val="none" w:sz="0" w:space="0" w:color="auto"/>
      </w:divBdr>
    </w:div>
    <w:div w:id="597714681">
      <w:bodyDiv w:val="1"/>
      <w:marLeft w:val="0"/>
      <w:marRight w:val="0"/>
      <w:marTop w:val="0"/>
      <w:marBottom w:val="0"/>
      <w:divBdr>
        <w:top w:val="none" w:sz="0" w:space="0" w:color="auto"/>
        <w:left w:val="none" w:sz="0" w:space="0" w:color="auto"/>
        <w:bottom w:val="none" w:sz="0" w:space="0" w:color="auto"/>
        <w:right w:val="none" w:sz="0" w:space="0" w:color="auto"/>
      </w:divBdr>
    </w:div>
    <w:div w:id="604385798">
      <w:bodyDiv w:val="1"/>
      <w:marLeft w:val="0"/>
      <w:marRight w:val="0"/>
      <w:marTop w:val="0"/>
      <w:marBottom w:val="0"/>
      <w:divBdr>
        <w:top w:val="none" w:sz="0" w:space="0" w:color="auto"/>
        <w:left w:val="none" w:sz="0" w:space="0" w:color="auto"/>
        <w:bottom w:val="none" w:sz="0" w:space="0" w:color="auto"/>
        <w:right w:val="none" w:sz="0" w:space="0" w:color="auto"/>
      </w:divBdr>
    </w:div>
    <w:div w:id="605507232">
      <w:bodyDiv w:val="1"/>
      <w:marLeft w:val="0"/>
      <w:marRight w:val="0"/>
      <w:marTop w:val="0"/>
      <w:marBottom w:val="0"/>
      <w:divBdr>
        <w:top w:val="none" w:sz="0" w:space="0" w:color="auto"/>
        <w:left w:val="none" w:sz="0" w:space="0" w:color="auto"/>
        <w:bottom w:val="none" w:sz="0" w:space="0" w:color="auto"/>
        <w:right w:val="none" w:sz="0" w:space="0" w:color="auto"/>
      </w:divBdr>
    </w:div>
    <w:div w:id="630289758">
      <w:bodyDiv w:val="1"/>
      <w:marLeft w:val="0"/>
      <w:marRight w:val="0"/>
      <w:marTop w:val="0"/>
      <w:marBottom w:val="0"/>
      <w:divBdr>
        <w:top w:val="none" w:sz="0" w:space="0" w:color="auto"/>
        <w:left w:val="none" w:sz="0" w:space="0" w:color="auto"/>
        <w:bottom w:val="none" w:sz="0" w:space="0" w:color="auto"/>
        <w:right w:val="none" w:sz="0" w:space="0" w:color="auto"/>
      </w:divBdr>
    </w:div>
    <w:div w:id="640965099">
      <w:bodyDiv w:val="1"/>
      <w:marLeft w:val="0"/>
      <w:marRight w:val="0"/>
      <w:marTop w:val="0"/>
      <w:marBottom w:val="0"/>
      <w:divBdr>
        <w:top w:val="none" w:sz="0" w:space="0" w:color="auto"/>
        <w:left w:val="none" w:sz="0" w:space="0" w:color="auto"/>
        <w:bottom w:val="none" w:sz="0" w:space="0" w:color="auto"/>
        <w:right w:val="none" w:sz="0" w:space="0" w:color="auto"/>
      </w:divBdr>
    </w:div>
    <w:div w:id="699549325">
      <w:bodyDiv w:val="1"/>
      <w:marLeft w:val="0"/>
      <w:marRight w:val="0"/>
      <w:marTop w:val="0"/>
      <w:marBottom w:val="0"/>
      <w:divBdr>
        <w:top w:val="none" w:sz="0" w:space="0" w:color="auto"/>
        <w:left w:val="none" w:sz="0" w:space="0" w:color="auto"/>
        <w:bottom w:val="none" w:sz="0" w:space="0" w:color="auto"/>
        <w:right w:val="none" w:sz="0" w:space="0" w:color="auto"/>
      </w:divBdr>
    </w:div>
    <w:div w:id="703600756">
      <w:bodyDiv w:val="1"/>
      <w:marLeft w:val="0"/>
      <w:marRight w:val="0"/>
      <w:marTop w:val="0"/>
      <w:marBottom w:val="0"/>
      <w:divBdr>
        <w:top w:val="none" w:sz="0" w:space="0" w:color="auto"/>
        <w:left w:val="none" w:sz="0" w:space="0" w:color="auto"/>
        <w:bottom w:val="none" w:sz="0" w:space="0" w:color="auto"/>
        <w:right w:val="none" w:sz="0" w:space="0" w:color="auto"/>
      </w:divBdr>
    </w:div>
    <w:div w:id="799373607">
      <w:bodyDiv w:val="1"/>
      <w:marLeft w:val="0"/>
      <w:marRight w:val="0"/>
      <w:marTop w:val="0"/>
      <w:marBottom w:val="0"/>
      <w:divBdr>
        <w:top w:val="none" w:sz="0" w:space="0" w:color="auto"/>
        <w:left w:val="none" w:sz="0" w:space="0" w:color="auto"/>
        <w:bottom w:val="none" w:sz="0" w:space="0" w:color="auto"/>
        <w:right w:val="none" w:sz="0" w:space="0" w:color="auto"/>
      </w:divBdr>
    </w:div>
    <w:div w:id="800540223">
      <w:bodyDiv w:val="1"/>
      <w:marLeft w:val="0"/>
      <w:marRight w:val="0"/>
      <w:marTop w:val="0"/>
      <w:marBottom w:val="0"/>
      <w:divBdr>
        <w:top w:val="none" w:sz="0" w:space="0" w:color="auto"/>
        <w:left w:val="none" w:sz="0" w:space="0" w:color="auto"/>
        <w:bottom w:val="none" w:sz="0" w:space="0" w:color="auto"/>
        <w:right w:val="none" w:sz="0" w:space="0" w:color="auto"/>
      </w:divBdr>
    </w:div>
    <w:div w:id="823815502">
      <w:bodyDiv w:val="1"/>
      <w:marLeft w:val="0"/>
      <w:marRight w:val="0"/>
      <w:marTop w:val="0"/>
      <w:marBottom w:val="0"/>
      <w:divBdr>
        <w:top w:val="none" w:sz="0" w:space="0" w:color="auto"/>
        <w:left w:val="none" w:sz="0" w:space="0" w:color="auto"/>
        <w:bottom w:val="none" w:sz="0" w:space="0" w:color="auto"/>
        <w:right w:val="none" w:sz="0" w:space="0" w:color="auto"/>
      </w:divBdr>
    </w:div>
    <w:div w:id="840972484">
      <w:bodyDiv w:val="1"/>
      <w:marLeft w:val="0"/>
      <w:marRight w:val="0"/>
      <w:marTop w:val="0"/>
      <w:marBottom w:val="0"/>
      <w:divBdr>
        <w:top w:val="none" w:sz="0" w:space="0" w:color="auto"/>
        <w:left w:val="none" w:sz="0" w:space="0" w:color="auto"/>
        <w:bottom w:val="none" w:sz="0" w:space="0" w:color="auto"/>
        <w:right w:val="none" w:sz="0" w:space="0" w:color="auto"/>
      </w:divBdr>
    </w:div>
    <w:div w:id="850723680">
      <w:bodyDiv w:val="1"/>
      <w:marLeft w:val="0"/>
      <w:marRight w:val="0"/>
      <w:marTop w:val="0"/>
      <w:marBottom w:val="0"/>
      <w:divBdr>
        <w:top w:val="none" w:sz="0" w:space="0" w:color="auto"/>
        <w:left w:val="none" w:sz="0" w:space="0" w:color="auto"/>
        <w:bottom w:val="none" w:sz="0" w:space="0" w:color="auto"/>
        <w:right w:val="none" w:sz="0" w:space="0" w:color="auto"/>
      </w:divBdr>
    </w:div>
    <w:div w:id="908609888">
      <w:bodyDiv w:val="1"/>
      <w:marLeft w:val="0"/>
      <w:marRight w:val="0"/>
      <w:marTop w:val="0"/>
      <w:marBottom w:val="0"/>
      <w:divBdr>
        <w:top w:val="none" w:sz="0" w:space="0" w:color="auto"/>
        <w:left w:val="none" w:sz="0" w:space="0" w:color="auto"/>
        <w:bottom w:val="none" w:sz="0" w:space="0" w:color="auto"/>
        <w:right w:val="none" w:sz="0" w:space="0" w:color="auto"/>
      </w:divBdr>
    </w:div>
    <w:div w:id="913053670">
      <w:bodyDiv w:val="1"/>
      <w:marLeft w:val="0"/>
      <w:marRight w:val="0"/>
      <w:marTop w:val="0"/>
      <w:marBottom w:val="0"/>
      <w:divBdr>
        <w:top w:val="none" w:sz="0" w:space="0" w:color="auto"/>
        <w:left w:val="none" w:sz="0" w:space="0" w:color="auto"/>
        <w:bottom w:val="none" w:sz="0" w:space="0" w:color="auto"/>
        <w:right w:val="none" w:sz="0" w:space="0" w:color="auto"/>
      </w:divBdr>
    </w:div>
    <w:div w:id="948463809">
      <w:bodyDiv w:val="1"/>
      <w:marLeft w:val="0"/>
      <w:marRight w:val="0"/>
      <w:marTop w:val="0"/>
      <w:marBottom w:val="0"/>
      <w:divBdr>
        <w:top w:val="none" w:sz="0" w:space="0" w:color="auto"/>
        <w:left w:val="none" w:sz="0" w:space="0" w:color="auto"/>
        <w:bottom w:val="none" w:sz="0" w:space="0" w:color="auto"/>
        <w:right w:val="none" w:sz="0" w:space="0" w:color="auto"/>
      </w:divBdr>
    </w:div>
    <w:div w:id="948856530">
      <w:bodyDiv w:val="1"/>
      <w:marLeft w:val="0"/>
      <w:marRight w:val="0"/>
      <w:marTop w:val="0"/>
      <w:marBottom w:val="0"/>
      <w:divBdr>
        <w:top w:val="none" w:sz="0" w:space="0" w:color="auto"/>
        <w:left w:val="none" w:sz="0" w:space="0" w:color="auto"/>
        <w:bottom w:val="none" w:sz="0" w:space="0" w:color="auto"/>
        <w:right w:val="none" w:sz="0" w:space="0" w:color="auto"/>
      </w:divBdr>
    </w:div>
    <w:div w:id="1002783702">
      <w:bodyDiv w:val="1"/>
      <w:marLeft w:val="0"/>
      <w:marRight w:val="0"/>
      <w:marTop w:val="0"/>
      <w:marBottom w:val="0"/>
      <w:divBdr>
        <w:top w:val="none" w:sz="0" w:space="0" w:color="auto"/>
        <w:left w:val="none" w:sz="0" w:space="0" w:color="auto"/>
        <w:bottom w:val="none" w:sz="0" w:space="0" w:color="auto"/>
        <w:right w:val="none" w:sz="0" w:space="0" w:color="auto"/>
      </w:divBdr>
    </w:div>
    <w:div w:id="1012535615">
      <w:bodyDiv w:val="1"/>
      <w:marLeft w:val="0"/>
      <w:marRight w:val="0"/>
      <w:marTop w:val="0"/>
      <w:marBottom w:val="0"/>
      <w:divBdr>
        <w:top w:val="none" w:sz="0" w:space="0" w:color="auto"/>
        <w:left w:val="none" w:sz="0" w:space="0" w:color="auto"/>
        <w:bottom w:val="none" w:sz="0" w:space="0" w:color="auto"/>
        <w:right w:val="none" w:sz="0" w:space="0" w:color="auto"/>
      </w:divBdr>
    </w:div>
    <w:div w:id="1056196008">
      <w:bodyDiv w:val="1"/>
      <w:marLeft w:val="0"/>
      <w:marRight w:val="0"/>
      <w:marTop w:val="0"/>
      <w:marBottom w:val="0"/>
      <w:divBdr>
        <w:top w:val="none" w:sz="0" w:space="0" w:color="auto"/>
        <w:left w:val="none" w:sz="0" w:space="0" w:color="auto"/>
        <w:bottom w:val="none" w:sz="0" w:space="0" w:color="auto"/>
        <w:right w:val="none" w:sz="0" w:space="0" w:color="auto"/>
      </w:divBdr>
    </w:div>
    <w:div w:id="1068846830">
      <w:bodyDiv w:val="1"/>
      <w:marLeft w:val="0"/>
      <w:marRight w:val="0"/>
      <w:marTop w:val="0"/>
      <w:marBottom w:val="0"/>
      <w:divBdr>
        <w:top w:val="none" w:sz="0" w:space="0" w:color="auto"/>
        <w:left w:val="none" w:sz="0" w:space="0" w:color="auto"/>
        <w:bottom w:val="none" w:sz="0" w:space="0" w:color="auto"/>
        <w:right w:val="none" w:sz="0" w:space="0" w:color="auto"/>
      </w:divBdr>
    </w:div>
    <w:div w:id="1092554142">
      <w:bodyDiv w:val="1"/>
      <w:marLeft w:val="0"/>
      <w:marRight w:val="0"/>
      <w:marTop w:val="0"/>
      <w:marBottom w:val="0"/>
      <w:divBdr>
        <w:top w:val="none" w:sz="0" w:space="0" w:color="auto"/>
        <w:left w:val="none" w:sz="0" w:space="0" w:color="auto"/>
        <w:bottom w:val="none" w:sz="0" w:space="0" w:color="auto"/>
        <w:right w:val="none" w:sz="0" w:space="0" w:color="auto"/>
      </w:divBdr>
    </w:div>
    <w:div w:id="1097478420">
      <w:bodyDiv w:val="1"/>
      <w:marLeft w:val="0"/>
      <w:marRight w:val="0"/>
      <w:marTop w:val="0"/>
      <w:marBottom w:val="0"/>
      <w:divBdr>
        <w:top w:val="none" w:sz="0" w:space="0" w:color="auto"/>
        <w:left w:val="none" w:sz="0" w:space="0" w:color="auto"/>
        <w:bottom w:val="none" w:sz="0" w:space="0" w:color="auto"/>
        <w:right w:val="none" w:sz="0" w:space="0" w:color="auto"/>
      </w:divBdr>
    </w:div>
    <w:div w:id="1126659038">
      <w:bodyDiv w:val="1"/>
      <w:marLeft w:val="0"/>
      <w:marRight w:val="0"/>
      <w:marTop w:val="0"/>
      <w:marBottom w:val="0"/>
      <w:divBdr>
        <w:top w:val="none" w:sz="0" w:space="0" w:color="auto"/>
        <w:left w:val="none" w:sz="0" w:space="0" w:color="auto"/>
        <w:bottom w:val="none" w:sz="0" w:space="0" w:color="auto"/>
        <w:right w:val="none" w:sz="0" w:space="0" w:color="auto"/>
      </w:divBdr>
    </w:div>
    <w:div w:id="1130518444">
      <w:bodyDiv w:val="1"/>
      <w:marLeft w:val="0"/>
      <w:marRight w:val="0"/>
      <w:marTop w:val="0"/>
      <w:marBottom w:val="0"/>
      <w:divBdr>
        <w:top w:val="none" w:sz="0" w:space="0" w:color="auto"/>
        <w:left w:val="none" w:sz="0" w:space="0" w:color="auto"/>
        <w:bottom w:val="none" w:sz="0" w:space="0" w:color="auto"/>
        <w:right w:val="none" w:sz="0" w:space="0" w:color="auto"/>
      </w:divBdr>
    </w:div>
    <w:div w:id="1211384708">
      <w:bodyDiv w:val="1"/>
      <w:marLeft w:val="0"/>
      <w:marRight w:val="0"/>
      <w:marTop w:val="0"/>
      <w:marBottom w:val="0"/>
      <w:divBdr>
        <w:top w:val="none" w:sz="0" w:space="0" w:color="auto"/>
        <w:left w:val="none" w:sz="0" w:space="0" w:color="auto"/>
        <w:bottom w:val="none" w:sz="0" w:space="0" w:color="auto"/>
        <w:right w:val="none" w:sz="0" w:space="0" w:color="auto"/>
      </w:divBdr>
    </w:div>
    <w:div w:id="1219823762">
      <w:bodyDiv w:val="1"/>
      <w:marLeft w:val="0"/>
      <w:marRight w:val="0"/>
      <w:marTop w:val="0"/>
      <w:marBottom w:val="0"/>
      <w:divBdr>
        <w:top w:val="none" w:sz="0" w:space="0" w:color="auto"/>
        <w:left w:val="none" w:sz="0" w:space="0" w:color="auto"/>
        <w:bottom w:val="none" w:sz="0" w:space="0" w:color="auto"/>
        <w:right w:val="none" w:sz="0" w:space="0" w:color="auto"/>
      </w:divBdr>
    </w:div>
    <w:div w:id="1261327978">
      <w:bodyDiv w:val="1"/>
      <w:marLeft w:val="0"/>
      <w:marRight w:val="0"/>
      <w:marTop w:val="0"/>
      <w:marBottom w:val="0"/>
      <w:divBdr>
        <w:top w:val="none" w:sz="0" w:space="0" w:color="auto"/>
        <w:left w:val="none" w:sz="0" w:space="0" w:color="auto"/>
        <w:bottom w:val="none" w:sz="0" w:space="0" w:color="auto"/>
        <w:right w:val="none" w:sz="0" w:space="0" w:color="auto"/>
      </w:divBdr>
    </w:div>
    <w:div w:id="1288313509">
      <w:bodyDiv w:val="1"/>
      <w:marLeft w:val="0"/>
      <w:marRight w:val="0"/>
      <w:marTop w:val="0"/>
      <w:marBottom w:val="0"/>
      <w:divBdr>
        <w:top w:val="none" w:sz="0" w:space="0" w:color="auto"/>
        <w:left w:val="none" w:sz="0" w:space="0" w:color="auto"/>
        <w:bottom w:val="none" w:sz="0" w:space="0" w:color="auto"/>
        <w:right w:val="none" w:sz="0" w:space="0" w:color="auto"/>
      </w:divBdr>
    </w:div>
    <w:div w:id="1307126322">
      <w:bodyDiv w:val="1"/>
      <w:marLeft w:val="0"/>
      <w:marRight w:val="0"/>
      <w:marTop w:val="0"/>
      <w:marBottom w:val="0"/>
      <w:divBdr>
        <w:top w:val="none" w:sz="0" w:space="0" w:color="auto"/>
        <w:left w:val="none" w:sz="0" w:space="0" w:color="auto"/>
        <w:bottom w:val="none" w:sz="0" w:space="0" w:color="auto"/>
        <w:right w:val="none" w:sz="0" w:space="0" w:color="auto"/>
      </w:divBdr>
    </w:div>
    <w:div w:id="1366904524">
      <w:bodyDiv w:val="1"/>
      <w:marLeft w:val="0"/>
      <w:marRight w:val="0"/>
      <w:marTop w:val="0"/>
      <w:marBottom w:val="0"/>
      <w:divBdr>
        <w:top w:val="none" w:sz="0" w:space="0" w:color="auto"/>
        <w:left w:val="none" w:sz="0" w:space="0" w:color="auto"/>
        <w:bottom w:val="none" w:sz="0" w:space="0" w:color="auto"/>
        <w:right w:val="none" w:sz="0" w:space="0" w:color="auto"/>
      </w:divBdr>
    </w:div>
    <w:div w:id="1439327176">
      <w:bodyDiv w:val="1"/>
      <w:marLeft w:val="0"/>
      <w:marRight w:val="0"/>
      <w:marTop w:val="0"/>
      <w:marBottom w:val="0"/>
      <w:divBdr>
        <w:top w:val="none" w:sz="0" w:space="0" w:color="auto"/>
        <w:left w:val="none" w:sz="0" w:space="0" w:color="auto"/>
        <w:bottom w:val="none" w:sz="0" w:space="0" w:color="auto"/>
        <w:right w:val="none" w:sz="0" w:space="0" w:color="auto"/>
      </w:divBdr>
    </w:div>
    <w:div w:id="1471946165">
      <w:bodyDiv w:val="1"/>
      <w:marLeft w:val="0"/>
      <w:marRight w:val="0"/>
      <w:marTop w:val="0"/>
      <w:marBottom w:val="0"/>
      <w:divBdr>
        <w:top w:val="none" w:sz="0" w:space="0" w:color="auto"/>
        <w:left w:val="none" w:sz="0" w:space="0" w:color="auto"/>
        <w:bottom w:val="none" w:sz="0" w:space="0" w:color="auto"/>
        <w:right w:val="none" w:sz="0" w:space="0" w:color="auto"/>
      </w:divBdr>
    </w:div>
    <w:div w:id="1542092719">
      <w:bodyDiv w:val="1"/>
      <w:marLeft w:val="0"/>
      <w:marRight w:val="0"/>
      <w:marTop w:val="0"/>
      <w:marBottom w:val="0"/>
      <w:divBdr>
        <w:top w:val="none" w:sz="0" w:space="0" w:color="auto"/>
        <w:left w:val="none" w:sz="0" w:space="0" w:color="auto"/>
        <w:bottom w:val="none" w:sz="0" w:space="0" w:color="auto"/>
        <w:right w:val="none" w:sz="0" w:space="0" w:color="auto"/>
      </w:divBdr>
    </w:div>
    <w:div w:id="1542672556">
      <w:bodyDiv w:val="1"/>
      <w:marLeft w:val="0"/>
      <w:marRight w:val="0"/>
      <w:marTop w:val="0"/>
      <w:marBottom w:val="0"/>
      <w:divBdr>
        <w:top w:val="none" w:sz="0" w:space="0" w:color="auto"/>
        <w:left w:val="none" w:sz="0" w:space="0" w:color="auto"/>
        <w:bottom w:val="none" w:sz="0" w:space="0" w:color="auto"/>
        <w:right w:val="none" w:sz="0" w:space="0" w:color="auto"/>
      </w:divBdr>
    </w:div>
    <w:div w:id="1550876435">
      <w:bodyDiv w:val="1"/>
      <w:marLeft w:val="0"/>
      <w:marRight w:val="0"/>
      <w:marTop w:val="0"/>
      <w:marBottom w:val="0"/>
      <w:divBdr>
        <w:top w:val="none" w:sz="0" w:space="0" w:color="auto"/>
        <w:left w:val="none" w:sz="0" w:space="0" w:color="auto"/>
        <w:bottom w:val="none" w:sz="0" w:space="0" w:color="auto"/>
        <w:right w:val="none" w:sz="0" w:space="0" w:color="auto"/>
      </w:divBdr>
    </w:div>
    <w:div w:id="1574388517">
      <w:bodyDiv w:val="1"/>
      <w:marLeft w:val="0"/>
      <w:marRight w:val="0"/>
      <w:marTop w:val="0"/>
      <w:marBottom w:val="0"/>
      <w:divBdr>
        <w:top w:val="none" w:sz="0" w:space="0" w:color="auto"/>
        <w:left w:val="none" w:sz="0" w:space="0" w:color="auto"/>
        <w:bottom w:val="none" w:sz="0" w:space="0" w:color="auto"/>
        <w:right w:val="none" w:sz="0" w:space="0" w:color="auto"/>
      </w:divBdr>
    </w:div>
    <w:div w:id="1586495533">
      <w:bodyDiv w:val="1"/>
      <w:marLeft w:val="0"/>
      <w:marRight w:val="0"/>
      <w:marTop w:val="0"/>
      <w:marBottom w:val="0"/>
      <w:divBdr>
        <w:top w:val="none" w:sz="0" w:space="0" w:color="auto"/>
        <w:left w:val="none" w:sz="0" w:space="0" w:color="auto"/>
        <w:bottom w:val="none" w:sz="0" w:space="0" w:color="auto"/>
        <w:right w:val="none" w:sz="0" w:space="0" w:color="auto"/>
      </w:divBdr>
    </w:div>
    <w:div w:id="1591233442">
      <w:bodyDiv w:val="1"/>
      <w:marLeft w:val="0"/>
      <w:marRight w:val="0"/>
      <w:marTop w:val="0"/>
      <w:marBottom w:val="0"/>
      <w:divBdr>
        <w:top w:val="none" w:sz="0" w:space="0" w:color="auto"/>
        <w:left w:val="none" w:sz="0" w:space="0" w:color="auto"/>
        <w:bottom w:val="none" w:sz="0" w:space="0" w:color="auto"/>
        <w:right w:val="none" w:sz="0" w:space="0" w:color="auto"/>
      </w:divBdr>
    </w:div>
    <w:div w:id="1608385575">
      <w:bodyDiv w:val="1"/>
      <w:marLeft w:val="0"/>
      <w:marRight w:val="0"/>
      <w:marTop w:val="0"/>
      <w:marBottom w:val="0"/>
      <w:divBdr>
        <w:top w:val="none" w:sz="0" w:space="0" w:color="auto"/>
        <w:left w:val="none" w:sz="0" w:space="0" w:color="auto"/>
        <w:bottom w:val="none" w:sz="0" w:space="0" w:color="auto"/>
        <w:right w:val="none" w:sz="0" w:space="0" w:color="auto"/>
      </w:divBdr>
    </w:div>
    <w:div w:id="1619335085">
      <w:bodyDiv w:val="1"/>
      <w:marLeft w:val="0"/>
      <w:marRight w:val="0"/>
      <w:marTop w:val="0"/>
      <w:marBottom w:val="0"/>
      <w:divBdr>
        <w:top w:val="none" w:sz="0" w:space="0" w:color="auto"/>
        <w:left w:val="none" w:sz="0" w:space="0" w:color="auto"/>
        <w:bottom w:val="none" w:sz="0" w:space="0" w:color="auto"/>
        <w:right w:val="none" w:sz="0" w:space="0" w:color="auto"/>
      </w:divBdr>
    </w:div>
    <w:div w:id="1644503994">
      <w:bodyDiv w:val="1"/>
      <w:marLeft w:val="0"/>
      <w:marRight w:val="0"/>
      <w:marTop w:val="0"/>
      <w:marBottom w:val="0"/>
      <w:divBdr>
        <w:top w:val="none" w:sz="0" w:space="0" w:color="auto"/>
        <w:left w:val="none" w:sz="0" w:space="0" w:color="auto"/>
        <w:bottom w:val="none" w:sz="0" w:space="0" w:color="auto"/>
        <w:right w:val="none" w:sz="0" w:space="0" w:color="auto"/>
      </w:divBdr>
    </w:div>
    <w:div w:id="1671980925">
      <w:bodyDiv w:val="1"/>
      <w:marLeft w:val="0"/>
      <w:marRight w:val="0"/>
      <w:marTop w:val="0"/>
      <w:marBottom w:val="0"/>
      <w:divBdr>
        <w:top w:val="none" w:sz="0" w:space="0" w:color="auto"/>
        <w:left w:val="none" w:sz="0" w:space="0" w:color="auto"/>
        <w:bottom w:val="none" w:sz="0" w:space="0" w:color="auto"/>
        <w:right w:val="none" w:sz="0" w:space="0" w:color="auto"/>
      </w:divBdr>
    </w:div>
    <w:div w:id="1674642892">
      <w:bodyDiv w:val="1"/>
      <w:marLeft w:val="0"/>
      <w:marRight w:val="0"/>
      <w:marTop w:val="0"/>
      <w:marBottom w:val="0"/>
      <w:divBdr>
        <w:top w:val="none" w:sz="0" w:space="0" w:color="auto"/>
        <w:left w:val="none" w:sz="0" w:space="0" w:color="auto"/>
        <w:bottom w:val="none" w:sz="0" w:space="0" w:color="auto"/>
        <w:right w:val="none" w:sz="0" w:space="0" w:color="auto"/>
      </w:divBdr>
    </w:div>
    <w:div w:id="1689259358">
      <w:bodyDiv w:val="1"/>
      <w:marLeft w:val="0"/>
      <w:marRight w:val="0"/>
      <w:marTop w:val="0"/>
      <w:marBottom w:val="0"/>
      <w:divBdr>
        <w:top w:val="none" w:sz="0" w:space="0" w:color="auto"/>
        <w:left w:val="none" w:sz="0" w:space="0" w:color="auto"/>
        <w:bottom w:val="none" w:sz="0" w:space="0" w:color="auto"/>
        <w:right w:val="none" w:sz="0" w:space="0" w:color="auto"/>
      </w:divBdr>
    </w:div>
    <w:div w:id="1709600663">
      <w:bodyDiv w:val="1"/>
      <w:marLeft w:val="0"/>
      <w:marRight w:val="0"/>
      <w:marTop w:val="0"/>
      <w:marBottom w:val="0"/>
      <w:divBdr>
        <w:top w:val="none" w:sz="0" w:space="0" w:color="auto"/>
        <w:left w:val="none" w:sz="0" w:space="0" w:color="auto"/>
        <w:bottom w:val="none" w:sz="0" w:space="0" w:color="auto"/>
        <w:right w:val="none" w:sz="0" w:space="0" w:color="auto"/>
      </w:divBdr>
    </w:div>
    <w:div w:id="1743866495">
      <w:bodyDiv w:val="1"/>
      <w:marLeft w:val="0"/>
      <w:marRight w:val="0"/>
      <w:marTop w:val="0"/>
      <w:marBottom w:val="0"/>
      <w:divBdr>
        <w:top w:val="none" w:sz="0" w:space="0" w:color="auto"/>
        <w:left w:val="none" w:sz="0" w:space="0" w:color="auto"/>
        <w:bottom w:val="none" w:sz="0" w:space="0" w:color="auto"/>
        <w:right w:val="none" w:sz="0" w:space="0" w:color="auto"/>
      </w:divBdr>
    </w:div>
    <w:div w:id="1775318033">
      <w:bodyDiv w:val="1"/>
      <w:marLeft w:val="0"/>
      <w:marRight w:val="0"/>
      <w:marTop w:val="0"/>
      <w:marBottom w:val="0"/>
      <w:divBdr>
        <w:top w:val="none" w:sz="0" w:space="0" w:color="auto"/>
        <w:left w:val="none" w:sz="0" w:space="0" w:color="auto"/>
        <w:bottom w:val="none" w:sz="0" w:space="0" w:color="auto"/>
        <w:right w:val="none" w:sz="0" w:space="0" w:color="auto"/>
      </w:divBdr>
    </w:div>
    <w:div w:id="1777407019">
      <w:bodyDiv w:val="1"/>
      <w:marLeft w:val="0"/>
      <w:marRight w:val="0"/>
      <w:marTop w:val="0"/>
      <w:marBottom w:val="0"/>
      <w:divBdr>
        <w:top w:val="none" w:sz="0" w:space="0" w:color="auto"/>
        <w:left w:val="none" w:sz="0" w:space="0" w:color="auto"/>
        <w:bottom w:val="none" w:sz="0" w:space="0" w:color="auto"/>
        <w:right w:val="none" w:sz="0" w:space="0" w:color="auto"/>
      </w:divBdr>
    </w:div>
    <w:div w:id="1792741865">
      <w:bodyDiv w:val="1"/>
      <w:marLeft w:val="0"/>
      <w:marRight w:val="0"/>
      <w:marTop w:val="0"/>
      <w:marBottom w:val="0"/>
      <w:divBdr>
        <w:top w:val="none" w:sz="0" w:space="0" w:color="auto"/>
        <w:left w:val="none" w:sz="0" w:space="0" w:color="auto"/>
        <w:bottom w:val="none" w:sz="0" w:space="0" w:color="auto"/>
        <w:right w:val="none" w:sz="0" w:space="0" w:color="auto"/>
      </w:divBdr>
    </w:div>
    <w:div w:id="1796212923">
      <w:bodyDiv w:val="1"/>
      <w:marLeft w:val="0"/>
      <w:marRight w:val="0"/>
      <w:marTop w:val="0"/>
      <w:marBottom w:val="0"/>
      <w:divBdr>
        <w:top w:val="none" w:sz="0" w:space="0" w:color="auto"/>
        <w:left w:val="none" w:sz="0" w:space="0" w:color="auto"/>
        <w:bottom w:val="none" w:sz="0" w:space="0" w:color="auto"/>
        <w:right w:val="none" w:sz="0" w:space="0" w:color="auto"/>
      </w:divBdr>
    </w:div>
    <w:div w:id="1802579827">
      <w:bodyDiv w:val="1"/>
      <w:marLeft w:val="0"/>
      <w:marRight w:val="0"/>
      <w:marTop w:val="0"/>
      <w:marBottom w:val="0"/>
      <w:divBdr>
        <w:top w:val="none" w:sz="0" w:space="0" w:color="auto"/>
        <w:left w:val="none" w:sz="0" w:space="0" w:color="auto"/>
        <w:bottom w:val="none" w:sz="0" w:space="0" w:color="auto"/>
        <w:right w:val="none" w:sz="0" w:space="0" w:color="auto"/>
      </w:divBdr>
    </w:div>
    <w:div w:id="1851480346">
      <w:bodyDiv w:val="1"/>
      <w:marLeft w:val="0"/>
      <w:marRight w:val="0"/>
      <w:marTop w:val="0"/>
      <w:marBottom w:val="0"/>
      <w:divBdr>
        <w:top w:val="none" w:sz="0" w:space="0" w:color="auto"/>
        <w:left w:val="none" w:sz="0" w:space="0" w:color="auto"/>
        <w:bottom w:val="none" w:sz="0" w:space="0" w:color="auto"/>
        <w:right w:val="none" w:sz="0" w:space="0" w:color="auto"/>
      </w:divBdr>
    </w:div>
    <w:div w:id="1867282388">
      <w:bodyDiv w:val="1"/>
      <w:marLeft w:val="0"/>
      <w:marRight w:val="0"/>
      <w:marTop w:val="0"/>
      <w:marBottom w:val="0"/>
      <w:divBdr>
        <w:top w:val="none" w:sz="0" w:space="0" w:color="auto"/>
        <w:left w:val="none" w:sz="0" w:space="0" w:color="auto"/>
        <w:bottom w:val="none" w:sz="0" w:space="0" w:color="auto"/>
        <w:right w:val="none" w:sz="0" w:space="0" w:color="auto"/>
      </w:divBdr>
    </w:div>
    <w:div w:id="1871916337">
      <w:bodyDiv w:val="1"/>
      <w:marLeft w:val="0"/>
      <w:marRight w:val="0"/>
      <w:marTop w:val="0"/>
      <w:marBottom w:val="0"/>
      <w:divBdr>
        <w:top w:val="none" w:sz="0" w:space="0" w:color="auto"/>
        <w:left w:val="none" w:sz="0" w:space="0" w:color="auto"/>
        <w:bottom w:val="none" w:sz="0" w:space="0" w:color="auto"/>
        <w:right w:val="none" w:sz="0" w:space="0" w:color="auto"/>
      </w:divBdr>
    </w:div>
    <w:div w:id="1878353907">
      <w:bodyDiv w:val="1"/>
      <w:marLeft w:val="0"/>
      <w:marRight w:val="0"/>
      <w:marTop w:val="0"/>
      <w:marBottom w:val="0"/>
      <w:divBdr>
        <w:top w:val="none" w:sz="0" w:space="0" w:color="auto"/>
        <w:left w:val="none" w:sz="0" w:space="0" w:color="auto"/>
        <w:bottom w:val="none" w:sz="0" w:space="0" w:color="auto"/>
        <w:right w:val="none" w:sz="0" w:space="0" w:color="auto"/>
      </w:divBdr>
    </w:div>
    <w:div w:id="1902325006">
      <w:bodyDiv w:val="1"/>
      <w:marLeft w:val="0"/>
      <w:marRight w:val="0"/>
      <w:marTop w:val="0"/>
      <w:marBottom w:val="0"/>
      <w:divBdr>
        <w:top w:val="none" w:sz="0" w:space="0" w:color="auto"/>
        <w:left w:val="none" w:sz="0" w:space="0" w:color="auto"/>
        <w:bottom w:val="none" w:sz="0" w:space="0" w:color="auto"/>
        <w:right w:val="none" w:sz="0" w:space="0" w:color="auto"/>
      </w:divBdr>
    </w:div>
    <w:div w:id="1935094261">
      <w:bodyDiv w:val="1"/>
      <w:marLeft w:val="0"/>
      <w:marRight w:val="0"/>
      <w:marTop w:val="0"/>
      <w:marBottom w:val="0"/>
      <w:divBdr>
        <w:top w:val="none" w:sz="0" w:space="0" w:color="auto"/>
        <w:left w:val="none" w:sz="0" w:space="0" w:color="auto"/>
        <w:bottom w:val="none" w:sz="0" w:space="0" w:color="auto"/>
        <w:right w:val="none" w:sz="0" w:space="0" w:color="auto"/>
      </w:divBdr>
    </w:div>
    <w:div w:id="1951738332">
      <w:bodyDiv w:val="1"/>
      <w:marLeft w:val="0"/>
      <w:marRight w:val="0"/>
      <w:marTop w:val="0"/>
      <w:marBottom w:val="0"/>
      <w:divBdr>
        <w:top w:val="none" w:sz="0" w:space="0" w:color="auto"/>
        <w:left w:val="none" w:sz="0" w:space="0" w:color="auto"/>
        <w:bottom w:val="none" w:sz="0" w:space="0" w:color="auto"/>
        <w:right w:val="none" w:sz="0" w:space="0" w:color="auto"/>
      </w:divBdr>
    </w:div>
    <w:div w:id="1972786073">
      <w:bodyDiv w:val="1"/>
      <w:marLeft w:val="0"/>
      <w:marRight w:val="0"/>
      <w:marTop w:val="0"/>
      <w:marBottom w:val="0"/>
      <w:divBdr>
        <w:top w:val="none" w:sz="0" w:space="0" w:color="auto"/>
        <w:left w:val="none" w:sz="0" w:space="0" w:color="auto"/>
        <w:bottom w:val="none" w:sz="0" w:space="0" w:color="auto"/>
        <w:right w:val="none" w:sz="0" w:space="0" w:color="auto"/>
      </w:divBdr>
    </w:div>
    <w:div w:id="1982535958">
      <w:bodyDiv w:val="1"/>
      <w:marLeft w:val="0"/>
      <w:marRight w:val="0"/>
      <w:marTop w:val="0"/>
      <w:marBottom w:val="0"/>
      <w:divBdr>
        <w:top w:val="none" w:sz="0" w:space="0" w:color="auto"/>
        <w:left w:val="none" w:sz="0" w:space="0" w:color="auto"/>
        <w:bottom w:val="none" w:sz="0" w:space="0" w:color="auto"/>
        <w:right w:val="none" w:sz="0" w:space="0" w:color="auto"/>
      </w:divBdr>
    </w:div>
    <w:div w:id="1988583203">
      <w:bodyDiv w:val="1"/>
      <w:marLeft w:val="0"/>
      <w:marRight w:val="0"/>
      <w:marTop w:val="0"/>
      <w:marBottom w:val="0"/>
      <w:divBdr>
        <w:top w:val="none" w:sz="0" w:space="0" w:color="auto"/>
        <w:left w:val="none" w:sz="0" w:space="0" w:color="auto"/>
        <w:bottom w:val="none" w:sz="0" w:space="0" w:color="auto"/>
        <w:right w:val="none" w:sz="0" w:space="0" w:color="auto"/>
      </w:divBdr>
    </w:div>
    <w:div w:id="1995789681">
      <w:bodyDiv w:val="1"/>
      <w:marLeft w:val="0"/>
      <w:marRight w:val="0"/>
      <w:marTop w:val="0"/>
      <w:marBottom w:val="0"/>
      <w:divBdr>
        <w:top w:val="none" w:sz="0" w:space="0" w:color="auto"/>
        <w:left w:val="none" w:sz="0" w:space="0" w:color="auto"/>
        <w:bottom w:val="none" w:sz="0" w:space="0" w:color="auto"/>
        <w:right w:val="none" w:sz="0" w:space="0" w:color="auto"/>
      </w:divBdr>
    </w:div>
    <w:div w:id="2021270826">
      <w:bodyDiv w:val="1"/>
      <w:marLeft w:val="0"/>
      <w:marRight w:val="0"/>
      <w:marTop w:val="0"/>
      <w:marBottom w:val="0"/>
      <w:divBdr>
        <w:top w:val="none" w:sz="0" w:space="0" w:color="auto"/>
        <w:left w:val="none" w:sz="0" w:space="0" w:color="auto"/>
        <w:bottom w:val="none" w:sz="0" w:space="0" w:color="auto"/>
        <w:right w:val="none" w:sz="0" w:space="0" w:color="auto"/>
      </w:divBdr>
    </w:div>
    <w:div w:id="2021619767">
      <w:bodyDiv w:val="1"/>
      <w:marLeft w:val="0"/>
      <w:marRight w:val="0"/>
      <w:marTop w:val="0"/>
      <w:marBottom w:val="0"/>
      <w:divBdr>
        <w:top w:val="none" w:sz="0" w:space="0" w:color="auto"/>
        <w:left w:val="none" w:sz="0" w:space="0" w:color="auto"/>
        <w:bottom w:val="none" w:sz="0" w:space="0" w:color="auto"/>
        <w:right w:val="none" w:sz="0" w:space="0" w:color="auto"/>
      </w:divBdr>
    </w:div>
    <w:div w:id="2030905629">
      <w:bodyDiv w:val="1"/>
      <w:marLeft w:val="0"/>
      <w:marRight w:val="0"/>
      <w:marTop w:val="0"/>
      <w:marBottom w:val="0"/>
      <w:divBdr>
        <w:top w:val="none" w:sz="0" w:space="0" w:color="auto"/>
        <w:left w:val="none" w:sz="0" w:space="0" w:color="auto"/>
        <w:bottom w:val="none" w:sz="0" w:space="0" w:color="auto"/>
        <w:right w:val="none" w:sz="0" w:space="0" w:color="auto"/>
      </w:divBdr>
    </w:div>
    <w:div w:id="2036417956">
      <w:bodyDiv w:val="1"/>
      <w:marLeft w:val="0"/>
      <w:marRight w:val="0"/>
      <w:marTop w:val="0"/>
      <w:marBottom w:val="0"/>
      <w:divBdr>
        <w:top w:val="none" w:sz="0" w:space="0" w:color="auto"/>
        <w:left w:val="none" w:sz="0" w:space="0" w:color="auto"/>
        <w:bottom w:val="none" w:sz="0" w:space="0" w:color="auto"/>
        <w:right w:val="none" w:sz="0" w:space="0" w:color="auto"/>
      </w:divBdr>
    </w:div>
    <w:div w:id="2088458191">
      <w:bodyDiv w:val="1"/>
      <w:marLeft w:val="0"/>
      <w:marRight w:val="0"/>
      <w:marTop w:val="0"/>
      <w:marBottom w:val="0"/>
      <w:divBdr>
        <w:top w:val="none" w:sz="0" w:space="0" w:color="auto"/>
        <w:left w:val="none" w:sz="0" w:space="0" w:color="auto"/>
        <w:bottom w:val="none" w:sz="0" w:space="0" w:color="auto"/>
        <w:right w:val="none" w:sz="0" w:space="0" w:color="auto"/>
      </w:divBdr>
    </w:div>
    <w:div w:id="2095466879">
      <w:bodyDiv w:val="1"/>
      <w:marLeft w:val="0"/>
      <w:marRight w:val="0"/>
      <w:marTop w:val="0"/>
      <w:marBottom w:val="0"/>
      <w:divBdr>
        <w:top w:val="none" w:sz="0" w:space="0" w:color="auto"/>
        <w:left w:val="none" w:sz="0" w:space="0" w:color="auto"/>
        <w:bottom w:val="none" w:sz="0" w:space="0" w:color="auto"/>
        <w:right w:val="none" w:sz="0" w:space="0" w:color="auto"/>
      </w:divBdr>
    </w:div>
    <w:div w:id="21317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FORDHAM</dc:creator>
  <cp:keywords/>
  <dc:description/>
  <cp:lastModifiedBy>shoffner</cp:lastModifiedBy>
  <cp:revision>2</cp:revision>
  <cp:lastPrinted>2009-11-24T18:20:00Z</cp:lastPrinted>
  <dcterms:created xsi:type="dcterms:W3CDTF">2009-12-07T14:48:00Z</dcterms:created>
  <dcterms:modified xsi:type="dcterms:W3CDTF">2009-12-07T14:48:00Z</dcterms:modified>
</cp:coreProperties>
</file>