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030D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D030D4">
        <w:rPr>
          <w:sz w:val="24"/>
        </w:rPr>
        <w:t>December 29, 2009</w:t>
      </w:r>
    </w:p>
    <w:p w:rsidR="006E24FB" w:rsidRPr="00745766" w:rsidRDefault="00D030D4" w:rsidP="0022526F">
      <w:pPr>
        <w:jc w:val="right"/>
        <w:rPr>
          <w:sz w:val="24"/>
        </w:rPr>
      </w:pPr>
      <w:r>
        <w:rPr>
          <w:sz w:val="24"/>
        </w:rPr>
        <w:t>C-2009-2131071</w:t>
      </w:r>
    </w:p>
    <w:p w:rsidR="00346272" w:rsidRDefault="00346272">
      <w:pPr>
        <w:rPr>
          <w:sz w:val="24"/>
        </w:rPr>
      </w:pPr>
    </w:p>
    <w:p w:rsidR="00D97F80" w:rsidRDefault="00D030D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FRANK PINA</w:t>
      </w:r>
    </w:p>
    <w:p w:rsidR="00D030D4" w:rsidRDefault="00D030D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12733 HOLLINS ROAD</w:t>
      </w:r>
    </w:p>
    <w:p w:rsidR="00D030D4" w:rsidRPr="000B449B" w:rsidRDefault="00D030D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19154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D030D4" w:rsidP="00346272">
      <w:pPr>
        <w:jc w:val="center"/>
        <w:rPr>
          <w:sz w:val="22"/>
          <w:szCs w:val="22"/>
        </w:rPr>
      </w:pPr>
      <w:r>
        <w:rPr>
          <w:sz w:val="22"/>
          <w:szCs w:val="22"/>
        </w:rPr>
        <w:t>Frank Pina</w:t>
      </w:r>
    </w:p>
    <w:p w:rsidR="00D030D4" w:rsidRDefault="00D030D4" w:rsidP="00346272">
      <w:pPr>
        <w:jc w:val="center"/>
        <w:rPr>
          <w:sz w:val="22"/>
          <w:szCs w:val="22"/>
        </w:rPr>
      </w:pPr>
      <w:r>
        <w:rPr>
          <w:sz w:val="22"/>
          <w:szCs w:val="22"/>
        </w:rPr>
        <w:t>v.</w:t>
      </w:r>
    </w:p>
    <w:p w:rsidR="00D030D4" w:rsidRPr="000B449B" w:rsidRDefault="00D030D4"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D030D4">
        <w:rPr>
          <w:sz w:val="22"/>
          <w:szCs w:val="22"/>
        </w:rPr>
        <w:t xml:space="preserve">Chief </w:t>
      </w:r>
      <w:r w:rsidRPr="000B449B">
        <w:rPr>
          <w:sz w:val="22"/>
          <w:szCs w:val="22"/>
        </w:rPr>
        <w:t xml:space="preserve">Administrative Law Judge </w:t>
      </w:r>
      <w:r w:rsidR="00D030D4">
        <w:rPr>
          <w:sz w:val="22"/>
          <w:szCs w:val="22"/>
        </w:rPr>
        <w:t>Veronica A. Smith</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D030D4"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D030D4" w:rsidRDefault="00D030D4">
      <w:pPr>
        <w:tabs>
          <w:tab w:val="left" w:pos="-1440"/>
          <w:tab w:val="left" w:pos="-720"/>
          <w:tab w:val="left" w:pos="0"/>
          <w:tab w:val="left" w:pos="720"/>
          <w:tab w:val="left" w:pos="1440"/>
          <w:tab w:val="left" w:pos="2160"/>
          <w:tab w:val="left" w:pos="2880"/>
          <w:tab w:val="left" w:pos="3600"/>
        </w:tabs>
        <w:jc w:val="both"/>
        <w:rPr>
          <w:sz w:val="22"/>
          <w:szCs w:val="22"/>
        </w:rPr>
      </w:pPr>
    </w:p>
    <w:p w:rsidR="00D030D4" w:rsidRDefault="00D030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LAURETO FARINAS ESQUIRE</w:t>
      </w:r>
    </w:p>
    <w:p w:rsidR="00D030D4" w:rsidRDefault="00D030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GAS WORKS</w:t>
      </w:r>
    </w:p>
    <w:p w:rsidR="00D030D4" w:rsidRDefault="00D030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800 W MONTGOMERY AVENUE</w:t>
      </w:r>
    </w:p>
    <w:p w:rsidR="00D030D4" w:rsidRPr="000B449B" w:rsidRDefault="00D030D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19122</w:t>
      </w:r>
    </w:p>
    <w:sectPr w:rsidR="00D030D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030D4"/>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2009-12-29T13:04:00Z</cp:lastPrinted>
  <dcterms:created xsi:type="dcterms:W3CDTF">2009-12-29T13:04:00Z</dcterms:created>
  <dcterms:modified xsi:type="dcterms:W3CDTF">2009-12-29T13:04:00Z</dcterms:modified>
</cp:coreProperties>
</file>