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A75191"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A75191">
        <w:rPr>
          <w:sz w:val="24"/>
        </w:rPr>
        <w:t>January 5, 2010</w:t>
      </w:r>
    </w:p>
    <w:p w:rsidR="006E24FB" w:rsidRPr="00745766" w:rsidRDefault="00A75191" w:rsidP="0022526F">
      <w:pPr>
        <w:jc w:val="right"/>
        <w:rPr>
          <w:sz w:val="24"/>
        </w:rPr>
      </w:pPr>
      <w:r>
        <w:rPr>
          <w:sz w:val="24"/>
        </w:rPr>
        <w:t>C-2009-2095550</w:t>
      </w:r>
    </w:p>
    <w:p w:rsidR="00346272" w:rsidRDefault="00346272">
      <w:pPr>
        <w:rPr>
          <w:sz w:val="24"/>
        </w:rPr>
      </w:pPr>
    </w:p>
    <w:p w:rsidR="00D97F80" w:rsidRDefault="00A7519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GERALD MURPHY</w:t>
      </w:r>
    </w:p>
    <w:p w:rsidR="00A75191" w:rsidRDefault="00A7519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417 GRIFFIN POND ROAD</w:t>
      </w:r>
    </w:p>
    <w:p w:rsidR="00A75191" w:rsidRPr="000B449B" w:rsidRDefault="00A7519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CLARKS SUMMIT  PA  18411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A75191" w:rsidP="00346272">
      <w:pPr>
        <w:jc w:val="center"/>
        <w:rPr>
          <w:sz w:val="22"/>
          <w:szCs w:val="22"/>
        </w:rPr>
      </w:pPr>
      <w:r>
        <w:rPr>
          <w:sz w:val="22"/>
          <w:szCs w:val="22"/>
        </w:rPr>
        <w:t>Gerald Murphy</w:t>
      </w:r>
    </w:p>
    <w:p w:rsidR="00A75191" w:rsidRDefault="00A75191" w:rsidP="00346272">
      <w:pPr>
        <w:jc w:val="center"/>
        <w:rPr>
          <w:sz w:val="22"/>
          <w:szCs w:val="22"/>
        </w:rPr>
      </w:pPr>
      <w:r>
        <w:rPr>
          <w:sz w:val="22"/>
          <w:szCs w:val="22"/>
        </w:rPr>
        <w:t>v.</w:t>
      </w:r>
    </w:p>
    <w:p w:rsidR="00A75191" w:rsidRPr="000B449B" w:rsidRDefault="00A75191" w:rsidP="00346272">
      <w:pPr>
        <w:jc w:val="center"/>
        <w:rPr>
          <w:sz w:val="22"/>
          <w:szCs w:val="22"/>
        </w:rPr>
      </w:pPr>
      <w:r>
        <w:rPr>
          <w:sz w:val="22"/>
          <w:szCs w:val="22"/>
        </w:rPr>
        <w:t>PPL Electric Utilities Corporation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A75191">
        <w:rPr>
          <w:sz w:val="22"/>
          <w:szCs w:val="22"/>
        </w:rPr>
        <w:t>Ember S. Jandebeur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A75191"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A75191" w:rsidRDefault="00A75191">
      <w:pPr>
        <w:tabs>
          <w:tab w:val="left" w:pos="-1440"/>
          <w:tab w:val="left" w:pos="-720"/>
          <w:tab w:val="left" w:pos="0"/>
          <w:tab w:val="left" w:pos="720"/>
          <w:tab w:val="left" w:pos="1440"/>
          <w:tab w:val="left" w:pos="2160"/>
          <w:tab w:val="left" w:pos="2880"/>
          <w:tab w:val="left" w:pos="3600"/>
        </w:tabs>
        <w:jc w:val="both"/>
        <w:rPr>
          <w:sz w:val="22"/>
          <w:szCs w:val="22"/>
        </w:rPr>
      </w:pPr>
    </w:p>
    <w:p w:rsidR="00A75191" w:rsidRDefault="00A7519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KIMBERLY G KRUPKA ESQUIRE</w:t>
      </w:r>
    </w:p>
    <w:p w:rsidR="00A75191" w:rsidRDefault="00A7519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GROSS MCGINLEY LLP</w:t>
      </w:r>
    </w:p>
    <w:p w:rsidR="00A75191" w:rsidRDefault="00A7519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33 SOUTH SEVENTH STREET</w:t>
      </w:r>
    </w:p>
    <w:p w:rsidR="00A75191" w:rsidRDefault="00A7519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4060</w:t>
      </w:r>
    </w:p>
    <w:p w:rsidR="00A75191" w:rsidRPr="000B449B" w:rsidRDefault="00A7519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ALLENTOWN  PA  18105-4060</w:t>
      </w:r>
    </w:p>
    <w:sectPr w:rsidR="00A75191"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A75191"/>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2010-01-04T19:26:00Z</cp:lastPrinted>
  <dcterms:created xsi:type="dcterms:W3CDTF">2010-01-04T19:26:00Z</dcterms:created>
  <dcterms:modified xsi:type="dcterms:W3CDTF">2010-01-04T19:26:00Z</dcterms:modified>
</cp:coreProperties>
</file>