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8B233D"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Pr="005719E5" w:rsidRDefault="008B233D">
      <w:pPr>
        <w:tabs>
          <w:tab w:val="right" w:pos="10800"/>
        </w:tabs>
        <w:spacing w:line="312" w:lineRule="auto"/>
        <w:jc w:val="center"/>
        <w:rPr>
          <w:rFonts w:ascii="Courier New" w:hAnsi="Courier New"/>
          <w:sz w:val="24"/>
        </w:rPr>
      </w:pPr>
      <w:r>
        <w:rPr>
          <w:rFonts w:ascii="Courier New" w:hAnsi="Courier New"/>
          <w:sz w:val="24"/>
        </w:rPr>
        <w:t>January 19, 2010</w:t>
      </w:r>
    </w:p>
    <w:p w:rsidR="005719E5" w:rsidRDefault="008B233D" w:rsidP="008B233D">
      <w:pPr>
        <w:ind w:left="7632" w:right="720" w:firstLine="288"/>
        <w:jc w:val="both"/>
        <w:rPr>
          <w:rFonts w:ascii="Courier New" w:hAnsi="Courier New"/>
          <w:sz w:val="24"/>
        </w:rPr>
      </w:pPr>
      <w:r w:rsidRPr="008B233D">
        <w:rPr>
          <w:rFonts w:ascii="Courier New" w:hAnsi="Courier New"/>
          <w:sz w:val="24"/>
        </w:rPr>
        <w:t>U-2009-2142656</w:t>
      </w:r>
    </w:p>
    <w:p w:rsidR="008B233D" w:rsidRDefault="008B233D" w:rsidP="008B233D">
      <w:pPr>
        <w:ind w:left="7632" w:right="720" w:firstLine="288"/>
        <w:jc w:val="both"/>
        <w:rPr>
          <w:rFonts w:ascii="Courier New" w:hAnsi="Courier New"/>
          <w:sz w:val="24"/>
        </w:rPr>
      </w:pPr>
    </w:p>
    <w:p w:rsidR="005719E5" w:rsidRDefault="005719E5">
      <w:pPr>
        <w:ind w:left="432" w:right="720"/>
        <w:jc w:val="both"/>
        <w:rPr>
          <w:rFonts w:ascii="Courier New" w:hAnsi="Courier New"/>
          <w:sz w:val="24"/>
        </w:rPr>
      </w:pPr>
    </w:p>
    <w:p w:rsidR="005719E5" w:rsidRDefault="008B233D">
      <w:pPr>
        <w:ind w:left="432" w:right="720"/>
        <w:jc w:val="both"/>
        <w:rPr>
          <w:rFonts w:ascii="Courier New" w:hAnsi="Courier New"/>
          <w:sz w:val="24"/>
        </w:rPr>
      </w:pPr>
      <w:r>
        <w:rPr>
          <w:rFonts w:ascii="Courier New" w:hAnsi="Courier New"/>
          <w:sz w:val="24"/>
        </w:rPr>
        <w:t>KIM FLOWERS</w:t>
      </w:r>
    </w:p>
    <w:p w:rsidR="008B233D" w:rsidRDefault="008B233D">
      <w:pPr>
        <w:ind w:left="432" w:right="720"/>
        <w:jc w:val="both"/>
        <w:rPr>
          <w:rFonts w:ascii="Courier New" w:hAnsi="Courier New"/>
          <w:sz w:val="24"/>
        </w:rPr>
      </w:pPr>
      <w:r>
        <w:rPr>
          <w:rFonts w:ascii="Courier New" w:hAnsi="Courier New"/>
          <w:sz w:val="24"/>
        </w:rPr>
        <w:t>PPL ELECTRIC UTILITIES CORP</w:t>
      </w:r>
    </w:p>
    <w:p w:rsidR="008B233D" w:rsidRDefault="008B233D">
      <w:pPr>
        <w:ind w:left="432" w:right="720"/>
        <w:jc w:val="both"/>
        <w:rPr>
          <w:rFonts w:ascii="Courier New" w:hAnsi="Courier New"/>
          <w:sz w:val="24"/>
        </w:rPr>
      </w:pPr>
      <w:r>
        <w:rPr>
          <w:rFonts w:ascii="Courier New" w:hAnsi="Courier New"/>
          <w:sz w:val="24"/>
        </w:rPr>
        <w:t>TWO NORTH NINTH STREET</w:t>
      </w:r>
    </w:p>
    <w:p w:rsidR="008B233D" w:rsidRPr="005719E5" w:rsidRDefault="008B233D">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8B233D" w:rsidP="008B233D">
      <w:pPr>
        <w:ind w:left="432" w:right="720"/>
        <w:rPr>
          <w:rFonts w:ascii="Courier New" w:hAnsi="Courier New"/>
          <w:b/>
          <w:sz w:val="24"/>
        </w:rPr>
      </w:pPr>
      <w:r w:rsidRPr="008B233D">
        <w:rPr>
          <w:rFonts w:ascii="Courier New" w:hAnsi="Courier New"/>
          <w:sz w:val="24"/>
        </w:rPr>
        <w:t>Agreement dated November 16, 2009, between PPL Electric Utilities Corporation and the Borough of Richlandtown relative with the right to construct, reconstruct, operate and maintain its electric and communication lines consisting of underground facilities as shown on plan attached and made a part hereof, including, wires, cables, fixtures and apparatus upon, across, over, under and along the property located along  North Main Street, situate in the Borough of Richlandtown, County of Bucks, Commonwealth of Pennsylvania</w:t>
      </w:r>
      <w:r>
        <w:rPr>
          <w:rFonts w:ascii="Courier New" w:hAnsi="Courier New"/>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8B233D">
        <w:rPr>
          <w:rFonts w:ascii="Courier New" w:hAnsi="Courier New"/>
          <w:b/>
          <w:sz w:val="24"/>
        </w:rPr>
        <w:t>Borough of Richlandtown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8B233D">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830" w:rsidRDefault="00815830">
      <w:r>
        <w:separator/>
      </w:r>
    </w:p>
  </w:endnote>
  <w:endnote w:type="continuationSeparator" w:id="0">
    <w:p w:rsidR="00815830" w:rsidRDefault="0081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830" w:rsidRDefault="00815830">
      <w:r>
        <w:separator/>
      </w:r>
    </w:p>
  </w:footnote>
  <w:footnote w:type="continuationSeparator" w:id="0">
    <w:p w:rsidR="00815830" w:rsidRDefault="00815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815830"/>
    <w:rsid w:val="008B233D"/>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2009-12-30T17:07:00Z</cp:lastPrinted>
  <dcterms:created xsi:type="dcterms:W3CDTF">2009-12-30T17:07:00Z</dcterms:created>
  <dcterms:modified xsi:type="dcterms:W3CDTF">2009-12-30T17:07:00Z</dcterms:modified>
</cp:coreProperties>
</file>