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EE215B">
        <w:rPr>
          <w:b/>
          <w:sz w:val="24"/>
        </w:rPr>
        <w:t>A-2009-2145787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177243" w:rsidP="003553A1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4530">
        <w:rPr>
          <w:sz w:val="24"/>
        </w:rPr>
        <w:t xml:space="preserve">The Application of </w:t>
      </w:r>
      <w:r w:rsidR="00EE215B">
        <w:rPr>
          <w:sz w:val="24"/>
        </w:rPr>
        <w:t>Spark Energy, L.P.</w:t>
      </w:r>
      <w:r w:rsidR="00D44530"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 xml:space="preserve">ity or electric generation services </w:t>
      </w:r>
      <w:r w:rsidR="00EE215B">
        <w:rPr>
          <w:sz w:val="24"/>
        </w:rPr>
        <w:t xml:space="preserve">as a supplier of retail electricity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EE215B">
        <w:rPr>
          <w:b/>
          <w:sz w:val="24"/>
        </w:rPr>
        <w:t>28</w:t>
      </w:r>
      <w:r w:rsidR="00EE215B" w:rsidRPr="00EE215B">
        <w:rPr>
          <w:b/>
          <w:sz w:val="24"/>
          <w:vertAlign w:val="superscript"/>
        </w:rPr>
        <w:t>th</w:t>
      </w:r>
      <w:r w:rsidR="00EE215B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EE215B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EE215B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125095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71389D"/>
    <w:rsid w:val="00D44530"/>
    <w:rsid w:val="00EE215B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2010-01-29T14:20:00Z</cp:lastPrinted>
  <dcterms:created xsi:type="dcterms:W3CDTF">2010-01-29T14:20:00Z</dcterms:created>
  <dcterms:modified xsi:type="dcterms:W3CDTF">2010-01-29T14:20:00Z</dcterms:modified>
</cp:coreProperties>
</file>