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3019C4">
        <w:rPr>
          <w:b/>
          <w:sz w:val="28"/>
          <w:szCs w:val="28"/>
        </w:rPr>
        <w:t>A-2009-2144446</w:t>
      </w:r>
    </w:p>
    <w:p w:rsidR="00B00110" w:rsidRDefault="00B00110">
      <w:pPr>
        <w:jc w:val="both"/>
        <w:rPr>
          <w:b/>
        </w:rPr>
      </w:pPr>
    </w:p>
    <w:p w:rsidR="00B00110" w:rsidRDefault="00B00110">
      <w:pPr>
        <w:jc w:val="both"/>
        <w:rPr>
          <w:b/>
        </w:rPr>
      </w:pPr>
    </w:p>
    <w:p w:rsidR="003019C4" w:rsidRDefault="003019C4" w:rsidP="00C0070D">
      <w:pPr>
        <w:ind w:left="720" w:right="900" w:firstLine="720"/>
        <w:jc w:val="center"/>
        <w:rPr>
          <w:b/>
          <w:sz w:val="26"/>
        </w:rPr>
      </w:pPr>
      <w:r>
        <w:rPr>
          <w:b/>
          <w:sz w:val="26"/>
        </w:rPr>
        <w:t>Joint Application of MegaPath Inc., DSL.net, Inc. and DSLnet</w:t>
      </w:r>
    </w:p>
    <w:p w:rsidR="00C0070D" w:rsidRDefault="003019C4" w:rsidP="00C0070D">
      <w:pPr>
        <w:ind w:left="720" w:right="900" w:firstLine="720"/>
        <w:jc w:val="center"/>
        <w:rPr>
          <w:b/>
          <w:sz w:val="26"/>
        </w:rPr>
      </w:pPr>
      <w:r>
        <w:rPr>
          <w:b/>
          <w:sz w:val="26"/>
        </w:rPr>
        <w:t xml:space="preserve"> Communications, LLC for approval of an internal change of control.</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3019C4">
        <w:rPr>
          <w:b/>
          <w:sz w:val="26"/>
        </w:rPr>
        <w:t>28</w:t>
      </w:r>
      <w:r w:rsidR="003019C4" w:rsidRPr="003019C4">
        <w:rPr>
          <w:b/>
          <w:sz w:val="26"/>
          <w:vertAlign w:val="superscript"/>
        </w:rPr>
        <w:t>th</w:t>
      </w:r>
      <w:r w:rsidR="003019C4">
        <w:rPr>
          <w:b/>
          <w:sz w:val="26"/>
        </w:rPr>
        <w:t xml:space="preserve"> </w:t>
      </w:r>
      <w:r>
        <w:rPr>
          <w:b/>
          <w:sz w:val="26"/>
        </w:rPr>
        <w:t xml:space="preserve"> day of </w:t>
      </w:r>
      <w:r w:rsidR="003019C4">
        <w:rPr>
          <w:b/>
          <w:sz w:val="26"/>
        </w:rPr>
        <w:t>January 2010</w:t>
      </w:r>
      <w:r w:rsidR="00C0070D" w:rsidRPr="00C0070D">
        <w:rPr>
          <w:sz w:val="24"/>
          <w:szCs w:val="24"/>
        </w:rPr>
        <w:t xml:space="preserve"> </w:t>
      </w:r>
      <w:r>
        <w:rPr>
          <w:b/>
          <w:sz w:val="26"/>
        </w:rPr>
        <w:t>.</w:t>
      </w:r>
    </w:p>
    <w:p w:rsidR="00B00110" w:rsidRDefault="003019C4">
      <w:pPr>
        <w:ind w:left="5040" w:right="900"/>
        <w:jc w:val="both"/>
        <w:rPr>
          <w:b/>
          <w:sz w:val="26"/>
        </w:rPr>
      </w:pPr>
      <w:r>
        <w:rPr>
          <w:noProof/>
          <w:sz w:val="24"/>
          <w:szCs w:val="24"/>
        </w:rPr>
        <w:drawing>
          <wp:anchor distT="0" distB="0" distL="114300" distR="114300" simplePos="0" relativeHeight="251657728" behindDoc="1" locked="0" layoutInCell="1" allowOverlap="1">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019C4"/>
    <w:rsid w:val="0031629E"/>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2010-02-01T16:20:00Z</cp:lastPrinted>
  <dcterms:created xsi:type="dcterms:W3CDTF">2010-02-01T16:21:00Z</dcterms:created>
  <dcterms:modified xsi:type="dcterms:W3CDTF">2010-02-01T16:21:00Z</dcterms:modified>
</cp:coreProperties>
</file>