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74A51">
        <w:trPr>
          <w:trHeight w:val="990"/>
        </w:trPr>
        <w:tc>
          <w:tcPr>
            <w:tcW w:w="1363" w:type="dxa"/>
          </w:tcPr>
          <w:p w:rsidR="00C74A51" w:rsidRDefault="009D3CF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020CC1">
          <w:footerReference w:type="default" r:id="rId8"/>
          <w:pgSz w:w="12240" w:h="15840"/>
          <w:pgMar w:top="504" w:right="1440" w:bottom="1440" w:left="1440" w:header="720" w:footer="720" w:gutter="0"/>
          <w:cols w:space="720"/>
          <w:titlePg/>
          <w:docGrid w:linePitch="272"/>
        </w:sectPr>
      </w:pPr>
    </w:p>
    <w:p w:rsidR="00C74A51" w:rsidRDefault="00C74A51" w:rsidP="00E46AF9">
      <w:pPr>
        <w:jc w:val="center"/>
      </w:pPr>
    </w:p>
    <w:p w:rsidR="00C74A51" w:rsidRPr="00D12C93" w:rsidRDefault="00956908" w:rsidP="00956908">
      <w:pPr>
        <w:jc w:val="center"/>
        <w:rPr>
          <w:sz w:val="26"/>
          <w:szCs w:val="26"/>
        </w:rPr>
      </w:pPr>
      <w:r>
        <w:rPr>
          <w:sz w:val="26"/>
          <w:szCs w:val="26"/>
        </w:rPr>
        <w:t>February 12, 2010</w:t>
      </w:r>
    </w:p>
    <w:p w:rsidR="00E528E4" w:rsidRPr="00D12C93" w:rsidRDefault="00E528E4" w:rsidP="00E528E4">
      <w:pPr>
        <w:jc w:val="center"/>
        <w:rPr>
          <w:sz w:val="26"/>
          <w:szCs w:val="26"/>
        </w:rPr>
      </w:pPr>
    </w:p>
    <w:p w:rsidR="00E528E4" w:rsidRPr="00D12C93" w:rsidRDefault="00E528E4" w:rsidP="001C1E78">
      <w:pPr>
        <w:jc w:val="right"/>
        <w:rPr>
          <w:sz w:val="26"/>
          <w:szCs w:val="26"/>
        </w:rPr>
      </w:pPr>
    </w:p>
    <w:p w:rsidR="00F9546C" w:rsidRPr="00BC3334" w:rsidRDefault="00965101" w:rsidP="007340E3">
      <w:pPr>
        <w:jc w:val="right"/>
        <w:rPr>
          <w:b/>
          <w:sz w:val="26"/>
          <w:szCs w:val="26"/>
        </w:rPr>
      </w:pPr>
      <w:r>
        <w:rPr>
          <w:b/>
          <w:sz w:val="26"/>
          <w:szCs w:val="26"/>
        </w:rPr>
        <w:t>M-2009-</w:t>
      </w:r>
      <w:r w:rsidR="00150927">
        <w:rPr>
          <w:b/>
          <w:sz w:val="26"/>
          <w:szCs w:val="26"/>
        </w:rPr>
        <w:t>2092222</w:t>
      </w:r>
    </w:p>
    <w:p w:rsidR="003A072B" w:rsidRDefault="003A072B" w:rsidP="00E528E4">
      <w:pPr>
        <w:rPr>
          <w:sz w:val="26"/>
          <w:szCs w:val="26"/>
        </w:rPr>
      </w:pPr>
    </w:p>
    <w:p w:rsidR="00430047" w:rsidRPr="00D12C93" w:rsidRDefault="00430047" w:rsidP="00E528E4">
      <w:pPr>
        <w:rPr>
          <w:sz w:val="26"/>
          <w:szCs w:val="26"/>
        </w:rPr>
      </w:pPr>
    </w:p>
    <w:p w:rsidR="00FA7D17" w:rsidRPr="004562F6" w:rsidRDefault="00E528E4" w:rsidP="00FA7D17">
      <w:pPr>
        <w:spacing w:after="58"/>
        <w:ind w:left="720" w:hanging="720"/>
        <w:rPr>
          <w:bCs/>
          <w:sz w:val="26"/>
        </w:rPr>
      </w:pPr>
      <w:r w:rsidRPr="000E3737">
        <w:rPr>
          <w:sz w:val="26"/>
          <w:szCs w:val="26"/>
        </w:rPr>
        <w:t>Re:</w:t>
      </w:r>
      <w:r w:rsidRPr="000E3737">
        <w:rPr>
          <w:b/>
          <w:sz w:val="26"/>
          <w:szCs w:val="26"/>
        </w:rPr>
        <w:tab/>
      </w:r>
      <w:r w:rsidR="00150927">
        <w:rPr>
          <w:b/>
          <w:sz w:val="26"/>
          <w:szCs w:val="26"/>
        </w:rPr>
        <w:t>Joint Petition of Metropolitan Edison Company, Pennsylvania Electric Company and Pennsylvania Power Company for Consolidation of Proceedings and Approval of Energy Efficiency and Conservation Plans</w:t>
      </w:r>
      <w:r w:rsidR="005367C3">
        <w:rPr>
          <w:b/>
          <w:sz w:val="26"/>
          <w:szCs w:val="26"/>
        </w:rPr>
        <w:t xml:space="preserve"> </w:t>
      </w:r>
    </w:p>
    <w:p w:rsidR="00E90D5D" w:rsidRPr="00F9546C" w:rsidRDefault="00E90D5D" w:rsidP="00E90D5D">
      <w:pPr>
        <w:ind w:left="720" w:hanging="720"/>
        <w:rPr>
          <w:sz w:val="26"/>
          <w:szCs w:val="26"/>
        </w:rPr>
      </w:pPr>
    </w:p>
    <w:p w:rsidR="00E229FE" w:rsidRPr="00D12C93" w:rsidRDefault="00E229FE" w:rsidP="00E528E4">
      <w:pPr>
        <w:rPr>
          <w:sz w:val="26"/>
          <w:szCs w:val="26"/>
        </w:rPr>
      </w:pPr>
    </w:p>
    <w:p w:rsidR="00E528E4" w:rsidRDefault="001C1E78" w:rsidP="00E528E4">
      <w:pPr>
        <w:rPr>
          <w:sz w:val="26"/>
          <w:szCs w:val="26"/>
        </w:rPr>
      </w:pPr>
      <w:r w:rsidRPr="00D12C93">
        <w:rPr>
          <w:sz w:val="26"/>
          <w:szCs w:val="26"/>
        </w:rPr>
        <w:t>TO ALL PARTIES</w:t>
      </w:r>
      <w:r w:rsidR="00430047">
        <w:rPr>
          <w:sz w:val="26"/>
          <w:szCs w:val="26"/>
        </w:rPr>
        <w:t>:</w:t>
      </w:r>
    </w:p>
    <w:p w:rsidR="00F9546C" w:rsidRDefault="00F9546C" w:rsidP="00E528E4">
      <w:pPr>
        <w:rPr>
          <w:sz w:val="26"/>
          <w:szCs w:val="26"/>
        </w:rPr>
      </w:pPr>
    </w:p>
    <w:p w:rsidR="001F67C0" w:rsidRDefault="00BA2E58" w:rsidP="00BA2E58">
      <w:pPr>
        <w:ind w:firstLine="1440"/>
        <w:rPr>
          <w:sz w:val="26"/>
          <w:szCs w:val="26"/>
        </w:rPr>
      </w:pPr>
      <w:r>
        <w:rPr>
          <w:sz w:val="26"/>
          <w:szCs w:val="26"/>
        </w:rPr>
        <w:t xml:space="preserve">By Order entered January 28, 2010 in the above-captioned proceeding, the Commission adopted in part and rejected in part the Revised Energy Efficiency and Conservation </w:t>
      </w:r>
      <w:r w:rsidR="001F67C0">
        <w:rPr>
          <w:sz w:val="26"/>
          <w:szCs w:val="26"/>
        </w:rPr>
        <w:t xml:space="preserve">(EE&amp;C) </w:t>
      </w:r>
      <w:r>
        <w:rPr>
          <w:sz w:val="26"/>
          <w:szCs w:val="26"/>
        </w:rPr>
        <w:t xml:space="preserve">Plans submitted by Metropolitan Edison Company, Pennsylvania Electric Company and Pennsylvania Power Company (jointly, the Companies) on </w:t>
      </w:r>
      <w:r w:rsidR="00170EAB">
        <w:rPr>
          <w:sz w:val="26"/>
          <w:szCs w:val="26"/>
        </w:rPr>
        <w:t>December 2, 2009 (as revised on December 23, 2009 and January 19, 2010).</w:t>
      </w:r>
      <w:r w:rsidR="001F67C0">
        <w:rPr>
          <w:sz w:val="26"/>
          <w:szCs w:val="26"/>
        </w:rPr>
        <w:t xml:space="preserve">  The Commission ordered the Companies to submit further revised EE&amp;C Plans within sixty (60) days of entry of that Order.</w:t>
      </w:r>
      <w:r w:rsidR="00B60996">
        <w:rPr>
          <w:sz w:val="26"/>
          <w:szCs w:val="26"/>
        </w:rPr>
        <w:t xml:space="preserve">  In addition, the Commission ordered t</w:t>
      </w:r>
      <w:r w:rsidR="001F67C0">
        <w:rPr>
          <w:sz w:val="26"/>
          <w:szCs w:val="26"/>
        </w:rPr>
        <w:t xml:space="preserve">he Companies to submit a revised cost recovery mechanism and appropriate tariffs, consistent with the modifications required by the Order.  </w:t>
      </w:r>
    </w:p>
    <w:p w:rsidR="001F67C0" w:rsidRDefault="001F67C0" w:rsidP="00BA2E58">
      <w:pPr>
        <w:ind w:firstLine="1440"/>
        <w:rPr>
          <w:sz w:val="26"/>
          <w:szCs w:val="26"/>
        </w:rPr>
      </w:pPr>
    </w:p>
    <w:p w:rsidR="00020CC1" w:rsidRDefault="00B60996" w:rsidP="00BA2E58">
      <w:pPr>
        <w:ind w:firstLine="1440"/>
        <w:rPr>
          <w:sz w:val="26"/>
          <w:szCs w:val="26"/>
        </w:rPr>
      </w:pPr>
      <w:r>
        <w:rPr>
          <w:sz w:val="26"/>
          <w:szCs w:val="26"/>
        </w:rPr>
        <w:t xml:space="preserve">On February 5, 2010, the Companies filed their further Revised EE&amp;C Plans and accompanying tariffs.  </w:t>
      </w:r>
      <w:r w:rsidR="00020CC1">
        <w:rPr>
          <w:sz w:val="26"/>
          <w:szCs w:val="26"/>
        </w:rPr>
        <w:t>According to the Companies, the further Revised EE&amp;C Plans incorporate only the revisions directed by the Commission; no additional changes have been made in the Plans.</w:t>
      </w:r>
    </w:p>
    <w:p w:rsidR="00020CC1" w:rsidRDefault="00020CC1" w:rsidP="00BA2E58">
      <w:pPr>
        <w:ind w:firstLine="1440"/>
        <w:rPr>
          <w:sz w:val="26"/>
          <w:szCs w:val="26"/>
        </w:rPr>
      </w:pPr>
    </w:p>
    <w:p w:rsidR="001F67C0" w:rsidRDefault="00B60996" w:rsidP="00BA2E58">
      <w:pPr>
        <w:ind w:firstLine="1440"/>
        <w:rPr>
          <w:sz w:val="26"/>
          <w:szCs w:val="26"/>
        </w:rPr>
      </w:pPr>
      <w:r>
        <w:rPr>
          <w:sz w:val="26"/>
          <w:szCs w:val="26"/>
        </w:rPr>
        <w:t xml:space="preserve">The tariffs include an updated cost recovery calculation reflecting rates to become effective on March 1, 2010.  </w:t>
      </w:r>
      <w:r w:rsidR="00676261">
        <w:rPr>
          <w:sz w:val="26"/>
          <w:szCs w:val="26"/>
        </w:rPr>
        <w:t>The Company states:</w:t>
      </w:r>
    </w:p>
    <w:p w:rsidR="00676261" w:rsidRDefault="00676261" w:rsidP="00BA2E58">
      <w:pPr>
        <w:ind w:firstLine="1440"/>
        <w:rPr>
          <w:sz w:val="26"/>
          <w:szCs w:val="26"/>
        </w:rPr>
      </w:pPr>
    </w:p>
    <w:p w:rsidR="00676261" w:rsidRDefault="000F7AE8" w:rsidP="00676261">
      <w:pPr>
        <w:ind w:left="1440" w:right="1440" w:firstLine="720"/>
        <w:rPr>
          <w:sz w:val="26"/>
          <w:szCs w:val="26"/>
        </w:rPr>
      </w:pPr>
      <w:r>
        <w:rPr>
          <w:sz w:val="26"/>
          <w:szCs w:val="26"/>
        </w:rPr>
        <w:t>Due to the fact that certain charges are recovered over a fixed time period through a rate based on the number of months in said time period, the Companies respectfully request that the Commission approve their Final Plans at the Public Meeting of February 25, 2010 and enter an Order immediately thereafter so as to minimize the monthly charge to customers.</w:t>
      </w:r>
    </w:p>
    <w:p w:rsidR="000F7AE8" w:rsidRDefault="000F7AE8" w:rsidP="00676261">
      <w:pPr>
        <w:ind w:left="1440" w:right="1440" w:firstLine="720"/>
        <w:rPr>
          <w:sz w:val="26"/>
          <w:szCs w:val="26"/>
        </w:rPr>
      </w:pPr>
    </w:p>
    <w:p w:rsidR="00020CC1" w:rsidRDefault="00020CC1" w:rsidP="000F7AE8">
      <w:pPr>
        <w:ind w:firstLine="1440"/>
        <w:rPr>
          <w:sz w:val="26"/>
          <w:szCs w:val="26"/>
        </w:rPr>
      </w:pPr>
    </w:p>
    <w:p w:rsidR="00020CC1" w:rsidRDefault="00020CC1" w:rsidP="000F7AE8">
      <w:pPr>
        <w:ind w:firstLine="1440"/>
        <w:rPr>
          <w:sz w:val="26"/>
          <w:szCs w:val="26"/>
        </w:rPr>
      </w:pPr>
    </w:p>
    <w:p w:rsidR="00020CC1" w:rsidRDefault="00020CC1" w:rsidP="000F7AE8">
      <w:pPr>
        <w:ind w:firstLine="1440"/>
        <w:rPr>
          <w:sz w:val="26"/>
          <w:szCs w:val="26"/>
        </w:rPr>
      </w:pPr>
    </w:p>
    <w:p w:rsidR="00020CC1" w:rsidRDefault="00020CC1" w:rsidP="000F7AE8">
      <w:pPr>
        <w:ind w:firstLine="1440"/>
        <w:rPr>
          <w:sz w:val="26"/>
          <w:szCs w:val="26"/>
        </w:rPr>
      </w:pPr>
    </w:p>
    <w:p w:rsidR="00020CC1" w:rsidRDefault="00020CC1" w:rsidP="000F7AE8">
      <w:pPr>
        <w:ind w:firstLine="1440"/>
        <w:rPr>
          <w:sz w:val="26"/>
          <w:szCs w:val="26"/>
        </w:rPr>
      </w:pPr>
    </w:p>
    <w:p w:rsidR="00020CC1" w:rsidRDefault="00020CC1" w:rsidP="000F7AE8">
      <w:pPr>
        <w:ind w:firstLine="1440"/>
        <w:rPr>
          <w:sz w:val="26"/>
          <w:szCs w:val="26"/>
        </w:rPr>
      </w:pPr>
    </w:p>
    <w:p w:rsidR="003D14C1" w:rsidRDefault="00491C43" w:rsidP="000F7AE8">
      <w:pPr>
        <w:ind w:firstLine="1440"/>
        <w:rPr>
          <w:sz w:val="26"/>
          <w:szCs w:val="26"/>
        </w:rPr>
      </w:pPr>
      <w:r>
        <w:rPr>
          <w:sz w:val="26"/>
          <w:szCs w:val="26"/>
        </w:rPr>
        <w:t xml:space="preserve">The Order entered January 28, 2010 permitted interested parties to submit </w:t>
      </w:r>
      <w:r w:rsidR="003D14C1">
        <w:rPr>
          <w:sz w:val="26"/>
          <w:szCs w:val="26"/>
        </w:rPr>
        <w:t>C</w:t>
      </w:r>
      <w:r>
        <w:rPr>
          <w:sz w:val="26"/>
          <w:szCs w:val="26"/>
        </w:rPr>
        <w:t xml:space="preserve">omments on the further Revised Plans within ten days after the filing of those Plans.  </w:t>
      </w:r>
      <w:r w:rsidR="003D14C1">
        <w:rPr>
          <w:sz w:val="26"/>
          <w:szCs w:val="26"/>
        </w:rPr>
        <w:t>Taking into account the President’s Day Holiday, Comments</w:t>
      </w:r>
      <w:r w:rsidR="000F63AE">
        <w:rPr>
          <w:sz w:val="26"/>
          <w:szCs w:val="26"/>
        </w:rPr>
        <w:t xml:space="preserve"> are therefore due </w:t>
      </w:r>
      <w:r w:rsidR="003D14C1">
        <w:rPr>
          <w:sz w:val="26"/>
          <w:szCs w:val="26"/>
        </w:rPr>
        <w:t xml:space="preserve">on </w:t>
      </w:r>
      <w:r w:rsidR="00A507CA">
        <w:rPr>
          <w:sz w:val="26"/>
          <w:szCs w:val="26"/>
        </w:rPr>
        <w:t xml:space="preserve">or before Tuesday, </w:t>
      </w:r>
      <w:r w:rsidR="003D14C1">
        <w:rPr>
          <w:sz w:val="26"/>
          <w:szCs w:val="26"/>
        </w:rPr>
        <w:t xml:space="preserve">February 16, 2010.  </w:t>
      </w:r>
    </w:p>
    <w:p w:rsidR="003D14C1" w:rsidRDefault="003D14C1" w:rsidP="000F7AE8">
      <w:pPr>
        <w:ind w:firstLine="1440"/>
        <w:rPr>
          <w:sz w:val="26"/>
          <w:szCs w:val="26"/>
        </w:rPr>
      </w:pPr>
    </w:p>
    <w:p w:rsidR="000F63AE" w:rsidRDefault="003D14C1" w:rsidP="000F7AE8">
      <w:pPr>
        <w:ind w:firstLine="1440"/>
        <w:rPr>
          <w:sz w:val="26"/>
          <w:szCs w:val="26"/>
        </w:rPr>
      </w:pPr>
      <w:r>
        <w:rPr>
          <w:sz w:val="26"/>
          <w:szCs w:val="26"/>
        </w:rPr>
        <w:t xml:space="preserve">The Order entered January 28, 2010 also permitted interested parties to submit Reply Comments on the further Revised Plans within ten days after the filing of </w:t>
      </w:r>
      <w:r w:rsidR="00A507CA">
        <w:rPr>
          <w:sz w:val="26"/>
          <w:szCs w:val="26"/>
        </w:rPr>
        <w:t>Comments</w:t>
      </w:r>
      <w:r>
        <w:rPr>
          <w:sz w:val="26"/>
          <w:szCs w:val="26"/>
        </w:rPr>
        <w:t xml:space="preserve">.  </w:t>
      </w:r>
      <w:r w:rsidR="00491C43">
        <w:rPr>
          <w:sz w:val="26"/>
          <w:szCs w:val="26"/>
        </w:rPr>
        <w:t>Reply Comments w</w:t>
      </w:r>
      <w:r w:rsidR="00A507CA">
        <w:rPr>
          <w:sz w:val="26"/>
          <w:szCs w:val="26"/>
        </w:rPr>
        <w:t xml:space="preserve">ould therefore be due on the further Revised Plans on or before Friday, February 26, 2010.  </w:t>
      </w:r>
    </w:p>
    <w:p w:rsidR="000F63AE" w:rsidRDefault="000F63AE" w:rsidP="000F7AE8">
      <w:pPr>
        <w:ind w:firstLine="1440"/>
        <w:rPr>
          <w:sz w:val="26"/>
          <w:szCs w:val="26"/>
        </w:rPr>
      </w:pPr>
    </w:p>
    <w:p w:rsidR="00491C43" w:rsidRDefault="00992CDA" w:rsidP="000F7AE8">
      <w:pPr>
        <w:ind w:firstLine="1440"/>
        <w:rPr>
          <w:sz w:val="26"/>
          <w:szCs w:val="26"/>
        </w:rPr>
      </w:pPr>
      <w:r>
        <w:rPr>
          <w:sz w:val="26"/>
          <w:szCs w:val="26"/>
        </w:rPr>
        <w:t xml:space="preserve">In order to </w:t>
      </w:r>
      <w:r w:rsidR="00A507CA">
        <w:rPr>
          <w:sz w:val="26"/>
          <w:szCs w:val="26"/>
        </w:rPr>
        <w:t xml:space="preserve">expedite the </w:t>
      </w:r>
      <w:r>
        <w:rPr>
          <w:sz w:val="26"/>
          <w:szCs w:val="26"/>
        </w:rPr>
        <w:t>consideration of the</w:t>
      </w:r>
      <w:r w:rsidR="00A507CA">
        <w:rPr>
          <w:sz w:val="26"/>
          <w:szCs w:val="26"/>
        </w:rPr>
        <w:t xml:space="preserve"> further Revised </w:t>
      </w:r>
      <w:r w:rsidR="00724DED">
        <w:rPr>
          <w:sz w:val="26"/>
          <w:szCs w:val="26"/>
        </w:rPr>
        <w:t xml:space="preserve">Plans, </w:t>
      </w:r>
      <w:r w:rsidR="002C0B32">
        <w:rPr>
          <w:sz w:val="26"/>
          <w:szCs w:val="26"/>
        </w:rPr>
        <w:t xml:space="preserve">Reply Comments will be considered timely filed if received on or before </w:t>
      </w:r>
      <w:r w:rsidR="00956908">
        <w:rPr>
          <w:b/>
          <w:sz w:val="26"/>
          <w:szCs w:val="26"/>
        </w:rPr>
        <w:t>Tuesday, February </w:t>
      </w:r>
      <w:r w:rsidR="002C0B32" w:rsidRPr="00A507CA">
        <w:rPr>
          <w:b/>
          <w:sz w:val="26"/>
          <w:szCs w:val="26"/>
        </w:rPr>
        <w:t>23, 2010</w:t>
      </w:r>
      <w:r w:rsidR="002C0B32">
        <w:rPr>
          <w:sz w:val="26"/>
          <w:szCs w:val="26"/>
        </w:rPr>
        <w:t>.</w:t>
      </w:r>
      <w:r>
        <w:rPr>
          <w:sz w:val="26"/>
          <w:szCs w:val="26"/>
        </w:rPr>
        <w:t xml:space="preserve"> </w:t>
      </w:r>
      <w:r w:rsidR="00491C43">
        <w:rPr>
          <w:sz w:val="26"/>
          <w:szCs w:val="26"/>
        </w:rPr>
        <w:t xml:space="preserve">   </w:t>
      </w:r>
    </w:p>
    <w:p w:rsidR="003F405E" w:rsidRDefault="00956908" w:rsidP="00FA7D17">
      <w:pPr>
        <w:ind w:firstLine="1440"/>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1971675</wp:posOffset>
            </wp:positionH>
            <wp:positionV relativeFrom="paragraph">
              <wp:posOffset>62230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71750" cy="1295400"/>
                    </a:xfrm>
                    <a:prstGeom prst="rect">
                      <a:avLst/>
                    </a:prstGeom>
                    <a:noFill/>
                    <a:ln w="9525">
                      <a:noFill/>
                      <a:miter lim="800000"/>
                      <a:headEnd/>
                      <a:tailEnd/>
                    </a:ln>
                  </pic:spPr>
                </pic:pic>
              </a:graphicData>
            </a:graphic>
          </wp:anchor>
        </w:drawing>
      </w:r>
    </w:p>
    <w:p w:rsidR="003F405E" w:rsidRPr="00D42C27" w:rsidRDefault="003F405E" w:rsidP="003F405E">
      <w:pPr>
        <w:ind w:firstLine="4320"/>
        <w:rPr>
          <w:sz w:val="26"/>
          <w:szCs w:val="26"/>
        </w:rPr>
      </w:pPr>
      <w:r>
        <w:rPr>
          <w:sz w:val="26"/>
          <w:szCs w:val="26"/>
        </w:rPr>
        <w:t xml:space="preserve">Very truly yours, </w:t>
      </w:r>
    </w:p>
    <w:p w:rsidR="003A072B" w:rsidRDefault="003A072B" w:rsidP="00E528E4">
      <w:pPr>
        <w:rPr>
          <w:sz w:val="26"/>
          <w:szCs w:val="26"/>
        </w:rPr>
      </w:pPr>
    </w:p>
    <w:p w:rsidR="00D12C93" w:rsidRPr="00D12C93" w:rsidRDefault="00D12C93" w:rsidP="00E528E4">
      <w:pPr>
        <w:rPr>
          <w:sz w:val="26"/>
          <w:szCs w:val="26"/>
        </w:rPr>
      </w:pPr>
    </w:p>
    <w:p w:rsidR="003A072B" w:rsidRPr="00D12C93" w:rsidRDefault="003A072B" w:rsidP="00E528E4">
      <w:pPr>
        <w:rPr>
          <w:sz w:val="26"/>
          <w:szCs w:val="26"/>
        </w:rPr>
      </w:pPr>
    </w:p>
    <w:p w:rsidR="003A072B" w:rsidRPr="00D12C93" w:rsidRDefault="003A072B" w:rsidP="00E528E4">
      <w:pPr>
        <w:rPr>
          <w:sz w:val="26"/>
          <w:szCs w:val="26"/>
        </w:rPr>
      </w:pPr>
      <w:r w:rsidRPr="00D12C93">
        <w:rPr>
          <w:sz w:val="26"/>
          <w:szCs w:val="26"/>
        </w:rPr>
        <w:tab/>
      </w:r>
      <w:r w:rsidRPr="00D12C93">
        <w:rPr>
          <w:sz w:val="26"/>
          <w:szCs w:val="26"/>
        </w:rPr>
        <w:tab/>
      </w:r>
      <w:r w:rsidRPr="00D12C93">
        <w:rPr>
          <w:sz w:val="26"/>
          <w:szCs w:val="26"/>
        </w:rPr>
        <w:tab/>
      </w:r>
      <w:r w:rsidRPr="00D12C93">
        <w:rPr>
          <w:sz w:val="26"/>
          <w:szCs w:val="26"/>
        </w:rPr>
        <w:tab/>
      </w:r>
      <w:r w:rsidRPr="00D12C93">
        <w:rPr>
          <w:sz w:val="26"/>
          <w:szCs w:val="26"/>
        </w:rPr>
        <w:tab/>
      </w:r>
      <w:r w:rsidRPr="00D12C93">
        <w:rPr>
          <w:sz w:val="26"/>
          <w:szCs w:val="26"/>
        </w:rPr>
        <w:tab/>
        <w:t>James J. McNulty</w:t>
      </w:r>
    </w:p>
    <w:p w:rsidR="003A072B" w:rsidRPr="00D12C93" w:rsidRDefault="003A072B" w:rsidP="00E528E4">
      <w:pPr>
        <w:rPr>
          <w:sz w:val="26"/>
          <w:szCs w:val="26"/>
        </w:rPr>
      </w:pPr>
      <w:r w:rsidRPr="00D12C93">
        <w:rPr>
          <w:sz w:val="26"/>
          <w:szCs w:val="26"/>
        </w:rPr>
        <w:tab/>
      </w:r>
      <w:r w:rsidRPr="00D12C93">
        <w:rPr>
          <w:sz w:val="26"/>
          <w:szCs w:val="26"/>
        </w:rPr>
        <w:tab/>
      </w:r>
      <w:r w:rsidRPr="00D12C93">
        <w:rPr>
          <w:sz w:val="26"/>
          <w:szCs w:val="26"/>
        </w:rPr>
        <w:tab/>
      </w:r>
      <w:r w:rsidRPr="00D12C93">
        <w:rPr>
          <w:sz w:val="26"/>
          <w:szCs w:val="26"/>
        </w:rPr>
        <w:tab/>
      </w:r>
      <w:r w:rsidRPr="00D12C93">
        <w:rPr>
          <w:sz w:val="26"/>
          <w:szCs w:val="26"/>
        </w:rPr>
        <w:tab/>
      </w:r>
      <w:r w:rsidRPr="00D12C93">
        <w:rPr>
          <w:sz w:val="26"/>
          <w:szCs w:val="26"/>
        </w:rPr>
        <w:tab/>
        <w:t>Secretary</w:t>
      </w:r>
    </w:p>
    <w:sectPr w:rsidR="003A072B" w:rsidRPr="00D12C93" w:rsidSect="00020CC1">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03D" w:rsidRDefault="0074203D">
      <w:r>
        <w:separator/>
      </w:r>
    </w:p>
  </w:endnote>
  <w:endnote w:type="continuationSeparator" w:id="0">
    <w:p w:rsidR="0074203D" w:rsidRDefault="007420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C1" w:rsidRDefault="00F058F0">
    <w:pPr>
      <w:pStyle w:val="Footer"/>
      <w:jc w:val="center"/>
    </w:pPr>
    <w:fldSimple w:instr=" PAGE   \* MERGEFORMAT ">
      <w:r w:rsidR="00956908">
        <w:rPr>
          <w:noProof/>
        </w:rPr>
        <w:t>2</w:t>
      </w:r>
    </w:fldSimple>
  </w:p>
  <w:p w:rsidR="00020CC1" w:rsidRDefault="00020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03D" w:rsidRDefault="0074203D">
      <w:r>
        <w:separator/>
      </w:r>
    </w:p>
  </w:footnote>
  <w:footnote w:type="continuationSeparator" w:id="0">
    <w:p w:rsidR="0074203D" w:rsidRDefault="007420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74A51"/>
    <w:rsid w:val="00016793"/>
    <w:rsid w:val="00020CC1"/>
    <w:rsid w:val="000A659E"/>
    <w:rsid w:val="000D020B"/>
    <w:rsid w:val="000D26F3"/>
    <w:rsid w:val="000D6753"/>
    <w:rsid w:val="000E3737"/>
    <w:rsid w:val="000F03BA"/>
    <w:rsid w:val="000F63AE"/>
    <w:rsid w:val="000F7AE8"/>
    <w:rsid w:val="001209F1"/>
    <w:rsid w:val="00121FC2"/>
    <w:rsid w:val="00136BAB"/>
    <w:rsid w:val="00145471"/>
    <w:rsid w:val="00150927"/>
    <w:rsid w:val="00157590"/>
    <w:rsid w:val="00170EAB"/>
    <w:rsid w:val="0018285B"/>
    <w:rsid w:val="001C1E78"/>
    <w:rsid w:val="001F67C0"/>
    <w:rsid w:val="00201518"/>
    <w:rsid w:val="00205637"/>
    <w:rsid w:val="0021794B"/>
    <w:rsid w:val="002229C3"/>
    <w:rsid w:val="002462B6"/>
    <w:rsid w:val="00280CC0"/>
    <w:rsid w:val="00287550"/>
    <w:rsid w:val="0029471C"/>
    <w:rsid w:val="0029552A"/>
    <w:rsid w:val="00295B24"/>
    <w:rsid w:val="002A7870"/>
    <w:rsid w:val="002C0B32"/>
    <w:rsid w:val="002D695B"/>
    <w:rsid w:val="002E28AA"/>
    <w:rsid w:val="00315D9B"/>
    <w:rsid w:val="00335074"/>
    <w:rsid w:val="0034399B"/>
    <w:rsid w:val="003677ED"/>
    <w:rsid w:val="00391858"/>
    <w:rsid w:val="003A072B"/>
    <w:rsid w:val="003A3D25"/>
    <w:rsid w:val="003A50C3"/>
    <w:rsid w:val="003D14C1"/>
    <w:rsid w:val="003E3BF1"/>
    <w:rsid w:val="003F405E"/>
    <w:rsid w:val="003F6903"/>
    <w:rsid w:val="00430047"/>
    <w:rsid w:val="00430574"/>
    <w:rsid w:val="004438FC"/>
    <w:rsid w:val="004446DC"/>
    <w:rsid w:val="00491C43"/>
    <w:rsid w:val="004F5793"/>
    <w:rsid w:val="004F7D7D"/>
    <w:rsid w:val="0052015A"/>
    <w:rsid w:val="005367C3"/>
    <w:rsid w:val="00584087"/>
    <w:rsid w:val="005A37A2"/>
    <w:rsid w:val="005C2498"/>
    <w:rsid w:val="005E25C5"/>
    <w:rsid w:val="00601B8D"/>
    <w:rsid w:val="00636D03"/>
    <w:rsid w:val="006430DB"/>
    <w:rsid w:val="006755C0"/>
    <w:rsid w:val="00676261"/>
    <w:rsid w:val="006A1B5E"/>
    <w:rsid w:val="006C1497"/>
    <w:rsid w:val="006D3665"/>
    <w:rsid w:val="00706FBE"/>
    <w:rsid w:val="00721DF9"/>
    <w:rsid w:val="00724DED"/>
    <w:rsid w:val="00726821"/>
    <w:rsid w:val="00732906"/>
    <w:rsid w:val="007340E3"/>
    <w:rsid w:val="0074203D"/>
    <w:rsid w:val="007701C7"/>
    <w:rsid w:val="00796223"/>
    <w:rsid w:val="007A7847"/>
    <w:rsid w:val="007C4755"/>
    <w:rsid w:val="007D1483"/>
    <w:rsid w:val="007D663A"/>
    <w:rsid w:val="00807300"/>
    <w:rsid w:val="00895AF3"/>
    <w:rsid w:val="008C2EF8"/>
    <w:rsid w:val="008C645A"/>
    <w:rsid w:val="008D16F8"/>
    <w:rsid w:val="008D17D5"/>
    <w:rsid w:val="00914D71"/>
    <w:rsid w:val="00936E5B"/>
    <w:rsid w:val="009520ED"/>
    <w:rsid w:val="00956908"/>
    <w:rsid w:val="00965101"/>
    <w:rsid w:val="00992CDA"/>
    <w:rsid w:val="009D3CF1"/>
    <w:rsid w:val="009F5F66"/>
    <w:rsid w:val="009F723A"/>
    <w:rsid w:val="00A0384B"/>
    <w:rsid w:val="00A150B3"/>
    <w:rsid w:val="00A16BD8"/>
    <w:rsid w:val="00A507CA"/>
    <w:rsid w:val="00A95A66"/>
    <w:rsid w:val="00AB025F"/>
    <w:rsid w:val="00B3131B"/>
    <w:rsid w:val="00B54C9E"/>
    <w:rsid w:val="00B60996"/>
    <w:rsid w:val="00B82225"/>
    <w:rsid w:val="00BA2E58"/>
    <w:rsid w:val="00BC2FB9"/>
    <w:rsid w:val="00BC3334"/>
    <w:rsid w:val="00BE5119"/>
    <w:rsid w:val="00C013A1"/>
    <w:rsid w:val="00C068BF"/>
    <w:rsid w:val="00C74A51"/>
    <w:rsid w:val="00CA50D1"/>
    <w:rsid w:val="00CB5738"/>
    <w:rsid w:val="00CD304A"/>
    <w:rsid w:val="00CF2B17"/>
    <w:rsid w:val="00CF73EC"/>
    <w:rsid w:val="00D12C93"/>
    <w:rsid w:val="00D26C3C"/>
    <w:rsid w:val="00D42C27"/>
    <w:rsid w:val="00D62DCF"/>
    <w:rsid w:val="00DB2119"/>
    <w:rsid w:val="00E229FE"/>
    <w:rsid w:val="00E37C78"/>
    <w:rsid w:val="00E46AF9"/>
    <w:rsid w:val="00E528E4"/>
    <w:rsid w:val="00E70913"/>
    <w:rsid w:val="00E87F23"/>
    <w:rsid w:val="00E90D5D"/>
    <w:rsid w:val="00E928F1"/>
    <w:rsid w:val="00EC7F84"/>
    <w:rsid w:val="00EE7EB6"/>
    <w:rsid w:val="00EF0E04"/>
    <w:rsid w:val="00EF3FBF"/>
    <w:rsid w:val="00EF7F10"/>
    <w:rsid w:val="00F04CF8"/>
    <w:rsid w:val="00F058F0"/>
    <w:rsid w:val="00F42C1D"/>
    <w:rsid w:val="00F50FDD"/>
    <w:rsid w:val="00F649C8"/>
    <w:rsid w:val="00F65AE7"/>
    <w:rsid w:val="00F7094C"/>
    <w:rsid w:val="00F81FCA"/>
    <w:rsid w:val="00F90E04"/>
    <w:rsid w:val="00F912E6"/>
    <w:rsid w:val="00F9452A"/>
    <w:rsid w:val="00F9546C"/>
    <w:rsid w:val="00FA3AB1"/>
    <w:rsid w:val="00FA7D17"/>
    <w:rsid w:val="00FC6628"/>
    <w:rsid w:val="00FF7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0B3"/>
  </w:style>
  <w:style w:type="paragraph" w:styleId="Heading1">
    <w:name w:val="heading 1"/>
    <w:basedOn w:val="Normal"/>
    <w:next w:val="Normal"/>
    <w:qFormat/>
    <w:rsid w:val="00A150B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150B3"/>
    <w:pPr>
      <w:ind w:left="360"/>
    </w:pPr>
    <w:rPr>
      <w:sz w:val="24"/>
    </w:rPr>
  </w:style>
  <w:style w:type="paragraph" w:styleId="Header">
    <w:name w:val="header"/>
    <w:basedOn w:val="Normal"/>
    <w:rsid w:val="00A150B3"/>
    <w:pPr>
      <w:tabs>
        <w:tab w:val="center" w:pos="4320"/>
        <w:tab w:val="right" w:pos="8640"/>
      </w:tabs>
    </w:pPr>
  </w:style>
  <w:style w:type="paragraph" w:styleId="Footer">
    <w:name w:val="footer"/>
    <w:basedOn w:val="Normal"/>
    <w:link w:val="FooterChar"/>
    <w:uiPriority w:val="99"/>
    <w:rsid w:val="00A150B3"/>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basedOn w:val="DefaultParagraphFont"/>
    <w:rsid w:val="00F649C8"/>
    <w:rPr>
      <w:color w:val="0000FF"/>
      <w:u w:val="single"/>
    </w:rPr>
  </w:style>
  <w:style w:type="character" w:customStyle="1" w:styleId="FooterChar">
    <w:name w:val="Footer Char"/>
    <w:basedOn w:val="DefaultParagraphFont"/>
    <w:link w:val="Footer"/>
    <w:uiPriority w:val="99"/>
    <w:rsid w:val="00020C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MARINKO</dc:creator>
  <cp:keywords/>
  <dc:description/>
  <cp:lastModifiedBy>Administrator</cp:lastModifiedBy>
  <cp:revision>3</cp:revision>
  <cp:lastPrinted>2010-01-08T18:23:00Z</cp:lastPrinted>
  <dcterms:created xsi:type="dcterms:W3CDTF">2010-02-12T19:16:00Z</dcterms:created>
  <dcterms:modified xsi:type="dcterms:W3CDTF">2010-02-12T19:43:00Z</dcterms:modified>
</cp:coreProperties>
</file>