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6D5B0C" w:rsidRPr="00D8760E" w:rsidTr="009F3717">
        <w:trPr>
          <w:trHeight w:val="990"/>
        </w:trPr>
        <w:tc>
          <w:tcPr>
            <w:tcW w:w="1363" w:type="dxa"/>
          </w:tcPr>
          <w:p w:rsidR="006D5B0C" w:rsidRPr="00D8760E" w:rsidRDefault="006D5B0C" w:rsidP="009F3717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2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D5B0C" w:rsidRPr="00D8760E" w:rsidRDefault="006D5B0C" w:rsidP="009F3717">
            <w:pPr>
              <w:tabs>
                <w:tab w:val="left" w:pos="2505"/>
              </w:tabs>
              <w:suppressAutoHyphens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ab/>
            </w:r>
          </w:p>
          <w:p w:rsidR="006D5B0C" w:rsidRPr="00D8760E" w:rsidRDefault="006D5B0C" w:rsidP="009F371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D5B0C" w:rsidRPr="00D8760E" w:rsidRDefault="006D5B0C" w:rsidP="009F371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D5B0C" w:rsidRPr="00D8760E" w:rsidRDefault="006D5B0C" w:rsidP="009F3717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D5B0C" w:rsidRPr="00D8760E" w:rsidRDefault="006D5B0C" w:rsidP="009F3717">
            <w:pPr>
              <w:rPr>
                <w:rFonts w:ascii="Arial" w:hAnsi="Arial"/>
                <w:sz w:val="12"/>
              </w:rPr>
            </w:pPr>
          </w:p>
          <w:p w:rsidR="006D5B0C" w:rsidRPr="00D8760E" w:rsidRDefault="006D5B0C" w:rsidP="009F3717">
            <w:pPr>
              <w:rPr>
                <w:rFonts w:ascii="Arial" w:hAnsi="Arial"/>
                <w:sz w:val="12"/>
              </w:rPr>
            </w:pPr>
          </w:p>
          <w:p w:rsidR="006D5B0C" w:rsidRPr="00D8760E" w:rsidRDefault="006D5B0C" w:rsidP="009F3717">
            <w:pPr>
              <w:rPr>
                <w:rFonts w:ascii="Arial" w:hAnsi="Arial"/>
                <w:sz w:val="12"/>
              </w:rPr>
            </w:pPr>
          </w:p>
          <w:p w:rsidR="006D5B0C" w:rsidRPr="00D8760E" w:rsidRDefault="006D5B0C" w:rsidP="009F3717">
            <w:pPr>
              <w:rPr>
                <w:rFonts w:ascii="Arial" w:hAnsi="Arial"/>
                <w:sz w:val="12"/>
              </w:rPr>
            </w:pPr>
          </w:p>
          <w:p w:rsidR="006D5B0C" w:rsidRPr="00D8760E" w:rsidRDefault="006D5B0C" w:rsidP="009F3717">
            <w:pPr>
              <w:rPr>
                <w:rFonts w:ascii="Arial" w:hAnsi="Arial"/>
                <w:sz w:val="12"/>
              </w:rPr>
            </w:pPr>
          </w:p>
          <w:p w:rsidR="006D5B0C" w:rsidRPr="00D8760E" w:rsidRDefault="006D5B0C" w:rsidP="009F3717">
            <w:pPr>
              <w:rPr>
                <w:rFonts w:ascii="Arial" w:hAnsi="Arial"/>
                <w:sz w:val="12"/>
              </w:rPr>
            </w:pPr>
          </w:p>
          <w:p w:rsidR="006D5B0C" w:rsidRPr="00D8760E" w:rsidRDefault="006D5B0C" w:rsidP="009F3717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D5B0C" w:rsidRPr="00282026" w:rsidRDefault="006D5B0C" w:rsidP="006D5B0C">
      <w:pPr>
        <w:ind w:left="-360" w:right="-720"/>
        <w:rPr>
          <w:rFonts w:ascii="Arial" w:hAnsi="Arial" w:cs="Arial"/>
          <w:b/>
          <w:color w:val="FF0000"/>
        </w:rPr>
      </w:pPr>
      <w:r w:rsidRPr="00991C8E">
        <w:rPr>
          <w:rFonts w:ascii="Arial" w:hAnsi="Arial" w:cs="Arial"/>
          <w:b/>
          <w:u w:val="single"/>
        </w:rPr>
        <w:t>PRESS RELEASE</w:t>
      </w:r>
    </w:p>
    <w:p w:rsidR="006D5B0C" w:rsidRPr="00991C8E" w:rsidRDefault="006D5B0C" w:rsidP="006D5B0C">
      <w:pPr>
        <w:ind w:left="-36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ab/>
      </w:r>
      <w:r w:rsidR="00F76BBA">
        <w:rPr>
          <w:rFonts w:ascii="Arial" w:hAnsi="Arial" w:cs="Arial"/>
        </w:rPr>
        <w:t>Jan. 28</w:t>
      </w:r>
      <w:r>
        <w:rPr>
          <w:rFonts w:ascii="Arial" w:hAnsi="Arial" w:cs="Arial"/>
        </w:rPr>
        <w:t>, 20</w:t>
      </w:r>
      <w:r w:rsidR="00F76BBA">
        <w:rPr>
          <w:rFonts w:ascii="Arial" w:hAnsi="Arial" w:cs="Arial"/>
        </w:rPr>
        <w:t>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</w:p>
    <w:p w:rsidR="006D5B0C" w:rsidRDefault="006D5B0C" w:rsidP="006D5B0C">
      <w:pPr>
        <w:ind w:left="-360" w:right="-720"/>
        <w:rPr>
          <w:rFonts w:ascii="Arial" w:hAnsi="Arial" w:cs="Arial"/>
        </w:rPr>
      </w:pPr>
      <w:r w:rsidRPr="00991C8E">
        <w:rPr>
          <w:rFonts w:ascii="Arial" w:hAnsi="Arial" w:cs="Arial"/>
        </w:rPr>
        <w:t>Contact</w:t>
      </w:r>
      <w:r w:rsidRPr="00362D61">
        <w:rPr>
          <w:rFonts w:ascii="Arial" w:hAnsi="Arial" w:cs="Arial"/>
        </w:rPr>
        <w:t>:</w:t>
      </w:r>
      <w:r w:rsidRPr="00362D61">
        <w:rPr>
          <w:rFonts w:ascii="Arial" w:hAnsi="Arial" w:cs="Arial"/>
        </w:rPr>
        <w:tab/>
      </w:r>
      <w:r>
        <w:rPr>
          <w:rFonts w:ascii="Arial" w:hAnsi="Arial" w:cs="Arial"/>
        </w:rPr>
        <w:t>Jennifer Kocher, Press Secretary</w:t>
      </w:r>
    </w:p>
    <w:p w:rsidR="006D5B0C" w:rsidRPr="00362D61" w:rsidRDefault="006D5B0C" w:rsidP="006D5B0C">
      <w:pPr>
        <w:ind w:left="-360" w:right="-720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(717)787-5722 or jekocher@state.pa.us</w:t>
      </w:r>
    </w:p>
    <w:p w:rsidR="00F87BB7" w:rsidRDefault="006D5B0C" w:rsidP="00F76BBA">
      <w:pPr>
        <w:ind w:left="-360" w:right="-630" w:firstLine="1080"/>
        <w:jc w:val="center"/>
        <w:rPr>
          <w:rFonts w:ascii="Arial" w:hAnsi="Arial"/>
          <w:b/>
          <w:color w:val="000000"/>
        </w:rPr>
      </w:pPr>
      <w:r w:rsidRPr="00990B48">
        <w:rPr>
          <w:b/>
          <w:color w:val="000000"/>
        </w:rPr>
        <w:br/>
      </w:r>
      <w:r>
        <w:rPr>
          <w:rFonts w:ascii="Arial" w:hAnsi="Arial"/>
          <w:b/>
          <w:color w:val="000000"/>
        </w:rPr>
        <w:t xml:space="preserve">PUC </w:t>
      </w:r>
      <w:r w:rsidR="00E47DB4">
        <w:rPr>
          <w:rFonts w:ascii="Arial" w:hAnsi="Arial"/>
          <w:b/>
          <w:color w:val="000000"/>
        </w:rPr>
        <w:t xml:space="preserve">Approves </w:t>
      </w:r>
      <w:r w:rsidR="00575ABD">
        <w:rPr>
          <w:rFonts w:ascii="Arial" w:hAnsi="Arial"/>
          <w:b/>
          <w:color w:val="000000"/>
        </w:rPr>
        <w:t>Voluntary Time-of-Use Rate for PPL Customers</w:t>
      </w:r>
    </w:p>
    <w:p w:rsidR="000110C8" w:rsidRDefault="006D5B0C" w:rsidP="00F76BBA">
      <w:pPr>
        <w:spacing w:before="100" w:beforeAutospacing="1" w:after="100" w:afterAutospacing="1"/>
        <w:ind w:left="-360" w:right="-630" w:firstLine="720"/>
        <w:rPr>
          <w:rFonts w:ascii="Arial" w:hAnsi="Arial"/>
        </w:rPr>
      </w:pPr>
      <w:r w:rsidRPr="00990B48">
        <w:rPr>
          <w:rFonts w:ascii="Arial" w:hAnsi="Arial"/>
        </w:rPr>
        <w:t>HARRISBURG –</w:t>
      </w:r>
      <w:r>
        <w:rPr>
          <w:rFonts w:ascii="Arial" w:hAnsi="Arial"/>
        </w:rPr>
        <w:t xml:space="preserve"> The Pennsylvania Public Utility Commission (PUC) today </w:t>
      </w:r>
      <w:r w:rsidR="00275D79">
        <w:rPr>
          <w:rFonts w:ascii="Arial" w:hAnsi="Arial"/>
        </w:rPr>
        <w:t xml:space="preserve">approved </w:t>
      </w:r>
      <w:r w:rsidR="000110C8">
        <w:rPr>
          <w:rFonts w:ascii="Arial" w:hAnsi="Arial"/>
        </w:rPr>
        <w:t>a voluntary program where PPL</w:t>
      </w:r>
      <w:r w:rsidR="009A72D9">
        <w:rPr>
          <w:rFonts w:ascii="Arial" w:hAnsi="Arial"/>
        </w:rPr>
        <w:t xml:space="preserve"> will </w:t>
      </w:r>
      <w:r w:rsidR="002C02F2">
        <w:rPr>
          <w:rFonts w:ascii="Arial" w:hAnsi="Arial"/>
        </w:rPr>
        <w:t>offer</w:t>
      </w:r>
      <w:r w:rsidR="009A72D9">
        <w:rPr>
          <w:rFonts w:ascii="Arial" w:hAnsi="Arial"/>
        </w:rPr>
        <w:t xml:space="preserve"> </w:t>
      </w:r>
      <w:r w:rsidR="000110C8">
        <w:rPr>
          <w:rFonts w:ascii="Arial" w:hAnsi="Arial"/>
        </w:rPr>
        <w:t xml:space="preserve">customers </w:t>
      </w:r>
      <w:r w:rsidR="002C02F2">
        <w:rPr>
          <w:rFonts w:ascii="Arial" w:hAnsi="Arial"/>
        </w:rPr>
        <w:t>a rate</w:t>
      </w:r>
      <w:r w:rsidR="003B4999">
        <w:rPr>
          <w:rFonts w:ascii="Arial" w:hAnsi="Arial"/>
        </w:rPr>
        <w:t xml:space="preserve"> </w:t>
      </w:r>
      <w:r w:rsidR="009A72D9">
        <w:rPr>
          <w:rFonts w:ascii="Arial" w:hAnsi="Arial"/>
        </w:rPr>
        <w:t>based</w:t>
      </w:r>
      <w:r w:rsidR="000110C8">
        <w:rPr>
          <w:rFonts w:ascii="Arial" w:hAnsi="Arial"/>
        </w:rPr>
        <w:t xml:space="preserve"> upon the time of day they use electricity. </w:t>
      </w:r>
    </w:p>
    <w:p w:rsidR="005A028F" w:rsidRPr="005A028F" w:rsidRDefault="005D1676" w:rsidP="005A028F">
      <w:pPr>
        <w:spacing w:before="100" w:beforeAutospacing="1" w:after="100" w:afterAutospacing="1"/>
        <w:ind w:left="-360" w:right="-630" w:firstLine="720"/>
        <w:rPr>
          <w:rFonts w:ascii="Arial" w:hAnsi="Arial"/>
        </w:rPr>
      </w:pPr>
      <w:r>
        <w:rPr>
          <w:rFonts w:ascii="Arial" w:hAnsi="Arial"/>
        </w:rPr>
        <w:t xml:space="preserve">The Commission voted </w:t>
      </w:r>
      <w:r w:rsidR="00BD0E3F">
        <w:rPr>
          <w:rFonts w:ascii="Arial" w:hAnsi="Arial"/>
        </w:rPr>
        <w:t>5-0</w:t>
      </w:r>
      <w:r w:rsidR="00763CB1">
        <w:rPr>
          <w:rFonts w:ascii="Arial" w:hAnsi="Arial"/>
        </w:rPr>
        <w:t xml:space="preserve"> </w:t>
      </w:r>
      <w:r w:rsidR="009317BF">
        <w:rPr>
          <w:rFonts w:ascii="Arial" w:hAnsi="Arial"/>
        </w:rPr>
        <w:t>to</w:t>
      </w:r>
      <w:r w:rsidR="000110C8">
        <w:rPr>
          <w:rFonts w:ascii="Arial" w:hAnsi="Arial"/>
        </w:rPr>
        <w:t xml:space="preserve"> a</w:t>
      </w:r>
      <w:r w:rsidR="00E513D6">
        <w:rPr>
          <w:rFonts w:ascii="Arial" w:hAnsi="Arial"/>
        </w:rPr>
        <w:t>llow</w:t>
      </w:r>
      <w:r w:rsidR="000110C8">
        <w:rPr>
          <w:rFonts w:ascii="Arial" w:hAnsi="Arial"/>
        </w:rPr>
        <w:t xml:space="preserve"> </w:t>
      </w:r>
      <w:r w:rsidR="000C5547">
        <w:rPr>
          <w:rFonts w:ascii="Arial" w:hAnsi="Arial"/>
        </w:rPr>
        <w:t xml:space="preserve">a voluntary time-of-use (TOU) program for </w:t>
      </w:r>
      <w:r w:rsidR="0003092C">
        <w:rPr>
          <w:rFonts w:ascii="Arial" w:hAnsi="Arial"/>
        </w:rPr>
        <w:t>P</w:t>
      </w:r>
      <w:r w:rsidR="000C5547">
        <w:rPr>
          <w:rFonts w:ascii="Arial" w:hAnsi="Arial"/>
        </w:rPr>
        <w:t xml:space="preserve">PL customers and </w:t>
      </w:r>
      <w:r w:rsidR="005D3ADE">
        <w:rPr>
          <w:rFonts w:ascii="Arial" w:hAnsi="Arial"/>
        </w:rPr>
        <w:t xml:space="preserve">to </w:t>
      </w:r>
      <w:r w:rsidR="00C82AB9">
        <w:rPr>
          <w:rFonts w:ascii="Arial" w:hAnsi="Arial"/>
        </w:rPr>
        <w:t xml:space="preserve">approve </w:t>
      </w:r>
      <w:r w:rsidR="000110C8">
        <w:rPr>
          <w:rFonts w:ascii="Arial" w:hAnsi="Arial"/>
        </w:rPr>
        <w:t xml:space="preserve">a </w:t>
      </w:r>
      <w:hyperlink r:id="rId9" w:history="1">
        <w:r w:rsidR="000110C8" w:rsidRPr="0042321E">
          <w:rPr>
            <w:rStyle w:val="Hyperlink"/>
            <w:rFonts w:ascii="Arial" w:hAnsi="Arial"/>
          </w:rPr>
          <w:t>motion</w:t>
        </w:r>
      </w:hyperlink>
      <w:r w:rsidR="000110C8">
        <w:rPr>
          <w:rFonts w:ascii="Arial" w:hAnsi="Arial"/>
        </w:rPr>
        <w:t xml:space="preserve"> by Commis</w:t>
      </w:r>
      <w:r w:rsidR="00566212">
        <w:rPr>
          <w:rFonts w:ascii="Arial" w:hAnsi="Arial"/>
        </w:rPr>
        <w:t>sion Chairman James H. Cawley</w:t>
      </w:r>
      <w:r w:rsidR="000C5547">
        <w:rPr>
          <w:rFonts w:ascii="Arial" w:hAnsi="Arial"/>
        </w:rPr>
        <w:t xml:space="preserve"> that established that PPL will recover all </w:t>
      </w:r>
      <w:r w:rsidR="00735622" w:rsidRPr="00735622">
        <w:rPr>
          <w:rFonts w:ascii="Arial" w:hAnsi="Arial"/>
        </w:rPr>
        <w:t xml:space="preserve">costs specific to </w:t>
      </w:r>
      <w:r w:rsidR="000C5547">
        <w:rPr>
          <w:rFonts w:ascii="Arial" w:hAnsi="Arial"/>
        </w:rPr>
        <w:t xml:space="preserve">the </w:t>
      </w:r>
      <w:r w:rsidR="00735622" w:rsidRPr="00735622">
        <w:rPr>
          <w:rFonts w:ascii="Arial" w:hAnsi="Arial"/>
        </w:rPr>
        <w:t xml:space="preserve">TOU program through its default service tariffs.  </w:t>
      </w:r>
      <w:r w:rsidR="005A028F" w:rsidRPr="005A028F">
        <w:rPr>
          <w:rFonts w:ascii="Arial" w:hAnsi="Arial"/>
        </w:rPr>
        <w:t xml:space="preserve">Chairman Cawley also issued a </w:t>
      </w:r>
      <w:hyperlink r:id="rId10" w:history="1">
        <w:r w:rsidR="005A028F" w:rsidRPr="004C71F7">
          <w:rPr>
            <w:rStyle w:val="Hyperlink"/>
            <w:rFonts w:ascii="Arial" w:hAnsi="Arial"/>
          </w:rPr>
          <w:t>statement</w:t>
        </w:r>
      </w:hyperlink>
      <w:r w:rsidR="005A028F" w:rsidRPr="005A028F">
        <w:rPr>
          <w:rFonts w:ascii="Arial" w:hAnsi="Arial"/>
        </w:rPr>
        <w:t xml:space="preserve"> that noted areas for improvement in future TOU filings including the adoption of automation and technology to enhance </w:t>
      </w:r>
      <w:r w:rsidR="00B7222B" w:rsidRPr="005A028F">
        <w:rPr>
          <w:rFonts w:ascii="Arial" w:hAnsi="Arial"/>
        </w:rPr>
        <w:t>consumers’</w:t>
      </w:r>
      <w:r w:rsidR="005A028F" w:rsidRPr="005A028F">
        <w:rPr>
          <w:rFonts w:ascii="Arial" w:hAnsi="Arial"/>
        </w:rPr>
        <w:t xml:space="preserve"> ability to respond to changes in market prices.</w:t>
      </w:r>
      <w:r w:rsidR="007E371C">
        <w:rPr>
          <w:rFonts w:ascii="Arial" w:hAnsi="Arial"/>
        </w:rPr>
        <w:t xml:space="preserve"> </w:t>
      </w:r>
    </w:p>
    <w:p w:rsidR="00A34865" w:rsidRPr="00A34865" w:rsidRDefault="004325F2" w:rsidP="00A34865">
      <w:pPr>
        <w:spacing w:before="100" w:beforeAutospacing="1" w:after="100" w:afterAutospacing="1"/>
        <w:ind w:left="-360" w:right="-630" w:firstLine="720"/>
        <w:rPr>
          <w:rFonts w:ascii="Arial" w:hAnsi="Arial"/>
        </w:rPr>
      </w:pPr>
      <w:r>
        <w:rPr>
          <w:rFonts w:ascii="Arial" w:hAnsi="Arial"/>
        </w:rPr>
        <w:t>T</w:t>
      </w:r>
      <w:r w:rsidR="00A34865" w:rsidRPr="00A34865">
        <w:rPr>
          <w:rFonts w:ascii="Arial" w:hAnsi="Arial"/>
        </w:rPr>
        <w:t xml:space="preserve">he </w:t>
      </w:r>
      <w:r>
        <w:rPr>
          <w:rFonts w:ascii="Arial" w:hAnsi="Arial"/>
        </w:rPr>
        <w:t xml:space="preserve">voluntary </w:t>
      </w:r>
      <w:r w:rsidR="00A34865" w:rsidRPr="00A34865">
        <w:rPr>
          <w:rFonts w:ascii="Arial" w:hAnsi="Arial"/>
        </w:rPr>
        <w:t>TOU program would provide optional pricing for electric service for residential and small commercial and industrial customers. Under the plan, customers could choose a billing option that provides different pricing for “on-peak” and “off-peak” hours. Higher rates would be charged for on-peak hours while lower rates would be charged for off-peak hours. The rates would be set on a flat cents per kWh basis and be different for summer and non-summer periods.</w:t>
      </w:r>
    </w:p>
    <w:p w:rsidR="008F1D4C" w:rsidRDefault="00A7533B" w:rsidP="008F1D4C">
      <w:pPr>
        <w:spacing w:before="100" w:beforeAutospacing="1" w:after="100" w:afterAutospacing="1"/>
        <w:ind w:left="-360" w:right="-630" w:firstLine="720"/>
        <w:rPr>
          <w:rFonts w:ascii="Arial" w:hAnsi="Arial"/>
        </w:rPr>
      </w:pPr>
      <w:r>
        <w:rPr>
          <w:rFonts w:ascii="Arial" w:hAnsi="Arial"/>
        </w:rPr>
        <w:t xml:space="preserve">Previously, PPL had </w:t>
      </w:r>
      <w:r w:rsidR="00660079">
        <w:rPr>
          <w:rFonts w:ascii="Arial" w:hAnsi="Arial"/>
        </w:rPr>
        <w:t xml:space="preserve">offered </w:t>
      </w:r>
      <w:r>
        <w:rPr>
          <w:rFonts w:ascii="Arial" w:hAnsi="Arial"/>
        </w:rPr>
        <w:t>TOU program</w:t>
      </w:r>
      <w:r w:rsidR="00A05838">
        <w:rPr>
          <w:rFonts w:ascii="Arial" w:hAnsi="Arial"/>
        </w:rPr>
        <w:t>s</w:t>
      </w:r>
      <w:r>
        <w:rPr>
          <w:rFonts w:ascii="Arial" w:hAnsi="Arial"/>
        </w:rPr>
        <w:t xml:space="preserve"> for a limited number of customers or for customers with certain types of heating systems. </w:t>
      </w:r>
      <w:r w:rsidR="00136545">
        <w:rPr>
          <w:rFonts w:ascii="Arial" w:hAnsi="Arial"/>
        </w:rPr>
        <w:t xml:space="preserve">If </w:t>
      </w:r>
      <w:r w:rsidR="00A5583B">
        <w:rPr>
          <w:rFonts w:ascii="Arial" w:hAnsi="Arial"/>
        </w:rPr>
        <w:t xml:space="preserve">PPL customers currently on the Residential Thermal Storage </w:t>
      </w:r>
      <w:r w:rsidR="008F25AF">
        <w:rPr>
          <w:rFonts w:ascii="Arial" w:hAnsi="Arial"/>
        </w:rPr>
        <w:t xml:space="preserve">(RTS) </w:t>
      </w:r>
      <w:r w:rsidR="00A5583B">
        <w:rPr>
          <w:rFonts w:ascii="Arial" w:hAnsi="Arial"/>
        </w:rPr>
        <w:t xml:space="preserve">rate schedule </w:t>
      </w:r>
      <w:r w:rsidR="00136545">
        <w:rPr>
          <w:rFonts w:ascii="Arial" w:hAnsi="Arial"/>
        </w:rPr>
        <w:t xml:space="preserve">choose to continue with a TOU rate they </w:t>
      </w:r>
      <w:r w:rsidR="00A5583B">
        <w:rPr>
          <w:rFonts w:ascii="Arial" w:hAnsi="Arial"/>
        </w:rPr>
        <w:t>will see their on-peak hours reduced, mean</w:t>
      </w:r>
      <w:r w:rsidR="0092500F">
        <w:rPr>
          <w:rFonts w:ascii="Arial" w:hAnsi="Arial"/>
        </w:rPr>
        <w:t xml:space="preserve">ing their systems are available </w:t>
      </w:r>
      <w:r w:rsidR="00A5583B">
        <w:rPr>
          <w:rFonts w:ascii="Arial" w:hAnsi="Arial"/>
        </w:rPr>
        <w:t>for use at the off-peak price for longer periods of time.</w:t>
      </w:r>
    </w:p>
    <w:p w:rsidR="006D5B0C" w:rsidRPr="00990B48" w:rsidRDefault="006D5B0C" w:rsidP="00F76BBA">
      <w:pPr>
        <w:spacing w:before="100" w:beforeAutospacing="1" w:after="100" w:afterAutospacing="1"/>
        <w:ind w:left="-360" w:right="-630" w:firstLine="720"/>
        <w:rPr>
          <w:rFonts w:ascii="Arial" w:hAnsi="Arial"/>
        </w:rPr>
      </w:pPr>
      <w:r w:rsidRPr="00990B48">
        <w:rPr>
          <w:rFonts w:ascii="Arial" w:hAnsi="Arial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6D5B0C" w:rsidRPr="00990B48" w:rsidRDefault="006D5B0C" w:rsidP="00F76BBA">
      <w:pPr>
        <w:spacing w:before="100" w:beforeAutospacing="1" w:after="100" w:afterAutospacing="1"/>
        <w:ind w:left="-360" w:right="-630" w:firstLine="720"/>
        <w:rPr>
          <w:rFonts w:ascii="Arial" w:hAnsi="Arial"/>
        </w:rPr>
      </w:pPr>
      <w:r w:rsidRPr="00990B48">
        <w:rPr>
          <w:rFonts w:ascii="Arial" w:hAnsi="Arial"/>
        </w:rPr>
        <w:t>For recent news releases, audio of select Commission proceedings or more inform</w:t>
      </w:r>
      <w:r>
        <w:rPr>
          <w:rFonts w:ascii="Arial" w:hAnsi="Arial"/>
        </w:rPr>
        <w:t>ation about the PUC, visit our web</w:t>
      </w:r>
      <w:r w:rsidRPr="00990B48">
        <w:rPr>
          <w:rFonts w:ascii="Arial" w:hAnsi="Arial"/>
        </w:rPr>
        <w:t xml:space="preserve">site at </w:t>
      </w:r>
      <w:hyperlink r:id="rId11" w:history="1">
        <w:r w:rsidRPr="00990B48">
          <w:rPr>
            <w:rFonts w:ascii="Arial" w:hAnsi="Arial"/>
            <w:color w:val="0000FF"/>
            <w:u w:val="single"/>
          </w:rPr>
          <w:t>www.puc.state.pa.us</w:t>
        </w:r>
      </w:hyperlink>
      <w:r w:rsidRPr="00990B48">
        <w:rPr>
          <w:rFonts w:ascii="Arial" w:hAnsi="Arial"/>
        </w:rPr>
        <w:t>.</w:t>
      </w:r>
    </w:p>
    <w:p w:rsidR="006D5B0C" w:rsidRPr="00990B48" w:rsidRDefault="006D5B0C" w:rsidP="00F76BBA">
      <w:pPr>
        <w:spacing w:before="100" w:beforeAutospacing="1" w:after="100" w:afterAutospacing="1"/>
        <w:ind w:left="-360" w:right="-630"/>
        <w:jc w:val="center"/>
        <w:rPr>
          <w:rFonts w:ascii="Arial" w:hAnsi="Arial"/>
        </w:rPr>
      </w:pPr>
      <w:r w:rsidRPr="00990B48">
        <w:rPr>
          <w:rFonts w:ascii="Arial" w:hAnsi="Arial"/>
        </w:rPr>
        <w:t># # #</w:t>
      </w:r>
    </w:p>
    <w:p w:rsidR="00AF02D0" w:rsidRDefault="006D5B0C" w:rsidP="00F76BBA">
      <w:pPr>
        <w:spacing w:before="100" w:beforeAutospacing="1" w:after="100" w:afterAutospacing="1"/>
        <w:ind w:left="-360" w:right="-630"/>
      </w:pPr>
      <w:r w:rsidRPr="00990B48">
        <w:rPr>
          <w:rFonts w:ascii="Arial" w:hAnsi="Arial"/>
        </w:rPr>
        <w:t>Docket N</w:t>
      </w:r>
      <w:r>
        <w:rPr>
          <w:rFonts w:ascii="Arial" w:hAnsi="Arial"/>
        </w:rPr>
        <w:t xml:space="preserve">o. </w:t>
      </w:r>
      <w:r w:rsidR="008F1D4C" w:rsidRPr="008F1D4C">
        <w:rPr>
          <w:rFonts w:ascii="Arial" w:hAnsi="Arial" w:cs="Arial"/>
          <w:spacing w:val="-3"/>
        </w:rPr>
        <w:t>R-2009-2122718</w:t>
      </w:r>
    </w:p>
    <w:sectPr w:rsidR="00AF02D0" w:rsidSect="00C33479">
      <w:footerReference w:type="default" r:id="rId12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F8E" w:rsidRDefault="00892F8E" w:rsidP="00C33479">
      <w:r>
        <w:separator/>
      </w:r>
    </w:p>
  </w:endnote>
  <w:endnote w:type="continuationSeparator" w:id="0">
    <w:p w:rsidR="00892F8E" w:rsidRDefault="00892F8E" w:rsidP="00C3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79" w:rsidRDefault="00C33479">
    <w:pPr>
      <w:pStyle w:val="Footer"/>
    </w:pPr>
  </w:p>
  <w:p w:rsidR="00C33479" w:rsidRDefault="00C33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F8E" w:rsidRDefault="00892F8E" w:rsidP="00C33479">
      <w:r>
        <w:separator/>
      </w:r>
    </w:p>
  </w:footnote>
  <w:footnote w:type="continuationSeparator" w:id="0">
    <w:p w:rsidR="00892F8E" w:rsidRDefault="00892F8E" w:rsidP="00C33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0E36"/>
    <w:multiLevelType w:val="hybridMultilevel"/>
    <w:tmpl w:val="A1BAFD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2CA6237"/>
    <w:multiLevelType w:val="hybridMultilevel"/>
    <w:tmpl w:val="2312A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3D7DBF"/>
    <w:multiLevelType w:val="hybridMultilevel"/>
    <w:tmpl w:val="97C4D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5E1CA4"/>
    <w:multiLevelType w:val="hybridMultilevel"/>
    <w:tmpl w:val="F326A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B0C"/>
    <w:rsid w:val="000110C8"/>
    <w:rsid w:val="0003092C"/>
    <w:rsid w:val="000373EB"/>
    <w:rsid w:val="00050571"/>
    <w:rsid w:val="000576F9"/>
    <w:rsid w:val="00060904"/>
    <w:rsid w:val="00095E83"/>
    <w:rsid w:val="000C5547"/>
    <w:rsid w:val="000D5858"/>
    <w:rsid w:val="00115EC5"/>
    <w:rsid w:val="001260DD"/>
    <w:rsid w:val="00136545"/>
    <w:rsid w:val="00156D99"/>
    <w:rsid w:val="00160DE6"/>
    <w:rsid w:val="0019425E"/>
    <w:rsid w:val="0019794E"/>
    <w:rsid w:val="001B0B79"/>
    <w:rsid w:val="001B3F2D"/>
    <w:rsid w:val="001C5B6B"/>
    <w:rsid w:val="001F2D89"/>
    <w:rsid w:val="00201FD1"/>
    <w:rsid w:val="00233F67"/>
    <w:rsid w:val="00275D79"/>
    <w:rsid w:val="00286CF4"/>
    <w:rsid w:val="002A1217"/>
    <w:rsid w:val="002C02F2"/>
    <w:rsid w:val="002F66DB"/>
    <w:rsid w:val="00301D65"/>
    <w:rsid w:val="003234A1"/>
    <w:rsid w:val="00376DA8"/>
    <w:rsid w:val="00380D63"/>
    <w:rsid w:val="003A0E2A"/>
    <w:rsid w:val="003B4999"/>
    <w:rsid w:val="003B4F52"/>
    <w:rsid w:val="003D2A2E"/>
    <w:rsid w:val="003F6C22"/>
    <w:rsid w:val="00401F8F"/>
    <w:rsid w:val="004119B8"/>
    <w:rsid w:val="0042321E"/>
    <w:rsid w:val="004325F2"/>
    <w:rsid w:val="0043432D"/>
    <w:rsid w:val="00434C05"/>
    <w:rsid w:val="00445C52"/>
    <w:rsid w:val="00463241"/>
    <w:rsid w:val="00466011"/>
    <w:rsid w:val="004742C1"/>
    <w:rsid w:val="00482580"/>
    <w:rsid w:val="00486F4E"/>
    <w:rsid w:val="00491184"/>
    <w:rsid w:val="004925D2"/>
    <w:rsid w:val="004B005B"/>
    <w:rsid w:val="004C37DB"/>
    <w:rsid w:val="004C71F7"/>
    <w:rsid w:val="004F106D"/>
    <w:rsid w:val="00502636"/>
    <w:rsid w:val="00514B88"/>
    <w:rsid w:val="00515214"/>
    <w:rsid w:val="00524CDA"/>
    <w:rsid w:val="00530D65"/>
    <w:rsid w:val="00552A93"/>
    <w:rsid w:val="005571C8"/>
    <w:rsid w:val="00566212"/>
    <w:rsid w:val="005705EE"/>
    <w:rsid w:val="00575ABD"/>
    <w:rsid w:val="00576739"/>
    <w:rsid w:val="005A028F"/>
    <w:rsid w:val="005D1676"/>
    <w:rsid w:val="005D3ADE"/>
    <w:rsid w:val="005D4DE5"/>
    <w:rsid w:val="005E7160"/>
    <w:rsid w:val="006312BB"/>
    <w:rsid w:val="006358F8"/>
    <w:rsid w:val="006363AB"/>
    <w:rsid w:val="00641971"/>
    <w:rsid w:val="00651C29"/>
    <w:rsid w:val="00660079"/>
    <w:rsid w:val="0067048D"/>
    <w:rsid w:val="00681CAD"/>
    <w:rsid w:val="00697D96"/>
    <w:rsid w:val="006C0891"/>
    <w:rsid w:val="006D4A69"/>
    <w:rsid w:val="006D5B0C"/>
    <w:rsid w:val="006F6778"/>
    <w:rsid w:val="007171C4"/>
    <w:rsid w:val="00735622"/>
    <w:rsid w:val="00763CB1"/>
    <w:rsid w:val="007A0297"/>
    <w:rsid w:val="007C3808"/>
    <w:rsid w:val="007E1C57"/>
    <w:rsid w:val="007E371C"/>
    <w:rsid w:val="00841A0A"/>
    <w:rsid w:val="00877EE9"/>
    <w:rsid w:val="00892F8E"/>
    <w:rsid w:val="008B4BF7"/>
    <w:rsid w:val="008B7318"/>
    <w:rsid w:val="008F1D4C"/>
    <w:rsid w:val="008F25AF"/>
    <w:rsid w:val="00906581"/>
    <w:rsid w:val="0092500F"/>
    <w:rsid w:val="009317BF"/>
    <w:rsid w:val="0094300F"/>
    <w:rsid w:val="00946216"/>
    <w:rsid w:val="00973034"/>
    <w:rsid w:val="00995192"/>
    <w:rsid w:val="009A72D9"/>
    <w:rsid w:val="009B4923"/>
    <w:rsid w:val="009D38C0"/>
    <w:rsid w:val="009D65CE"/>
    <w:rsid w:val="009F029C"/>
    <w:rsid w:val="00A05838"/>
    <w:rsid w:val="00A32543"/>
    <w:rsid w:val="00A34865"/>
    <w:rsid w:val="00A51DE7"/>
    <w:rsid w:val="00A5583B"/>
    <w:rsid w:val="00A70A51"/>
    <w:rsid w:val="00A71FC6"/>
    <w:rsid w:val="00A7533B"/>
    <w:rsid w:val="00A850D0"/>
    <w:rsid w:val="00A85A70"/>
    <w:rsid w:val="00AB22A3"/>
    <w:rsid w:val="00AC1554"/>
    <w:rsid w:val="00AD0323"/>
    <w:rsid w:val="00AD2B98"/>
    <w:rsid w:val="00AF2598"/>
    <w:rsid w:val="00B0610C"/>
    <w:rsid w:val="00B26A2A"/>
    <w:rsid w:val="00B344F5"/>
    <w:rsid w:val="00B7222B"/>
    <w:rsid w:val="00B77FB1"/>
    <w:rsid w:val="00B9423A"/>
    <w:rsid w:val="00BB2F3B"/>
    <w:rsid w:val="00BC6206"/>
    <w:rsid w:val="00BD0E3F"/>
    <w:rsid w:val="00BD4377"/>
    <w:rsid w:val="00C02E06"/>
    <w:rsid w:val="00C07204"/>
    <w:rsid w:val="00C33479"/>
    <w:rsid w:val="00C54F3B"/>
    <w:rsid w:val="00C76A74"/>
    <w:rsid w:val="00C82AB9"/>
    <w:rsid w:val="00C86F54"/>
    <w:rsid w:val="00C87CDF"/>
    <w:rsid w:val="00C97315"/>
    <w:rsid w:val="00CA3AF3"/>
    <w:rsid w:val="00CC318E"/>
    <w:rsid w:val="00CC6098"/>
    <w:rsid w:val="00CF1979"/>
    <w:rsid w:val="00D01B75"/>
    <w:rsid w:val="00D178EE"/>
    <w:rsid w:val="00D459E4"/>
    <w:rsid w:val="00D45E6D"/>
    <w:rsid w:val="00D540EF"/>
    <w:rsid w:val="00D83403"/>
    <w:rsid w:val="00DA5642"/>
    <w:rsid w:val="00DA577C"/>
    <w:rsid w:val="00DD723A"/>
    <w:rsid w:val="00DE4C73"/>
    <w:rsid w:val="00E1018D"/>
    <w:rsid w:val="00E2313B"/>
    <w:rsid w:val="00E32C8C"/>
    <w:rsid w:val="00E47DB4"/>
    <w:rsid w:val="00E513D6"/>
    <w:rsid w:val="00E53DE9"/>
    <w:rsid w:val="00E842CE"/>
    <w:rsid w:val="00EA48EB"/>
    <w:rsid w:val="00EA6048"/>
    <w:rsid w:val="00EE2681"/>
    <w:rsid w:val="00F111D1"/>
    <w:rsid w:val="00F32731"/>
    <w:rsid w:val="00F73C5A"/>
    <w:rsid w:val="00F76BBA"/>
    <w:rsid w:val="00F87BB7"/>
    <w:rsid w:val="00FA2217"/>
    <w:rsid w:val="00FA2FAA"/>
    <w:rsid w:val="00FA345D"/>
    <w:rsid w:val="00FD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B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D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3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4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716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90208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194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495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30356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17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533816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60737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state.pa.u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state.pa.us/general/pdf/Comm-SM/Cawley_Stmt_OSA2122718_0128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state.pa.us/general/pdf/Comm-SM/Cawley_motion_OSA2122718_01281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E34C5-D606-43C6-8AA7-FF6EF414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jekocher</dc:creator>
  <cp:lastModifiedBy>jekocher</cp:lastModifiedBy>
  <cp:revision>13</cp:revision>
  <cp:lastPrinted>2010-01-28T13:06:00Z</cp:lastPrinted>
  <dcterms:created xsi:type="dcterms:W3CDTF">2010-01-28T13:02:00Z</dcterms:created>
  <dcterms:modified xsi:type="dcterms:W3CDTF">2010-01-28T16:24:00Z</dcterms:modified>
</cp:coreProperties>
</file>