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E1F9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E1F96">
        <w:rPr>
          <w:sz w:val="24"/>
        </w:rPr>
        <w:t>March 9, 2010</w:t>
      </w:r>
    </w:p>
    <w:p w:rsidR="006E24FB" w:rsidRPr="00745766" w:rsidRDefault="003E1F96" w:rsidP="0022526F">
      <w:pPr>
        <w:jc w:val="right"/>
        <w:rPr>
          <w:sz w:val="24"/>
        </w:rPr>
      </w:pPr>
      <w:r>
        <w:rPr>
          <w:sz w:val="24"/>
        </w:rPr>
        <w:t>C-2009-2127566</w:t>
      </w:r>
    </w:p>
    <w:p w:rsidR="00346272" w:rsidRDefault="00346272">
      <w:pPr>
        <w:rPr>
          <w:sz w:val="24"/>
        </w:rPr>
      </w:pPr>
    </w:p>
    <w:p w:rsidR="00D97F80" w:rsidRDefault="003E1F9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CHERYL ZACK</w:t>
      </w:r>
    </w:p>
    <w:p w:rsidR="003E1F96" w:rsidRDefault="003E1F9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825 TILGHMAN STREET</w:t>
      </w:r>
    </w:p>
    <w:p w:rsidR="003E1F96" w:rsidRPr="000B449B" w:rsidRDefault="003E1F9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ALLENTOWN  PA  18102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E1F96" w:rsidP="00346272">
      <w:pPr>
        <w:jc w:val="center"/>
        <w:rPr>
          <w:sz w:val="22"/>
          <w:szCs w:val="22"/>
        </w:rPr>
      </w:pPr>
      <w:r>
        <w:rPr>
          <w:sz w:val="22"/>
          <w:szCs w:val="22"/>
        </w:rPr>
        <w:t>Cheryl Zack</w:t>
      </w:r>
    </w:p>
    <w:p w:rsidR="003E1F96" w:rsidRDefault="003E1F96" w:rsidP="00346272">
      <w:pPr>
        <w:jc w:val="center"/>
        <w:rPr>
          <w:sz w:val="22"/>
          <w:szCs w:val="22"/>
        </w:rPr>
      </w:pPr>
      <w:r>
        <w:rPr>
          <w:sz w:val="22"/>
          <w:szCs w:val="22"/>
        </w:rPr>
        <w:t>v.</w:t>
      </w:r>
    </w:p>
    <w:p w:rsidR="003E1F96" w:rsidRPr="000B449B" w:rsidRDefault="003E1F96" w:rsidP="00346272">
      <w:pPr>
        <w:jc w:val="center"/>
        <w:rPr>
          <w:sz w:val="22"/>
          <w:szCs w:val="22"/>
        </w:rPr>
      </w:pPr>
      <w:r>
        <w:rPr>
          <w:sz w:val="22"/>
          <w:szCs w:val="22"/>
        </w:rPr>
        <w:t>AT&amp;T Communications of Pennsylvania, LLC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3E1F96">
        <w:rPr>
          <w:sz w:val="22"/>
          <w:szCs w:val="22"/>
        </w:rPr>
        <w:t>Conrad A. Johnson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3E1F96"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E1F96" w:rsidRDefault="003E1F96">
      <w:pPr>
        <w:tabs>
          <w:tab w:val="left" w:pos="-1440"/>
          <w:tab w:val="left" w:pos="-720"/>
          <w:tab w:val="left" w:pos="0"/>
          <w:tab w:val="left" w:pos="720"/>
          <w:tab w:val="left" w:pos="1440"/>
          <w:tab w:val="left" w:pos="2160"/>
          <w:tab w:val="left" w:pos="2880"/>
          <w:tab w:val="left" w:pos="3600"/>
        </w:tabs>
        <w:jc w:val="both"/>
        <w:rPr>
          <w:sz w:val="22"/>
          <w:szCs w:val="22"/>
        </w:rPr>
      </w:pPr>
    </w:p>
    <w:p w:rsidR="003E1F96" w:rsidRDefault="003E1F9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MICHELLE PAINTER ESQUIRE</w:t>
      </w:r>
    </w:p>
    <w:p w:rsidR="003E1F96" w:rsidRDefault="003E1F9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PAINTER LAW FIRM PLLC</w:t>
      </w:r>
    </w:p>
    <w:p w:rsidR="003E1F96" w:rsidRDefault="003E1F9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13017 DUNHILL DRIVE</w:t>
      </w:r>
    </w:p>
    <w:p w:rsidR="003E1F96" w:rsidRPr="000B449B" w:rsidRDefault="003E1F9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FAIRFAX  VA  22030</w:t>
      </w:r>
    </w:p>
    <w:sectPr w:rsidR="003E1F9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E1F9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2010-03-09T16:43:00Z</cp:lastPrinted>
  <dcterms:created xsi:type="dcterms:W3CDTF">2010-03-09T16:44:00Z</dcterms:created>
  <dcterms:modified xsi:type="dcterms:W3CDTF">2010-03-09T16:44:00Z</dcterms:modified>
</cp:coreProperties>
</file>