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D4" w:rsidRPr="00AE6DB2" w:rsidRDefault="004E70D4" w:rsidP="004E70D4">
      <w:pPr>
        <w:ind w:firstLine="720"/>
        <w:jc w:val="center"/>
        <w:rPr>
          <w:b/>
          <w:sz w:val="24"/>
          <w:szCs w:val="24"/>
        </w:rPr>
      </w:pPr>
      <w:r w:rsidRPr="00AE6DB2">
        <w:rPr>
          <w:b/>
          <w:sz w:val="24"/>
          <w:szCs w:val="24"/>
        </w:rPr>
        <w:t>BEFORE THE</w:t>
      </w:r>
    </w:p>
    <w:p w:rsidR="004E70D4" w:rsidRPr="00AE6DB2" w:rsidRDefault="004E70D4" w:rsidP="004E70D4">
      <w:pPr>
        <w:pStyle w:val="TxBrc2"/>
        <w:spacing w:line="240" w:lineRule="auto"/>
        <w:rPr>
          <w:b/>
          <w:bCs/>
        </w:rPr>
      </w:pPr>
      <w:smartTag w:uri="urn:schemas-microsoft-com:office:smarttags" w:element="place">
        <w:smartTag w:uri="urn:schemas-microsoft-com:office:smarttags" w:element="State">
          <w:r w:rsidRPr="00AE6DB2">
            <w:rPr>
              <w:b/>
              <w:bCs/>
            </w:rPr>
            <w:t>PENNSYLVANIA</w:t>
          </w:r>
        </w:smartTag>
      </w:smartTag>
      <w:r w:rsidRPr="00AE6DB2">
        <w:rPr>
          <w:b/>
          <w:bCs/>
        </w:rPr>
        <w:t xml:space="preserve"> PUBLIC UTILITY COMMISSION</w:t>
      </w:r>
    </w:p>
    <w:p w:rsidR="004E70D4" w:rsidRPr="00AE6DB2" w:rsidRDefault="004E70D4" w:rsidP="004E70D4">
      <w:pPr>
        <w:rPr>
          <w:b/>
          <w:bCs/>
          <w:sz w:val="24"/>
          <w:szCs w:val="24"/>
        </w:rPr>
      </w:pPr>
    </w:p>
    <w:p w:rsidR="004E70D4" w:rsidRPr="00AE6DB2" w:rsidRDefault="004E70D4" w:rsidP="004E70D4">
      <w:pPr>
        <w:rPr>
          <w:b/>
          <w:bCs/>
          <w:sz w:val="24"/>
          <w:szCs w:val="24"/>
        </w:rPr>
      </w:pPr>
    </w:p>
    <w:p w:rsidR="004E70D4" w:rsidRPr="00AE6DB2" w:rsidRDefault="004E70D4" w:rsidP="004E70D4">
      <w:pPr>
        <w:rPr>
          <w:b/>
          <w:bCs/>
          <w:sz w:val="24"/>
          <w:szCs w:val="24"/>
        </w:rPr>
      </w:pPr>
    </w:p>
    <w:p w:rsidR="004E70D4" w:rsidRPr="00AE6DB2" w:rsidRDefault="004E70D4" w:rsidP="004E70D4">
      <w:pPr>
        <w:pStyle w:val="TxBrp3"/>
        <w:spacing w:line="240" w:lineRule="auto"/>
      </w:pPr>
      <w:r>
        <w:t>Alvita Johnson</w:t>
      </w:r>
      <w:r w:rsidRPr="00AE6DB2">
        <w:t xml:space="preserve"> </w:t>
      </w:r>
      <w:r w:rsidRPr="00AE6DB2">
        <w:tab/>
      </w:r>
      <w:r w:rsidRPr="00AE6DB2">
        <w:tab/>
      </w:r>
      <w:r w:rsidRPr="00AE6DB2">
        <w:tab/>
      </w:r>
      <w:r>
        <w:tab/>
      </w:r>
      <w:r>
        <w:tab/>
      </w:r>
      <w:r w:rsidRPr="00AE6DB2">
        <w:t>:</w:t>
      </w:r>
    </w:p>
    <w:p w:rsidR="004E70D4" w:rsidRPr="00AE6DB2" w:rsidRDefault="004E70D4" w:rsidP="004E70D4">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4E70D4" w:rsidRPr="00AE6DB2" w:rsidRDefault="004E70D4" w:rsidP="004E70D4">
      <w:pPr>
        <w:pStyle w:val="TxBrt1"/>
        <w:tabs>
          <w:tab w:val="left" w:pos="720"/>
          <w:tab w:val="left" w:pos="5040"/>
          <w:tab w:val="left" w:pos="6514"/>
        </w:tabs>
        <w:spacing w:line="240" w:lineRule="auto"/>
      </w:pPr>
      <w:r w:rsidRPr="00AE6DB2">
        <w:tab/>
        <w:t>v.</w:t>
      </w:r>
      <w:r w:rsidRPr="00AE6DB2">
        <w:tab/>
        <w:t>:</w:t>
      </w:r>
      <w:r w:rsidRPr="00AE6DB2">
        <w:tab/>
      </w:r>
      <w:r>
        <w:t>C-2009-2101355</w:t>
      </w:r>
    </w:p>
    <w:p w:rsidR="004E70D4" w:rsidRPr="00AE6DB2" w:rsidRDefault="004E70D4" w:rsidP="004E70D4">
      <w:pPr>
        <w:pStyle w:val="TxBrt1"/>
        <w:tabs>
          <w:tab w:val="left" w:pos="720"/>
          <w:tab w:val="left" w:pos="5040"/>
          <w:tab w:val="left" w:pos="6514"/>
        </w:tabs>
        <w:spacing w:line="240" w:lineRule="auto"/>
      </w:pPr>
      <w:r w:rsidRPr="00AE6DB2">
        <w:tab/>
      </w:r>
      <w:r w:rsidRPr="00AE6DB2">
        <w:tab/>
        <w:t>:</w:t>
      </w:r>
    </w:p>
    <w:p w:rsidR="004E70D4" w:rsidRPr="00AE6DB2" w:rsidRDefault="004E70D4" w:rsidP="004E70D4">
      <w:pPr>
        <w:pStyle w:val="TxBrp3"/>
        <w:spacing w:line="240" w:lineRule="auto"/>
      </w:pPr>
      <w:r>
        <w:t>PECO Energy Company</w:t>
      </w:r>
      <w:r w:rsidRPr="00AE6DB2">
        <w:tab/>
      </w:r>
      <w:r>
        <w:tab/>
      </w:r>
      <w:r w:rsidRPr="00AE6DB2">
        <w:tab/>
      </w:r>
      <w:r w:rsidRPr="00AE6DB2">
        <w:tab/>
        <w:t>:</w:t>
      </w:r>
    </w:p>
    <w:p w:rsidR="004E70D4" w:rsidRPr="00AE6DB2" w:rsidRDefault="004E70D4" w:rsidP="004E70D4">
      <w:pPr>
        <w:tabs>
          <w:tab w:val="left" w:pos="204"/>
        </w:tabs>
        <w:rPr>
          <w:sz w:val="24"/>
          <w:szCs w:val="24"/>
        </w:rPr>
      </w:pPr>
    </w:p>
    <w:p w:rsidR="004E70D4" w:rsidRPr="00AE6DB2" w:rsidRDefault="004E70D4" w:rsidP="004E70D4">
      <w:pPr>
        <w:tabs>
          <w:tab w:val="left" w:pos="204"/>
        </w:tabs>
        <w:rPr>
          <w:sz w:val="24"/>
          <w:szCs w:val="24"/>
        </w:rPr>
      </w:pPr>
    </w:p>
    <w:p w:rsidR="004E70D4" w:rsidRPr="00AE6DB2" w:rsidRDefault="004E70D4" w:rsidP="004E70D4">
      <w:pPr>
        <w:rPr>
          <w:sz w:val="24"/>
          <w:szCs w:val="24"/>
        </w:rPr>
      </w:pPr>
    </w:p>
    <w:p w:rsidR="004E70D4" w:rsidRPr="00AE6DB2" w:rsidRDefault="004E70D4" w:rsidP="004E70D4">
      <w:pPr>
        <w:jc w:val="center"/>
        <w:rPr>
          <w:b/>
          <w:sz w:val="24"/>
          <w:szCs w:val="24"/>
          <w:u w:val="single"/>
        </w:rPr>
      </w:pPr>
      <w:r w:rsidRPr="00AE6DB2">
        <w:rPr>
          <w:b/>
          <w:sz w:val="24"/>
          <w:szCs w:val="24"/>
          <w:u w:val="single"/>
        </w:rPr>
        <w:t>INITIAL DECISION</w:t>
      </w:r>
    </w:p>
    <w:p w:rsidR="004E70D4" w:rsidRPr="00AE6DB2" w:rsidRDefault="004E70D4" w:rsidP="004E70D4">
      <w:pPr>
        <w:jc w:val="center"/>
        <w:rPr>
          <w:b/>
          <w:sz w:val="24"/>
          <w:szCs w:val="24"/>
          <w:u w:val="single"/>
        </w:rPr>
      </w:pPr>
    </w:p>
    <w:p w:rsidR="004E70D4" w:rsidRPr="00AE6DB2" w:rsidRDefault="004E70D4" w:rsidP="004E70D4">
      <w:pPr>
        <w:jc w:val="center"/>
        <w:rPr>
          <w:sz w:val="24"/>
          <w:szCs w:val="24"/>
        </w:rPr>
      </w:pPr>
      <w:r w:rsidRPr="00AE6DB2">
        <w:rPr>
          <w:sz w:val="24"/>
          <w:szCs w:val="24"/>
        </w:rPr>
        <w:t>Before</w:t>
      </w:r>
    </w:p>
    <w:p w:rsidR="004E70D4" w:rsidRPr="00AE6DB2" w:rsidRDefault="004E70D4" w:rsidP="004E70D4">
      <w:pPr>
        <w:jc w:val="center"/>
        <w:rPr>
          <w:sz w:val="24"/>
          <w:szCs w:val="24"/>
        </w:rPr>
      </w:pPr>
      <w:r w:rsidRPr="00AE6DB2">
        <w:rPr>
          <w:sz w:val="24"/>
          <w:szCs w:val="24"/>
        </w:rPr>
        <w:t>Eranda Vero</w:t>
      </w:r>
    </w:p>
    <w:p w:rsidR="004E70D4" w:rsidRPr="00AE6DB2" w:rsidRDefault="004E70D4" w:rsidP="004E70D4">
      <w:pPr>
        <w:spacing w:line="360" w:lineRule="auto"/>
        <w:jc w:val="center"/>
        <w:rPr>
          <w:sz w:val="24"/>
          <w:szCs w:val="24"/>
        </w:rPr>
      </w:pPr>
      <w:r w:rsidRPr="00AE6DB2">
        <w:rPr>
          <w:sz w:val="24"/>
          <w:szCs w:val="24"/>
        </w:rPr>
        <w:t>Special Agent</w:t>
      </w:r>
    </w:p>
    <w:p w:rsidR="004E70D4" w:rsidRPr="00AE6DB2" w:rsidRDefault="004E70D4" w:rsidP="004E70D4">
      <w:pPr>
        <w:jc w:val="center"/>
        <w:rPr>
          <w:sz w:val="24"/>
          <w:szCs w:val="24"/>
          <w:u w:val="single"/>
        </w:rPr>
      </w:pPr>
    </w:p>
    <w:p w:rsidR="004E70D4" w:rsidRPr="00AE6DB2" w:rsidRDefault="004E70D4" w:rsidP="004E70D4">
      <w:pPr>
        <w:jc w:val="center"/>
        <w:rPr>
          <w:sz w:val="24"/>
          <w:szCs w:val="24"/>
          <w:u w:val="single"/>
        </w:rPr>
      </w:pPr>
      <w:r w:rsidRPr="00AE6DB2">
        <w:rPr>
          <w:sz w:val="24"/>
          <w:szCs w:val="24"/>
          <w:u w:val="single"/>
        </w:rPr>
        <w:t>HISTORY OF THE PROCEEDING</w:t>
      </w:r>
    </w:p>
    <w:p w:rsidR="004E70D4" w:rsidRPr="00AE6DB2" w:rsidRDefault="004E70D4" w:rsidP="004E70D4">
      <w:pPr>
        <w:jc w:val="center"/>
        <w:rPr>
          <w:sz w:val="24"/>
          <w:szCs w:val="24"/>
          <w:u w:val="single"/>
        </w:rPr>
      </w:pPr>
    </w:p>
    <w:p w:rsidR="004E70D4" w:rsidRPr="00AE6DB2" w:rsidRDefault="004E70D4" w:rsidP="004E70D4">
      <w:pPr>
        <w:jc w:val="center"/>
        <w:rPr>
          <w:sz w:val="24"/>
          <w:szCs w:val="24"/>
          <w:u w:val="single"/>
        </w:rPr>
      </w:pPr>
    </w:p>
    <w:p w:rsidR="004E70D4" w:rsidRDefault="004E70D4" w:rsidP="00880A60">
      <w:pPr>
        <w:spacing w:line="360" w:lineRule="auto"/>
        <w:ind w:firstLine="1440"/>
        <w:rPr>
          <w:sz w:val="24"/>
          <w:szCs w:val="24"/>
        </w:rPr>
      </w:pPr>
      <w:r>
        <w:rPr>
          <w:sz w:val="24"/>
          <w:szCs w:val="24"/>
        </w:rPr>
        <w:t>On April 8, 2009, Alvita Johnson (Ms. Johnson or Complainant) filed a Formal Complaint with the Pennsylvania Public Utility Commission (Commission) against PECO Energy Company (Respondent or PECO) alleging that she had received notice that her electric service would be terminated unless she paid Respondent a security deposit of over $1,300.00.  In addition, Complainant alleges her inability to pay h</w:t>
      </w:r>
      <w:r w:rsidR="00C6497A">
        <w:rPr>
          <w:sz w:val="24"/>
          <w:szCs w:val="24"/>
        </w:rPr>
        <w:t>er electric bills and requests</w:t>
      </w:r>
      <w:r>
        <w:rPr>
          <w:sz w:val="24"/>
          <w:szCs w:val="24"/>
        </w:rPr>
        <w:t xml:space="preserve"> that the Commission establish a payment arrangement for her. </w:t>
      </w:r>
    </w:p>
    <w:p w:rsidR="004E70D4" w:rsidRDefault="004E70D4" w:rsidP="004E70D4">
      <w:pPr>
        <w:spacing w:line="360" w:lineRule="auto"/>
        <w:rPr>
          <w:sz w:val="24"/>
          <w:szCs w:val="24"/>
        </w:rPr>
      </w:pPr>
      <w:r>
        <w:rPr>
          <w:sz w:val="24"/>
          <w:szCs w:val="24"/>
        </w:rPr>
        <w:tab/>
      </w:r>
      <w:r>
        <w:rPr>
          <w:sz w:val="24"/>
          <w:szCs w:val="24"/>
        </w:rPr>
        <w:tab/>
      </w:r>
    </w:p>
    <w:p w:rsidR="004E70D4" w:rsidRDefault="009A1997" w:rsidP="004E70D4">
      <w:pPr>
        <w:spacing w:line="360" w:lineRule="auto"/>
        <w:ind w:firstLine="1440"/>
        <w:rPr>
          <w:sz w:val="24"/>
          <w:szCs w:val="24"/>
        </w:rPr>
      </w:pPr>
      <w:r>
        <w:rPr>
          <w:sz w:val="24"/>
          <w:szCs w:val="24"/>
        </w:rPr>
        <w:t xml:space="preserve">On June </w:t>
      </w:r>
      <w:r w:rsidR="004E70D4">
        <w:rPr>
          <w:sz w:val="24"/>
          <w:szCs w:val="24"/>
        </w:rPr>
        <w:t>8</w:t>
      </w:r>
      <w:r>
        <w:rPr>
          <w:sz w:val="24"/>
          <w:szCs w:val="24"/>
        </w:rPr>
        <w:t>, 2009</w:t>
      </w:r>
      <w:r w:rsidR="00652248">
        <w:rPr>
          <w:sz w:val="24"/>
          <w:szCs w:val="24"/>
        </w:rPr>
        <w:t>, Respondent filed a late</w:t>
      </w:r>
      <w:r w:rsidR="00652248">
        <w:rPr>
          <w:rStyle w:val="FootnoteReference"/>
          <w:sz w:val="24"/>
          <w:szCs w:val="24"/>
        </w:rPr>
        <w:footnoteReference w:id="1"/>
      </w:r>
      <w:r w:rsidR="004E70D4">
        <w:rPr>
          <w:sz w:val="24"/>
          <w:szCs w:val="24"/>
        </w:rPr>
        <w:t xml:space="preserve"> Answer with New Matter alleging that </w:t>
      </w:r>
      <w:r w:rsidR="004E70D4" w:rsidRPr="000978DB">
        <w:rPr>
          <w:sz w:val="24"/>
          <w:szCs w:val="24"/>
        </w:rPr>
        <w:t xml:space="preserve">Complainant </w:t>
      </w:r>
      <w:r w:rsidR="004E70D4">
        <w:rPr>
          <w:sz w:val="24"/>
          <w:szCs w:val="24"/>
        </w:rPr>
        <w:t xml:space="preserve">was </w:t>
      </w:r>
      <w:r w:rsidR="004E70D4" w:rsidRPr="000978DB">
        <w:rPr>
          <w:sz w:val="24"/>
          <w:szCs w:val="24"/>
        </w:rPr>
        <w:t xml:space="preserve">enrolled in </w:t>
      </w:r>
      <w:r w:rsidR="004E70D4">
        <w:rPr>
          <w:sz w:val="24"/>
          <w:szCs w:val="24"/>
        </w:rPr>
        <w:t>Respondent’s Consumer Assistance Program (CAP)</w:t>
      </w:r>
      <w:r>
        <w:rPr>
          <w:sz w:val="24"/>
          <w:szCs w:val="24"/>
        </w:rPr>
        <w:t xml:space="preserve"> and received a 25% discount on the first 500 kWh of electricity used</w:t>
      </w:r>
      <w:r w:rsidR="004E70D4" w:rsidRPr="000978DB">
        <w:rPr>
          <w:sz w:val="24"/>
          <w:szCs w:val="24"/>
        </w:rPr>
        <w:t xml:space="preserve">.  </w:t>
      </w:r>
    </w:p>
    <w:p w:rsidR="004E70D4" w:rsidRPr="006F134E" w:rsidRDefault="004E70D4" w:rsidP="004E70D4">
      <w:pPr>
        <w:spacing w:line="360" w:lineRule="auto"/>
        <w:rPr>
          <w:sz w:val="24"/>
          <w:szCs w:val="24"/>
        </w:rPr>
      </w:pPr>
    </w:p>
    <w:p w:rsidR="004E70D4" w:rsidRPr="00100E8E" w:rsidRDefault="004E70D4" w:rsidP="004E70D4">
      <w:pPr>
        <w:tabs>
          <w:tab w:val="left" w:pos="2160"/>
        </w:tabs>
        <w:spacing w:line="360" w:lineRule="auto"/>
        <w:ind w:firstLine="1440"/>
        <w:rPr>
          <w:spacing w:val="-3"/>
          <w:sz w:val="24"/>
          <w:szCs w:val="24"/>
        </w:rPr>
      </w:pPr>
      <w:r w:rsidRPr="006F134E">
        <w:rPr>
          <w:sz w:val="24"/>
          <w:szCs w:val="24"/>
        </w:rPr>
        <w:t>An Initial Telephone Hearing Notice dated</w:t>
      </w:r>
      <w:r w:rsidR="0093112C">
        <w:rPr>
          <w:sz w:val="24"/>
          <w:szCs w:val="24"/>
        </w:rPr>
        <w:t xml:space="preserve"> June 4, 2009</w:t>
      </w:r>
      <w:r>
        <w:rPr>
          <w:sz w:val="24"/>
          <w:szCs w:val="24"/>
        </w:rPr>
        <w:t xml:space="preserve">, </w:t>
      </w:r>
      <w:r w:rsidRPr="006F134E">
        <w:rPr>
          <w:sz w:val="24"/>
          <w:szCs w:val="24"/>
        </w:rPr>
        <w:t>advised the parties that an initial telephonic hearing was scheduled for</w:t>
      </w:r>
      <w:r w:rsidR="000529CC">
        <w:rPr>
          <w:sz w:val="24"/>
          <w:szCs w:val="24"/>
        </w:rPr>
        <w:t xml:space="preserve"> </w:t>
      </w:r>
      <w:r w:rsidR="0093112C">
        <w:rPr>
          <w:sz w:val="24"/>
          <w:szCs w:val="24"/>
        </w:rPr>
        <w:t>Monday</w:t>
      </w:r>
      <w:r w:rsidR="000529CC">
        <w:rPr>
          <w:sz w:val="24"/>
          <w:szCs w:val="24"/>
        </w:rPr>
        <w:t>,</w:t>
      </w:r>
      <w:r w:rsidR="0093112C">
        <w:rPr>
          <w:sz w:val="24"/>
          <w:szCs w:val="24"/>
        </w:rPr>
        <w:t xml:space="preserve"> September 14, 2009</w:t>
      </w:r>
      <w:r w:rsidRPr="00AE6DB2">
        <w:rPr>
          <w:sz w:val="24"/>
          <w:szCs w:val="24"/>
        </w:rPr>
        <w:t xml:space="preserve">, and that they could </w:t>
      </w:r>
      <w:r w:rsidRPr="00AE6DB2">
        <w:rPr>
          <w:sz w:val="24"/>
          <w:szCs w:val="24"/>
        </w:rPr>
        <w:lastRenderedPageBreak/>
        <w:t xml:space="preserve">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r>
        <w:rPr>
          <w:spacing w:val="-3"/>
          <w:sz w:val="24"/>
          <w:szCs w:val="24"/>
        </w:rPr>
        <w:t xml:space="preserve"> </w:t>
      </w:r>
      <w:r w:rsidRPr="00AE6DB2">
        <w:rPr>
          <w:spacing w:val="-3"/>
          <w:sz w:val="24"/>
          <w:szCs w:val="24"/>
        </w:rPr>
        <w:t>56.174.</w:t>
      </w:r>
      <w:r>
        <w:rPr>
          <w:spacing w:val="-3"/>
          <w:sz w:val="24"/>
          <w:szCs w:val="24"/>
        </w:rPr>
        <w:t xml:space="preserve">  </w:t>
      </w:r>
    </w:p>
    <w:p w:rsidR="004E70D4" w:rsidRPr="00AE6DB2" w:rsidRDefault="004E70D4" w:rsidP="004E70D4">
      <w:pPr>
        <w:tabs>
          <w:tab w:val="left" w:pos="2160"/>
        </w:tabs>
        <w:spacing w:line="360" w:lineRule="auto"/>
        <w:ind w:firstLine="1440"/>
        <w:rPr>
          <w:sz w:val="24"/>
          <w:szCs w:val="24"/>
        </w:rPr>
      </w:pPr>
    </w:p>
    <w:p w:rsidR="004E70D4" w:rsidRDefault="004E70D4" w:rsidP="004E70D4">
      <w:pPr>
        <w:tabs>
          <w:tab w:val="left" w:pos="2160"/>
        </w:tabs>
        <w:spacing w:line="360" w:lineRule="auto"/>
        <w:ind w:firstLine="1440"/>
        <w:rPr>
          <w:sz w:val="24"/>
          <w:szCs w:val="24"/>
        </w:rPr>
      </w:pPr>
      <w:r w:rsidRPr="00AE6DB2">
        <w:rPr>
          <w:sz w:val="24"/>
          <w:szCs w:val="24"/>
        </w:rPr>
        <w:t>A Prehearing Order was issued on</w:t>
      </w:r>
      <w:r w:rsidR="000529CC">
        <w:rPr>
          <w:sz w:val="24"/>
          <w:szCs w:val="24"/>
        </w:rPr>
        <w:t xml:space="preserve"> August 11</w:t>
      </w:r>
      <w:r>
        <w:rPr>
          <w:sz w:val="24"/>
          <w:szCs w:val="24"/>
        </w:rPr>
        <w:t>, 2009</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4E70D4" w:rsidRPr="00AE6DB2" w:rsidRDefault="004E70D4" w:rsidP="004E70D4">
      <w:pPr>
        <w:tabs>
          <w:tab w:val="left" w:pos="2160"/>
        </w:tabs>
        <w:spacing w:line="360" w:lineRule="auto"/>
        <w:ind w:firstLine="1440"/>
        <w:rPr>
          <w:sz w:val="24"/>
          <w:szCs w:val="24"/>
        </w:rPr>
      </w:pPr>
    </w:p>
    <w:p w:rsidR="009B3057" w:rsidRDefault="00427993" w:rsidP="00427993">
      <w:pPr>
        <w:tabs>
          <w:tab w:val="left" w:pos="-1440"/>
          <w:tab w:val="left" w:pos="-720"/>
        </w:tabs>
        <w:suppressAutoHyphens/>
        <w:spacing w:line="360" w:lineRule="auto"/>
        <w:rPr>
          <w:sz w:val="24"/>
          <w:szCs w:val="24"/>
        </w:rPr>
      </w:pPr>
      <w:r>
        <w:rPr>
          <w:sz w:val="24"/>
          <w:szCs w:val="24"/>
        </w:rPr>
        <w:tab/>
      </w:r>
      <w:r>
        <w:rPr>
          <w:sz w:val="24"/>
          <w:szCs w:val="24"/>
        </w:rPr>
        <w:tab/>
        <w:t>O</w:t>
      </w:r>
      <w:r w:rsidR="004E70D4" w:rsidRPr="00FC25F0">
        <w:rPr>
          <w:sz w:val="24"/>
          <w:szCs w:val="24"/>
        </w:rPr>
        <w:t>n</w:t>
      </w:r>
      <w:r w:rsidR="000529CC">
        <w:rPr>
          <w:sz w:val="24"/>
          <w:szCs w:val="24"/>
        </w:rPr>
        <w:t xml:space="preserve"> September 14, 2009</w:t>
      </w:r>
      <w:r w:rsidR="004E70D4">
        <w:rPr>
          <w:sz w:val="24"/>
          <w:szCs w:val="24"/>
        </w:rPr>
        <w:t>, at 10:00 a</w:t>
      </w:r>
      <w:r w:rsidR="004E70D4" w:rsidRPr="00FC25F0">
        <w:rPr>
          <w:sz w:val="24"/>
          <w:szCs w:val="24"/>
        </w:rPr>
        <w:t>.m.</w:t>
      </w:r>
      <w:r>
        <w:rPr>
          <w:sz w:val="24"/>
          <w:szCs w:val="24"/>
        </w:rPr>
        <w:t xml:space="preserve">, I contacted Complainant and the counsel for Respondent.  Ms. </w:t>
      </w:r>
      <w:r w:rsidR="004E70D4">
        <w:rPr>
          <w:sz w:val="24"/>
          <w:szCs w:val="24"/>
        </w:rPr>
        <w:t>Johnson</w:t>
      </w:r>
      <w:r w:rsidR="004E70D4" w:rsidRPr="00FC25F0">
        <w:rPr>
          <w:sz w:val="24"/>
          <w:szCs w:val="24"/>
        </w:rPr>
        <w:t xml:space="preserve"> </w:t>
      </w:r>
      <w:r>
        <w:rPr>
          <w:sz w:val="24"/>
          <w:szCs w:val="24"/>
        </w:rPr>
        <w:t>informed me that she wished to withdraw her Complaint.  Respondent</w:t>
      </w:r>
      <w:r w:rsidR="009B3057">
        <w:rPr>
          <w:sz w:val="24"/>
          <w:szCs w:val="24"/>
        </w:rPr>
        <w:t xml:space="preserve"> did not object to her request to withdraw her Complaint.  I instructed Ms. Johnson of Commission’s regulations regarding the withdrawal of a pleading.  The telephone hearing was cancelled.  </w:t>
      </w:r>
    </w:p>
    <w:p w:rsidR="009B3057" w:rsidRDefault="009B3057" w:rsidP="00427993">
      <w:pPr>
        <w:tabs>
          <w:tab w:val="left" w:pos="-1440"/>
          <w:tab w:val="left" w:pos="-720"/>
        </w:tabs>
        <w:suppressAutoHyphens/>
        <w:spacing w:line="360" w:lineRule="auto"/>
        <w:rPr>
          <w:sz w:val="24"/>
          <w:szCs w:val="24"/>
        </w:rPr>
      </w:pPr>
    </w:p>
    <w:p w:rsidR="00AA6BA4" w:rsidRDefault="002C1904" w:rsidP="00427993">
      <w:pPr>
        <w:tabs>
          <w:tab w:val="left" w:pos="-1440"/>
          <w:tab w:val="left" w:pos="-720"/>
        </w:tabs>
        <w:suppressAutoHyphens/>
        <w:spacing w:line="360" w:lineRule="auto"/>
        <w:rPr>
          <w:sz w:val="24"/>
          <w:szCs w:val="24"/>
        </w:rPr>
      </w:pPr>
      <w:r>
        <w:rPr>
          <w:sz w:val="24"/>
          <w:szCs w:val="24"/>
        </w:rPr>
        <w:tab/>
      </w:r>
      <w:r>
        <w:rPr>
          <w:sz w:val="24"/>
          <w:szCs w:val="24"/>
        </w:rPr>
        <w:tab/>
        <w:t>From September 14, 2009 to January 7, 2010, I sent Ms. Johnson three separate letters reminding her of the need to file a written petition for leave to withdraw the complain</w:t>
      </w:r>
      <w:r w:rsidR="00D81772">
        <w:rPr>
          <w:sz w:val="24"/>
          <w:szCs w:val="24"/>
        </w:rPr>
        <w:t>t:</w:t>
      </w:r>
      <w:r>
        <w:rPr>
          <w:sz w:val="24"/>
          <w:szCs w:val="24"/>
        </w:rPr>
        <w:t xml:space="preserve"> one on October 6, 2009, another one November 16, 2009, and the last one on January 7, 2010</w:t>
      </w:r>
      <w:r w:rsidR="00AA6BA4">
        <w:rPr>
          <w:sz w:val="24"/>
          <w:szCs w:val="24"/>
        </w:rPr>
        <w:t>.</w:t>
      </w:r>
    </w:p>
    <w:p w:rsidR="00AA6BA4" w:rsidRDefault="00AA6BA4" w:rsidP="00427993">
      <w:pPr>
        <w:tabs>
          <w:tab w:val="left" w:pos="-1440"/>
          <w:tab w:val="left" w:pos="-720"/>
        </w:tabs>
        <w:suppressAutoHyphens/>
        <w:spacing w:line="360" w:lineRule="auto"/>
        <w:rPr>
          <w:sz w:val="24"/>
          <w:szCs w:val="24"/>
        </w:rPr>
      </w:pPr>
    </w:p>
    <w:p w:rsidR="00131CEB" w:rsidRDefault="00AA6BA4" w:rsidP="00AA6BA4">
      <w:pPr>
        <w:tabs>
          <w:tab w:val="left" w:pos="-1440"/>
          <w:tab w:val="left" w:pos="-720"/>
        </w:tabs>
        <w:suppressAutoHyphens/>
        <w:spacing w:line="360" w:lineRule="auto"/>
        <w:ind w:firstLine="1440"/>
        <w:rPr>
          <w:sz w:val="24"/>
          <w:szCs w:val="24"/>
        </w:rPr>
      </w:pPr>
      <w:r>
        <w:rPr>
          <w:sz w:val="24"/>
          <w:szCs w:val="24"/>
        </w:rPr>
        <w:t>As no w</w:t>
      </w:r>
      <w:r w:rsidR="00D81772">
        <w:rPr>
          <w:sz w:val="24"/>
          <w:szCs w:val="24"/>
        </w:rPr>
        <w:t>ritten request to withdraw the F</w:t>
      </w:r>
      <w:r>
        <w:rPr>
          <w:sz w:val="24"/>
          <w:szCs w:val="24"/>
        </w:rPr>
        <w:t>ormal Complaint was forthcoming from Ms. Johnson, a</w:t>
      </w:r>
      <w:r w:rsidRPr="006F134E">
        <w:rPr>
          <w:sz w:val="24"/>
          <w:szCs w:val="24"/>
        </w:rPr>
        <w:t xml:space="preserve"> Telephone Hearing Notice dated</w:t>
      </w:r>
      <w:r>
        <w:rPr>
          <w:sz w:val="24"/>
          <w:szCs w:val="24"/>
        </w:rPr>
        <w:t xml:space="preserve"> February 19, 2010, </w:t>
      </w:r>
      <w:r w:rsidR="00131CEB">
        <w:rPr>
          <w:sz w:val="24"/>
          <w:szCs w:val="24"/>
        </w:rPr>
        <w:t>advised the parties that a</w:t>
      </w:r>
      <w:r w:rsidRPr="006F134E">
        <w:rPr>
          <w:sz w:val="24"/>
          <w:szCs w:val="24"/>
        </w:rPr>
        <w:t xml:space="preserve"> telephonic hearing was scheduled for</w:t>
      </w:r>
      <w:r>
        <w:rPr>
          <w:sz w:val="24"/>
          <w:szCs w:val="24"/>
        </w:rPr>
        <w:t xml:space="preserve"> Wednesday, March 10, 2010, at 10:00 a.m.</w:t>
      </w:r>
      <w:r w:rsidRPr="00AE6DB2">
        <w:rPr>
          <w:sz w:val="24"/>
          <w:szCs w:val="24"/>
        </w:rPr>
        <w:t>, and that they could lose the case if they failed to appear for the hearing.</w:t>
      </w:r>
      <w:r w:rsidR="002C1904">
        <w:rPr>
          <w:sz w:val="24"/>
          <w:szCs w:val="24"/>
        </w:rPr>
        <w:t xml:space="preserve"> </w:t>
      </w:r>
      <w:r w:rsidR="00E530FD">
        <w:rPr>
          <w:sz w:val="24"/>
          <w:szCs w:val="24"/>
        </w:rPr>
        <w:t xml:space="preserve"> </w:t>
      </w:r>
      <w:r w:rsidR="00131CEB" w:rsidRPr="00AE6DB2">
        <w:rPr>
          <w:sz w:val="24"/>
          <w:szCs w:val="24"/>
        </w:rPr>
        <w:t>A Prehearing Order was issued on</w:t>
      </w:r>
      <w:r w:rsidR="00131CEB">
        <w:rPr>
          <w:sz w:val="24"/>
          <w:szCs w:val="24"/>
        </w:rPr>
        <w:t xml:space="preserve"> March 2, 2010</w:t>
      </w:r>
      <w:r w:rsidR="00131CEB" w:rsidRPr="00AE6DB2">
        <w:rPr>
          <w:sz w:val="24"/>
          <w:szCs w:val="24"/>
        </w:rPr>
        <w:t xml:space="preserve">, advising the parties of the date and time of the scheduled hearing, informing them of the procedures applicable to this proceeding and directing the submission of documents prior to the hearing.  </w:t>
      </w:r>
    </w:p>
    <w:p w:rsidR="00131CEB" w:rsidRDefault="00131CEB" w:rsidP="00AA6BA4">
      <w:pPr>
        <w:tabs>
          <w:tab w:val="left" w:pos="-1440"/>
          <w:tab w:val="left" w:pos="-720"/>
        </w:tabs>
        <w:suppressAutoHyphens/>
        <w:spacing w:line="360" w:lineRule="auto"/>
        <w:ind w:firstLine="1440"/>
        <w:rPr>
          <w:sz w:val="24"/>
          <w:szCs w:val="24"/>
        </w:rPr>
      </w:pPr>
    </w:p>
    <w:p w:rsidR="004E70D4" w:rsidRPr="005F6FFB" w:rsidRDefault="00181978" w:rsidP="00AA6BA4">
      <w:pPr>
        <w:tabs>
          <w:tab w:val="left" w:pos="-1440"/>
          <w:tab w:val="left" w:pos="-720"/>
        </w:tabs>
        <w:suppressAutoHyphens/>
        <w:spacing w:line="360" w:lineRule="auto"/>
        <w:ind w:firstLine="1440"/>
        <w:rPr>
          <w:sz w:val="24"/>
          <w:szCs w:val="24"/>
        </w:rPr>
      </w:pPr>
      <w:r w:rsidRPr="00AE6DB2">
        <w:rPr>
          <w:sz w:val="24"/>
          <w:szCs w:val="24"/>
        </w:rPr>
        <w:t>The Telephone Hearing convened as scheduled on</w:t>
      </w:r>
      <w:r>
        <w:rPr>
          <w:sz w:val="24"/>
          <w:szCs w:val="24"/>
        </w:rPr>
        <w:t xml:space="preserve"> Wednesday, March 10, 2010</w:t>
      </w:r>
      <w:r w:rsidRPr="00AE6DB2">
        <w:rPr>
          <w:sz w:val="24"/>
          <w:szCs w:val="24"/>
        </w:rPr>
        <w:t>, at 10:00 a.m.</w:t>
      </w:r>
      <w:r w:rsidRPr="00AE6DB2">
        <w:rPr>
          <w:rStyle w:val="FootnoteReference"/>
          <w:sz w:val="24"/>
          <w:szCs w:val="24"/>
        </w:rPr>
        <w:footnoteReference w:id="2"/>
      </w:r>
      <w:r w:rsidRPr="00AE6DB2">
        <w:rPr>
          <w:sz w:val="24"/>
          <w:szCs w:val="24"/>
        </w:rPr>
        <w:t xml:space="preserve">  </w:t>
      </w:r>
      <w:r>
        <w:rPr>
          <w:sz w:val="24"/>
          <w:szCs w:val="24"/>
        </w:rPr>
        <w:t xml:space="preserve">Alvita Johnson </w:t>
      </w:r>
      <w:r w:rsidRPr="00AE6DB2">
        <w:rPr>
          <w:sz w:val="24"/>
          <w:szCs w:val="24"/>
        </w:rPr>
        <w:t xml:space="preserve">appeared </w:t>
      </w:r>
      <w:r w:rsidRPr="00AE6DB2">
        <w:rPr>
          <w:i/>
          <w:sz w:val="24"/>
          <w:szCs w:val="24"/>
        </w:rPr>
        <w:t xml:space="preserve">pro se </w:t>
      </w:r>
      <w:r w:rsidRPr="00AE6DB2">
        <w:rPr>
          <w:sz w:val="24"/>
          <w:szCs w:val="24"/>
        </w:rPr>
        <w:t xml:space="preserve">and testified on behalf of the Complaint.  </w:t>
      </w:r>
      <w:r w:rsidR="004E70D4" w:rsidRPr="00100E8E">
        <w:rPr>
          <w:sz w:val="24"/>
          <w:szCs w:val="24"/>
        </w:rPr>
        <w:t>Tishekia E. Williams, Esq., represented the Respondent</w:t>
      </w:r>
      <w:r>
        <w:rPr>
          <w:sz w:val="24"/>
          <w:szCs w:val="24"/>
        </w:rPr>
        <w:t xml:space="preserve">.  During </w:t>
      </w:r>
      <w:r w:rsidR="00AC7DE6">
        <w:rPr>
          <w:sz w:val="24"/>
          <w:szCs w:val="24"/>
        </w:rPr>
        <w:t xml:space="preserve">her </w:t>
      </w:r>
      <w:r>
        <w:rPr>
          <w:sz w:val="24"/>
          <w:szCs w:val="24"/>
        </w:rPr>
        <w:t>direct testimony</w:t>
      </w:r>
      <w:r w:rsidR="00AC7DE6">
        <w:rPr>
          <w:sz w:val="24"/>
          <w:szCs w:val="24"/>
        </w:rPr>
        <w:t xml:space="preserve">, Ms. </w:t>
      </w:r>
      <w:r w:rsidR="00AC7DE6">
        <w:rPr>
          <w:sz w:val="24"/>
          <w:szCs w:val="24"/>
        </w:rPr>
        <w:lastRenderedPageBreak/>
        <w:t>Johnson explained that she was no longer a customer of PECO.  Counsel for Respondent confirmed this information and moved to dismiss the Complaint for failu</w:t>
      </w:r>
      <w:r w:rsidR="00794003">
        <w:rPr>
          <w:sz w:val="24"/>
          <w:szCs w:val="24"/>
        </w:rPr>
        <w:t xml:space="preserve">re to state a claim </w:t>
      </w:r>
      <w:r w:rsidR="00880A60">
        <w:rPr>
          <w:sz w:val="24"/>
          <w:szCs w:val="24"/>
        </w:rPr>
        <w:t xml:space="preserve">for </w:t>
      </w:r>
      <w:r w:rsidR="00794003">
        <w:rPr>
          <w:sz w:val="24"/>
          <w:szCs w:val="24"/>
        </w:rPr>
        <w:t>which the Commission can grant a relief</w:t>
      </w:r>
      <w:r w:rsidR="00880A60">
        <w:rPr>
          <w:sz w:val="24"/>
          <w:szCs w:val="24"/>
        </w:rPr>
        <w:t xml:space="preserve"> against Respondent</w:t>
      </w:r>
      <w:r w:rsidR="00794003">
        <w:rPr>
          <w:sz w:val="24"/>
          <w:szCs w:val="24"/>
        </w:rPr>
        <w:t>.  Com</w:t>
      </w:r>
      <w:r w:rsidR="00851D96">
        <w:rPr>
          <w:sz w:val="24"/>
          <w:szCs w:val="24"/>
        </w:rPr>
        <w:t>plainant did not object to the M</w:t>
      </w:r>
      <w:r w:rsidR="00794003">
        <w:rPr>
          <w:sz w:val="24"/>
          <w:szCs w:val="24"/>
        </w:rPr>
        <w:t>otion.  The record closed at the conclusion on the hearing on March 10, 2010.</w:t>
      </w:r>
    </w:p>
    <w:p w:rsidR="004E70D4" w:rsidRPr="00AE6DB2" w:rsidRDefault="004E70D4" w:rsidP="004E70D4">
      <w:pPr>
        <w:tabs>
          <w:tab w:val="left" w:pos="2160"/>
        </w:tabs>
        <w:spacing w:line="360" w:lineRule="auto"/>
        <w:rPr>
          <w:sz w:val="24"/>
          <w:szCs w:val="24"/>
        </w:rPr>
      </w:pPr>
    </w:p>
    <w:p w:rsidR="004E70D4" w:rsidRDefault="004E70D4" w:rsidP="004E70D4">
      <w:pPr>
        <w:spacing w:line="360" w:lineRule="auto"/>
        <w:jc w:val="center"/>
        <w:rPr>
          <w:sz w:val="24"/>
          <w:szCs w:val="24"/>
          <w:u w:val="single"/>
        </w:rPr>
      </w:pPr>
      <w:r>
        <w:rPr>
          <w:sz w:val="24"/>
          <w:szCs w:val="24"/>
          <w:u w:val="single"/>
        </w:rPr>
        <w:t>FINDINGS OF FACT</w:t>
      </w:r>
    </w:p>
    <w:p w:rsidR="004E70D4" w:rsidRDefault="004E70D4" w:rsidP="004E70D4">
      <w:pPr>
        <w:spacing w:line="360" w:lineRule="auto"/>
        <w:jc w:val="center"/>
        <w:rPr>
          <w:sz w:val="24"/>
          <w:szCs w:val="24"/>
          <w:u w:val="single"/>
        </w:rPr>
      </w:pPr>
    </w:p>
    <w:p w:rsidR="004E70D4" w:rsidRDefault="004E70D4" w:rsidP="004E70D4">
      <w:pPr>
        <w:spacing w:line="360" w:lineRule="auto"/>
        <w:ind w:firstLine="1440"/>
        <w:rPr>
          <w:sz w:val="24"/>
          <w:szCs w:val="24"/>
        </w:rPr>
      </w:pPr>
      <w:r>
        <w:rPr>
          <w:sz w:val="24"/>
          <w:szCs w:val="24"/>
        </w:rPr>
        <w:t>1</w:t>
      </w:r>
      <w:r w:rsidR="00794003">
        <w:rPr>
          <w:sz w:val="24"/>
          <w:szCs w:val="24"/>
        </w:rPr>
        <w:t>.</w:t>
      </w:r>
      <w:r w:rsidR="00794003">
        <w:rPr>
          <w:sz w:val="24"/>
          <w:szCs w:val="24"/>
        </w:rPr>
        <w:tab/>
        <w:t>Complainant is Alvita Johnson</w:t>
      </w:r>
      <w:r>
        <w:rPr>
          <w:sz w:val="24"/>
          <w:szCs w:val="24"/>
        </w:rPr>
        <w:t>.</w:t>
      </w:r>
    </w:p>
    <w:p w:rsidR="004E70D4" w:rsidRDefault="004E70D4" w:rsidP="004E70D4">
      <w:pPr>
        <w:spacing w:line="360" w:lineRule="auto"/>
        <w:ind w:firstLine="1440"/>
        <w:rPr>
          <w:sz w:val="24"/>
          <w:szCs w:val="24"/>
        </w:rPr>
      </w:pPr>
    </w:p>
    <w:p w:rsidR="004E70D4" w:rsidRDefault="004E70D4" w:rsidP="004E70D4">
      <w:pPr>
        <w:spacing w:line="360" w:lineRule="auto"/>
        <w:ind w:firstLine="1440"/>
        <w:rPr>
          <w:sz w:val="24"/>
          <w:szCs w:val="24"/>
        </w:rPr>
      </w:pPr>
      <w:r>
        <w:rPr>
          <w:sz w:val="24"/>
          <w:szCs w:val="24"/>
        </w:rPr>
        <w:t>2.</w:t>
      </w:r>
      <w:r>
        <w:rPr>
          <w:sz w:val="24"/>
          <w:szCs w:val="24"/>
        </w:rPr>
        <w:tab/>
        <w:t>Respondent is PECO Energy Company.</w:t>
      </w:r>
    </w:p>
    <w:p w:rsidR="004E70D4" w:rsidRDefault="004E70D4" w:rsidP="004E70D4">
      <w:pPr>
        <w:spacing w:line="360" w:lineRule="auto"/>
        <w:rPr>
          <w:sz w:val="24"/>
          <w:szCs w:val="24"/>
        </w:rPr>
      </w:pPr>
    </w:p>
    <w:p w:rsidR="00431DAC" w:rsidRDefault="004E70D4" w:rsidP="00431DAC">
      <w:pPr>
        <w:spacing w:line="360" w:lineRule="auto"/>
        <w:ind w:firstLine="1440"/>
        <w:rPr>
          <w:sz w:val="24"/>
          <w:szCs w:val="24"/>
        </w:rPr>
      </w:pPr>
      <w:r>
        <w:rPr>
          <w:sz w:val="24"/>
          <w:szCs w:val="24"/>
        </w:rPr>
        <w:t>3.</w:t>
      </w:r>
      <w:r>
        <w:rPr>
          <w:sz w:val="24"/>
          <w:szCs w:val="24"/>
        </w:rPr>
        <w:tab/>
      </w:r>
      <w:r w:rsidR="00431DAC">
        <w:rPr>
          <w:sz w:val="24"/>
          <w:szCs w:val="24"/>
        </w:rPr>
        <w:t xml:space="preserve">On April 8, 2009, Ms. </w:t>
      </w:r>
      <w:r w:rsidR="000A5E28">
        <w:rPr>
          <w:sz w:val="24"/>
          <w:szCs w:val="24"/>
        </w:rPr>
        <w:t xml:space="preserve">Johnson </w:t>
      </w:r>
      <w:r w:rsidR="00431DAC">
        <w:rPr>
          <w:sz w:val="24"/>
          <w:szCs w:val="24"/>
        </w:rPr>
        <w:t xml:space="preserve">filed a Complaint with the Commission against PECO alleging that she had received notice that her electric service would be terminated unless she paid Respondent a security deposit of over $1,300.00.  In addition, Complainant alleges her inability to pay her electric bills and requesting that the Commission establish a payment arrangement for her. </w:t>
      </w:r>
    </w:p>
    <w:p w:rsidR="00431DAC" w:rsidRDefault="00431DAC" w:rsidP="00431DAC">
      <w:pPr>
        <w:spacing w:line="360" w:lineRule="auto"/>
        <w:rPr>
          <w:sz w:val="24"/>
          <w:szCs w:val="24"/>
        </w:rPr>
      </w:pPr>
    </w:p>
    <w:p w:rsidR="00431DAC" w:rsidRDefault="00431DAC" w:rsidP="00794003">
      <w:pPr>
        <w:spacing w:line="360" w:lineRule="auto"/>
        <w:ind w:firstLine="1440"/>
        <w:rPr>
          <w:sz w:val="24"/>
          <w:szCs w:val="24"/>
        </w:rPr>
      </w:pPr>
      <w:r>
        <w:rPr>
          <w:sz w:val="24"/>
          <w:szCs w:val="24"/>
        </w:rPr>
        <w:t>4.</w:t>
      </w:r>
      <w:r>
        <w:rPr>
          <w:sz w:val="24"/>
          <w:szCs w:val="24"/>
        </w:rPr>
        <w:tab/>
      </w:r>
      <w:r w:rsidR="00794003">
        <w:rPr>
          <w:sz w:val="24"/>
          <w:szCs w:val="24"/>
        </w:rPr>
        <w:t xml:space="preserve">Complainant is no longer a customer of PECO Energy Company.  </w:t>
      </w:r>
    </w:p>
    <w:p w:rsidR="00431DAC" w:rsidRDefault="00431DAC" w:rsidP="00794003">
      <w:pPr>
        <w:spacing w:line="360" w:lineRule="auto"/>
        <w:ind w:firstLine="1440"/>
        <w:rPr>
          <w:sz w:val="24"/>
          <w:szCs w:val="24"/>
        </w:rPr>
      </w:pPr>
    </w:p>
    <w:p w:rsidR="00431DAC" w:rsidRPr="000A5E28" w:rsidRDefault="00431DAC" w:rsidP="00794003">
      <w:pPr>
        <w:spacing w:line="360" w:lineRule="auto"/>
        <w:ind w:firstLine="1440"/>
        <w:rPr>
          <w:sz w:val="24"/>
          <w:szCs w:val="24"/>
        </w:rPr>
      </w:pPr>
      <w:r>
        <w:rPr>
          <w:sz w:val="24"/>
          <w:szCs w:val="24"/>
        </w:rPr>
        <w:t>5.</w:t>
      </w:r>
      <w:r>
        <w:rPr>
          <w:sz w:val="24"/>
          <w:szCs w:val="24"/>
        </w:rPr>
        <w:tab/>
      </w:r>
      <w:r w:rsidR="000A5E28">
        <w:rPr>
          <w:sz w:val="24"/>
          <w:szCs w:val="24"/>
        </w:rPr>
        <w:t>Complainant</w:t>
      </w:r>
      <w:r w:rsidR="00794003" w:rsidRPr="000A5E28">
        <w:rPr>
          <w:sz w:val="24"/>
          <w:szCs w:val="24"/>
        </w:rPr>
        <w:t xml:space="preserve"> no longer resides at 6708 Oakland Street, Philadelphia, PA 19149, her former service address</w:t>
      </w:r>
      <w:r w:rsidR="00C0640C">
        <w:rPr>
          <w:rStyle w:val="FootnoteReference"/>
          <w:sz w:val="24"/>
          <w:szCs w:val="24"/>
        </w:rPr>
        <w:footnoteReference w:id="3"/>
      </w:r>
      <w:r w:rsidR="00794003" w:rsidRPr="000A5E28">
        <w:rPr>
          <w:sz w:val="24"/>
          <w:szCs w:val="24"/>
        </w:rPr>
        <w:t xml:space="preserve">.  </w:t>
      </w:r>
    </w:p>
    <w:p w:rsidR="00431DAC" w:rsidRDefault="00431DAC" w:rsidP="00794003">
      <w:pPr>
        <w:spacing w:line="360" w:lineRule="auto"/>
        <w:ind w:firstLine="1440"/>
        <w:rPr>
          <w:sz w:val="24"/>
          <w:szCs w:val="24"/>
        </w:rPr>
      </w:pPr>
    </w:p>
    <w:p w:rsidR="004E70D4" w:rsidRDefault="00431DAC" w:rsidP="00794003">
      <w:pPr>
        <w:spacing w:line="360" w:lineRule="auto"/>
        <w:ind w:firstLine="1440"/>
        <w:rPr>
          <w:sz w:val="24"/>
          <w:szCs w:val="24"/>
        </w:rPr>
      </w:pPr>
      <w:r>
        <w:rPr>
          <w:sz w:val="24"/>
          <w:szCs w:val="24"/>
        </w:rPr>
        <w:t>6.</w:t>
      </w:r>
      <w:r>
        <w:rPr>
          <w:sz w:val="24"/>
          <w:szCs w:val="24"/>
        </w:rPr>
        <w:tab/>
        <w:t xml:space="preserve">Complainant </w:t>
      </w:r>
      <w:r w:rsidR="007534CA">
        <w:rPr>
          <w:sz w:val="24"/>
          <w:szCs w:val="24"/>
        </w:rPr>
        <w:t>testified that she was forced to move out of the 6708 Oakland Street address because she had fallen behind in her rent as she was struggling to pay her utility bills.</w:t>
      </w:r>
      <w:r w:rsidR="000A1F8A">
        <w:rPr>
          <w:sz w:val="24"/>
          <w:szCs w:val="24"/>
        </w:rPr>
        <w:t xml:space="preserve"> </w:t>
      </w:r>
      <w:r w:rsidR="007534CA">
        <w:rPr>
          <w:sz w:val="24"/>
          <w:szCs w:val="24"/>
        </w:rPr>
        <w:t xml:space="preserve"> </w:t>
      </w:r>
      <w:r>
        <w:rPr>
          <w:sz w:val="24"/>
          <w:szCs w:val="24"/>
        </w:rPr>
        <w:t xml:space="preserve">She </w:t>
      </w:r>
      <w:r w:rsidR="00794003">
        <w:rPr>
          <w:sz w:val="24"/>
          <w:szCs w:val="24"/>
        </w:rPr>
        <w:t>currently does not have a permanent residence.</w:t>
      </w:r>
    </w:p>
    <w:p w:rsidR="00431DAC" w:rsidRDefault="00431DAC" w:rsidP="00794003">
      <w:pPr>
        <w:spacing w:line="360" w:lineRule="auto"/>
        <w:ind w:firstLine="1440"/>
        <w:rPr>
          <w:sz w:val="24"/>
          <w:szCs w:val="24"/>
        </w:rPr>
      </w:pPr>
    </w:p>
    <w:p w:rsidR="00794003" w:rsidRDefault="00431DAC" w:rsidP="00431DAC">
      <w:pPr>
        <w:spacing w:line="360" w:lineRule="auto"/>
        <w:ind w:firstLine="1440"/>
        <w:rPr>
          <w:sz w:val="24"/>
          <w:szCs w:val="24"/>
        </w:rPr>
      </w:pPr>
      <w:r>
        <w:rPr>
          <w:sz w:val="24"/>
          <w:szCs w:val="24"/>
        </w:rPr>
        <w:t>7.</w:t>
      </w:r>
      <w:r>
        <w:rPr>
          <w:sz w:val="24"/>
          <w:szCs w:val="24"/>
        </w:rPr>
        <w:tab/>
        <w:t xml:space="preserve">Ms. Johnson’s </w:t>
      </w:r>
      <w:r w:rsidR="00794003">
        <w:rPr>
          <w:sz w:val="24"/>
          <w:szCs w:val="24"/>
        </w:rPr>
        <w:t>fi</w:t>
      </w:r>
      <w:r w:rsidR="00851D96">
        <w:rPr>
          <w:sz w:val="24"/>
          <w:szCs w:val="24"/>
        </w:rPr>
        <w:t>nal account balance with PECO i</w:t>
      </w:r>
      <w:r w:rsidR="00794003">
        <w:rPr>
          <w:sz w:val="24"/>
          <w:szCs w:val="24"/>
        </w:rPr>
        <w:t>s over $7,000.00.</w:t>
      </w:r>
    </w:p>
    <w:p w:rsidR="00431DAC" w:rsidRDefault="00431DAC" w:rsidP="00431DAC">
      <w:pPr>
        <w:spacing w:line="360" w:lineRule="auto"/>
        <w:ind w:firstLine="1440"/>
        <w:rPr>
          <w:sz w:val="24"/>
          <w:szCs w:val="24"/>
        </w:rPr>
      </w:pPr>
    </w:p>
    <w:p w:rsidR="00980C4A" w:rsidRDefault="00431DAC" w:rsidP="00794003">
      <w:pPr>
        <w:spacing w:line="360" w:lineRule="auto"/>
        <w:ind w:firstLine="1440"/>
        <w:rPr>
          <w:sz w:val="24"/>
          <w:szCs w:val="24"/>
        </w:rPr>
      </w:pPr>
      <w:r>
        <w:rPr>
          <w:sz w:val="24"/>
          <w:szCs w:val="24"/>
        </w:rPr>
        <w:t>8.</w:t>
      </w:r>
      <w:r>
        <w:rPr>
          <w:sz w:val="24"/>
          <w:szCs w:val="24"/>
        </w:rPr>
        <w:tab/>
      </w:r>
      <w:r w:rsidR="00980C4A">
        <w:rPr>
          <w:sz w:val="24"/>
          <w:szCs w:val="24"/>
        </w:rPr>
        <w:t>Complainant would like to move to a permanent residence and apply for electric service with PECO in the future.</w:t>
      </w:r>
    </w:p>
    <w:p w:rsidR="00851D96" w:rsidRPr="00081582" w:rsidRDefault="00851D96" w:rsidP="00794003">
      <w:pPr>
        <w:spacing w:line="360" w:lineRule="auto"/>
        <w:ind w:firstLine="1440"/>
        <w:rPr>
          <w:sz w:val="24"/>
          <w:szCs w:val="24"/>
        </w:rPr>
      </w:pPr>
      <w:r>
        <w:rPr>
          <w:sz w:val="24"/>
          <w:szCs w:val="24"/>
        </w:rPr>
        <w:lastRenderedPageBreak/>
        <w:t>9.</w:t>
      </w:r>
      <w:r>
        <w:rPr>
          <w:sz w:val="24"/>
          <w:szCs w:val="24"/>
        </w:rPr>
        <w:tab/>
        <w:t>At the conclusion of Ms. Johnson’s direct testimony, PECO moved to dismiss the Complaint for failure to state a claim for which the Commission can grant a relief.</w:t>
      </w:r>
    </w:p>
    <w:p w:rsidR="004E70D4" w:rsidRPr="00AE6DB2" w:rsidRDefault="004E70D4" w:rsidP="004E70D4">
      <w:pPr>
        <w:spacing w:line="360" w:lineRule="auto"/>
        <w:ind w:firstLine="1440"/>
        <w:rPr>
          <w:sz w:val="24"/>
          <w:szCs w:val="24"/>
        </w:rPr>
      </w:pPr>
    </w:p>
    <w:p w:rsidR="004E70D4" w:rsidRPr="00AE6DB2" w:rsidRDefault="004E70D4" w:rsidP="004E70D4">
      <w:pPr>
        <w:tabs>
          <w:tab w:val="left" w:pos="2160"/>
        </w:tabs>
        <w:spacing w:line="360" w:lineRule="auto"/>
        <w:jc w:val="center"/>
        <w:rPr>
          <w:sz w:val="24"/>
          <w:szCs w:val="24"/>
          <w:u w:val="single"/>
        </w:rPr>
      </w:pPr>
      <w:r w:rsidRPr="00AE6DB2">
        <w:rPr>
          <w:sz w:val="24"/>
          <w:szCs w:val="24"/>
          <w:u w:val="single"/>
        </w:rPr>
        <w:t>DISCUSSION</w:t>
      </w:r>
    </w:p>
    <w:p w:rsidR="004E70D4" w:rsidRDefault="004E70D4" w:rsidP="004E70D4">
      <w:pPr>
        <w:spacing w:line="360" w:lineRule="auto"/>
        <w:rPr>
          <w:sz w:val="24"/>
          <w:szCs w:val="24"/>
        </w:rPr>
      </w:pPr>
      <w:r>
        <w:rPr>
          <w:sz w:val="24"/>
          <w:szCs w:val="24"/>
        </w:rPr>
        <w:tab/>
      </w:r>
      <w:r>
        <w:rPr>
          <w:sz w:val="24"/>
          <w:szCs w:val="24"/>
        </w:rPr>
        <w:tab/>
      </w:r>
    </w:p>
    <w:p w:rsidR="004E70D4" w:rsidRPr="00BB4F7A" w:rsidRDefault="004E70D4" w:rsidP="004E70D4">
      <w:pPr>
        <w:spacing w:line="360" w:lineRule="auto"/>
        <w:ind w:firstLine="1440"/>
        <w:rPr>
          <w:sz w:val="24"/>
          <w:szCs w:val="24"/>
        </w:rPr>
      </w:pPr>
      <w:r w:rsidRPr="00AE6DB2">
        <w:rPr>
          <w:sz w:val="24"/>
          <w:szCs w:val="24"/>
        </w:rPr>
        <w:t>In</w:t>
      </w:r>
      <w:r>
        <w:rPr>
          <w:sz w:val="24"/>
          <w:szCs w:val="24"/>
        </w:rPr>
        <w:t xml:space="preserve"> her </w:t>
      </w:r>
      <w:r w:rsidRPr="00AE6DB2">
        <w:rPr>
          <w:sz w:val="24"/>
          <w:szCs w:val="24"/>
        </w:rPr>
        <w:t xml:space="preserve">Formal Complaint, </w:t>
      </w:r>
      <w:r w:rsidR="00431DAC">
        <w:rPr>
          <w:sz w:val="24"/>
          <w:szCs w:val="24"/>
        </w:rPr>
        <w:t>Ms. Johnson</w:t>
      </w:r>
      <w:r w:rsidR="00431DAC" w:rsidRPr="00431DAC">
        <w:rPr>
          <w:sz w:val="24"/>
          <w:szCs w:val="24"/>
        </w:rPr>
        <w:t xml:space="preserve"> </w:t>
      </w:r>
      <w:r w:rsidR="00431DAC">
        <w:rPr>
          <w:sz w:val="24"/>
          <w:szCs w:val="24"/>
        </w:rPr>
        <w:t>alleged that she had received notice that her electric service would be terminated unless she paid Respondent a security deposit of over $1,300.00.  In addition, Complainant alleged her inability to pay h</w:t>
      </w:r>
      <w:r w:rsidR="00C6497A">
        <w:rPr>
          <w:sz w:val="24"/>
          <w:szCs w:val="24"/>
        </w:rPr>
        <w:t>er electric bills and requested</w:t>
      </w:r>
      <w:r w:rsidR="00431DAC">
        <w:rPr>
          <w:sz w:val="24"/>
          <w:szCs w:val="24"/>
        </w:rPr>
        <w:t xml:space="preserve"> that the Commission establish a payment arrangement for her. </w:t>
      </w:r>
      <w:r w:rsidR="000A1F8A">
        <w:rPr>
          <w:sz w:val="24"/>
          <w:szCs w:val="24"/>
        </w:rPr>
        <w:t xml:space="preserve">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w:t>
      </w:r>
      <w:smartTag w:uri="urn:schemas-microsoft-com:office:smarttags" w:element="place">
        <w:smartTag w:uri="urn:schemas-microsoft-com:office:smarttags" w:element="State">
          <w:r w:rsidRPr="00BB4F7A">
            <w:rPr>
              <w:sz w:val="24"/>
              <w:szCs w:val="24"/>
            </w:rPr>
            <w:t>Pa.</w:t>
          </w:r>
        </w:smartTag>
      </w:smartTag>
      <w:r w:rsidRPr="00BB4F7A">
        <w:rPr>
          <w:sz w:val="24"/>
          <w:szCs w:val="24"/>
        </w:rPr>
        <w:t xml:space="preserve"> C.S. § 332(a).  </w:t>
      </w:r>
    </w:p>
    <w:p w:rsidR="004E70D4" w:rsidRPr="00BB4F7A" w:rsidRDefault="004E70D4" w:rsidP="004E70D4">
      <w:pPr>
        <w:spacing w:line="360" w:lineRule="auto"/>
        <w:ind w:firstLine="1440"/>
        <w:rPr>
          <w:sz w:val="24"/>
          <w:szCs w:val="24"/>
        </w:rPr>
      </w:pPr>
    </w:p>
    <w:p w:rsidR="004E70D4" w:rsidRDefault="004E70D4" w:rsidP="004E70D4">
      <w:pPr>
        <w:spacing w:line="360" w:lineRule="auto"/>
        <w:ind w:firstLine="1440"/>
        <w:rPr>
          <w:spacing w:val="-3"/>
          <w:sz w:val="24"/>
          <w:szCs w:val="24"/>
        </w:rPr>
      </w:pP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 xml:space="preserve">Patterson v. Bell Telephone Co. of </w:t>
      </w:r>
      <w:smartTag w:uri="urn:schemas-microsoft-com:office:smarttags" w:element="State">
        <w:r w:rsidRPr="00BB4F7A">
          <w:rPr>
            <w:spacing w:val="-3"/>
            <w:sz w:val="24"/>
            <w:szCs w:val="24"/>
            <w:u w:val="single"/>
          </w:rPr>
          <w:t>Pa.</w:t>
        </w:r>
      </w:smartTag>
      <w:r w:rsidRPr="00BB4F7A">
        <w:rPr>
          <w:spacing w:val="-3"/>
          <w:sz w:val="24"/>
          <w:szCs w:val="24"/>
        </w:rPr>
        <w:t xml:space="preserve">, 72 </w:t>
      </w:r>
      <w:smartTag w:uri="urn:schemas-microsoft-com:office:smarttags" w:element="State">
        <w:r w:rsidRPr="00BB4F7A">
          <w:rPr>
            <w:spacing w:val="-3"/>
            <w:sz w:val="24"/>
            <w:szCs w:val="24"/>
          </w:rPr>
          <w:t>Pa.</w:t>
        </w:r>
      </w:smartTag>
      <w:r w:rsidRPr="00BB4F7A">
        <w:rPr>
          <w:spacing w:val="-3"/>
          <w:sz w:val="24"/>
          <w:szCs w:val="24"/>
        </w:rPr>
        <w:t xml:space="preserve"> PUC 196 (1990); </w:t>
      </w:r>
      <w:r w:rsidRPr="00BB4F7A">
        <w:rPr>
          <w:spacing w:val="-3"/>
          <w:sz w:val="24"/>
          <w:szCs w:val="24"/>
          <w:u w:val="single"/>
        </w:rPr>
        <w:t>Feinstein v. Philadelphia Suburban Water Co.</w:t>
      </w:r>
      <w:r w:rsidRPr="00BB4F7A">
        <w:rPr>
          <w:spacing w:val="-3"/>
          <w:sz w:val="24"/>
          <w:szCs w:val="24"/>
        </w:rPr>
        <w:t xml:space="preserve">, 50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602 A.2d 863 (</w:t>
      </w:r>
      <w:smartTag w:uri="urn:schemas-microsoft-com:office:smarttags" w:element="State">
        <w:r w:rsidRPr="00BB4F7A">
          <w:rPr>
            <w:spacing w:val="-3"/>
            <w:sz w:val="24"/>
            <w:szCs w:val="24"/>
          </w:rPr>
          <w:t>Pa.</w:t>
        </w:r>
      </w:smartTag>
      <w:r w:rsidRPr="00BB4F7A">
        <w:rPr>
          <w:spacing w:val="-3"/>
          <w:sz w:val="24"/>
          <w:szCs w:val="24"/>
        </w:rPr>
        <w:t xml:space="preserve"> 1992); </w:t>
      </w:r>
      <w:r w:rsidRPr="00BB4F7A">
        <w:rPr>
          <w:spacing w:val="-3"/>
          <w:sz w:val="24"/>
          <w:szCs w:val="24"/>
          <w:u w:val="single"/>
        </w:rPr>
        <w:t>Se-Ling Hosiery v. Margulies</w:t>
      </w:r>
      <w:r w:rsidRPr="00BB4F7A">
        <w:rPr>
          <w:spacing w:val="-3"/>
          <w:sz w:val="24"/>
          <w:szCs w:val="24"/>
        </w:rPr>
        <w:t>, 70 A.2d 854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1950).  Additionally, any finding of fact necessary to support the Commission’s adjudication must be based upon substantial evidence.  </w:t>
      </w:r>
      <w:r w:rsidRPr="00BB4F7A">
        <w:rPr>
          <w:spacing w:val="-3"/>
          <w:sz w:val="24"/>
          <w:szCs w:val="24"/>
          <w:u w:val="single"/>
        </w:rPr>
        <w:t xml:space="preserve">Mill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447 A.2d 1100 (</w:t>
      </w:r>
      <w:smartTag w:uri="urn:schemas-microsoft-com:office:smarttags" w:element="State">
        <w:r w:rsidRPr="00BB4F7A">
          <w:rPr>
            <w:spacing w:val="-3"/>
            <w:sz w:val="24"/>
            <w:szCs w:val="24"/>
          </w:rPr>
          <w:t>Pa.</w:t>
        </w:r>
      </w:smartTag>
      <w:r w:rsidRPr="00BB4F7A">
        <w:rPr>
          <w:spacing w:val="-3"/>
          <w:sz w:val="24"/>
          <w:szCs w:val="24"/>
        </w:rPr>
        <w:t xml:space="preserve"> Cmwlth. 1982); </w:t>
      </w:r>
      <w:r w:rsidRPr="00BB4F7A">
        <w:rPr>
          <w:spacing w:val="-3"/>
          <w:sz w:val="24"/>
          <w:szCs w:val="24"/>
          <w:u w:val="single"/>
        </w:rPr>
        <w:t xml:space="preserve">Edan Transportation Corp.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623 A.2d 6 (</w:t>
      </w:r>
      <w:smartTag w:uri="urn:schemas-microsoft-com:office:smarttags" w:element="State">
        <w:r w:rsidRPr="00BB4F7A">
          <w:rPr>
            <w:spacing w:val="-3"/>
            <w:sz w:val="24"/>
            <w:szCs w:val="24"/>
          </w:rPr>
          <w:t>Pa.</w:t>
        </w:r>
      </w:smartTag>
      <w:r w:rsidRPr="00BB4F7A">
        <w:rPr>
          <w:spacing w:val="-3"/>
          <w:sz w:val="24"/>
          <w:szCs w:val="24"/>
        </w:rPr>
        <w:t xml:space="preserve"> Cmwlth. 1993); 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C.S. § 704.  More is required than a mere trace of evidence or a suspicion of the existence of a fact sought to be established.  </w:t>
      </w:r>
      <w:smartTag w:uri="urn:schemas-microsoft-com:office:smarttags" w:element="City">
        <w:r w:rsidRPr="00BB4F7A">
          <w:rPr>
            <w:spacing w:val="-3"/>
            <w:sz w:val="24"/>
            <w:szCs w:val="24"/>
            <w:u w:val="single"/>
          </w:rPr>
          <w:t>Norfolk</w:t>
        </w:r>
      </w:smartTag>
      <w:r w:rsidRPr="00BB4F7A">
        <w:rPr>
          <w:spacing w:val="-3"/>
          <w:sz w:val="24"/>
          <w:szCs w:val="24"/>
          <w:u w:val="single"/>
        </w:rPr>
        <w:t xml:space="preserve"> and Western Ry.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413 A.2d 1037 (</w:t>
      </w:r>
      <w:smartTag w:uri="urn:schemas-microsoft-com:office:smarttags" w:element="State">
        <w:r w:rsidRPr="00BB4F7A">
          <w:rPr>
            <w:spacing w:val="-3"/>
            <w:sz w:val="24"/>
            <w:szCs w:val="24"/>
          </w:rPr>
          <w:t>Pa.</w:t>
        </w:r>
      </w:smartTag>
      <w:r w:rsidRPr="00BB4F7A">
        <w:rPr>
          <w:spacing w:val="-3"/>
          <w:sz w:val="24"/>
          <w:szCs w:val="24"/>
        </w:rPr>
        <w:t xml:space="preserve"> 1980); </w:t>
      </w:r>
      <w:r w:rsidRPr="00BB4F7A">
        <w:rPr>
          <w:spacing w:val="-3"/>
          <w:sz w:val="24"/>
          <w:szCs w:val="24"/>
          <w:u w:val="single"/>
        </w:rPr>
        <w:t>Erie Resistor Corp. v. Unemployment Compensation Bd. of Review</w:t>
      </w:r>
      <w:r w:rsidRPr="00BB4F7A">
        <w:rPr>
          <w:spacing w:val="-3"/>
          <w:sz w:val="24"/>
          <w:szCs w:val="24"/>
        </w:rPr>
        <w:t>, 166 A.2d 96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2D2997" w:rsidRDefault="002D2997" w:rsidP="004E70D4">
      <w:pPr>
        <w:spacing w:line="360" w:lineRule="auto"/>
        <w:ind w:firstLine="1440"/>
        <w:rPr>
          <w:spacing w:val="-3"/>
          <w:sz w:val="24"/>
          <w:szCs w:val="24"/>
        </w:rPr>
      </w:pPr>
    </w:p>
    <w:p w:rsidR="002D2997" w:rsidRPr="008B6F4C" w:rsidRDefault="002D2997" w:rsidP="003E3927">
      <w:pPr>
        <w:spacing w:line="360" w:lineRule="auto"/>
        <w:ind w:firstLine="1440"/>
        <w:rPr>
          <w:sz w:val="24"/>
          <w:szCs w:val="24"/>
        </w:rPr>
      </w:pPr>
      <w:r w:rsidRPr="00BB4F7A">
        <w:rPr>
          <w:sz w:val="24"/>
          <w:szCs w:val="24"/>
        </w:rPr>
        <w:t>The Responsible Utility Customer Protection Act, 66 Pa.</w:t>
      </w:r>
      <w:r>
        <w:rPr>
          <w:sz w:val="24"/>
          <w:szCs w:val="24"/>
        </w:rPr>
        <w:t xml:space="preserve"> C.S. §</w:t>
      </w:r>
      <w:r w:rsidRPr="00BB4F7A">
        <w:rPr>
          <w:sz w:val="24"/>
          <w:szCs w:val="24"/>
        </w:rPr>
        <w:t xml:space="preserve"> 1401</w:t>
      </w:r>
      <w:r w:rsidRPr="00F717AF">
        <w:rPr>
          <w:sz w:val="24"/>
          <w:szCs w:val="24"/>
        </w:rPr>
        <w:t>, et seq.</w:t>
      </w:r>
      <w:r>
        <w:rPr>
          <w:sz w:val="24"/>
          <w:szCs w:val="24"/>
        </w:rPr>
        <w:t xml:space="preserve"> (</w:t>
      </w:r>
      <w:r w:rsidRPr="00BB4F7A">
        <w:rPr>
          <w:sz w:val="24"/>
          <w:szCs w:val="24"/>
        </w:rPr>
        <w:t xml:space="preserve">Chapter 14) applies to complaints alleging inability to pay and requesting a Commission-issued payment arrangement.  This law provides strict guidelines that the Commission must follow in handling customer complaints.  </w:t>
      </w:r>
      <w:r w:rsidRPr="008B6F4C">
        <w:rPr>
          <w:sz w:val="24"/>
          <w:szCs w:val="24"/>
        </w:rPr>
        <w:t>Section 1405 of the Public Utility Code regarding payment arrangement reads in pertinent part:</w:t>
      </w:r>
    </w:p>
    <w:p w:rsidR="002D2997" w:rsidRPr="008B6F4C" w:rsidRDefault="002D2997" w:rsidP="0056488F">
      <w:pPr>
        <w:ind w:left="2160" w:right="1440"/>
        <w:rPr>
          <w:sz w:val="24"/>
          <w:szCs w:val="24"/>
        </w:rPr>
      </w:pPr>
    </w:p>
    <w:p w:rsidR="008B6F4C" w:rsidRPr="008B6F4C" w:rsidRDefault="008B6F4C" w:rsidP="008B6F4C">
      <w:pPr>
        <w:ind w:left="2160" w:right="1440"/>
        <w:rPr>
          <w:sz w:val="24"/>
          <w:szCs w:val="24"/>
        </w:rPr>
      </w:pPr>
      <w:r w:rsidRPr="008B6F4C">
        <w:rPr>
          <w:sz w:val="24"/>
          <w:szCs w:val="24"/>
        </w:rPr>
        <w:t>§ 1405.  Payment agreements</w:t>
      </w:r>
    </w:p>
    <w:p w:rsidR="008B6F4C" w:rsidRPr="008B6F4C" w:rsidRDefault="008B6F4C" w:rsidP="008B6F4C">
      <w:pPr>
        <w:ind w:left="1440" w:right="1440"/>
        <w:rPr>
          <w:sz w:val="24"/>
          <w:szCs w:val="24"/>
        </w:rPr>
      </w:pPr>
    </w:p>
    <w:p w:rsidR="008B6F4C" w:rsidRPr="008B6F4C" w:rsidRDefault="008B6F4C" w:rsidP="008B6F4C">
      <w:pPr>
        <w:ind w:left="2160" w:right="1440"/>
        <w:rPr>
          <w:sz w:val="24"/>
          <w:szCs w:val="24"/>
        </w:rPr>
      </w:pPr>
      <w:r w:rsidRPr="008B6F4C">
        <w:rPr>
          <w:sz w:val="24"/>
          <w:szCs w:val="24"/>
        </w:rPr>
        <w:t xml:space="preserve"> (a) GENERAL RULE.-- The commission is authorized to investigate complaints regarding payment disputes between a public utility, applicants and customers. The commission is authorized to establish payment agreements between a public utility, </w:t>
      </w:r>
      <w:r w:rsidRPr="008B6F4C">
        <w:rPr>
          <w:b/>
          <w:sz w:val="24"/>
          <w:szCs w:val="24"/>
        </w:rPr>
        <w:t>customers and applicants</w:t>
      </w:r>
      <w:r w:rsidRPr="008B6F4C">
        <w:rPr>
          <w:sz w:val="24"/>
          <w:szCs w:val="24"/>
        </w:rPr>
        <w:t xml:space="preserve"> within the limits established by this chapter.</w:t>
      </w:r>
    </w:p>
    <w:p w:rsidR="002D2997" w:rsidRPr="00F53BDD" w:rsidRDefault="008B6F4C" w:rsidP="008B6F4C">
      <w:pPr>
        <w:ind w:left="1440" w:right="1440"/>
        <w:rPr>
          <w:sz w:val="24"/>
          <w:szCs w:val="24"/>
        </w:rPr>
      </w:pPr>
      <w:r w:rsidRPr="008B6F4C">
        <w:rPr>
          <w:sz w:val="24"/>
          <w:szCs w:val="24"/>
        </w:rPr>
        <w:t xml:space="preserve"> </w:t>
      </w:r>
    </w:p>
    <w:p w:rsidR="003E3927" w:rsidRPr="00BB4F7A" w:rsidRDefault="00D47D86" w:rsidP="000A1F8A">
      <w:pPr>
        <w:spacing w:line="360" w:lineRule="auto"/>
        <w:rPr>
          <w:sz w:val="24"/>
          <w:szCs w:val="24"/>
        </w:rPr>
      </w:pPr>
      <w:r w:rsidRPr="00F53BDD">
        <w:rPr>
          <w:sz w:val="24"/>
          <w:szCs w:val="24"/>
        </w:rPr>
        <w:t>66 P</w:t>
      </w:r>
      <w:r w:rsidR="008B6F4C">
        <w:rPr>
          <w:sz w:val="24"/>
          <w:szCs w:val="24"/>
        </w:rPr>
        <w:t>a. C.S. § 1405(a</w:t>
      </w:r>
      <w:r w:rsidR="002D2997" w:rsidRPr="00F53BDD">
        <w:rPr>
          <w:sz w:val="24"/>
          <w:szCs w:val="24"/>
        </w:rPr>
        <w:t xml:space="preserve">) (Emphasis added).  </w:t>
      </w:r>
      <w:r w:rsidR="00033663">
        <w:rPr>
          <w:sz w:val="24"/>
          <w:szCs w:val="24"/>
        </w:rPr>
        <w:t xml:space="preserve">See also </w:t>
      </w:r>
      <w:r w:rsidR="00033663" w:rsidRPr="00EF6164">
        <w:rPr>
          <w:sz w:val="24"/>
          <w:szCs w:val="24"/>
          <w:u w:val="single"/>
        </w:rPr>
        <w:t>George Crawford v. National Fuel Gas Distribution Corporation</w:t>
      </w:r>
      <w:r w:rsidR="00033663" w:rsidRPr="00EF6164">
        <w:rPr>
          <w:sz w:val="24"/>
          <w:szCs w:val="24"/>
        </w:rPr>
        <w:t>, Docket No. C-20066348</w:t>
      </w:r>
      <w:r w:rsidR="00033663">
        <w:rPr>
          <w:sz w:val="24"/>
          <w:szCs w:val="24"/>
        </w:rPr>
        <w:t xml:space="preserve"> (</w:t>
      </w:r>
      <w:r w:rsidR="00033663" w:rsidRPr="00EF6164">
        <w:rPr>
          <w:sz w:val="24"/>
          <w:szCs w:val="24"/>
        </w:rPr>
        <w:t xml:space="preserve">Final Order entered </w:t>
      </w:r>
      <w:r w:rsidR="00033663">
        <w:rPr>
          <w:sz w:val="24"/>
          <w:szCs w:val="24"/>
        </w:rPr>
        <w:t xml:space="preserve">December 6, </w:t>
      </w:r>
      <w:r w:rsidR="00033663" w:rsidRPr="00EF6164">
        <w:rPr>
          <w:sz w:val="24"/>
          <w:szCs w:val="24"/>
        </w:rPr>
        <w:t>2007</w:t>
      </w:r>
      <w:r w:rsidR="00033663">
        <w:rPr>
          <w:sz w:val="24"/>
          <w:szCs w:val="24"/>
        </w:rPr>
        <w:t xml:space="preserve">).  </w:t>
      </w:r>
      <w:r w:rsidR="00A403AF" w:rsidRPr="00F53BDD">
        <w:rPr>
          <w:sz w:val="24"/>
          <w:szCs w:val="24"/>
        </w:rPr>
        <w:t xml:space="preserve">In addition, </w:t>
      </w:r>
      <w:r w:rsidR="003E3927" w:rsidRPr="00BB4F7A">
        <w:rPr>
          <w:sz w:val="24"/>
          <w:szCs w:val="24"/>
        </w:rPr>
        <w:t>Section 1403 of the Public Utility Code defines “</w:t>
      </w:r>
      <w:r w:rsidR="003E3927">
        <w:rPr>
          <w:sz w:val="24"/>
          <w:szCs w:val="24"/>
        </w:rPr>
        <w:t>Applicant</w:t>
      </w:r>
      <w:r w:rsidR="003E3927" w:rsidRPr="00BB4F7A">
        <w:rPr>
          <w:sz w:val="24"/>
          <w:szCs w:val="24"/>
        </w:rPr>
        <w:t>”</w:t>
      </w:r>
      <w:r w:rsidR="003E3927">
        <w:rPr>
          <w:sz w:val="24"/>
          <w:szCs w:val="24"/>
        </w:rPr>
        <w:t xml:space="preserve"> and “Customer”</w:t>
      </w:r>
      <w:r w:rsidR="003E3927" w:rsidRPr="00BB4F7A">
        <w:rPr>
          <w:sz w:val="24"/>
          <w:szCs w:val="24"/>
        </w:rPr>
        <w:t xml:space="preserve"> as follows:</w:t>
      </w:r>
    </w:p>
    <w:p w:rsidR="00F53BDD" w:rsidRPr="00F53BDD" w:rsidRDefault="00F53BDD" w:rsidP="000A5E28">
      <w:pPr>
        <w:tabs>
          <w:tab w:val="left" w:pos="9360"/>
        </w:tabs>
        <w:spacing w:line="360" w:lineRule="auto"/>
        <w:rPr>
          <w:sz w:val="24"/>
          <w:szCs w:val="24"/>
        </w:rPr>
      </w:pPr>
    </w:p>
    <w:p w:rsidR="00F53BDD" w:rsidRDefault="00F53BDD" w:rsidP="00F53BDD">
      <w:pPr>
        <w:tabs>
          <w:tab w:val="left" w:pos="7470"/>
        </w:tabs>
        <w:ind w:left="2160" w:right="1440"/>
        <w:rPr>
          <w:sz w:val="24"/>
          <w:szCs w:val="24"/>
        </w:rPr>
      </w:pPr>
      <w:r w:rsidRPr="00F53BDD">
        <w:rPr>
          <w:sz w:val="24"/>
          <w:szCs w:val="24"/>
        </w:rPr>
        <w:t> "Applicant." A natural person not currently receiving service who applies for residential service provided by a public utility or any adult occupant whose name appears on the mortgage, deed or lease of the property for which the residential utility service is requested.</w:t>
      </w:r>
    </w:p>
    <w:p w:rsidR="00F53BDD" w:rsidRDefault="00F53BDD" w:rsidP="00F53BDD">
      <w:pPr>
        <w:tabs>
          <w:tab w:val="left" w:pos="7470"/>
        </w:tabs>
        <w:ind w:left="2160" w:right="1440"/>
        <w:rPr>
          <w:sz w:val="24"/>
          <w:szCs w:val="24"/>
        </w:rPr>
      </w:pPr>
    </w:p>
    <w:p w:rsidR="00F53BDD" w:rsidRDefault="00F53BDD" w:rsidP="00F53BDD">
      <w:pPr>
        <w:tabs>
          <w:tab w:val="left" w:pos="7470"/>
        </w:tabs>
        <w:ind w:right="1440"/>
        <w:rPr>
          <w:sz w:val="24"/>
          <w:szCs w:val="24"/>
        </w:rPr>
      </w:pPr>
      <w:r>
        <w:rPr>
          <w:sz w:val="24"/>
          <w:szCs w:val="24"/>
        </w:rPr>
        <w:t>and</w:t>
      </w:r>
    </w:p>
    <w:p w:rsidR="00F53BDD" w:rsidRDefault="00F53BDD" w:rsidP="00F53BDD">
      <w:pPr>
        <w:tabs>
          <w:tab w:val="left" w:pos="7470"/>
        </w:tabs>
        <w:ind w:right="1440"/>
        <w:rPr>
          <w:sz w:val="24"/>
          <w:szCs w:val="24"/>
        </w:rPr>
      </w:pPr>
    </w:p>
    <w:p w:rsidR="00F53BDD" w:rsidRDefault="00F53BDD" w:rsidP="00F53BDD">
      <w:pPr>
        <w:tabs>
          <w:tab w:val="left" w:pos="7470"/>
        </w:tabs>
        <w:ind w:left="2160" w:right="1440"/>
        <w:rPr>
          <w:sz w:val="24"/>
          <w:szCs w:val="24"/>
        </w:rPr>
      </w:pPr>
      <w:r w:rsidRPr="00F53BDD">
        <w:rPr>
          <w:sz w:val="24"/>
          <w:szCs w:val="24"/>
        </w:rPr>
        <w:t> "Customer."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w:t>
      </w:r>
      <w:r>
        <w:rPr>
          <w:sz w:val="24"/>
          <w:szCs w:val="24"/>
        </w:rPr>
        <w:t>rvice is requested.</w:t>
      </w:r>
    </w:p>
    <w:p w:rsidR="00A403AF" w:rsidRPr="00F53BDD" w:rsidRDefault="00F53BDD" w:rsidP="00A033D2">
      <w:pPr>
        <w:tabs>
          <w:tab w:val="left" w:pos="9360"/>
        </w:tabs>
        <w:rPr>
          <w:sz w:val="24"/>
          <w:szCs w:val="24"/>
        </w:rPr>
      </w:pPr>
      <w:r w:rsidRPr="00F53BDD">
        <w:rPr>
          <w:sz w:val="24"/>
          <w:szCs w:val="24"/>
        </w:rPr>
        <w:br/>
        <w:t>66 Pa.C.S. § 1403</w:t>
      </w:r>
      <w:r>
        <w:rPr>
          <w:sz w:val="24"/>
          <w:szCs w:val="24"/>
        </w:rPr>
        <w:t>.</w:t>
      </w:r>
      <w:r w:rsidRPr="00F53BDD">
        <w:rPr>
          <w:sz w:val="24"/>
          <w:szCs w:val="24"/>
        </w:rPr>
        <w:br/>
      </w:r>
    </w:p>
    <w:p w:rsidR="00F324DE" w:rsidRDefault="002D2997" w:rsidP="00A403AF">
      <w:pPr>
        <w:tabs>
          <w:tab w:val="left" w:pos="9360"/>
        </w:tabs>
        <w:spacing w:line="360" w:lineRule="auto"/>
        <w:ind w:firstLine="1440"/>
        <w:rPr>
          <w:sz w:val="24"/>
          <w:szCs w:val="24"/>
        </w:rPr>
      </w:pPr>
      <w:r w:rsidRPr="00F53BDD">
        <w:rPr>
          <w:sz w:val="24"/>
          <w:szCs w:val="24"/>
        </w:rPr>
        <w:t>In the eleven months since the filing of the Formal Complaint</w:t>
      </w:r>
      <w:r w:rsidR="00A403AF" w:rsidRPr="00F53BDD">
        <w:rPr>
          <w:sz w:val="24"/>
          <w:szCs w:val="24"/>
        </w:rPr>
        <w:t xml:space="preserve"> (April 8, 2009 –</w:t>
      </w:r>
      <w:r w:rsidR="00A403AF">
        <w:rPr>
          <w:sz w:val="24"/>
          <w:szCs w:val="24"/>
        </w:rPr>
        <w:t xml:space="preserve"> March 10, 2010)</w:t>
      </w:r>
      <w:r>
        <w:rPr>
          <w:sz w:val="24"/>
          <w:szCs w:val="24"/>
        </w:rPr>
        <w:t xml:space="preserve">, Ms. Johnson’s situation and living arrangements have changed dramatically.  </w:t>
      </w:r>
      <w:r w:rsidR="000A5E28">
        <w:rPr>
          <w:sz w:val="24"/>
          <w:szCs w:val="24"/>
        </w:rPr>
        <w:t xml:space="preserve">She </w:t>
      </w:r>
      <w:r w:rsidR="000A5E28" w:rsidRPr="000A5E28">
        <w:rPr>
          <w:sz w:val="24"/>
          <w:szCs w:val="24"/>
        </w:rPr>
        <w:t xml:space="preserve">no longer resides at 6708 Oakland Street, Philadelphia, PA 19149, her former service address.  </w:t>
      </w:r>
      <w:r w:rsidR="000A5E28">
        <w:rPr>
          <w:sz w:val="24"/>
          <w:szCs w:val="24"/>
        </w:rPr>
        <w:t xml:space="preserve">At the hearing, Ms. Johnson testified that she was forced to move out of the 6708 Oakland Street address because she had fallen behind in her rent as she was struggling to pay her utility bills. </w:t>
      </w:r>
      <w:r w:rsidR="000A1F8A">
        <w:rPr>
          <w:sz w:val="24"/>
          <w:szCs w:val="24"/>
        </w:rPr>
        <w:t xml:space="preserve"> </w:t>
      </w:r>
      <w:r w:rsidR="000A5E28">
        <w:rPr>
          <w:sz w:val="24"/>
          <w:szCs w:val="24"/>
        </w:rPr>
        <w:t xml:space="preserve">She currently does not have a permanent residence and is not a customer of PECO. </w:t>
      </w:r>
      <w:r w:rsidR="0056488F">
        <w:rPr>
          <w:sz w:val="24"/>
          <w:szCs w:val="24"/>
        </w:rPr>
        <w:t xml:space="preserve"> </w:t>
      </w:r>
      <w:r w:rsidR="00F324DE">
        <w:rPr>
          <w:sz w:val="24"/>
          <w:szCs w:val="24"/>
        </w:rPr>
        <w:t xml:space="preserve">Although she stated that she would like to secure a permanent residence in the future, she </w:t>
      </w:r>
      <w:r w:rsidR="00F324DE">
        <w:rPr>
          <w:sz w:val="24"/>
          <w:szCs w:val="24"/>
        </w:rPr>
        <w:lastRenderedPageBreak/>
        <w:t xml:space="preserve">testified that, since she moved out of the </w:t>
      </w:r>
      <w:r w:rsidR="00F324DE" w:rsidRPr="000A5E28">
        <w:rPr>
          <w:sz w:val="24"/>
          <w:szCs w:val="24"/>
        </w:rPr>
        <w:t>6708 Oakland Street</w:t>
      </w:r>
      <w:r w:rsidR="00F324DE">
        <w:rPr>
          <w:sz w:val="24"/>
          <w:szCs w:val="24"/>
        </w:rPr>
        <w:t xml:space="preserve"> address</w:t>
      </w:r>
      <w:r w:rsidR="000A1F8A">
        <w:rPr>
          <w:sz w:val="24"/>
          <w:szCs w:val="24"/>
        </w:rPr>
        <w:t>, she has</w:t>
      </w:r>
      <w:r w:rsidR="00F324DE">
        <w:rPr>
          <w:sz w:val="24"/>
          <w:szCs w:val="24"/>
        </w:rPr>
        <w:t xml:space="preserve"> not filed an application for service with PECO.</w:t>
      </w:r>
    </w:p>
    <w:p w:rsidR="00F324DE" w:rsidRDefault="00F324DE" w:rsidP="000A5E28">
      <w:pPr>
        <w:tabs>
          <w:tab w:val="left" w:pos="9360"/>
        </w:tabs>
        <w:spacing w:line="360" w:lineRule="auto"/>
        <w:rPr>
          <w:sz w:val="24"/>
          <w:szCs w:val="24"/>
        </w:rPr>
      </w:pPr>
    </w:p>
    <w:p w:rsidR="000A5E28" w:rsidRDefault="0056488F" w:rsidP="00F324DE">
      <w:pPr>
        <w:tabs>
          <w:tab w:val="left" w:pos="9360"/>
        </w:tabs>
        <w:spacing w:line="360" w:lineRule="auto"/>
        <w:ind w:firstLine="1440"/>
        <w:rPr>
          <w:sz w:val="24"/>
          <w:szCs w:val="24"/>
        </w:rPr>
      </w:pPr>
      <w:r>
        <w:rPr>
          <w:sz w:val="24"/>
          <w:szCs w:val="24"/>
        </w:rPr>
        <w:t xml:space="preserve">Because Ms. Johnson is not a utility </w:t>
      </w:r>
      <w:r w:rsidR="00974557">
        <w:rPr>
          <w:sz w:val="24"/>
          <w:szCs w:val="24"/>
        </w:rPr>
        <w:t>“applicant” or “</w:t>
      </w:r>
      <w:r>
        <w:rPr>
          <w:sz w:val="24"/>
          <w:szCs w:val="24"/>
        </w:rPr>
        <w:t>customer</w:t>
      </w:r>
      <w:r w:rsidR="000A1F8A">
        <w:rPr>
          <w:sz w:val="24"/>
          <w:szCs w:val="24"/>
        </w:rPr>
        <w:t>,</w:t>
      </w:r>
      <w:r w:rsidR="00974557">
        <w:rPr>
          <w:sz w:val="24"/>
          <w:szCs w:val="24"/>
        </w:rPr>
        <w:t>”</w:t>
      </w:r>
      <w:r>
        <w:rPr>
          <w:sz w:val="24"/>
          <w:szCs w:val="24"/>
        </w:rPr>
        <w:t xml:space="preserve"> as the</w:t>
      </w:r>
      <w:r w:rsidR="00974557">
        <w:rPr>
          <w:sz w:val="24"/>
          <w:szCs w:val="24"/>
        </w:rPr>
        <w:t>se</w:t>
      </w:r>
      <w:r>
        <w:rPr>
          <w:sz w:val="24"/>
          <w:szCs w:val="24"/>
        </w:rPr>
        <w:t xml:space="preserve"> term</w:t>
      </w:r>
      <w:r w:rsidR="00974557">
        <w:rPr>
          <w:sz w:val="24"/>
          <w:szCs w:val="24"/>
        </w:rPr>
        <w:t>s are</w:t>
      </w:r>
      <w:r>
        <w:rPr>
          <w:sz w:val="24"/>
          <w:szCs w:val="24"/>
        </w:rPr>
        <w:t xml:space="preserve"> defined in </w:t>
      </w:r>
      <w:r w:rsidR="00F324DE">
        <w:rPr>
          <w:sz w:val="24"/>
          <w:szCs w:val="24"/>
        </w:rPr>
        <w:t>66 Pa. C.S. § 1403</w:t>
      </w:r>
      <w:r w:rsidR="00974557">
        <w:rPr>
          <w:sz w:val="24"/>
          <w:szCs w:val="24"/>
        </w:rPr>
        <w:t>, the Commission lacks the authority to establish a payment arrangement for Complainant.  For this reason, Respondent’s Motion to Dismiss the Complaint</w:t>
      </w:r>
      <w:r w:rsidR="000A1F8A">
        <w:rPr>
          <w:sz w:val="24"/>
          <w:szCs w:val="24"/>
        </w:rPr>
        <w:t xml:space="preserve"> </w:t>
      </w:r>
      <w:r w:rsidR="00880A60">
        <w:rPr>
          <w:sz w:val="24"/>
          <w:szCs w:val="24"/>
        </w:rPr>
        <w:t xml:space="preserve">for failure to state a claim for which the Commission can grant a relief is granted, </w:t>
      </w:r>
      <w:r w:rsidR="004A45D4">
        <w:rPr>
          <w:sz w:val="24"/>
          <w:szCs w:val="24"/>
        </w:rPr>
        <w:t>and t</w:t>
      </w:r>
      <w:r w:rsidR="00974557">
        <w:rPr>
          <w:sz w:val="24"/>
          <w:szCs w:val="24"/>
        </w:rPr>
        <w:t xml:space="preserve">he Complaint of Alvita Johnson against PECO Energy Company at Docket No. C-2009-2101355 is dismissed. </w:t>
      </w:r>
    </w:p>
    <w:p w:rsidR="004A45D4" w:rsidRDefault="004A45D4" w:rsidP="00F324DE">
      <w:pPr>
        <w:tabs>
          <w:tab w:val="left" w:pos="9360"/>
        </w:tabs>
        <w:spacing w:line="360" w:lineRule="auto"/>
        <w:ind w:firstLine="1440"/>
        <w:rPr>
          <w:sz w:val="24"/>
          <w:szCs w:val="24"/>
        </w:rPr>
      </w:pPr>
    </w:p>
    <w:p w:rsidR="004E70D4" w:rsidRDefault="004A45D4" w:rsidP="00DB448B">
      <w:pPr>
        <w:tabs>
          <w:tab w:val="left" w:pos="9360"/>
        </w:tabs>
        <w:spacing w:line="360" w:lineRule="auto"/>
        <w:ind w:firstLine="1440"/>
        <w:rPr>
          <w:sz w:val="24"/>
          <w:szCs w:val="24"/>
        </w:rPr>
      </w:pPr>
      <w:r>
        <w:rPr>
          <w:sz w:val="24"/>
          <w:szCs w:val="24"/>
        </w:rPr>
        <w:t>Before concluding, I would like to note that during the hearing counsel for Respondent, Tishekia Williams</w:t>
      </w:r>
      <w:r w:rsidR="009E695B">
        <w:rPr>
          <w:sz w:val="24"/>
          <w:szCs w:val="24"/>
        </w:rPr>
        <w:t>, Esq.,</w:t>
      </w:r>
      <w:r>
        <w:rPr>
          <w:sz w:val="24"/>
          <w:szCs w:val="24"/>
        </w:rPr>
        <w:t xml:space="preserve"> offered to get the Complainant in touch with a representative from PECO’s Universal Service Program, who in tur</w:t>
      </w:r>
      <w:r w:rsidR="009E695B">
        <w:rPr>
          <w:sz w:val="24"/>
          <w:szCs w:val="24"/>
        </w:rPr>
        <w:t xml:space="preserve">n would assist her to apply for grants through the Homeless Prevention Program.  I encourage Complainant to follow up with </w:t>
      </w:r>
      <w:r w:rsidR="001B2363">
        <w:rPr>
          <w:sz w:val="24"/>
          <w:szCs w:val="24"/>
        </w:rPr>
        <w:t>Respondent in order to facilitate her application and avail herself of any monetary assistance available to her.</w:t>
      </w:r>
    </w:p>
    <w:p w:rsidR="00DB448B" w:rsidRPr="00DB448B" w:rsidRDefault="00DB448B" w:rsidP="00DB448B">
      <w:pPr>
        <w:tabs>
          <w:tab w:val="left" w:pos="9360"/>
        </w:tabs>
        <w:spacing w:line="360" w:lineRule="auto"/>
        <w:ind w:firstLine="1440"/>
        <w:rPr>
          <w:sz w:val="24"/>
          <w:szCs w:val="24"/>
        </w:rPr>
      </w:pPr>
    </w:p>
    <w:p w:rsidR="004E70D4" w:rsidRDefault="004E70D4" w:rsidP="004E70D4">
      <w:pPr>
        <w:spacing w:line="360" w:lineRule="auto"/>
        <w:jc w:val="center"/>
        <w:rPr>
          <w:sz w:val="24"/>
          <w:szCs w:val="24"/>
        </w:rPr>
      </w:pPr>
    </w:p>
    <w:p w:rsidR="004E70D4" w:rsidRPr="00107DD0" w:rsidRDefault="004E70D4" w:rsidP="004E70D4">
      <w:pPr>
        <w:spacing w:line="360" w:lineRule="auto"/>
        <w:jc w:val="center"/>
        <w:rPr>
          <w:sz w:val="24"/>
          <w:szCs w:val="24"/>
          <w:u w:val="single"/>
        </w:rPr>
      </w:pPr>
      <w:r w:rsidRPr="00107DD0">
        <w:rPr>
          <w:sz w:val="24"/>
          <w:szCs w:val="24"/>
          <w:u w:val="single"/>
        </w:rPr>
        <w:t>CONCLUSIONS OF LAW</w:t>
      </w:r>
    </w:p>
    <w:p w:rsidR="004E70D4" w:rsidRPr="00A872DB" w:rsidRDefault="004E70D4" w:rsidP="004E70D4">
      <w:pPr>
        <w:spacing w:line="360" w:lineRule="auto"/>
        <w:ind w:firstLine="1440"/>
        <w:rPr>
          <w:sz w:val="24"/>
          <w:szCs w:val="24"/>
        </w:rPr>
      </w:pPr>
    </w:p>
    <w:p w:rsidR="004E70D4" w:rsidRPr="00A872DB" w:rsidRDefault="004E70D4" w:rsidP="004E70D4">
      <w:pPr>
        <w:numPr>
          <w:ilvl w:val="0"/>
          <w:numId w:val="1"/>
        </w:numPr>
        <w:tabs>
          <w:tab w:val="clear" w:pos="900"/>
          <w:tab w:val="num" w:pos="2160"/>
        </w:tabs>
        <w:spacing w:line="360" w:lineRule="auto"/>
        <w:ind w:left="0" w:firstLine="1440"/>
        <w:rPr>
          <w:sz w:val="24"/>
          <w:szCs w:val="24"/>
        </w:rPr>
      </w:pPr>
      <w:r w:rsidRPr="00A872DB">
        <w:rPr>
          <w:sz w:val="24"/>
          <w:szCs w:val="24"/>
        </w:rPr>
        <w:t>The Commission has jurisdiction over the parties and the subject matter of this proceeding.  66 Pa. C.S. § 701.</w:t>
      </w:r>
    </w:p>
    <w:p w:rsidR="004E70D4" w:rsidRPr="00A872DB" w:rsidRDefault="004E70D4" w:rsidP="004E70D4">
      <w:pPr>
        <w:tabs>
          <w:tab w:val="num" w:pos="2160"/>
        </w:tabs>
        <w:spacing w:line="360" w:lineRule="auto"/>
        <w:ind w:firstLine="1260"/>
        <w:rPr>
          <w:sz w:val="24"/>
          <w:szCs w:val="24"/>
        </w:rPr>
      </w:pPr>
    </w:p>
    <w:p w:rsidR="00A872DB" w:rsidRDefault="004E70D4" w:rsidP="00A872DB">
      <w:pPr>
        <w:numPr>
          <w:ilvl w:val="0"/>
          <w:numId w:val="1"/>
        </w:numPr>
        <w:tabs>
          <w:tab w:val="clear" w:pos="900"/>
          <w:tab w:val="num" w:pos="2160"/>
        </w:tabs>
        <w:spacing w:line="360" w:lineRule="auto"/>
        <w:ind w:left="0" w:firstLine="1440"/>
        <w:rPr>
          <w:sz w:val="24"/>
          <w:szCs w:val="24"/>
        </w:rPr>
      </w:pPr>
      <w:r w:rsidRPr="00A872DB">
        <w:rPr>
          <w:sz w:val="24"/>
          <w:szCs w:val="24"/>
        </w:rPr>
        <w:t xml:space="preserve">Complainants had the burden of proof and failed to carry that burden. </w:t>
      </w:r>
      <w:r w:rsidR="00A872DB">
        <w:rPr>
          <w:sz w:val="24"/>
          <w:szCs w:val="24"/>
        </w:rPr>
        <w:t xml:space="preserve"> </w:t>
      </w:r>
    </w:p>
    <w:p w:rsidR="004E70D4" w:rsidRPr="00A872DB" w:rsidRDefault="004E70D4" w:rsidP="00A872DB">
      <w:pPr>
        <w:spacing w:line="360" w:lineRule="auto"/>
        <w:rPr>
          <w:sz w:val="24"/>
          <w:szCs w:val="24"/>
        </w:rPr>
      </w:pPr>
      <w:r w:rsidRPr="00A872DB">
        <w:rPr>
          <w:sz w:val="24"/>
          <w:szCs w:val="24"/>
        </w:rPr>
        <w:t>66 Pa. C.S. § 332(a).</w:t>
      </w:r>
    </w:p>
    <w:p w:rsidR="004E70D4" w:rsidRPr="00A872DB" w:rsidRDefault="004E70D4" w:rsidP="004E70D4">
      <w:pPr>
        <w:spacing w:line="360" w:lineRule="auto"/>
        <w:rPr>
          <w:sz w:val="24"/>
          <w:szCs w:val="24"/>
        </w:rPr>
      </w:pPr>
    </w:p>
    <w:p w:rsidR="004E70D4" w:rsidRPr="00A872DB" w:rsidRDefault="004E70D4" w:rsidP="003E3927">
      <w:pPr>
        <w:tabs>
          <w:tab w:val="left" w:pos="450"/>
        </w:tabs>
        <w:spacing w:line="360" w:lineRule="auto"/>
        <w:ind w:firstLine="1440"/>
        <w:rPr>
          <w:sz w:val="24"/>
          <w:szCs w:val="24"/>
        </w:rPr>
      </w:pPr>
      <w:r w:rsidRPr="00A872DB">
        <w:rPr>
          <w:sz w:val="24"/>
          <w:szCs w:val="24"/>
        </w:rPr>
        <w:t>3.</w:t>
      </w:r>
      <w:r w:rsidRPr="00A872DB">
        <w:rPr>
          <w:sz w:val="24"/>
          <w:szCs w:val="24"/>
        </w:rPr>
        <w:tab/>
        <w:t>The Responsible Utility Customer Protection Act, 66 Pa. C.S. §</w:t>
      </w:r>
      <w:r w:rsidR="00B47F55">
        <w:rPr>
          <w:sz w:val="24"/>
          <w:szCs w:val="24"/>
        </w:rPr>
        <w:t>§</w:t>
      </w:r>
      <w:r w:rsidRPr="00A872DB">
        <w:rPr>
          <w:sz w:val="24"/>
          <w:szCs w:val="24"/>
        </w:rPr>
        <w:t xml:space="preserve"> 1401, et seq., applies to this proceeding.</w:t>
      </w:r>
    </w:p>
    <w:p w:rsidR="004E70D4" w:rsidRPr="00A872DB" w:rsidRDefault="004E70D4" w:rsidP="003E3927">
      <w:pPr>
        <w:spacing w:line="360" w:lineRule="auto"/>
        <w:rPr>
          <w:sz w:val="24"/>
          <w:szCs w:val="24"/>
        </w:rPr>
      </w:pPr>
    </w:p>
    <w:p w:rsidR="00DB448B" w:rsidRDefault="004E70D4" w:rsidP="00643C93">
      <w:pPr>
        <w:spacing w:line="360" w:lineRule="auto"/>
        <w:ind w:firstLine="1440"/>
        <w:rPr>
          <w:sz w:val="24"/>
          <w:szCs w:val="24"/>
        </w:rPr>
      </w:pPr>
      <w:r w:rsidRPr="00A872DB">
        <w:rPr>
          <w:sz w:val="24"/>
          <w:szCs w:val="24"/>
        </w:rPr>
        <w:lastRenderedPageBreak/>
        <w:t xml:space="preserve">4. </w:t>
      </w:r>
      <w:r w:rsidRPr="00A872DB">
        <w:rPr>
          <w:sz w:val="24"/>
          <w:szCs w:val="24"/>
        </w:rPr>
        <w:tab/>
      </w:r>
      <w:r w:rsidR="00052B8F" w:rsidRPr="00A872DB">
        <w:rPr>
          <w:sz w:val="24"/>
          <w:szCs w:val="24"/>
        </w:rPr>
        <w:t xml:space="preserve"> </w:t>
      </w:r>
      <w:r w:rsidR="003E3927" w:rsidRPr="00A872DB">
        <w:rPr>
          <w:sz w:val="24"/>
          <w:szCs w:val="24"/>
        </w:rPr>
        <w:t>The C</w:t>
      </w:r>
      <w:r w:rsidR="008B6F4C" w:rsidRPr="00A872DB">
        <w:rPr>
          <w:sz w:val="24"/>
          <w:szCs w:val="24"/>
        </w:rPr>
        <w:t>ommission is authorized to establish payment agreements between a public utility, customers and applicants within the limits established by this chapter.</w:t>
      </w:r>
      <w:r w:rsidR="003E3927" w:rsidRPr="00A872DB">
        <w:rPr>
          <w:sz w:val="24"/>
          <w:szCs w:val="24"/>
        </w:rPr>
        <w:t xml:space="preserve">  </w:t>
      </w:r>
      <w:r w:rsidRPr="00A872DB">
        <w:rPr>
          <w:sz w:val="24"/>
          <w:szCs w:val="24"/>
        </w:rPr>
        <w:t xml:space="preserve">66 Pa. C.S. § </w:t>
      </w:r>
      <w:r w:rsidR="004E1324" w:rsidRPr="00A872DB">
        <w:rPr>
          <w:sz w:val="24"/>
          <w:szCs w:val="24"/>
        </w:rPr>
        <w:t>140</w:t>
      </w:r>
      <w:r w:rsidR="003E3927" w:rsidRPr="00A872DB">
        <w:rPr>
          <w:sz w:val="24"/>
          <w:szCs w:val="24"/>
        </w:rPr>
        <w:t>5 (a)</w:t>
      </w:r>
      <w:r w:rsidRPr="00A872DB">
        <w:rPr>
          <w:sz w:val="24"/>
          <w:szCs w:val="24"/>
        </w:rPr>
        <w:t>.</w:t>
      </w:r>
    </w:p>
    <w:p w:rsidR="00643C93" w:rsidRDefault="00643C93" w:rsidP="00643C93">
      <w:pPr>
        <w:spacing w:line="360" w:lineRule="auto"/>
        <w:ind w:firstLine="1440"/>
        <w:rPr>
          <w:sz w:val="24"/>
          <w:szCs w:val="24"/>
        </w:rPr>
      </w:pPr>
    </w:p>
    <w:p w:rsidR="00643C93" w:rsidRPr="00107DD0" w:rsidRDefault="00643C93" w:rsidP="004E70D4">
      <w:pPr>
        <w:spacing w:line="360" w:lineRule="auto"/>
        <w:rPr>
          <w:sz w:val="24"/>
          <w:szCs w:val="24"/>
        </w:rPr>
      </w:pPr>
    </w:p>
    <w:p w:rsidR="004E70D4" w:rsidRPr="00107DD0" w:rsidRDefault="004E70D4" w:rsidP="004E70D4">
      <w:pPr>
        <w:tabs>
          <w:tab w:val="num" w:pos="2160"/>
        </w:tabs>
        <w:spacing w:line="360" w:lineRule="auto"/>
        <w:jc w:val="center"/>
        <w:rPr>
          <w:sz w:val="24"/>
          <w:szCs w:val="24"/>
          <w:u w:val="single"/>
        </w:rPr>
      </w:pPr>
      <w:r w:rsidRPr="00107DD0">
        <w:rPr>
          <w:sz w:val="24"/>
          <w:szCs w:val="24"/>
          <w:u w:val="single"/>
        </w:rPr>
        <w:t>ORDER</w:t>
      </w:r>
    </w:p>
    <w:p w:rsidR="004E70D4" w:rsidRPr="00107DD0" w:rsidRDefault="004E70D4" w:rsidP="004E70D4">
      <w:pPr>
        <w:tabs>
          <w:tab w:val="num" w:pos="2160"/>
        </w:tabs>
        <w:spacing w:line="360" w:lineRule="auto"/>
        <w:jc w:val="center"/>
        <w:rPr>
          <w:sz w:val="24"/>
          <w:szCs w:val="24"/>
          <w:u w:val="single"/>
        </w:rPr>
      </w:pPr>
    </w:p>
    <w:p w:rsidR="004E70D4" w:rsidRPr="00107DD0" w:rsidRDefault="004E70D4" w:rsidP="004E70D4">
      <w:pPr>
        <w:tabs>
          <w:tab w:val="num" w:pos="2160"/>
        </w:tabs>
        <w:spacing w:line="360" w:lineRule="auto"/>
        <w:jc w:val="center"/>
        <w:rPr>
          <w:sz w:val="24"/>
          <w:szCs w:val="24"/>
          <w:u w:val="single"/>
        </w:rPr>
      </w:pPr>
    </w:p>
    <w:p w:rsidR="004E70D4" w:rsidRPr="00107DD0" w:rsidRDefault="004E70D4" w:rsidP="004E70D4">
      <w:pPr>
        <w:tabs>
          <w:tab w:val="num" w:pos="2160"/>
        </w:tabs>
        <w:spacing w:line="360" w:lineRule="auto"/>
        <w:ind w:firstLine="1440"/>
        <w:rPr>
          <w:sz w:val="24"/>
          <w:szCs w:val="24"/>
        </w:rPr>
      </w:pPr>
      <w:r w:rsidRPr="00107DD0">
        <w:rPr>
          <w:sz w:val="24"/>
          <w:szCs w:val="24"/>
        </w:rPr>
        <w:t xml:space="preserve">THEREFORE, </w:t>
      </w:r>
    </w:p>
    <w:p w:rsidR="004E70D4" w:rsidRPr="00107DD0" w:rsidRDefault="004E70D4" w:rsidP="004E70D4">
      <w:pPr>
        <w:tabs>
          <w:tab w:val="num" w:pos="2160"/>
        </w:tabs>
        <w:spacing w:line="360" w:lineRule="auto"/>
        <w:rPr>
          <w:sz w:val="24"/>
          <w:szCs w:val="24"/>
        </w:rPr>
      </w:pPr>
    </w:p>
    <w:p w:rsidR="004E70D4" w:rsidRPr="00107DD0" w:rsidRDefault="004E70D4" w:rsidP="004E70D4">
      <w:pPr>
        <w:tabs>
          <w:tab w:val="num" w:pos="2160"/>
        </w:tabs>
        <w:spacing w:line="360" w:lineRule="auto"/>
        <w:ind w:firstLine="1440"/>
        <w:rPr>
          <w:sz w:val="24"/>
          <w:szCs w:val="24"/>
        </w:rPr>
      </w:pPr>
      <w:r w:rsidRPr="00107DD0">
        <w:rPr>
          <w:sz w:val="24"/>
          <w:szCs w:val="24"/>
        </w:rPr>
        <w:t>IT IS ORDERED:</w:t>
      </w:r>
    </w:p>
    <w:p w:rsidR="004E70D4" w:rsidRPr="00107DD0" w:rsidRDefault="004E70D4" w:rsidP="004E70D4">
      <w:pPr>
        <w:tabs>
          <w:tab w:val="num" w:pos="2160"/>
        </w:tabs>
        <w:spacing w:line="360" w:lineRule="auto"/>
        <w:rPr>
          <w:b/>
          <w:sz w:val="24"/>
          <w:szCs w:val="24"/>
        </w:rPr>
      </w:pPr>
    </w:p>
    <w:p w:rsidR="004E70D4" w:rsidRDefault="004E70D4" w:rsidP="004E70D4">
      <w:pPr>
        <w:tabs>
          <w:tab w:val="num" w:pos="2160"/>
        </w:tabs>
        <w:spacing w:line="360" w:lineRule="auto"/>
        <w:ind w:firstLine="1440"/>
        <w:rPr>
          <w:sz w:val="24"/>
          <w:szCs w:val="24"/>
        </w:rPr>
      </w:pPr>
      <w:r w:rsidRPr="00107DD0">
        <w:rPr>
          <w:sz w:val="24"/>
          <w:szCs w:val="24"/>
        </w:rPr>
        <w:t>1.</w:t>
      </w:r>
      <w:r w:rsidRPr="00107DD0">
        <w:rPr>
          <w:sz w:val="24"/>
          <w:szCs w:val="24"/>
        </w:rPr>
        <w:tab/>
      </w:r>
      <w:r w:rsidR="00B47F55">
        <w:rPr>
          <w:sz w:val="24"/>
          <w:szCs w:val="24"/>
        </w:rPr>
        <w:t xml:space="preserve">PECO Energy Company’s Motion to Dismiss the Complaint filed by Alvita Johnson at </w:t>
      </w:r>
      <w:r w:rsidR="00B47F55" w:rsidRPr="00107DD0">
        <w:rPr>
          <w:sz w:val="24"/>
          <w:szCs w:val="24"/>
        </w:rPr>
        <w:t xml:space="preserve">Docket No. </w:t>
      </w:r>
      <w:r w:rsidR="00B47F55">
        <w:rPr>
          <w:sz w:val="24"/>
          <w:szCs w:val="24"/>
        </w:rPr>
        <w:t>C-2009-</w:t>
      </w:r>
      <w:r w:rsidR="00B47F55" w:rsidRPr="006C0696">
        <w:rPr>
          <w:sz w:val="24"/>
          <w:szCs w:val="24"/>
        </w:rPr>
        <w:t>2101355 is granted</w:t>
      </w:r>
      <w:r w:rsidR="006C0696" w:rsidRPr="006C0696">
        <w:rPr>
          <w:sz w:val="24"/>
          <w:szCs w:val="24"/>
        </w:rPr>
        <w:t>.</w:t>
      </w:r>
    </w:p>
    <w:p w:rsidR="004E70D4" w:rsidRDefault="004E70D4" w:rsidP="004E70D4">
      <w:pPr>
        <w:tabs>
          <w:tab w:val="num" w:pos="2160"/>
        </w:tabs>
        <w:spacing w:line="360" w:lineRule="auto"/>
        <w:ind w:firstLine="1440"/>
        <w:rPr>
          <w:sz w:val="24"/>
          <w:szCs w:val="24"/>
        </w:rPr>
      </w:pPr>
    </w:p>
    <w:p w:rsidR="004E70D4" w:rsidRDefault="004E70D4" w:rsidP="00B47F55">
      <w:pPr>
        <w:tabs>
          <w:tab w:val="num" w:pos="2160"/>
        </w:tabs>
        <w:spacing w:line="360" w:lineRule="auto"/>
        <w:ind w:firstLine="1440"/>
        <w:rPr>
          <w:sz w:val="24"/>
          <w:szCs w:val="24"/>
        </w:rPr>
      </w:pPr>
      <w:r>
        <w:rPr>
          <w:sz w:val="24"/>
          <w:szCs w:val="24"/>
        </w:rPr>
        <w:t>2.</w:t>
      </w:r>
      <w:r>
        <w:rPr>
          <w:sz w:val="24"/>
          <w:szCs w:val="24"/>
        </w:rPr>
        <w:tab/>
        <w:t xml:space="preserve"> </w:t>
      </w:r>
      <w:r w:rsidR="00B47F55" w:rsidRPr="00107DD0">
        <w:rPr>
          <w:sz w:val="24"/>
          <w:szCs w:val="24"/>
        </w:rPr>
        <w:t xml:space="preserve">That the Formal Complaint filed by </w:t>
      </w:r>
      <w:r w:rsidR="00B47F55">
        <w:rPr>
          <w:sz w:val="24"/>
          <w:szCs w:val="24"/>
        </w:rPr>
        <w:t xml:space="preserve">Alvita Johnson </w:t>
      </w:r>
      <w:r w:rsidR="00B47F55" w:rsidRPr="00107DD0">
        <w:rPr>
          <w:sz w:val="24"/>
          <w:szCs w:val="24"/>
        </w:rPr>
        <w:t xml:space="preserve">against </w:t>
      </w:r>
      <w:r w:rsidR="00B47F55">
        <w:rPr>
          <w:sz w:val="24"/>
          <w:szCs w:val="24"/>
        </w:rPr>
        <w:t xml:space="preserve">PECO Energy </w:t>
      </w:r>
      <w:r w:rsidR="00B47F55" w:rsidRPr="00107DD0">
        <w:rPr>
          <w:sz w:val="24"/>
          <w:szCs w:val="24"/>
        </w:rPr>
        <w:t xml:space="preserve">Company at Docket No. </w:t>
      </w:r>
      <w:r w:rsidR="00B47F55">
        <w:rPr>
          <w:sz w:val="24"/>
          <w:szCs w:val="24"/>
        </w:rPr>
        <w:t>C-2009-2101355 is dismissed with prejudice for failure to state a claim</w:t>
      </w:r>
      <w:r w:rsidR="00B47F55" w:rsidRPr="00B47F55">
        <w:rPr>
          <w:sz w:val="24"/>
          <w:szCs w:val="24"/>
        </w:rPr>
        <w:t xml:space="preserve"> </w:t>
      </w:r>
      <w:r w:rsidR="006842B1">
        <w:rPr>
          <w:sz w:val="24"/>
          <w:szCs w:val="24"/>
        </w:rPr>
        <w:t xml:space="preserve">for </w:t>
      </w:r>
      <w:r w:rsidR="00B47F55">
        <w:rPr>
          <w:sz w:val="24"/>
          <w:szCs w:val="24"/>
        </w:rPr>
        <w:t xml:space="preserve">which the Commission can grant a relief. </w:t>
      </w:r>
    </w:p>
    <w:p w:rsidR="006C0696" w:rsidRDefault="006C0696" w:rsidP="00B47F55">
      <w:pPr>
        <w:tabs>
          <w:tab w:val="num" w:pos="2160"/>
        </w:tabs>
        <w:spacing w:line="360" w:lineRule="auto"/>
        <w:ind w:firstLine="1440"/>
        <w:rPr>
          <w:sz w:val="24"/>
          <w:szCs w:val="24"/>
        </w:rPr>
      </w:pPr>
    </w:p>
    <w:p w:rsidR="006C0696" w:rsidRDefault="006C0696" w:rsidP="00B47F55">
      <w:pPr>
        <w:tabs>
          <w:tab w:val="num" w:pos="2160"/>
        </w:tabs>
        <w:spacing w:line="360" w:lineRule="auto"/>
        <w:ind w:firstLine="1440"/>
        <w:rPr>
          <w:sz w:val="24"/>
          <w:szCs w:val="24"/>
        </w:rPr>
      </w:pPr>
      <w:r>
        <w:rPr>
          <w:sz w:val="24"/>
          <w:szCs w:val="24"/>
        </w:rPr>
        <w:t>3.</w:t>
      </w:r>
      <w:r>
        <w:rPr>
          <w:sz w:val="24"/>
          <w:szCs w:val="24"/>
        </w:rPr>
        <w:tab/>
        <w:t xml:space="preserve"> </w:t>
      </w:r>
      <w:r w:rsidRPr="00551792">
        <w:rPr>
          <w:sz w:val="24"/>
          <w:szCs w:val="24"/>
        </w:rPr>
        <w:t xml:space="preserve">That the record at </w:t>
      </w:r>
      <w:r>
        <w:rPr>
          <w:sz w:val="24"/>
          <w:szCs w:val="24"/>
        </w:rPr>
        <w:t>Docket No. C-2009-2101355</w:t>
      </w:r>
      <w:r w:rsidRPr="007E481C">
        <w:rPr>
          <w:sz w:val="24"/>
          <w:szCs w:val="24"/>
        </w:rPr>
        <w:t xml:space="preserve"> is</w:t>
      </w:r>
      <w:r w:rsidRPr="00551792">
        <w:rPr>
          <w:sz w:val="24"/>
          <w:szCs w:val="24"/>
        </w:rPr>
        <w:t xml:space="preserve"> marked closed</w:t>
      </w:r>
      <w:r w:rsidRPr="001B19F4">
        <w:rPr>
          <w:sz w:val="24"/>
          <w:szCs w:val="24"/>
        </w:rPr>
        <w:t>.</w:t>
      </w:r>
    </w:p>
    <w:p w:rsidR="004E70D4" w:rsidRPr="001B19F4" w:rsidRDefault="004E70D4" w:rsidP="004E70D4">
      <w:pPr>
        <w:spacing w:line="360" w:lineRule="auto"/>
        <w:ind w:firstLine="1440"/>
        <w:rPr>
          <w:sz w:val="24"/>
          <w:szCs w:val="24"/>
        </w:rPr>
      </w:pPr>
    </w:p>
    <w:p w:rsidR="004E70D4" w:rsidRPr="00107DD0" w:rsidRDefault="004E70D4" w:rsidP="004E70D4">
      <w:pPr>
        <w:spacing w:line="360" w:lineRule="auto"/>
        <w:rPr>
          <w:sz w:val="24"/>
          <w:szCs w:val="24"/>
        </w:rPr>
      </w:pPr>
    </w:p>
    <w:p w:rsidR="004E70D4" w:rsidRPr="00107DD0" w:rsidRDefault="004E70D4" w:rsidP="004E70D4">
      <w:pPr>
        <w:spacing w:line="360" w:lineRule="auto"/>
        <w:rPr>
          <w:sz w:val="24"/>
          <w:szCs w:val="24"/>
        </w:rPr>
      </w:pPr>
    </w:p>
    <w:p w:rsidR="004E70D4" w:rsidRPr="00107DD0" w:rsidRDefault="004E70D4" w:rsidP="004E70D4">
      <w:pPr>
        <w:rPr>
          <w:sz w:val="24"/>
          <w:szCs w:val="24"/>
        </w:rPr>
      </w:pPr>
      <w:r w:rsidRPr="00107DD0">
        <w:rPr>
          <w:sz w:val="24"/>
          <w:szCs w:val="24"/>
        </w:rPr>
        <w:t>Dated:</w:t>
      </w:r>
      <w:r w:rsidRPr="00107DD0">
        <w:rPr>
          <w:sz w:val="24"/>
          <w:szCs w:val="24"/>
        </w:rPr>
        <w:tab/>
      </w:r>
      <w:r>
        <w:rPr>
          <w:sz w:val="24"/>
          <w:szCs w:val="24"/>
        </w:rPr>
        <w:tab/>
      </w:r>
      <w:r w:rsidR="00B47F55">
        <w:rPr>
          <w:sz w:val="24"/>
          <w:szCs w:val="24"/>
          <w:u w:val="single"/>
        </w:rPr>
        <w:t>March 15</w:t>
      </w:r>
      <w:r>
        <w:rPr>
          <w:sz w:val="24"/>
          <w:szCs w:val="24"/>
          <w:u w:val="single"/>
        </w:rPr>
        <w:t>, 2010</w:t>
      </w:r>
      <w:r w:rsidRPr="00107DD0">
        <w:rPr>
          <w:sz w:val="24"/>
          <w:szCs w:val="24"/>
        </w:rPr>
        <w:tab/>
      </w:r>
      <w:r w:rsidRPr="00107DD0">
        <w:rPr>
          <w:sz w:val="24"/>
          <w:szCs w:val="24"/>
        </w:rPr>
        <w:tab/>
      </w:r>
      <w:r w:rsidRPr="00107DD0">
        <w:rPr>
          <w:sz w:val="24"/>
          <w:szCs w:val="24"/>
        </w:rPr>
        <w:tab/>
        <w:t>_____________________________</w:t>
      </w:r>
    </w:p>
    <w:p w:rsidR="004E70D4" w:rsidRPr="00107DD0" w:rsidRDefault="004E70D4" w:rsidP="004E70D4">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Eranda Vero</w:t>
      </w:r>
      <w:r w:rsidRPr="00107DD0">
        <w:rPr>
          <w:sz w:val="24"/>
          <w:szCs w:val="24"/>
        </w:rPr>
        <w:tab/>
      </w:r>
    </w:p>
    <w:p w:rsidR="004E70D4" w:rsidRPr="00107DD0" w:rsidRDefault="004E70D4" w:rsidP="004E70D4">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Special Agent</w:t>
      </w:r>
    </w:p>
    <w:p w:rsidR="004E70D4" w:rsidRDefault="004E70D4" w:rsidP="004E70D4"/>
    <w:p w:rsidR="004E70D4" w:rsidRDefault="004E70D4" w:rsidP="004E70D4"/>
    <w:p w:rsidR="00F90038" w:rsidRDefault="00F90038"/>
    <w:sectPr w:rsidR="00F90038" w:rsidSect="00C8592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5EA" w:rsidRDefault="005F55EA" w:rsidP="00FC7B30">
      <w:r>
        <w:separator/>
      </w:r>
    </w:p>
  </w:endnote>
  <w:endnote w:type="continuationSeparator" w:id="0">
    <w:p w:rsidR="005F55EA" w:rsidRDefault="005F55EA" w:rsidP="00FC7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4" w:rsidRDefault="003B39DF" w:rsidP="00C85924">
    <w:pPr>
      <w:pStyle w:val="Footer"/>
      <w:framePr w:wrap="around" w:vAnchor="text" w:hAnchor="margin" w:xAlign="center" w:y="1"/>
      <w:rPr>
        <w:rStyle w:val="PageNumber"/>
      </w:rPr>
    </w:pPr>
    <w:r>
      <w:rPr>
        <w:rStyle w:val="PageNumber"/>
      </w:rPr>
      <w:fldChar w:fldCharType="begin"/>
    </w:r>
    <w:r w:rsidR="000F209A">
      <w:rPr>
        <w:rStyle w:val="PageNumber"/>
      </w:rPr>
      <w:instrText xml:space="preserve">PAGE  </w:instrText>
    </w:r>
    <w:r>
      <w:rPr>
        <w:rStyle w:val="PageNumber"/>
      </w:rPr>
      <w:fldChar w:fldCharType="end"/>
    </w:r>
  </w:p>
  <w:p w:rsidR="00BB33B4" w:rsidRDefault="005F55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4" w:rsidRPr="00D521F9" w:rsidRDefault="003B39DF" w:rsidP="00C85924">
    <w:pPr>
      <w:pStyle w:val="Footer"/>
      <w:framePr w:wrap="around" w:vAnchor="text" w:hAnchor="margin" w:xAlign="center" w:y="1"/>
      <w:rPr>
        <w:rStyle w:val="PageNumber"/>
        <w:sz w:val="20"/>
        <w:szCs w:val="20"/>
      </w:rPr>
    </w:pPr>
    <w:r w:rsidRPr="00D521F9">
      <w:rPr>
        <w:rStyle w:val="PageNumber"/>
        <w:sz w:val="20"/>
        <w:szCs w:val="20"/>
      </w:rPr>
      <w:fldChar w:fldCharType="begin"/>
    </w:r>
    <w:r w:rsidR="000F209A" w:rsidRPr="00D521F9">
      <w:rPr>
        <w:rStyle w:val="PageNumber"/>
        <w:sz w:val="20"/>
        <w:szCs w:val="20"/>
      </w:rPr>
      <w:instrText xml:space="preserve">PAGE  </w:instrText>
    </w:r>
    <w:r w:rsidRPr="00D521F9">
      <w:rPr>
        <w:rStyle w:val="PageNumber"/>
        <w:sz w:val="20"/>
        <w:szCs w:val="20"/>
      </w:rPr>
      <w:fldChar w:fldCharType="separate"/>
    </w:r>
    <w:r w:rsidR="00FA1B0F">
      <w:rPr>
        <w:rStyle w:val="PageNumber"/>
        <w:noProof/>
        <w:sz w:val="20"/>
        <w:szCs w:val="20"/>
      </w:rPr>
      <w:t>7</w:t>
    </w:r>
    <w:r w:rsidRPr="00D521F9">
      <w:rPr>
        <w:rStyle w:val="PageNumber"/>
        <w:sz w:val="20"/>
        <w:szCs w:val="20"/>
      </w:rPr>
      <w:fldChar w:fldCharType="end"/>
    </w:r>
  </w:p>
  <w:p w:rsidR="00BB33B4" w:rsidRPr="00D521F9" w:rsidRDefault="005F55EA">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5EA" w:rsidRDefault="005F55EA" w:rsidP="00FC7B30">
      <w:r>
        <w:separator/>
      </w:r>
    </w:p>
  </w:footnote>
  <w:footnote w:type="continuationSeparator" w:id="0">
    <w:p w:rsidR="005F55EA" w:rsidRDefault="005F55EA" w:rsidP="00FC7B30">
      <w:r>
        <w:continuationSeparator/>
      </w:r>
    </w:p>
  </w:footnote>
  <w:footnote w:id="1">
    <w:p w:rsidR="00652248" w:rsidRDefault="00652248" w:rsidP="00652248">
      <w:pPr>
        <w:pStyle w:val="FootnoteText"/>
      </w:pPr>
      <w:r>
        <w:rPr>
          <w:rStyle w:val="FootnoteReference"/>
        </w:rPr>
        <w:footnoteRef/>
      </w:r>
      <w:r>
        <w:t xml:space="preserve"> The Complaint was served upon Respondent on April 16, 2009.  Pursuant to 52 Pa. Code § 5.61(a), Respondent’s Answ</w:t>
      </w:r>
      <w:r w:rsidR="000D3333">
        <w:t>er was due on or before May 6</w:t>
      </w:r>
      <w:r>
        <w:t>, 2009.</w:t>
      </w:r>
      <w:r w:rsidR="00E530FD">
        <w:t xml:space="preserve">  Respondent did not file a request for extension of time to file an answer to the Complaint as required by 52 Pa. Code §1.15(a).</w:t>
      </w:r>
    </w:p>
  </w:footnote>
  <w:footnote w:id="2">
    <w:p w:rsidR="00181978" w:rsidRDefault="00181978" w:rsidP="00181978">
      <w:pPr>
        <w:pStyle w:val="FootnoteText"/>
      </w:pPr>
      <w:r>
        <w:rPr>
          <w:rStyle w:val="FootnoteReference"/>
        </w:rPr>
        <w:footnoteRef/>
      </w:r>
      <w:r>
        <w:t xml:space="preserve"> A tape recording of the hearing was made, no court reporter being present.</w:t>
      </w:r>
    </w:p>
  </w:footnote>
  <w:footnote w:id="3">
    <w:p w:rsidR="00C0640C" w:rsidRPr="00C0640C" w:rsidRDefault="00C0640C">
      <w:pPr>
        <w:pStyle w:val="FootnoteText"/>
      </w:pPr>
      <w:r w:rsidRPr="00C0640C">
        <w:rPr>
          <w:rStyle w:val="FootnoteReference"/>
        </w:rPr>
        <w:footnoteRef/>
      </w:r>
      <w:r w:rsidRPr="00C0640C">
        <w:t xml:space="preserve"> Ms. Johnson informed the presiding officer that she continues to receive mail at the 6708 Oakland Street address.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EE145B"/>
    <w:multiLevelType w:val="hybridMultilevel"/>
    <w:tmpl w:val="0A76CB1A"/>
    <w:lvl w:ilvl="0" w:tplc="04848788">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C7B30"/>
    <w:rsid w:val="0000470F"/>
    <w:rsid w:val="000051DD"/>
    <w:rsid w:val="000068D5"/>
    <w:rsid w:val="000115F2"/>
    <w:rsid w:val="00014304"/>
    <w:rsid w:val="00016B73"/>
    <w:rsid w:val="00021EA0"/>
    <w:rsid w:val="00022505"/>
    <w:rsid w:val="00025668"/>
    <w:rsid w:val="0002592A"/>
    <w:rsid w:val="00026710"/>
    <w:rsid w:val="00027A04"/>
    <w:rsid w:val="00033663"/>
    <w:rsid w:val="0003399E"/>
    <w:rsid w:val="000376F9"/>
    <w:rsid w:val="0005066D"/>
    <w:rsid w:val="0005071B"/>
    <w:rsid w:val="00050E0C"/>
    <w:rsid w:val="000529CC"/>
    <w:rsid w:val="00052B8F"/>
    <w:rsid w:val="000609B6"/>
    <w:rsid w:val="00061364"/>
    <w:rsid w:val="0006608A"/>
    <w:rsid w:val="000700AB"/>
    <w:rsid w:val="00075E7E"/>
    <w:rsid w:val="00077BC2"/>
    <w:rsid w:val="0009147B"/>
    <w:rsid w:val="00092F06"/>
    <w:rsid w:val="000943BE"/>
    <w:rsid w:val="000974B4"/>
    <w:rsid w:val="000977CD"/>
    <w:rsid w:val="000A18DD"/>
    <w:rsid w:val="000A1F8A"/>
    <w:rsid w:val="000A4939"/>
    <w:rsid w:val="000A5E28"/>
    <w:rsid w:val="000B3AB8"/>
    <w:rsid w:val="000B6C5B"/>
    <w:rsid w:val="000B77FB"/>
    <w:rsid w:val="000C0C90"/>
    <w:rsid w:val="000C13F0"/>
    <w:rsid w:val="000C3DF7"/>
    <w:rsid w:val="000C67B7"/>
    <w:rsid w:val="000C723E"/>
    <w:rsid w:val="000C7890"/>
    <w:rsid w:val="000D06AC"/>
    <w:rsid w:val="000D3333"/>
    <w:rsid w:val="000D4D9A"/>
    <w:rsid w:val="000D4F59"/>
    <w:rsid w:val="000D4FF3"/>
    <w:rsid w:val="000E45E1"/>
    <w:rsid w:val="000E4E90"/>
    <w:rsid w:val="000F209A"/>
    <w:rsid w:val="000F2893"/>
    <w:rsid w:val="000F31BB"/>
    <w:rsid w:val="000F3452"/>
    <w:rsid w:val="00100125"/>
    <w:rsid w:val="001030D4"/>
    <w:rsid w:val="0010634F"/>
    <w:rsid w:val="00106C5A"/>
    <w:rsid w:val="00111DB6"/>
    <w:rsid w:val="00115EE3"/>
    <w:rsid w:val="00117645"/>
    <w:rsid w:val="00117D59"/>
    <w:rsid w:val="00122110"/>
    <w:rsid w:val="001268C6"/>
    <w:rsid w:val="00131CEB"/>
    <w:rsid w:val="00132793"/>
    <w:rsid w:val="001332E9"/>
    <w:rsid w:val="00137568"/>
    <w:rsid w:val="00141551"/>
    <w:rsid w:val="00143C40"/>
    <w:rsid w:val="001506AE"/>
    <w:rsid w:val="00151955"/>
    <w:rsid w:val="00152189"/>
    <w:rsid w:val="00157015"/>
    <w:rsid w:val="00157BD9"/>
    <w:rsid w:val="00161335"/>
    <w:rsid w:val="001655E0"/>
    <w:rsid w:val="00170604"/>
    <w:rsid w:val="00170B11"/>
    <w:rsid w:val="001732D6"/>
    <w:rsid w:val="001757DC"/>
    <w:rsid w:val="00177B7D"/>
    <w:rsid w:val="00180659"/>
    <w:rsid w:val="00180890"/>
    <w:rsid w:val="00181978"/>
    <w:rsid w:val="001875C7"/>
    <w:rsid w:val="00187979"/>
    <w:rsid w:val="00194558"/>
    <w:rsid w:val="00194DDD"/>
    <w:rsid w:val="0019705E"/>
    <w:rsid w:val="0019717E"/>
    <w:rsid w:val="001A0B60"/>
    <w:rsid w:val="001A205B"/>
    <w:rsid w:val="001A5FBA"/>
    <w:rsid w:val="001A79DB"/>
    <w:rsid w:val="001B2363"/>
    <w:rsid w:val="001B3717"/>
    <w:rsid w:val="001B7D8F"/>
    <w:rsid w:val="001C0B64"/>
    <w:rsid w:val="001C0D4B"/>
    <w:rsid w:val="001C4EE7"/>
    <w:rsid w:val="001D08BE"/>
    <w:rsid w:val="001D1BF2"/>
    <w:rsid w:val="001D25F2"/>
    <w:rsid w:val="001D2D4B"/>
    <w:rsid w:val="001D41D0"/>
    <w:rsid w:val="001D6EBF"/>
    <w:rsid w:val="001E2102"/>
    <w:rsid w:val="001E5F8C"/>
    <w:rsid w:val="001E60B4"/>
    <w:rsid w:val="001E6511"/>
    <w:rsid w:val="001F51F6"/>
    <w:rsid w:val="001F5ABE"/>
    <w:rsid w:val="001F69E2"/>
    <w:rsid w:val="001F7C20"/>
    <w:rsid w:val="001F7CE1"/>
    <w:rsid w:val="002014FB"/>
    <w:rsid w:val="0020238F"/>
    <w:rsid w:val="0021079B"/>
    <w:rsid w:val="00211C77"/>
    <w:rsid w:val="002120D7"/>
    <w:rsid w:val="00214627"/>
    <w:rsid w:val="00215177"/>
    <w:rsid w:val="0021750D"/>
    <w:rsid w:val="00217F6F"/>
    <w:rsid w:val="002219F4"/>
    <w:rsid w:val="0022290A"/>
    <w:rsid w:val="00224795"/>
    <w:rsid w:val="002273B5"/>
    <w:rsid w:val="002305E2"/>
    <w:rsid w:val="00233590"/>
    <w:rsid w:val="00244FA8"/>
    <w:rsid w:val="00254E65"/>
    <w:rsid w:val="002575D1"/>
    <w:rsid w:val="00257C84"/>
    <w:rsid w:val="002601AE"/>
    <w:rsid w:val="00261086"/>
    <w:rsid w:val="00261A96"/>
    <w:rsid w:val="00266BC3"/>
    <w:rsid w:val="00270C80"/>
    <w:rsid w:val="00272399"/>
    <w:rsid w:val="00280D4C"/>
    <w:rsid w:val="00281519"/>
    <w:rsid w:val="00282D4F"/>
    <w:rsid w:val="00284E81"/>
    <w:rsid w:val="002A3298"/>
    <w:rsid w:val="002A53D2"/>
    <w:rsid w:val="002B0F8B"/>
    <w:rsid w:val="002B2928"/>
    <w:rsid w:val="002B5699"/>
    <w:rsid w:val="002C0E42"/>
    <w:rsid w:val="002C1188"/>
    <w:rsid w:val="002C18A6"/>
    <w:rsid w:val="002C1904"/>
    <w:rsid w:val="002C2238"/>
    <w:rsid w:val="002C35F5"/>
    <w:rsid w:val="002C422B"/>
    <w:rsid w:val="002D007C"/>
    <w:rsid w:val="002D1358"/>
    <w:rsid w:val="002D2997"/>
    <w:rsid w:val="002D3A5E"/>
    <w:rsid w:val="002E1741"/>
    <w:rsid w:val="002E6905"/>
    <w:rsid w:val="00300ADA"/>
    <w:rsid w:val="003038CC"/>
    <w:rsid w:val="00306F18"/>
    <w:rsid w:val="00316451"/>
    <w:rsid w:val="00321BB7"/>
    <w:rsid w:val="00326EC8"/>
    <w:rsid w:val="00330E4F"/>
    <w:rsid w:val="003379C3"/>
    <w:rsid w:val="00342A67"/>
    <w:rsid w:val="00350C1F"/>
    <w:rsid w:val="00360EC5"/>
    <w:rsid w:val="0036395F"/>
    <w:rsid w:val="003642FA"/>
    <w:rsid w:val="00365F06"/>
    <w:rsid w:val="00366E3E"/>
    <w:rsid w:val="003702D0"/>
    <w:rsid w:val="00371F3B"/>
    <w:rsid w:val="003720B7"/>
    <w:rsid w:val="0038042C"/>
    <w:rsid w:val="00381136"/>
    <w:rsid w:val="00383391"/>
    <w:rsid w:val="0039037B"/>
    <w:rsid w:val="0039181D"/>
    <w:rsid w:val="00393584"/>
    <w:rsid w:val="00397596"/>
    <w:rsid w:val="003A0E25"/>
    <w:rsid w:val="003A1936"/>
    <w:rsid w:val="003A5CF2"/>
    <w:rsid w:val="003A6558"/>
    <w:rsid w:val="003B2831"/>
    <w:rsid w:val="003B39DF"/>
    <w:rsid w:val="003B7CD5"/>
    <w:rsid w:val="003D2703"/>
    <w:rsid w:val="003D29AA"/>
    <w:rsid w:val="003D4361"/>
    <w:rsid w:val="003D45D8"/>
    <w:rsid w:val="003E3927"/>
    <w:rsid w:val="003E587F"/>
    <w:rsid w:val="003E728F"/>
    <w:rsid w:val="003E744E"/>
    <w:rsid w:val="003F17CD"/>
    <w:rsid w:val="003F6B18"/>
    <w:rsid w:val="003F6ED1"/>
    <w:rsid w:val="00400067"/>
    <w:rsid w:val="004032D2"/>
    <w:rsid w:val="00405FDB"/>
    <w:rsid w:val="00407E07"/>
    <w:rsid w:val="00412CE2"/>
    <w:rsid w:val="00414098"/>
    <w:rsid w:val="00423119"/>
    <w:rsid w:val="00425A4A"/>
    <w:rsid w:val="00427993"/>
    <w:rsid w:val="004279C9"/>
    <w:rsid w:val="00431DAC"/>
    <w:rsid w:val="004337C3"/>
    <w:rsid w:val="0043400C"/>
    <w:rsid w:val="004364A8"/>
    <w:rsid w:val="00437530"/>
    <w:rsid w:val="004430B2"/>
    <w:rsid w:val="00453473"/>
    <w:rsid w:val="00457AB5"/>
    <w:rsid w:val="004714BC"/>
    <w:rsid w:val="00473AF4"/>
    <w:rsid w:val="00476978"/>
    <w:rsid w:val="00480BE5"/>
    <w:rsid w:val="00480CA9"/>
    <w:rsid w:val="00485D8E"/>
    <w:rsid w:val="00487F3B"/>
    <w:rsid w:val="0049487C"/>
    <w:rsid w:val="00495B6F"/>
    <w:rsid w:val="004A0A46"/>
    <w:rsid w:val="004A3846"/>
    <w:rsid w:val="004A3FAA"/>
    <w:rsid w:val="004A45D4"/>
    <w:rsid w:val="004A5D8A"/>
    <w:rsid w:val="004A6296"/>
    <w:rsid w:val="004A6DFB"/>
    <w:rsid w:val="004B203D"/>
    <w:rsid w:val="004C1F88"/>
    <w:rsid w:val="004C58BF"/>
    <w:rsid w:val="004D04F3"/>
    <w:rsid w:val="004D722E"/>
    <w:rsid w:val="004E05A5"/>
    <w:rsid w:val="004E1324"/>
    <w:rsid w:val="004E1A77"/>
    <w:rsid w:val="004E5676"/>
    <w:rsid w:val="004E5C0C"/>
    <w:rsid w:val="004E5DE6"/>
    <w:rsid w:val="004E70D4"/>
    <w:rsid w:val="004E71E1"/>
    <w:rsid w:val="004F0DA6"/>
    <w:rsid w:val="004F6103"/>
    <w:rsid w:val="005027A7"/>
    <w:rsid w:val="00502E0A"/>
    <w:rsid w:val="00503610"/>
    <w:rsid w:val="00511247"/>
    <w:rsid w:val="00511A8D"/>
    <w:rsid w:val="005218EC"/>
    <w:rsid w:val="0052238D"/>
    <w:rsid w:val="0052406C"/>
    <w:rsid w:val="00526E4B"/>
    <w:rsid w:val="00527F8C"/>
    <w:rsid w:val="00534487"/>
    <w:rsid w:val="0053562C"/>
    <w:rsid w:val="00542DB1"/>
    <w:rsid w:val="005504F4"/>
    <w:rsid w:val="00551212"/>
    <w:rsid w:val="005559B7"/>
    <w:rsid w:val="00555D0E"/>
    <w:rsid w:val="00557EF4"/>
    <w:rsid w:val="00560968"/>
    <w:rsid w:val="005609C7"/>
    <w:rsid w:val="005617F1"/>
    <w:rsid w:val="00562172"/>
    <w:rsid w:val="0056488F"/>
    <w:rsid w:val="00574F21"/>
    <w:rsid w:val="00575775"/>
    <w:rsid w:val="005806B1"/>
    <w:rsid w:val="00583280"/>
    <w:rsid w:val="00592F9A"/>
    <w:rsid w:val="005956BA"/>
    <w:rsid w:val="00597EC2"/>
    <w:rsid w:val="005A1BB4"/>
    <w:rsid w:val="005A2592"/>
    <w:rsid w:val="005A3661"/>
    <w:rsid w:val="005A7951"/>
    <w:rsid w:val="005B14C1"/>
    <w:rsid w:val="005B25FD"/>
    <w:rsid w:val="005B362C"/>
    <w:rsid w:val="005B5432"/>
    <w:rsid w:val="005B58EC"/>
    <w:rsid w:val="005B62CD"/>
    <w:rsid w:val="005B6BC3"/>
    <w:rsid w:val="005B7E31"/>
    <w:rsid w:val="005D2899"/>
    <w:rsid w:val="005D4834"/>
    <w:rsid w:val="005E2C25"/>
    <w:rsid w:val="005E44B5"/>
    <w:rsid w:val="005E50A6"/>
    <w:rsid w:val="005E625F"/>
    <w:rsid w:val="005F0758"/>
    <w:rsid w:val="005F1C0D"/>
    <w:rsid w:val="005F3C15"/>
    <w:rsid w:val="005F51F2"/>
    <w:rsid w:val="005F55EA"/>
    <w:rsid w:val="005F68F2"/>
    <w:rsid w:val="005F7FC5"/>
    <w:rsid w:val="0060127D"/>
    <w:rsid w:val="00601EF7"/>
    <w:rsid w:val="00605A4A"/>
    <w:rsid w:val="006168F4"/>
    <w:rsid w:val="006201B3"/>
    <w:rsid w:val="00620DB6"/>
    <w:rsid w:val="0062137E"/>
    <w:rsid w:val="00621416"/>
    <w:rsid w:val="00621777"/>
    <w:rsid w:val="00621A13"/>
    <w:rsid w:val="00622947"/>
    <w:rsid w:val="00626B0C"/>
    <w:rsid w:val="00632D59"/>
    <w:rsid w:val="00637C00"/>
    <w:rsid w:val="00640B4C"/>
    <w:rsid w:val="006429DC"/>
    <w:rsid w:val="00643C93"/>
    <w:rsid w:val="006456EA"/>
    <w:rsid w:val="00647152"/>
    <w:rsid w:val="00651DFD"/>
    <w:rsid w:val="00652248"/>
    <w:rsid w:val="00653729"/>
    <w:rsid w:val="006614A9"/>
    <w:rsid w:val="00664C73"/>
    <w:rsid w:val="006770BC"/>
    <w:rsid w:val="00683549"/>
    <w:rsid w:val="006842B1"/>
    <w:rsid w:val="0069106E"/>
    <w:rsid w:val="00696066"/>
    <w:rsid w:val="00696DAB"/>
    <w:rsid w:val="00697B9A"/>
    <w:rsid w:val="006A305D"/>
    <w:rsid w:val="006A41CF"/>
    <w:rsid w:val="006A605E"/>
    <w:rsid w:val="006A60C2"/>
    <w:rsid w:val="006A6E97"/>
    <w:rsid w:val="006A7C78"/>
    <w:rsid w:val="006B2851"/>
    <w:rsid w:val="006B3FE8"/>
    <w:rsid w:val="006B57B3"/>
    <w:rsid w:val="006B5C09"/>
    <w:rsid w:val="006B6844"/>
    <w:rsid w:val="006C0696"/>
    <w:rsid w:val="006C1226"/>
    <w:rsid w:val="006C251B"/>
    <w:rsid w:val="006C3EE5"/>
    <w:rsid w:val="006C5463"/>
    <w:rsid w:val="006C5E0E"/>
    <w:rsid w:val="006E34E6"/>
    <w:rsid w:val="006E5A07"/>
    <w:rsid w:val="006F4DC9"/>
    <w:rsid w:val="00700748"/>
    <w:rsid w:val="00706A95"/>
    <w:rsid w:val="00710400"/>
    <w:rsid w:val="00714DBB"/>
    <w:rsid w:val="007160EF"/>
    <w:rsid w:val="007228DD"/>
    <w:rsid w:val="00723AC1"/>
    <w:rsid w:val="00726E67"/>
    <w:rsid w:val="00733AE0"/>
    <w:rsid w:val="00734C69"/>
    <w:rsid w:val="00734D04"/>
    <w:rsid w:val="0073583A"/>
    <w:rsid w:val="007362DE"/>
    <w:rsid w:val="00737203"/>
    <w:rsid w:val="00737DB1"/>
    <w:rsid w:val="00740FBA"/>
    <w:rsid w:val="00752DB8"/>
    <w:rsid w:val="007534CA"/>
    <w:rsid w:val="00755762"/>
    <w:rsid w:val="00760497"/>
    <w:rsid w:val="00760EA0"/>
    <w:rsid w:val="00762D04"/>
    <w:rsid w:val="00763FBC"/>
    <w:rsid w:val="00765B5E"/>
    <w:rsid w:val="00766B9B"/>
    <w:rsid w:val="007716F6"/>
    <w:rsid w:val="0077736D"/>
    <w:rsid w:val="00780161"/>
    <w:rsid w:val="00783B18"/>
    <w:rsid w:val="00786970"/>
    <w:rsid w:val="00787BD6"/>
    <w:rsid w:val="00793A87"/>
    <w:rsid w:val="00794003"/>
    <w:rsid w:val="007948AB"/>
    <w:rsid w:val="00794B2B"/>
    <w:rsid w:val="007978A5"/>
    <w:rsid w:val="007A06EA"/>
    <w:rsid w:val="007A2859"/>
    <w:rsid w:val="007A3677"/>
    <w:rsid w:val="007A45D7"/>
    <w:rsid w:val="007A79CD"/>
    <w:rsid w:val="007B283E"/>
    <w:rsid w:val="007B48FD"/>
    <w:rsid w:val="007C08BD"/>
    <w:rsid w:val="007C1BCB"/>
    <w:rsid w:val="007C64A2"/>
    <w:rsid w:val="007D47F8"/>
    <w:rsid w:val="007D504E"/>
    <w:rsid w:val="007D7343"/>
    <w:rsid w:val="007D791A"/>
    <w:rsid w:val="007D7E0C"/>
    <w:rsid w:val="007E465A"/>
    <w:rsid w:val="007E554B"/>
    <w:rsid w:val="007F7136"/>
    <w:rsid w:val="00801944"/>
    <w:rsid w:val="0080754A"/>
    <w:rsid w:val="00810E2F"/>
    <w:rsid w:val="00813C93"/>
    <w:rsid w:val="00816DDF"/>
    <w:rsid w:val="00817CFC"/>
    <w:rsid w:val="0082035A"/>
    <w:rsid w:val="0082047B"/>
    <w:rsid w:val="008249E3"/>
    <w:rsid w:val="00834011"/>
    <w:rsid w:val="00834281"/>
    <w:rsid w:val="00835111"/>
    <w:rsid w:val="00836647"/>
    <w:rsid w:val="008373D6"/>
    <w:rsid w:val="00837DBF"/>
    <w:rsid w:val="00837F97"/>
    <w:rsid w:val="00842001"/>
    <w:rsid w:val="00843041"/>
    <w:rsid w:val="008445FD"/>
    <w:rsid w:val="00846878"/>
    <w:rsid w:val="00850057"/>
    <w:rsid w:val="00850E8C"/>
    <w:rsid w:val="00851D96"/>
    <w:rsid w:val="00854777"/>
    <w:rsid w:val="008559C5"/>
    <w:rsid w:val="00856045"/>
    <w:rsid w:val="008652FC"/>
    <w:rsid w:val="008741E1"/>
    <w:rsid w:val="00877858"/>
    <w:rsid w:val="00880A60"/>
    <w:rsid w:val="00884284"/>
    <w:rsid w:val="00886423"/>
    <w:rsid w:val="008931F8"/>
    <w:rsid w:val="008A23E4"/>
    <w:rsid w:val="008A25E6"/>
    <w:rsid w:val="008A2C31"/>
    <w:rsid w:val="008A5DD7"/>
    <w:rsid w:val="008A712B"/>
    <w:rsid w:val="008B18B0"/>
    <w:rsid w:val="008B6F4C"/>
    <w:rsid w:val="008C0BCA"/>
    <w:rsid w:val="008C13AD"/>
    <w:rsid w:val="008C1E23"/>
    <w:rsid w:val="008C2565"/>
    <w:rsid w:val="008C405A"/>
    <w:rsid w:val="008E1DB1"/>
    <w:rsid w:val="008E259F"/>
    <w:rsid w:val="008E5F76"/>
    <w:rsid w:val="008E6500"/>
    <w:rsid w:val="008F3974"/>
    <w:rsid w:val="008F4046"/>
    <w:rsid w:val="008F6B64"/>
    <w:rsid w:val="008F7192"/>
    <w:rsid w:val="00900B99"/>
    <w:rsid w:val="009030CB"/>
    <w:rsid w:val="00907EB3"/>
    <w:rsid w:val="00910763"/>
    <w:rsid w:val="00912234"/>
    <w:rsid w:val="009155CE"/>
    <w:rsid w:val="0091610B"/>
    <w:rsid w:val="0091705E"/>
    <w:rsid w:val="0092050D"/>
    <w:rsid w:val="00920AC9"/>
    <w:rsid w:val="009210E1"/>
    <w:rsid w:val="00923CF8"/>
    <w:rsid w:val="00925925"/>
    <w:rsid w:val="009272F9"/>
    <w:rsid w:val="009278E9"/>
    <w:rsid w:val="0093112C"/>
    <w:rsid w:val="009409DE"/>
    <w:rsid w:val="0094124A"/>
    <w:rsid w:val="00954642"/>
    <w:rsid w:val="00957424"/>
    <w:rsid w:val="009602CD"/>
    <w:rsid w:val="00960C2D"/>
    <w:rsid w:val="00960ECC"/>
    <w:rsid w:val="0096518B"/>
    <w:rsid w:val="00974557"/>
    <w:rsid w:val="0097524B"/>
    <w:rsid w:val="009757CC"/>
    <w:rsid w:val="00980C4A"/>
    <w:rsid w:val="00987057"/>
    <w:rsid w:val="0098783A"/>
    <w:rsid w:val="009913F0"/>
    <w:rsid w:val="0099255A"/>
    <w:rsid w:val="0099335F"/>
    <w:rsid w:val="009950C8"/>
    <w:rsid w:val="00996CEA"/>
    <w:rsid w:val="009A0683"/>
    <w:rsid w:val="009A1997"/>
    <w:rsid w:val="009A7102"/>
    <w:rsid w:val="009A733F"/>
    <w:rsid w:val="009B3057"/>
    <w:rsid w:val="009B79D2"/>
    <w:rsid w:val="009C1478"/>
    <w:rsid w:val="009C37CB"/>
    <w:rsid w:val="009C5618"/>
    <w:rsid w:val="009C62BF"/>
    <w:rsid w:val="009D2A06"/>
    <w:rsid w:val="009D5B2D"/>
    <w:rsid w:val="009D715F"/>
    <w:rsid w:val="009E44FC"/>
    <w:rsid w:val="009E4B8E"/>
    <w:rsid w:val="009E695B"/>
    <w:rsid w:val="009F48D1"/>
    <w:rsid w:val="00A033D2"/>
    <w:rsid w:val="00A04425"/>
    <w:rsid w:val="00A061F3"/>
    <w:rsid w:val="00A07A19"/>
    <w:rsid w:val="00A10E6A"/>
    <w:rsid w:val="00A10EA2"/>
    <w:rsid w:val="00A1253A"/>
    <w:rsid w:val="00A13950"/>
    <w:rsid w:val="00A159FC"/>
    <w:rsid w:val="00A20FB9"/>
    <w:rsid w:val="00A245F1"/>
    <w:rsid w:val="00A27C72"/>
    <w:rsid w:val="00A317B1"/>
    <w:rsid w:val="00A31F96"/>
    <w:rsid w:val="00A33E09"/>
    <w:rsid w:val="00A343CD"/>
    <w:rsid w:val="00A352C6"/>
    <w:rsid w:val="00A403AF"/>
    <w:rsid w:val="00A42ABB"/>
    <w:rsid w:val="00A619D6"/>
    <w:rsid w:val="00A61FFC"/>
    <w:rsid w:val="00A62EF2"/>
    <w:rsid w:val="00A631B4"/>
    <w:rsid w:val="00A6548B"/>
    <w:rsid w:val="00A66306"/>
    <w:rsid w:val="00A7170B"/>
    <w:rsid w:val="00A746BE"/>
    <w:rsid w:val="00A75B1E"/>
    <w:rsid w:val="00A81658"/>
    <w:rsid w:val="00A86E2C"/>
    <w:rsid w:val="00A8715C"/>
    <w:rsid w:val="00A872DB"/>
    <w:rsid w:val="00A91CF0"/>
    <w:rsid w:val="00A940B1"/>
    <w:rsid w:val="00AA01A8"/>
    <w:rsid w:val="00AA0A06"/>
    <w:rsid w:val="00AA68B7"/>
    <w:rsid w:val="00AA6BA4"/>
    <w:rsid w:val="00AB2A6B"/>
    <w:rsid w:val="00AB439B"/>
    <w:rsid w:val="00AB56F7"/>
    <w:rsid w:val="00AC129C"/>
    <w:rsid w:val="00AC2E98"/>
    <w:rsid w:val="00AC5794"/>
    <w:rsid w:val="00AC68EC"/>
    <w:rsid w:val="00AC7DE6"/>
    <w:rsid w:val="00AD2A01"/>
    <w:rsid w:val="00AE2F32"/>
    <w:rsid w:val="00AE3D18"/>
    <w:rsid w:val="00AE66AF"/>
    <w:rsid w:val="00AF1946"/>
    <w:rsid w:val="00B0314E"/>
    <w:rsid w:val="00B03470"/>
    <w:rsid w:val="00B0470B"/>
    <w:rsid w:val="00B1198A"/>
    <w:rsid w:val="00B13C8A"/>
    <w:rsid w:val="00B1540B"/>
    <w:rsid w:val="00B16DF7"/>
    <w:rsid w:val="00B22D2F"/>
    <w:rsid w:val="00B25715"/>
    <w:rsid w:val="00B30DAF"/>
    <w:rsid w:val="00B3412A"/>
    <w:rsid w:val="00B3654D"/>
    <w:rsid w:val="00B415D3"/>
    <w:rsid w:val="00B47F55"/>
    <w:rsid w:val="00B52436"/>
    <w:rsid w:val="00B5448D"/>
    <w:rsid w:val="00B60270"/>
    <w:rsid w:val="00B61B72"/>
    <w:rsid w:val="00B71B9B"/>
    <w:rsid w:val="00B722E9"/>
    <w:rsid w:val="00B723F9"/>
    <w:rsid w:val="00B74F55"/>
    <w:rsid w:val="00B80C6C"/>
    <w:rsid w:val="00B81484"/>
    <w:rsid w:val="00B8287E"/>
    <w:rsid w:val="00B82E03"/>
    <w:rsid w:val="00B85474"/>
    <w:rsid w:val="00B90A67"/>
    <w:rsid w:val="00B91A99"/>
    <w:rsid w:val="00B92155"/>
    <w:rsid w:val="00B92B63"/>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414E"/>
    <w:rsid w:val="00BC58B1"/>
    <w:rsid w:val="00BD0278"/>
    <w:rsid w:val="00BD5B38"/>
    <w:rsid w:val="00BE05B2"/>
    <w:rsid w:val="00BE396C"/>
    <w:rsid w:val="00BE6418"/>
    <w:rsid w:val="00BE64DA"/>
    <w:rsid w:val="00BE6501"/>
    <w:rsid w:val="00BE78BC"/>
    <w:rsid w:val="00BF1D44"/>
    <w:rsid w:val="00BF288B"/>
    <w:rsid w:val="00BF3A63"/>
    <w:rsid w:val="00BF45AB"/>
    <w:rsid w:val="00BF4BD4"/>
    <w:rsid w:val="00C01CC1"/>
    <w:rsid w:val="00C02DE0"/>
    <w:rsid w:val="00C0420B"/>
    <w:rsid w:val="00C0490B"/>
    <w:rsid w:val="00C0640C"/>
    <w:rsid w:val="00C07697"/>
    <w:rsid w:val="00C07BD5"/>
    <w:rsid w:val="00C16313"/>
    <w:rsid w:val="00C20432"/>
    <w:rsid w:val="00C21188"/>
    <w:rsid w:val="00C212B6"/>
    <w:rsid w:val="00C24BFD"/>
    <w:rsid w:val="00C31C79"/>
    <w:rsid w:val="00C34E2D"/>
    <w:rsid w:val="00C3524B"/>
    <w:rsid w:val="00C3644D"/>
    <w:rsid w:val="00C36859"/>
    <w:rsid w:val="00C36FB6"/>
    <w:rsid w:val="00C421EE"/>
    <w:rsid w:val="00C44520"/>
    <w:rsid w:val="00C4622D"/>
    <w:rsid w:val="00C47D97"/>
    <w:rsid w:val="00C5442F"/>
    <w:rsid w:val="00C54CE7"/>
    <w:rsid w:val="00C54D2B"/>
    <w:rsid w:val="00C62407"/>
    <w:rsid w:val="00C644B5"/>
    <w:rsid w:val="00C6497A"/>
    <w:rsid w:val="00C65C1A"/>
    <w:rsid w:val="00C6642E"/>
    <w:rsid w:val="00C71246"/>
    <w:rsid w:val="00C735C0"/>
    <w:rsid w:val="00C743BB"/>
    <w:rsid w:val="00C75139"/>
    <w:rsid w:val="00C75EE5"/>
    <w:rsid w:val="00C777CE"/>
    <w:rsid w:val="00C77F29"/>
    <w:rsid w:val="00C81233"/>
    <w:rsid w:val="00C83F97"/>
    <w:rsid w:val="00C858B8"/>
    <w:rsid w:val="00CA049C"/>
    <w:rsid w:val="00CA11BA"/>
    <w:rsid w:val="00CA773A"/>
    <w:rsid w:val="00CA77E6"/>
    <w:rsid w:val="00CB05DF"/>
    <w:rsid w:val="00CB1287"/>
    <w:rsid w:val="00CB3151"/>
    <w:rsid w:val="00CB330F"/>
    <w:rsid w:val="00CB7DA9"/>
    <w:rsid w:val="00CC124D"/>
    <w:rsid w:val="00CD345F"/>
    <w:rsid w:val="00CD63D9"/>
    <w:rsid w:val="00CD6D8A"/>
    <w:rsid w:val="00CE0045"/>
    <w:rsid w:val="00CE3AF1"/>
    <w:rsid w:val="00CE4F2E"/>
    <w:rsid w:val="00CE52B0"/>
    <w:rsid w:val="00CF50BB"/>
    <w:rsid w:val="00D029CB"/>
    <w:rsid w:val="00D06F30"/>
    <w:rsid w:val="00D16C19"/>
    <w:rsid w:val="00D17F66"/>
    <w:rsid w:val="00D21049"/>
    <w:rsid w:val="00D21102"/>
    <w:rsid w:val="00D2112F"/>
    <w:rsid w:val="00D2459D"/>
    <w:rsid w:val="00D2486F"/>
    <w:rsid w:val="00D24CB1"/>
    <w:rsid w:val="00D257C2"/>
    <w:rsid w:val="00D26BFA"/>
    <w:rsid w:val="00D27042"/>
    <w:rsid w:val="00D3041B"/>
    <w:rsid w:val="00D3160E"/>
    <w:rsid w:val="00D318A9"/>
    <w:rsid w:val="00D31AF7"/>
    <w:rsid w:val="00D34ED3"/>
    <w:rsid w:val="00D35D7A"/>
    <w:rsid w:val="00D35D91"/>
    <w:rsid w:val="00D37DE0"/>
    <w:rsid w:val="00D403E8"/>
    <w:rsid w:val="00D4127F"/>
    <w:rsid w:val="00D42211"/>
    <w:rsid w:val="00D42522"/>
    <w:rsid w:val="00D471A1"/>
    <w:rsid w:val="00D47D86"/>
    <w:rsid w:val="00D5056E"/>
    <w:rsid w:val="00D52459"/>
    <w:rsid w:val="00D5306E"/>
    <w:rsid w:val="00D55162"/>
    <w:rsid w:val="00D556C0"/>
    <w:rsid w:val="00D55731"/>
    <w:rsid w:val="00D63D87"/>
    <w:rsid w:val="00D65954"/>
    <w:rsid w:val="00D65A8D"/>
    <w:rsid w:val="00D65BA1"/>
    <w:rsid w:val="00D6782D"/>
    <w:rsid w:val="00D734A6"/>
    <w:rsid w:val="00D73573"/>
    <w:rsid w:val="00D73930"/>
    <w:rsid w:val="00D74BC2"/>
    <w:rsid w:val="00D80B82"/>
    <w:rsid w:val="00D81772"/>
    <w:rsid w:val="00D817C0"/>
    <w:rsid w:val="00D856F3"/>
    <w:rsid w:val="00D912E2"/>
    <w:rsid w:val="00D972CF"/>
    <w:rsid w:val="00DA2F8F"/>
    <w:rsid w:val="00DB226E"/>
    <w:rsid w:val="00DB2E73"/>
    <w:rsid w:val="00DB2F85"/>
    <w:rsid w:val="00DB3399"/>
    <w:rsid w:val="00DB3CFC"/>
    <w:rsid w:val="00DB448B"/>
    <w:rsid w:val="00DB73A7"/>
    <w:rsid w:val="00DC2B0D"/>
    <w:rsid w:val="00DC3144"/>
    <w:rsid w:val="00DC4DDD"/>
    <w:rsid w:val="00DD1A58"/>
    <w:rsid w:val="00DD3197"/>
    <w:rsid w:val="00DD7ABD"/>
    <w:rsid w:val="00DE4EC8"/>
    <w:rsid w:val="00DF13AB"/>
    <w:rsid w:val="00DF275F"/>
    <w:rsid w:val="00DF5C12"/>
    <w:rsid w:val="00DF7748"/>
    <w:rsid w:val="00DF7776"/>
    <w:rsid w:val="00E00CFE"/>
    <w:rsid w:val="00E020B0"/>
    <w:rsid w:val="00E038DF"/>
    <w:rsid w:val="00E05C66"/>
    <w:rsid w:val="00E10DC4"/>
    <w:rsid w:val="00E12A47"/>
    <w:rsid w:val="00E1589F"/>
    <w:rsid w:val="00E16D6A"/>
    <w:rsid w:val="00E23D46"/>
    <w:rsid w:val="00E2511F"/>
    <w:rsid w:val="00E265F6"/>
    <w:rsid w:val="00E26ED2"/>
    <w:rsid w:val="00E33BAD"/>
    <w:rsid w:val="00E344AB"/>
    <w:rsid w:val="00E3603A"/>
    <w:rsid w:val="00E36953"/>
    <w:rsid w:val="00E43D81"/>
    <w:rsid w:val="00E43E09"/>
    <w:rsid w:val="00E47478"/>
    <w:rsid w:val="00E50732"/>
    <w:rsid w:val="00E5275A"/>
    <w:rsid w:val="00E52AE5"/>
    <w:rsid w:val="00E530FD"/>
    <w:rsid w:val="00E53B0C"/>
    <w:rsid w:val="00E629AD"/>
    <w:rsid w:val="00E652BD"/>
    <w:rsid w:val="00E702E6"/>
    <w:rsid w:val="00E703CE"/>
    <w:rsid w:val="00E70EE6"/>
    <w:rsid w:val="00E80409"/>
    <w:rsid w:val="00E85025"/>
    <w:rsid w:val="00E90347"/>
    <w:rsid w:val="00E921DD"/>
    <w:rsid w:val="00E93DFF"/>
    <w:rsid w:val="00E94092"/>
    <w:rsid w:val="00E94DB8"/>
    <w:rsid w:val="00E95E51"/>
    <w:rsid w:val="00EA1FCF"/>
    <w:rsid w:val="00EA2B5B"/>
    <w:rsid w:val="00EA3FB0"/>
    <w:rsid w:val="00EA63AA"/>
    <w:rsid w:val="00EB0895"/>
    <w:rsid w:val="00EB1D42"/>
    <w:rsid w:val="00EC644B"/>
    <w:rsid w:val="00ED09B9"/>
    <w:rsid w:val="00ED399F"/>
    <w:rsid w:val="00ED41D4"/>
    <w:rsid w:val="00ED4BB5"/>
    <w:rsid w:val="00EE274A"/>
    <w:rsid w:val="00EE7D9E"/>
    <w:rsid w:val="00EF0EEC"/>
    <w:rsid w:val="00EF161E"/>
    <w:rsid w:val="00EF2237"/>
    <w:rsid w:val="00EF2633"/>
    <w:rsid w:val="00EF3B97"/>
    <w:rsid w:val="00EF4722"/>
    <w:rsid w:val="00EF4AAB"/>
    <w:rsid w:val="00EF6B65"/>
    <w:rsid w:val="00EF7CB6"/>
    <w:rsid w:val="00F00078"/>
    <w:rsid w:val="00F0424E"/>
    <w:rsid w:val="00F07605"/>
    <w:rsid w:val="00F07F12"/>
    <w:rsid w:val="00F1003F"/>
    <w:rsid w:val="00F147C3"/>
    <w:rsid w:val="00F21946"/>
    <w:rsid w:val="00F26681"/>
    <w:rsid w:val="00F271C6"/>
    <w:rsid w:val="00F27BC9"/>
    <w:rsid w:val="00F323F6"/>
    <w:rsid w:val="00F324DE"/>
    <w:rsid w:val="00F34F3D"/>
    <w:rsid w:val="00F411B0"/>
    <w:rsid w:val="00F4258F"/>
    <w:rsid w:val="00F505A5"/>
    <w:rsid w:val="00F51D4B"/>
    <w:rsid w:val="00F5223B"/>
    <w:rsid w:val="00F53BDD"/>
    <w:rsid w:val="00F557BD"/>
    <w:rsid w:val="00F56A55"/>
    <w:rsid w:val="00F5787E"/>
    <w:rsid w:val="00F6015C"/>
    <w:rsid w:val="00F6102F"/>
    <w:rsid w:val="00F61F8E"/>
    <w:rsid w:val="00F63740"/>
    <w:rsid w:val="00F660E9"/>
    <w:rsid w:val="00F70137"/>
    <w:rsid w:val="00F7264D"/>
    <w:rsid w:val="00F76612"/>
    <w:rsid w:val="00F82A87"/>
    <w:rsid w:val="00F83EC2"/>
    <w:rsid w:val="00F8448A"/>
    <w:rsid w:val="00F851F9"/>
    <w:rsid w:val="00F90038"/>
    <w:rsid w:val="00F90747"/>
    <w:rsid w:val="00F92D85"/>
    <w:rsid w:val="00F94C91"/>
    <w:rsid w:val="00FA168A"/>
    <w:rsid w:val="00FA1B0F"/>
    <w:rsid w:val="00FA3C6B"/>
    <w:rsid w:val="00FA4F5B"/>
    <w:rsid w:val="00FA7AF2"/>
    <w:rsid w:val="00FB0F5C"/>
    <w:rsid w:val="00FB1861"/>
    <w:rsid w:val="00FB4EB4"/>
    <w:rsid w:val="00FB691E"/>
    <w:rsid w:val="00FC440E"/>
    <w:rsid w:val="00FC6B34"/>
    <w:rsid w:val="00FC6C94"/>
    <w:rsid w:val="00FC6DAF"/>
    <w:rsid w:val="00FC7B30"/>
    <w:rsid w:val="00FD25F2"/>
    <w:rsid w:val="00FD2B3F"/>
    <w:rsid w:val="00FD4CF6"/>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D4"/>
    <w:pPr>
      <w:spacing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E70D4"/>
    <w:rPr>
      <w:sz w:val="20"/>
      <w:szCs w:val="20"/>
    </w:rPr>
  </w:style>
  <w:style w:type="character" w:customStyle="1" w:styleId="FootnoteTextChar">
    <w:name w:val="Footnote Text Char"/>
    <w:basedOn w:val="DefaultParagraphFont"/>
    <w:link w:val="FootnoteText"/>
    <w:semiHidden/>
    <w:rsid w:val="004E70D4"/>
    <w:rPr>
      <w:rFonts w:ascii="Times New Roman" w:eastAsia="Calibri" w:hAnsi="Times New Roman" w:cs="Times New Roman"/>
      <w:sz w:val="20"/>
      <w:szCs w:val="20"/>
    </w:rPr>
  </w:style>
  <w:style w:type="character" w:styleId="FootnoteReference">
    <w:name w:val="footnote reference"/>
    <w:basedOn w:val="DefaultParagraphFont"/>
    <w:semiHidden/>
    <w:rsid w:val="004E70D4"/>
    <w:rPr>
      <w:rFonts w:cs="Times New Roman"/>
      <w:vertAlign w:val="superscript"/>
    </w:rPr>
  </w:style>
  <w:style w:type="paragraph" w:styleId="Footer">
    <w:name w:val="footer"/>
    <w:basedOn w:val="Normal"/>
    <w:link w:val="FooterChar"/>
    <w:rsid w:val="004E70D4"/>
    <w:pPr>
      <w:tabs>
        <w:tab w:val="center" w:pos="4320"/>
        <w:tab w:val="right" w:pos="8640"/>
      </w:tabs>
    </w:pPr>
  </w:style>
  <w:style w:type="character" w:customStyle="1" w:styleId="FooterChar">
    <w:name w:val="Footer Char"/>
    <w:basedOn w:val="DefaultParagraphFont"/>
    <w:link w:val="Footer"/>
    <w:rsid w:val="004E70D4"/>
    <w:rPr>
      <w:rFonts w:ascii="Times New Roman" w:eastAsia="Calibri" w:hAnsi="Times New Roman" w:cs="Times New Roman"/>
      <w:sz w:val="26"/>
      <w:szCs w:val="26"/>
    </w:rPr>
  </w:style>
  <w:style w:type="character" w:styleId="PageNumber">
    <w:name w:val="page number"/>
    <w:basedOn w:val="DefaultParagraphFont"/>
    <w:rsid w:val="004E70D4"/>
    <w:rPr>
      <w:rFonts w:cs="Times New Roman"/>
    </w:rPr>
  </w:style>
  <w:style w:type="paragraph" w:customStyle="1" w:styleId="TxBrt1">
    <w:name w:val="TxBr_t1"/>
    <w:basedOn w:val="Normal"/>
    <w:rsid w:val="004E70D4"/>
    <w:pPr>
      <w:widowControl w:val="0"/>
      <w:autoSpaceDE w:val="0"/>
      <w:autoSpaceDN w:val="0"/>
      <w:adjustRightInd w:val="0"/>
      <w:spacing w:line="240" w:lineRule="atLeast"/>
    </w:pPr>
    <w:rPr>
      <w:sz w:val="24"/>
      <w:szCs w:val="24"/>
    </w:rPr>
  </w:style>
  <w:style w:type="paragraph" w:customStyle="1" w:styleId="TxBrc2">
    <w:name w:val="TxBr_c2"/>
    <w:basedOn w:val="Normal"/>
    <w:rsid w:val="004E70D4"/>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4E70D4"/>
    <w:pPr>
      <w:widowControl w:val="0"/>
      <w:tabs>
        <w:tab w:val="left" w:pos="204"/>
      </w:tabs>
      <w:autoSpaceDE w:val="0"/>
      <w:autoSpaceDN w:val="0"/>
      <w:adjustRightInd w:val="0"/>
      <w:spacing w:line="419" w:lineRule="atLeast"/>
    </w:pPr>
    <w:rPr>
      <w:sz w:val="24"/>
      <w:szCs w:val="24"/>
    </w:rPr>
  </w:style>
  <w:style w:type="table" w:styleId="TableGrid">
    <w:name w:val="Table Grid"/>
    <w:basedOn w:val="TableNormal"/>
    <w:uiPriority w:val="59"/>
    <w:rsid w:val="004E70D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E70D4"/>
    <w:rPr>
      <w:color w:val="0000FF" w:themeColor="hyperlink"/>
      <w:u w:val="single"/>
    </w:rPr>
  </w:style>
  <w:style w:type="paragraph" w:styleId="ListParagraph">
    <w:name w:val="List Paragraph"/>
    <w:basedOn w:val="Normal"/>
    <w:uiPriority w:val="34"/>
    <w:qFormat/>
    <w:rsid w:val="00F53BDD"/>
    <w:pPr>
      <w:ind w:left="720"/>
      <w:contextualSpacing/>
    </w:pPr>
  </w:style>
  <w:style w:type="character" w:styleId="CommentReference">
    <w:name w:val="annotation reference"/>
    <w:basedOn w:val="DefaultParagraphFont"/>
    <w:uiPriority w:val="99"/>
    <w:semiHidden/>
    <w:unhideWhenUsed/>
    <w:rsid w:val="00880A60"/>
    <w:rPr>
      <w:sz w:val="16"/>
      <w:szCs w:val="16"/>
    </w:rPr>
  </w:style>
  <w:style w:type="paragraph" w:styleId="CommentText">
    <w:name w:val="annotation text"/>
    <w:basedOn w:val="Normal"/>
    <w:link w:val="CommentTextChar"/>
    <w:uiPriority w:val="99"/>
    <w:semiHidden/>
    <w:unhideWhenUsed/>
    <w:rsid w:val="00880A60"/>
    <w:rPr>
      <w:sz w:val="20"/>
      <w:szCs w:val="20"/>
    </w:rPr>
  </w:style>
  <w:style w:type="character" w:customStyle="1" w:styleId="CommentTextChar">
    <w:name w:val="Comment Text Char"/>
    <w:basedOn w:val="DefaultParagraphFont"/>
    <w:link w:val="CommentText"/>
    <w:uiPriority w:val="99"/>
    <w:semiHidden/>
    <w:rsid w:val="00880A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0A60"/>
    <w:rPr>
      <w:b/>
      <w:bCs/>
    </w:rPr>
  </w:style>
  <w:style w:type="character" w:customStyle="1" w:styleId="CommentSubjectChar">
    <w:name w:val="Comment Subject Char"/>
    <w:basedOn w:val="CommentTextChar"/>
    <w:link w:val="CommentSubject"/>
    <w:uiPriority w:val="99"/>
    <w:semiHidden/>
    <w:rsid w:val="00880A60"/>
    <w:rPr>
      <w:b/>
      <w:bCs/>
    </w:rPr>
  </w:style>
  <w:style w:type="paragraph" w:styleId="BalloonText">
    <w:name w:val="Balloon Text"/>
    <w:basedOn w:val="Normal"/>
    <w:link w:val="BalloonTextChar"/>
    <w:uiPriority w:val="99"/>
    <w:semiHidden/>
    <w:unhideWhenUsed/>
    <w:rsid w:val="00880A60"/>
    <w:rPr>
      <w:rFonts w:ascii="Tahoma" w:hAnsi="Tahoma" w:cs="Tahoma"/>
      <w:sz w:val="16"/>
      <w:szCs w:val="16"/>
    </w:rPr>
  </w:style>
  <w:style w:type="character" w:customStyle="1" w:styleId="BalloonTextChar">
    <w:name w:val="Balloon Text Char"/>
    <w:basedOn w:val="DefaultParagraphFont"/>
    <w:link w:val="BalloonText"/>
    <w:uiPriority w:val="99"/>
    <w:semiHidden/>
    <w:rsid w:val="00880A6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4261-0A87-4758-AE41-EC1897A4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kbeemer</cp:lastModifiedBy>
  <cp:revision>2</cp:revision>
  <cp:lastPrinted>2010-03-15T19:15:00Z</cp:lastPrinted>
  <dcterms:created xsi:type="dcterms:W3CDTF">2010-03-17T18:38:00Z</dcterms:created>
  <dcterms:modified xsi:type="dcterms:W3CDTF">2010-03-17T18:38:00Z</dcterms:modified>
</cp:coreProperties>
</file>