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815D10">
        <w:rPr>
          <w:rFonts w:ascii="Times New Roman" w:hAnsi="Times New Roman"/>
          <w:sz w:val="26"/>
        </w:rPr>
        <w:t>March 11</w:t>
      </w:r>
      <w:r w:rsidR="003A1469">
        <w:rPr>
          <w:rFonts w:ascii="Times New Roman" w:hAnsi="Times New Roman"/>
          <w:sz w:val="26"/>
        </w:rPr>
        <w:t>,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C275DD">
        <w:rPr>
          <w:rFonts w:ascii="Times New Roman" w:hAnsi="Times New Roman"/>
          <w:sz w:val="26"/>
        </w:rPr>
        <w:t>James H. Cawley</w:t>
      </w:r>
      <w:r w:rsidR="006F5428">
        <w:rPr>
          <w:rFonts w:ascii="Times New Roman" w:hAnsi="Times New Roman"/>
          <w:sz w:val="26"/>
        </w:rPr>
        <w:t>, Chairman</w:t>
      </w:r>
    </w:p>
    <w:p w:rsidR="006F5428" w:rsidRDefault="00C275DD">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r w:rsidR="00D92483">
        <w:rPr>
          <w:rFonts w:ascii="Times New Roman" w:hAnsi="Times New Roman"/>
          <w:sz w:val="26"/>
        </w:rPr>
        <w:t>, Concurring in Result Only</w:t>
      </w:r>
    </w:p>
    <w:p w:rsidR="002C108D" w:rsidRDefault="00C275DD">
      <w:pPr>
        <w:tabs>
          <w:tab w:val="left" w:pos="-720"/>
        </w:tabs>
        <w:suppressAutoHyphens/>
        <w:rPr>
          <w:rFonts w:ascii="Times New Roman" w:hAnsi="Times New Roman"/>
          <w:sz w:val="26"/>
        </w:rPr>
      </w:pPr>
      <w:r>
        <w:rPr>
          <w:rFonts w:ascii="Times New Roman" w:hAnsi="Times New Roman"/>
          <w:sz w:val="26"/>
        </w:rPr>
        <w:tab/>
        <w:t>Wayne E. Gardner</w:t>
      </w:r>
    </w:p>
    <w:p w:rsidR="00C275DD" w:rsidRDefault="00C275DD">
      <w:pPr>
        <w:tabs>
          <w:tab w:val="left" w:pos="-720"/>
        </w:tabs>
        <w:suppressAutoHyphens/>
        <w:rPr>
          <w:rFonts w:ascii="Times New Roman" w:hAnsi="Times New Roman"/>
          <w:sz w:val="26"/>
        </w:rPr>
      </w:pPr>
      <w:r>
        <w:rPr>
          <w:rFonts w:ascii="Times New Roman" w:hAnsi="Times New Roman"/>
          <w:sz w:val="26"/>
        </w:rPr>
        <w:tab/>
        <w:t>Robert F. Powelson</w:t>
      </w:r>
    </w:p>
    <w:p w:rsidR="00C275DD" w:rsidRDefault="00C275DD">
      <w:pPr>
        <w:tabs>
          <w:tab w:val="left" w:pos="-720"/>
        </w:tabs>
        <w:suppressAutoHyphens/>
        <w:rPr>
          <w:rFonts w:ascii="Times New Roman" w:hAnsi="Times New Roman"/>
          <w:sz w:val="26"/>
        </w:rPr>
      </w:pPr>
    </w:p>
    <w:p w:rsidR="00BC1D6F" w:rsidRDefault="00BC1D6F">
      <w:pPr>
        <w:tabs>
          <w:tab w:val="left" w:pos="-720"/>
        </w:tabs>
        <w:suppressAutoHyphens/>
        <w:rPr>
          <w:rFonts w:ascii="Times New Roman" w:hAnsi="Times New Roman"/>
          <w:sz w:val="26"/>
        </w:rPr>
      </w:pP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Digital 833 Chestnut, LLC</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sidR="00940996">
        <w:rPr>
          <w:rFonts w:ascii="Times New Roman" w:hAnsi="Times New Roman"/>
          <w:spacing w:val="-3"/>
          <w:sz w:val="26"/>
          <w:szCs w:val="26"/>
        </w:rPr>
        <w:t xml:space="preserve">                </w:t>
      </w:r>
      <w:r w:rsidR="005B340B">
        <w:rPr>
          <w:rFonts w:ascii="Times New Roman" w:hAnsi="Times New Roman"/>
          <w:spacing w:val="-3"/>
          <w:sz w:val="26"/>
          <w:szCs w:val="26"/>
        </w:rPr>
        <w:t>C-2008-20</w:t>
      </w:r>
      <w:r w:rsidR="00B0322C">
        <w:rPr>
          <w:rFonts w:ascii="Times New Roman" w:hAnsi="Times New Roman"/>
          <w:spacing w:val="-3"/>
          <w:sz w:val="26"/>
          <w:szCs w:val="26"/>
        </w:rPr>
        <w:t>76235</w:t>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6767CE"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t>v.</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B0322C"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Philadelphia Gas Works</w:t>
      </w:r>
    </w:p>
    <w:p w:rsidR="00EE22CF" w:rsidRPr="004D6849" w:rsidRDefault="00EE22CF" w:rsidP="00EE22CF">
      <w:pPr>
        <w:tabs>
          <w:tab w:val="left" w:pos="-1440"/>
          <w:tab w:val="left" w:pos="-720"/>
        </w:tabs>
        <w:suppressAutoHyphens/>
        <w:rPr>
          <w:rFonts w:ascii="Times New Roman" w:hAnsi="Times New Roman"/>
          <w:spacing w:val="-3"/>
          <w:sz w:val="26"/>
          <w:szCs w:val="26"/>
        </w:rPr>
      </w:pPr>
    </w:p>
    <w:p w:rsidR="00CF4440" w:rsidRDefault="00CF4440" w:rsidP="00EE22CF">
      <w:pPr>
        <w:tabs>
          <w:tab w:val="left" w:pos="-1440"/>
          <w:tab w:val="left" w:pos="-720"/>
        </w:tabs>
        <w:suppressAutoHyphens/>
        <w:rPr>
          <w:rFonts w:ascii="Times New Roman" w:hAnsi="Times New Roman"/>
          <w:spacing w:val="-3"/>
          <w:sz w:val="26"/>
          <w:szCs w:val="26"/>
        </w:rPr>
      </w:pPr>
    </w:p>
    <w:p w:rsidR="00EE22CF" w:rsidRPr="004D6849" w:rsidRDefault="00EE22CF" w:rsidP="00EE22CF">
      <w:pPr>
        <w:tabs>
          <w:tab w:val="left" w:pos="-1440"/>
          <w:tab w:val="left" w:pos="-720"/>
        </w:tabs>
        <w:suppressAutoHyphens/>
        <w:rPr>
          <w:rFonts w:ascii="Times New Roman" w:hAnsi="Times New Roman"/>
          <w:spacing w:val="-3"/>
          <w:sz w:val="26"/>
          <w:szCs w:val="26"/>
        </w:rPr>
      </w:pP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6D223D">
        <w:rPr>
          <w:rFonts w:ascii="Times New Roman" w:hAnsi="Times New Roman"/>
          <w:sz w:val="26"/>
        </w:rPr>
        <w:t xml:space="preserve"> the </w:t>
      </w:r>
      <w:r w:rsidR="00205B2E">
        <w:rPr>
          <w:rFonts w:ascii="Times New Roman" w:hAnsi="Times New Roman"/>
          <w:sz w:val="26"/>
        </w:rPr>
        <w:t xml:space="preserve">Exceptions </w:t>
      </w:r>
      <w:r w:rsidR="00E016C4">
        <w:rPr>
          <w:rFonts w:ascii="Times New Roman" w:hAnsi="Times New Roman"/>
          <w:sz w:val="26"/>
        </w:rPr>
        <w:t xml:space="preserve">filed by </w:t>
      </w:r>
      <w:r w:rsidR="00CF537B">
        <w:rPr>
          <w:rFonts w:ascii="Times New Roman" w:hAnsi="Times New Roman"/>
          <w:sz w:val="26"/>
        </w:rPr>
        <w:t>Digital 833 Chestnut, LLC</w:t>
      </w:r>
      <w:r w:rsidR="00E016C4">
        <w:rPr>
          <w:rFonts w:ascii="Times New Roman" w:hAnsi="Times New Roman"/>
          <w:sz w:val="26"/>
        </w:rPr>
        <w:t xml:space="preserve"> (</w:t>
      </w:r>
      <w:r w:rsidR="00CF537B">
        <w:rPr>
          <w:rFonts w:ascii="Times New Roman" w:hAnsi="Times New Roman"/>
          <w:sz w:val="26"/>
        </w:rPr>
        <w:t>Digital 833</w:t>
      </w:r>
      <w:r w:rsidR="001F5E74">
        <w:rPr>
          <w:rFonts w:ascii="Times New Roman" w:hAnsi="Times New Roman"/>
          <w:sz w:val="26"/>
        </w:rPr>
        <w:t xml:space="preserve"> or Complainant</w:t>
      </w:r>
      <w:r w:rsidR="00E016C4">
        <w:rPr>
          <w:rFonts w:ascii="Times New Roman" w:hAnsi="Times New Roman"/>
          <w:sz w:val="26"/>
        </w:rPr>
        <w:t xml:space="preserve">) on </w:t>
      </w:r>
      <w:r w:rsidR="000F1237">
        <w:rPr>
          <w:rFonts w:ascii="Times New Roman" w:hAnsi="Times New Roman"/>
          <w:sz w:val="26"/>
        </w:rPr>
        <w:t>August </w:t>
      </w:r>
      <w:r w:rsidR="006D223D">
        <w:rPr>
          <w:rFonts w:ascii="Times New Roman" w:hAnsi="Times New Roman"/>
          <w:sz w:val="26"/>
        </w:rPr>
        <w:t>24</w:t>
      </w:r>
      <w:r w:rsidR="00CF4440">
        <w:rPr>
          <w:rFonts w:ascii="Times New Roman" w:hAnsi="Times New Roman"/>
          <w:sz w:val="26"/>
        </w:rPr>
        <w:t>, 2009</w:t>
      </w:r>
      <w:r w:rsidR="006D223D">
        <w:rPr>
          <w:rFonts w:ascii="Times New Roman" w:hAnsi="Times New Roman"/>
          <w:sz w:val="26"/>
        </w:rPr>
        <w:t>,</w:t>
      </w:r>
      <w:r w:rsidR="00E016C4">
        <w:rPr>
          <w:rFonts w:ascii="Times New Roman" w:hAnsi="Times New Roman"/>
          <w:sz w:val="26"/>
        </w:rPr>
        <w:t xml:space="preserve"> </w:t>
      </w:r>
      <w:r w:rsidR="00CA3A4E">
        <w:rPr>
          <w:rFonts w:ascii="Times New Roman" w:hAnsi="Times New Roman"/>
          <w:sz w:val="26"/>
        </w:rPr>
        <w:t>to the Initial</w:t>
      </w:r>
      <w:r w:rsidR="00F7208B">
        <w:rPr>
          <w:rFonts w:ascii="Times New Roman" w:hAnsi="Times New Roman"/>
          <w:sz w:val="26"/>
        </w:rPr>
        <w:t xml:space="preserve"> Decision </w:t>
      </w:r>
      <w:r w:rsidR="002730C4">
        <w:rPr>
          <w:rFonts w:ascii="Times New Roman" w:hAnsi="Times New Roman"/>
          <w:sz w:val="26"/>
        </w:rPr>
        <w:t xml:space="preserve">(I.D.) </w:t>
      </w:r>
      <w:r w:rsidR="00F7208B">
        <w:rPr>
          <w:rFonts w:ascii="Times New Roman" w:hAnsi="Times New Roman"/>
          <w:sz w:val="26"/>
        </w:rPr>
        <w:t>of Administrative</w:t>
      </w:r>
      <w:r w:rsidR="008C42FF">
        <w:rPr>
          <w:rFonts w:ascii="Times New Roman" w:hAnsi="Times New Roman"/>
          <w:sz w:val="26"/>
        </w:rPr>
        <w:t xml:space="preserve"> Law Ju</w:t>
      </w:r>
      <w:r w:rsidR="00CA3A4E">
        <w:rPr>
          <w:rFonts w:ascii="Times New Roman" w:hAnsi="Times New Roman"/>
          <w:sz w:val="26"/>
        </w:rPr>
        <w:t>dge (ALJ) Guy M. Koster</w:t>
      </w:r>
      <w:r w:rsidR="008C42FF">
        <w:rPr>
          <w:rFonts w:ascii="Times New Roman" w:hAnsi="Times New Roman"/>
          <w:sz w:val="26"/>
        </w:rPr>
        <w:t>,</w:t>
      </w:r>
      <w:r w:rsidR="00F7208B">
        <w:rPr>
          <w:rFonts w:ascii="Times New Roman" w:hAnsi="Times New Roman"/>
          <w:sz w:val="26"/>
        </w:rPr>
        <w:t xml:space="preserve"> i</w:t>
      </w:r>
      <w:r>
        <w:rPr>
          <w:rFonts w:ascii="Times New Roman" w:hAnsi="Times New Roman"/>
          <w:sz w:val="26"/>
        </w:rPr>
        <w:t xml:space="preserve">ssued herein on </w:t>
      </w:r>
      <w:r w:rsidR="00CA3A4E">
        <w:rPr>
          <w:rFonts w:ascii="Times New Roman" w:hAnsi="Times New Roman"/>
          <w:sz w:val="26"/>
        </w:rPr>
        <w:t>August 3, 2009</w:t>
      </w:r>
      <w:r w:rsidR="008C42FF">
        <w:rPr>
          <w:rFonts w:ascii="Times New Roman" w:hAnsi="Times New Roman"/>
          <w:sz w:val="26"/>
        </w:rPr>
        <w:t>.</w:t>
      </w:r>
      <w:r w:rsidR="000F1237">
        <w:rPr>
          <w:rFonts w:ascii="Times New Roman" w:hAnsi="Times New Roman"/>
          <w:sz w:val="26"/>
        </w:rPr>
        <w:t xml:space="preserve">  On September 8, 2009, Philadelphia Gas Works (PGW) </w:t>
      </w:r>
      <w:r w:rsidR="006D223D">
        <w:rPr>
          <w:rFonts w:ascii="Times New Roman" w:hAnsi="Times New Roman"/>
          <w:sz w:val="26"/>
        </w:rPr>
        <w:t>filed Reply Exceptions.</w:t>
      </w:r>
      <w:r w:rsidR="00647FA0">
        <w:rPr>
          <w:rFonts w:ascii="Times New Roman" w:hAnsi="Times New Roman"/>
          <w:sz w:val="26"/>
        </w:rPr>
        <w:t xml:space="preserve">  </w:t>
      </w:r>
      <w:r w:rsidR="00E82530">
        <w:rPr>
          <w:rFonts w:ascii="Times New Roman" w:hAnsi="Times New Roman"/>
          <w:sz w:val="26"/>
        </w:rPr>
        <w:t xml:space="preserve">  </w:t>
      </w:r>
    </w:p>
    <w:p w:rsidR="00171349" w:rsidRDefault="00171349">
      <w:pPr>
        <w:tabs>
          <w:tab w:val="left" w:pos="-720"/>
        </w:tabs>
        <w:suppressAutoHyphens/>
        <w:spacing w:line="360" w:lineRule="auto"/>
        <w:rPr>
          <w:rFonts w:ascii="Times New Roman" w:hAnsi="Times New Roman"/>
          <w:sz w:val="26"/>
        </w:rPr>
      </w:pPr>
    </w:p>
    <w:p w:rsidR="006F5428" w:rsidRPr="00070266" w:rsidRDefault="006F5428" w:rsidP="006D223D">
      <w:pPr>
        <w:pageBreakBefore/>
        <w:tabs>
          <w:tab w:val="center" w:pos="0"/>
        </w:tabs>
        <w:suppressAutoHyphens/>
        <w:spacing w:line="360" w:lineRule="auto"/>
        <w:jc w:val="center"/>
        <w:rPr>
          <w:rFonts w:ascii="Times New Roman" w:hAnsi="Times New Roman"/>
          <w:sz w:val="26"/>
        </w:rPr>
      </w:pPr>
      <w:r w:rsidRPr="00070266">
        <w:rPr>
          <w:rFonts w:ascii="Times New Roman" w:hAnsi="Times New Roman"/>
          <w:b/>
          <w:sz w:val="26"/>
        </w:rPr>
        <w:lastRenderedPageBreak/>
        <w:t>History of Proceeding</w:t>
      </w:r>
      <w:r w:rsidR="00BD3754" w:rsidRPr="00070266">
        <w:rPr>
          <w:rStyle w:val="FootnoteReference"/>
          <w:rFonts w:ascii="Times New Roman" w:hAnsi="Times New Roman"/>
          <w:b/>
          <w:sz w:val="26"/>
        </w:rPr>
        <w:footnoteReference w:id="1"/>
      </w:r>
    </w:p>
    <w:p w:rsidR="00EF2F56" w:rsidRDefault="00EF2F56" w:rsidP="00463EB7">
      <w:pPr>
        <w:spacing w:line="360" w:lineRule="auto"/>
        <w:rPr>
          <w:rFonts w:ascii="Times New Roman" w:hAnsi="Times New Roman"/>
          <w:sz w:val="26"/>
        </w:rPr>
      </w:pPr>
    </w:p>
    <w:p w:rsidR="001E03C7" w:rsidRPr="001F5E74" w:rsidRDefault="001E03C7" w:rsidP="001E03C7">
      <w:pPr>
        <w:pStyle w:val="ParaTab1"/>
        <w:spacing w:line="360" w:lineRule="auto"/>
        <w:ind w:left="90" w:firstLine="1350"/>
        <w:rPr>
          <w:rFonts w:ascii="Times New Roman" w:hAnsi="Times New Roman" w:cs="Times New Roman"/>
          <w:spacing w:val="-3"/>
          <w:sz w:val="26"/>
          <w:szCs w:val="26"/>
        </w:rPr>
      </w:pPr>
      <w:r w:rsidRPr="001F5E74">
        <w:rPr>
          <w:rFonts w:ascii="Times New Roman" w:hAnsi="Times New Roman" w:cs="Times New Roman"/>
          <w:sz w:val="26"/>
          <w:szCs w:val="26"/>
        </w:rPr>
        <w:t>On Novembe</w:t>
      </w:r>
      <w:r w:rsidR="00837C9E">
        <w:rPr>
          <w:rFonts w:ascii="Times New Roman" w:hAnsi="Times New Roman" w:cs="Times New Roman"/>
          <w:sz w:val="26"/>
          <w:szCs w:val="26"/>
        </w:rPr>
        <w:t xml:space="preserve">r 19, 2008, Digital 833 </w:t>
      </w:r>
      <w:r w:rsidRPr="001F5E74">
        <w:rPr>
          <w:rFonts w:ascii="Times New Roman" w:hAnsi="Times New Roman" w:cs="Times New Roman"/>
          <w:sz w:val="26"/>
          <w:szCs w:val="26"/>
        </w:rPr>
        <w:t xml:space="preserve">filed a </w:t>
      </w:r>
      <w:r w:rsidR="00741999">
        <w:rPr>
          <w:rFonts w:ascii="Times New Roman" w:hAnsi="Times New Roman" w:cs="Times New Roman"/>
          <w:sz w:val="26"/>
          <w:szCs w:val="26"/>
        </w:rPr>
        <w:t xml:space="preserve">Formal </w:t>
      </w:r>
      <w:r w:rsidRPr="001F5E74">
        <w:rPr>
          <w:rFonts w:ascii="Times New Roman" w:hAnsi="Times New Roman" w:cs="Times New Roman"/>
          <w:sz w:val="26"/>
          <w:szCs w:val="26"/>
        </w:rPr>
        <w:t>C</w:t>
      </w:r>
      <w:r w:rsidR="00CF01BB">
        <w:rPr>
          <w:rFonts w:ascii="Times New Roman" w:hAnsi="Times New Roman" w:cs="Times New Roman"/>
          <w:sz w:val="26"/>
          <w:szCs w:val="26"/>
        </w:rPr>
        <w:t xml:space="preserve">omplaint </w:t>
      </w:r>
      <w:r w:rsidR="00741999">
        <w:rPr>
          <w:rFonts w:ascii="Times New Roman" w:hAnsi="Times New Roman" w:cs="Times New Roman"/>
          <w:sz w:val="26"/>
          <w:szCs w:val="26"/>
        </w:rPr>
        <w:t xml:space="preserve">(Complaint) </w:t>
      </w:r>
      <w:r w:rsidR="00CF01BB">
        <w:rPr>
          <w:rFonts w:ascii="Times New Roman" w:hAnsi="Times New Roman" w:cs="Times New Roman"/>
          <w:sz w:val="26"/>
          <w:szCs w:val="26"/>
        </w:rPr>
        <w:t>with the Commission</w:t>
      </w:r>
      <w:r w:rsidRPr="001F5E74">
        <w:rPr>
          <w:rFonts w:ascii="Times New Roman" w:hAnsi="Times New Roman" w:cs="Times New Roman"/>
          <w:sz w:val="26"/>
          <w:szCs w:val="26"/>
        </w:rPr>
        <w:t xml:space="preserve"> ag</w:t>
      </w:r>
      <w:r w:rsidR="000F1237">
        <w:rPr>
          <w:rFonts w:ascii="Times New Roman" w:hAnsi="Times New Roman" w:cs="Times New Roman"/>
          <w:sz w:val="26"/>
          <w:szCs w:val="26"/>
        </w:rPr>
        <w:t>ainst PGW,</w:t>
      </w:r>
      <w:r w:rsidRPr="001F5E74">
        <w:rPr>
          <w:rFonts w:ascii="Times New Roman" w:hAnsi="Times New Roman" w:cs="Times New Roman"/>
          <w:sz w:val="26"/>
          <w:szCs w:val="26"/>
        </w:rPr>
        <w:t xml:space="preserve"> </w:t>
      </w:r>
      <w:r w:rsidR="000F1237">
        <w:rPr>
          <w:rFonts w:ascii="Times New Roman" w:hAnsi="Times New Roman" w:cs="Times New Roman"/>
          <w:sz w:val="26"/>
          <w:szCs w:val="26"/>
        </w:rPr>
        <w:t>PECO Energy Company</w:t>
      </w:r>
      <w:r w:rsidR="00935CAA">
        <w:rPr>
          <w:rFonts w:ascii="Times New Roman" w:hAnsi="Times New Roman" w:cs="Times New Roman"/>
          <w:sz w:val="26"/>
          <w:szCs w:val="26"/>
        </w:rPr>
        <w:t xml:space="preserve"> (</w:t>
      </w:r>
      <w:r w:rsidR="000F1237">
        <w:rPr>
          <w:rFonts w:ascii="Times New Roman" w:hAnsi="Times New Roman" w:cs="Times New Roman"/>
          <w:sz w:val="26"/>
          <w:szCs w:val="26"/>
        </w:rPr>
        <w:t>PECO</w:t>
      </w:r>
      <w:r w:rsidR="00935CAA">
        <w:rPr>
          <w:rFonts w:ascii="Times New Roman" w:hAnsi="Times New Roman" w:cs="Times New Roman"/>
          <w:sz w:val="26"/>
          <w:szCs w:val="26"/>
        </w:rPr>
        <w:t>)</w:t>
      </w:r>
      <w:r w:rsidRPr="001F5E74">
        <w:rPr>
          <w:rFonts w:ascii="Times New Roman" w:hAnsi="Times New Roman" w:cs="Times New Roman"/>
          <w:sz w:val="26"/>
          <w:szCs w:val="26"/>
        </w:rPr>
        <w:t xml:space="preserve"> a</w:t>
      </w:r>
      <w:r w:rsidR="00CF01BB">
        <w:rPr>
          <w:rFonts w:ascii="Times New Roman" w:hAnsi="Times New Roman" w:cs="Times New Roman"/>
          <w:sz w:val="26"/>
          <w:szCs w:val="26"/>
        </w:rPr>
        <w:t>nd UGI</w:t>
      </w:r>
      <w:r w:rsidR="00090ED1">
        <w:rPr>
          <w:rFonts w:ascii="Times New Roman" w:hAnsi="Times New Roman" w:cs="Times New Roman"/>
          <w:sz w:val="26"/>
          <w:szCs w:val="26"/>
        </w:rPr>
        <w:t xml:space="preserve"> </w:t>
      </w:r>
      <w:r w:rsidR="00935CAA">
        <w:rPr>
          <w:rFonts w:ascii="Times New Roman" w:hAnsi="Times New Roman" w:cs="Times New Roman"/>
          <w:sz w:val="26"/>
          <w:szCs w:val="26"/>
        </w:rPr>
        <w:t xml:space="preserve">Energy Services </w:t>
      </w:r>
      <w:r w:rsidR="00090ED1">
        <w:rPr>
          <w:rFonts w:ascii="Times New Roman" w:hAnsi="Times New Roman" w:cs="Times New Roman"/>
          <w:sz w:val="26"/>
          <w:szCs w:val="26"/>
        </w:rPr>
        <w:t>(</w:t>
      </w:r>
      <w:r w:rsidR="00935CAA">
        <w:rPr>
          <w:rFonts w:ascii="Times New Roman" w:hAnsi="Times New Roman" w:cs="Times New Roman"/>
          <w:sz w:val="26"/>
          <w:szCs w:val="26"/>
        </w:rPr>
        <w:t xml:space="preserve">UGI, </w:t>
      </w:r>
      <w:r w:rsidR="00090ED1">
        <w:rPr>
          <w:rFonts w:ascii="Times New Roman" w:hAnsi="Times New Roman" w:cs="Times New Roman"/>
          <w:sz w:val="26"/>
          <w:szCs w:val="26"/>
        </w:rPr>
        <w:t>collectively, Respondents)</w:t>
      </w:r>
      <w:r w:rsidRPr="001F5E74">
        <w:rPr>
          <w:rFonts w:ascii="Times New Roman" w:hAnsi="Times New Roman" w:cs="Times New Roman"/>
          <w:sz w:val="26"/>
          <w:szCs w:val="26"/>
        </w:rPr>
        <w:t>.  Although Digital 833 filed only one Complaint, the Commission’s Secre</w:t>
      </w:r>
      <w:r w:rsidR="00A37A3F">
        <w:rPr>
          <w:rFonts w:ascii="Times New Roman" w:hAnsi="Times New Roman" w:cs="Times New Roman"/>
          <w:sz w:val="26"/>
          <w:szCs w:val="26"/>
        </w:rPr>
        <w:t>tary’s Bureau assigned three</w:t>
      </w:r>
      <w:r w:rsidRPr="001F5E74">
        <w:rPr>
          <w:rFonts w:ascii="Times New Roman" w:hAnsi="Times New Roman" w:cs="Times New Roman"/>
          <w:sz w:val="26"/>
          <w:szCs w:val="26"/>
        </w:rPr>
        <w:t xml:space="preserve"> different docket numbers and do</w:t>
      </w:r>
      <w:r w:rsidR="00906CAB">
        <w:rPr>
          <w:rFonts w:ascii="Times New Roman" w:hAnsi="Times New Roman" w:cs="Times New Roman"/>
          <w:sz w:val="26"/>
          <w:szCs w:val="26"/>
        </w:rPr>
        <w:t>c</w:t>
      </w:r>
      <w:r w:rsidR="000F1237">
        <w:rPr>
          <w:rFonts w:ascii="Times New Roman" w:hAnsi="Times New Roman" w:cs="Times New Roman"/>
          <w:sz w:val="26"/>
          <w:szCs w:val="26"/>
        </w:rPr>
        <w:t>keted the Complaint against PGW</w:t>
      </w:r>
      <w:r w:rsidRPr="001F5E74">
        <w:rPr>
          <w:rFonts w:ascii="Times New Roman" w:hAnsi="Times New Roman" w:cs="Times New Roman"/>
          <w:sz w:val="26"/>
          <w:szCs w:val="26"/>
        </w:rPr>
        <w:t xml:space="preserve"> at </w:t>
      </w:r>
      <w:r w:rsidR="000F1237">
        <w:rPr>
          <w:rFonts w:ascii="Times New Roman" w:hAnsi="Times New Roman" w:cs="Times New Roman"/>
          <w:spacing w:val="-3"/>
          <w:sz w:val="26"/>
          <w:szCs w:val="26"/>
        </w:rPr>
        <w:t>C-2008-2076235</w:t>
      </w:r>
      <w:r w:rsidRPr="001F5E74">
        <w:rPr>
          <w:rFonts w:ascii="Times New Roman" w:hAnsi="Times New Roman" w:cs="Times New Roman"/>
          <w:spacing w:val="-3"/>
          <w:sz w:val="26"/>
          <w:szCs w:val="26"/>
        </w:rPr>
        <w:t>.</w:t>
      </w:r>
    </w:p>
    <w:p w:rsidR="001E03C7" w:rsidRPr="001F5E74" w:rsidRDefault="001E03C7" w:rsidP="001E03C7">
      <w:pPr>
        <w:pStyle w:val="ParaTab1"/>
        <w:spacing w:line="360" w:lineRule="auto"/>
        <w:ind w:left="90" w:firstLine="1350"/>
        <w:rPr>
          <w:rFonts w:ascii="Times New Roman" w:hAnsi="Times New Roman" w:cs="Times New Roman"/>
          <w:sz w:val="26"/>
          <w:szCs w:val="26"/>
        </w:rPr>
      </w:pPr>
    </w:p>
    <w:p w:rsidR="00C54E89" w:rsidRDefault="0060612E"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Digital 833 sought an order f</w:t>
      </w:r>
      <w:r w:rsidR="00E41CCE">
        <w:rPr>
          <w:rFonts w:ascii="Times New Roman" w:hAnsi="Times New Roman" w:cs="Times New Roman"/>
          <w:sz w:val="26"/>
          <w:szCs w:val="26"/>
        </w:rPr>
        <w:t xml:space="preserve">rom the Commission </w:t>
      </w:r>
      <w:r w:rsidR="00741999">
        <w:rPr>
          <w:rFonts w:ascii="Times New Roman" w:hAnsi="Times New Roman" w:cs="Times New Roman"/>
          <w:sz w:val="26"/>
          <w:szCs w:val="26"/>
        </w:rPr>
        <w:t>to require</w:t>
      </w:r>
      <w:r>
        <w:rPr>
          <w:rFonts w:ascii="Times New Roman" w:hAnsi="Times New Roman" w:cs="Times New Roman"/>
          <w:sz w:val="26"/>
          <w:szCs w:val="26"/>
        </w:rPr>
        <w:t xml:space="preserve"> reimbursement by each of the Respondents for amount</w:t>
      </w:r>
      <w:r w:rsidR="00C54E89">
        <w:rPr>
          <w:rFonts w:ascii="Times New Roman" w:hAnsi="Times New Roman" w:cs="Times New Roman"/>
          <w:sz w:val="26"/>
          <w:szCs w:val="26"/>
        </w:rPr>
        <w:t>s</w:t>
      </w:r>
      <w:r>
        <w:rPr>
          <w:rFonts w:ascii="Times New Roman" w:hAnsi="Times New Roman" w:cs="Times New Roman"/>
          <w:sz w:val="26"/>
          <w:szCs w:val="26"/>
        </w:rPr>
        <w:t xml:space="preserve"> paid by Digital 833</w:t>
      </w:r>
      <w:r w:rsidR="00C54E89">
        <w:rPr>
          <w:rFonts w:ascii="Times New Roman" w:hAnsi="Times New Roman" w:cs="Times New Roman"/>
          <w:sz w:val="26"/>
          <w:szCs w:val="26"/>
        </w:rPr>
        <w:t xml:space="preserve"> directly to the Respondents after Digital 833’s agent, C</w:t>
      </w:r>
      <w:r w:rsidR="001E03C7" w:rsidRPr="001F5E74">
        <w:rPr>
          <w:rFonts w:ascii="Times New Roman" w:hAnsi="Times New Roman" w:cs="Times New Roman"/>
          <w:sz w:val="26"/>
          <w:szCs w:val="26"/>
        </w:rPr>
        <w:t>eleren Corporation (Celeren)</w:t>
      </w:r>
      <w:r w:rsidR="00C54E89">
        <w:rPr>
          <w:rFonts w:ascii="Times New Roman" w:hAnsi="Times New Roman" w:cs="Times New Roman"/>
          <w:sz w:val="26"/>
          <w:szCs w:val="26"/>
        </w:rPr>
        <w:t xml:space="preserve">, failed to remit payments on </w:t>
      </w:r>
      <w:r w:rsidR="001E03C7" w:rsidRPr="001F5E74">
        <w:rPr>
          <w:rFonts w:ascii="Times New Roman" w:hAnsi="Times New Roman" w:cs="Times New Roman"/>
          <w:sz w:val="26"/>
          <w:szCs w:val="26"/>
        </w:rPr>
        <w:t>Digital 833</w:t>
      </w:r>
      <w:r w:rsidR="00C54E89">
        <w:rPr>
          <w:rFonts w:ascii="Times New Roman" w:hAnsi="Times New Roman" w:cs="Times New Roman"/>
          <w:sz w:val="26"/>
          <w:szCs w:val="26"/>
        </w:rPr>
        <w:t>’s behalf</w:t>
      </w:r>
      <w:r w:rsidR="00D31CCE">
        <w:rPr>
          <w:rFonts w:ascii="Times New Roman" w:hAnsi="Times New Roman" w:cs="Times New Roman"/>
          <w:sz w:val="26"/>
          <w:szCs w:val="26"/>
        </w:rPr>
        <w:t>.  Those payments were</w:t>
      </w:r>
      <w:r w:rsidR="00C54E89">
        <w:rPr>
          <w:rFonts w:ascii="Times New Roman" w:hAnsi="Times New Roman" w:cs="Times New Roman"/>
          <w:sz w:val="26"/>
          <w:szCs w:val="26"/>
        </w:rPr>
        <w:t xml:space="preserve"> for electric and natural gas service</w:t>
      </w:r>
      <w:r w:rsidR="00D31CCE">
        <w:rPr>
          <w:rFonts w:ascii="Times New Roman" w:hAnsi="Times New Roman" w:cs="Times New Roman"/>
          <w:sz w:val="26"/>
          <w:szCs w:val="26"/>
        </w:rPr>
        <w:t>s</w:t>
      </w:r>
      <w:r w:rsidR="00C54E89">
        <w:rPr>
          <w:rFonts w:ascii="Times New Roman" w:hAnsi="Times New Roman" w:cs="Times New Roman"/>
          <w:sz w:val="26"/>
          <w:szCs w:val="26"/>
        </w:rPr>
        <w:t xml:space="preserve"> rendered by the</w:t>
      </w:r>
      <w:r w:rsidR="00D31CCE">
        <w:rPr>
          <w:rFonts w:ascii="Times New Roman" w:hAnsi="Times New Roman" w:cs="Times New Roman"/>
          <w:sz w:val="26"/>
          <w:szCs w:val="26"/>
        </w:rPr>
        <w:t xml:space="preserve"> Respondents.  Digital 833 further averred</w:t>
      </w:r>
      <w:r w:rsidR="00C54E89">
        <w:rPr>
          <w:rFonts w:ascii="Times New Roman" w:hAnsi="Times New Roman" w:cs="Times New Roman"/>
          <w:sz w:val="26"/>
          <w:szCs w:val="26"/>
        </w:rPr>
        <w:t xml:space="preserve"> that the Respondents failed t</w:t>
      </w:r>
      <w:r w:rsidR="0070130A">
        <w:rPr>
          <w:rFonts w:ascii="Times New Roman" w:hAnsi="Times New Roman" w:cs="Times New Roman"/>
          <w:sz w:val="26"/>
          <w:szCs w:val="26"/>
        </w:rPr>
        <w:t>o properly notify it of the resulting delinquencies</w:t>
      </w:r>
      <w:r w:rsidR="00D31CCE">
        <w:rPr>
          <w:rFonts w:ascii="Times New Roman" w:hAnsi="Times New Roman" w:cs="Times New Roman"/>
          <w:sz w:val="26"/>
          <w:szCs w:val="26"/>
        </w:rPr>
        <w:t xml:space="preserve">.  </w:t>
      </w:r>
    </w:p>
    <w:p w:rsidR="00C54E89" w:rsidRDefault="00C54E89" w:rsidP="001E03C7">
      <w:pPr>
        <w:pStyle w:val="ParaTab1"/>
        <w:spacing w:line="360" w:lineRule="auto"/>
        <w:ind w:left="90" w:firstLine="1350"/>
        <w:rPr>
          <w:rFonts w:ascii="Times New Roman" w:hAnsi="Times New Roman" w:cs="Times New Roman"/>
          <w:sz w:val="26"/>
          <w:szCs w:val="26"/>
        </w:rPr>
      </w:pPr>
    </w:p>
    <w:p w:rsidR="00422DF6" w:rsidRDefault="00DA3D7A"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On December 16, 2008, PGW f</w:t>
      </w:r>
      <w:r w:rsidR="00A436C3">
        <w:rPr>
          <w:rFonts w:ascii="Times New Roman" w:hAnsi="Times New Roman" w:cs="Times New Roman"/>
          <w:sz w:val="26"/>
          <w:szCs w:val="26"/>
        </w:rPr>
        <w:t>iled</w:t>
      </w:r>
      <w:r w:rsidR="00900463">
        <w:rPr>
          <w:rFonts w:ascii="Times New Roman" w:hAnsi="Times New Roman" w:cs="Times New Roman"/>
          <w:sz w:val="26"/>
          <w:szCs w:val="26"/>
        </w:rPr>
        <w:t xml:space="preserve"> a</w:t>
      </w:r>
      <w:r>
        <w:rPr>
          <w:rFonts w:ascii="Times New Roman" w:hAnsi="Times New Roman" w:cs="Times New Roman"/>
          <w:sz w:val="26"/>
          <w:szCs w:val="26"/>
        </w:rPr>
        <w:t>n Answer to the Complaint requesting that the Commission dismiss the Complaint</w:t>
      </w:r>
      <w:r w:rsidR="00FE6596">
        <w:rPr>
          <w:rFonts w:ascii="Times New Roman" w:hAnsi="Times New Roman" w:cs="Times New Roman"/>
          <w:sz w:val="26"/>
          <w:szCs w:val="26"/>
        </w:rPr>
        <w:t xml:space="preserve">.  While PGW admitted that it was the Natural Gas Distribution Company providing gas service in the area where Digital 833’s property is located, it denied that it owed or breached a duty to Digital 833 to inform it of Celeren’s alleged account delinquency.  </w:t>
      </w:r>
    </w:p>
    <w:p w:rsidR="00422DF6" w:rsidRDefault="00422DF6" w:rsidP="001E03C7">
      <w:pPr>
        <w:pStyle w:val="ParaTab1"/>
        <w:spacing w:line="360" w:lineRule="auto"/>
        <w:ind w:left="90" w:firstLine="1350"/>
        <w:rPr>
          <w:rFonts w:ascii="Times New Roman" w:hAnsi="Times New Roman" w:cs="Times New Roman"/>
          <w:sz w:val="26"/>
          <w:szCs w:val="26"/>
        </w:rPr>
      </w:pPr>
    </w:p>
    <w:p w:rsidR="00690045" w:rsidRDefault="00FE6596"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 xml:space="preserve">On </w:t>
      </w:r>
      <w:r w:rsidR="00422DF6">
        <w:rPr>
          <w:rFonts w:ascii="Times New Roman" w:hAnsi="Times New Roman" w:cs="Times New Roman"/>
          <w:sz w:val="26"/>
          <w:szCs w:val="26"/>
        </w:rPr>
        <w:t>June 12, 2009, PGW filed a Motion for Judgment on the Pleadings, seeking the dismissal of the Complaint.</w:t>
      </w:r>
      <w:r w:rsidR="00AC45C0">
        <w:rPr>
          <w:rFonts w:ascii="Times New Roman" w:hAnsi="Times New Roman" w:cs="Times New Roman"/>
          <w:sz w:val="26"/>
          <w:szCs w:val="26"/>
        </w:rPr>
        <w:t xml:space="preserve">  According to the Motion, Digital 833 fails to state a claim that PGW</w:t>
      </w:r>
      <w:r w:rsidR="00760E80">
        <w:rPr>
          <w:rFonts w:ascii="Times New Roman" w:hAnsi="Times New Roman" w:cs="Times New Roman"/>
          <w:sz w:val="26"/>
          <w:szCs w:val="26"/>
        </w:rPr>
        <w:t xml:space="preserve"> has violated any statutory or contractual obligation over which the Commission has jurisdiction.</w:t>
      </w:r>
      <w:r w:rsidR="0070130A">
        <w:rPr>
          <w:rFonts w:ascii="Times New Roman" w:hAnsi="Times New Roman" w:cs="Times New Roman"/>
          <w:sz w:val="26"/>
          <w:szCs w:val="26"/>
        </w:rPr>
        <w:t xml:space="preserve">    </w:t>
      </w:r>
      <w:r w:rsidR="00900463">
        <w:rPr>
          <w:rFonts w:ascii="Times New Roman" w:hAnsi="Times New Roman" w:cs="Times New Roman"/>
          <w:sz w:val="26"/>
          <w:szCs w:val="26"/>
        </w:rPr>
        <w:t xml:space="preserve"> </w:t>
      </w:r>
    </w:p>
    <w:p w:rsidR="00690045" w:rsidRDefault="00690045" w:rsidP="001E03C7">
      <w:pPr>
        <w:pStyle w:val="ParaTab1"/>
        <w:spacing w:line="360" w:lineRule="auto"/>
        <w:ind w:left="90" w:firstLine="1350"/>
        <w:rPr>
          <w:rFonts w:ascii="Times New Roman" w:hAnsi="Times New Roman" w:cs="Times New Roman"/>
          <w:sz w:val="26"/>
          <w:szCs w:val="26"/>
        </w:rPr>
      </w:pPr>
    </w:p>
    <w:p w:rsidR="00A431D4" w:rsidRDefault="00393019" w:rsidP="001E03C7">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lastRenderedPageBreak/>
        <w:t>O</w:t>
      </w:r>
      <w:r w:rsidR="00E94FDA">
        <w:rPr>
          <w:rFonts w:ascii="Times New Roman" w:hAnsi="Times New Roman" w:cs="Times New Roman"/>
          <w:sz w:val="26"/>
          <w:szCs w:val="26"/>
        </w:rPr>
        <w:t xml:space="preserve">n July 6, 2009, </w:t>
      </w:r>
      <w:r w:rsidR="009E2582">
        <w:rPr>
          <w:rFonts w:ascii="Times New Roman" w:hAnsi="Times New Roman" w:cs="Times New Roman"/>
          <w:sz w:val="26"/>
          <w:szCs w:val="26"/>
        </w:rPr>
        <w:t>Dig</w:t>
      </w:r>
      <w:r w:rsidR="00760E80">
        <w:rPr>
          <w:rFonts w:ascii="Times New Roman" w:hAnsi="Times New Roman" w:cs="Times New Roman"/>
          <w:sz w:val="26"/>
          <w:szCs w:val="26"/>
        </w:rPr>
        <w:t>ital 833 filed an Answer to PGW</w:t>
      </w:r>
      <w:r w:rsidR="009E2582">
        <w:rPr>
          <w:rFonts w:ascii="Times New Roman" w:hAnsi="Times New Roman" w:cs="Times New Roman"/>
          <w:sz w:val="26"/>
          <w:szCs w:val="26"/>
        </w:rPr>
        <w:t xml:space="preserve">’s Motion, </w:t>
      </w:r>
      <w:r w:rsidR="00E94FDA">
        <w:rPr>
          <w:rFonts w:ascii="Times New Roman" w:hAnsi="Times New Roman" w:cs="Times New Roman"/>
          <w:sz w:val="26"/>
          <w:szCs w:val="26"/>
        </w:rPr>
        <w:t>request</w:t>
      </w:r>
      <w:r w:rsidR="002730C4">
        <w:rPr>
          <w:rFonts w:ascii="Times New Roman" w:hAnsi="Times New Roman" w:cs="Times New Roman"/>
          <w:sz w:val="26"/>
          <w:szCs w:val="26"/>
        </w:rPr>
        <w:t xml:space="preserve">ing that the Motion be denied.  </w:t>
      </w:r>
      <w:r w:rsidR="009E2582">
        <w:rPr>
          <w:rFonts w:ascii="Times New Roman" w:hAnsi="Times New Roman" w:cs="Times New Roman"/>
          <w:sz w:val="26"/>
          <w:szCs w:val="26"/>
        </w:rPr>
        <w:t>Digital 833 argued that</w:t>
      </w:r>
      <w:r w:rsidR="00760E80">
        <w:rPr>
          <w:rFonts w:ascii="Times New Roman" w:hAnsi="Times New Roman" w:cs="Times New Roman"/>
          <w:sz w:val="26"/>
          <w:szCs w:val="26"/>
        </w:rPr>
        <w:t xml:space="preserve"> PGW violated Section 56.41 of the Commission’s Regulations</w:t>
      </w:r>
      <w:r w:rsidR="002730C4">
        <w:rPr>
          <w:rFonts w:ascii="Times New Roman" w:hAnsi="Times New Roman" w:cs="Times New Roman"/>
          <w:sz w:val="26"/>
          <w:szCs w:val="26"/>
        </w:rPr>
        <w:t xml:space="preserve">. 52 Pa. Code § 56.41, </w:t>
      </w:r>
      <w:r w:rsidR="00760E80">
        <w:rPr>
          <w:rFonts w:ascii="Times New Roman" w:hAnsi="Times New Roman" w:cs="Times New Roman"/>
          <w:sz w:val="26"/>
          <w:szCs w:val="26"/>
        </w:rPr>
        <w:t>by breaching its duty to inform Digital 833</w:t>
      </w:r>
      <w:r w:rsidR="008F07E6">
        <w:rPr>
          <w:rFonts w:ascii="Times New Roman" w:hAnsi="Times New Roman" w:cs="Times New Roman"/>
          <w:sz w:val="26"/>
          <w:szCs w:val="26"/>
        </w:rPr>
        <w:t xml:space="preserve"> of Celeren’s</w:t>
      </w:r>
      <w:r w:rsidR="007D1F29">
        <w:rPr>
          <w:rFonts w:ascii="Times New Roman" w:hAnsi="Times New Roman" w:cs="Times New Roman"/>
          <w:sz w:val="26"/>
          <w:szCs w:val="26"/>
        </w:rPr>
        <w:t xml:space="preserve"> failure to remit payments to PGW.</w:t>
      </w:r>
    </w:p>
    <w:p w:rsidR="00A436C3" w:rsidRDefault="00A436C3" w:rsidP="00D90190">
      <w:pPr>
        <w:pStyle w:val="ParaTab1"/>
        <w:spacing w:line="360" w:lineRule="auto"/>
        <w:ind w:firstLine="0"/>
        <w:rPr>
          <w:rFonts w:ascii="Times New Roman" w:hAnsi="Times New Roman" w:cs="Times New Roman"/>
          <w:sz w:val="26"/>
          <w:szCs w:val="26"/>
        </w:rPr>
      </w:pPr>
    </w:p>
    <w:p w:rsidR="008D1F5C" w:rsidRDefault="00264A7B"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6256D">
        <w:rPr>
          <w:rFonts w:ascii="Times New Roman" w:hAnsi="Times New Roman" w:cs="Times New Roman"/>
          <w:sz w:val="26"/>
          <w:szCs w:val="26"/>
        </w:rPr>
        <w:t xml:space="preserve">On August 3, 2009, </w:t>
      </w:r>
      <w:r w:rsidR="003B196E">
        <w:rPr>
          <w:rFonts w:ascii="Times New Roman" w:hAnsi="Times New Roman" w:cs="Times New Roman"/>
          <w:sz w:val="26"/>
          <w:szCs w:val="26"/>
        </w:rPr>
        <w:t xml:space="preserve">ALJ Koster </w:t>
      </w:r>
      <w:r w:rsidR="008D1F5C">
        <w:rPr>
          <w:rFonts w:ascii="Times New Roman" w:hAnsi="Times New Roman" w:cs="Times New Roman"/>
          <w:sz w:val="26"/>
          <w:szCs w:val="26"/>
        </w:rPr>
        <w:t>issued an Initial D</w:t>
      </w:r>
      <w:r w:rsidR="007D1F29">
        <w:rPr>
          <w:rFonts w:ascii="Times New Roman" w:hAnsi="Times New Roman" w:cs="Times New Roman"/>
          <w:sz w:val="26"/>
          <w:szCs w:val="26"/>
        </w:rPr>
        <w:t>ecision in which he granted PGW</w:t>
      </w:r>
      <w:r w:rsidR="008D1F5C">
        <w:rPr>
          <w:rFonts w:ascii="Times New Roman" w:hAnsi="Times New Roman" w:cs="Times New Roman"/>
          <w:sz w:val="26"/>
          <w:szCs w:val="26"/>
        </w:rPr>
        <w:t xml:space="preserve">’s Motion </w:t>
      </w:r>
      <w:r w:rsidR="007D1F29">
        <w:rPr>
          <w:rFonts w:ascii="Times New Roman" w:hAnsi="Times New Roman" w:cs="Times New Roman"/>
          <w:sz w:val="26"/>
          <w:szCs w:val="26"/>
        </w:rPr>
        <w:t>to Dismiss.  The ALJ stated that</w:t>
      </w:r>
      <w:r w:rsidR="00C33778">
        <w:rPr>
          <w:rFonts w:ascii="Times New Roman" w:hAnsi="Times New Roman" w:cs="Times New Roman"/>
          <w:sz w:val="26"/>
          <w:szCs w:val="26"/>
        </w:rPr>
        <w:t xml:space="preserve">, if he accepts as true all the facts alleged in the Complaint, Digital 833 is not entitled to relief as a matter of law.  Specifically, </w:t>
      </w:r>
      <w:r w:rsidR="008D1F5C">
        <w:rPr>
          <w:rFonts w:ascii="Times New Roman" w:hAnsi="Times New Roman" w:cs="Times New Roman"/>
          <w:sz w:val="26"/>
          <w:szCs w:val="26"/>
        </w:rPr>
        <w:t xml:space="preserve">there is no dispute that the </w:t>
      </w:r>
      <w:r w:rsidR="00A20339">
        <w:rPr>
          <w:rFonts w:ascii="Times New Roman" w:hAnsi="Times New Roman" w:cs="Times New Roman"/>
          <w:sz w:val="26"/>
          <w:szCs w:val="26"/>
        </w:rPr>
        <w:t xml:space="preserve">Complaint arises from </w:t>
      </w:r>
      <w:r w:rsidR="008D1F5C">
        <w:rPr>
          <w:rFonts w:ascii="Times New Roman" w:hAnsi="Times New Roman" w:cs="Times New Roman"/>
          <w:sz w:val="26"/>
          <w:szCs w:val="26"/>
        </w:rPr>
        <w:t>contract</w:t>
      </w:r>
      <w:r w:rsidR="00A20339">
        <w:rPr>
          <w:rFonts w:ascii="Times New Roman" w:hAnsi="Times New Roman" w:cs="Times New Roman"/>
          <w:sz w:val="26"/>
          <w:szCs w:val="26"/>
        </w:rPr>
        <w:t>s</w:t>
      </w:r>
      <w:r w:rsidR="008D1F5C">
        <w:rPr>
          <w:rFonts w:ascii="Times New Roman" w:hAnsi="Times New Roman" w:cs="Times New Roman"/>
          <w:sz w:val="26"/>
          <w:szCs w:val="26"/>
        </w:rPr>
        <w:t xml:space="preserve"> between Digital 833 and Celeren</w:t>
      </w:r>
      <w:r w:rsidR="00A20339">
        <w:rPr>
          <w:rFonts w:ascii="Times New Roman" w:hAnsi="Times New Roman" w:cs="Times New Roman"/>
          <w:sz w:val="26"/>
          <w:szCs w:val="26"/>
        </w:rPr>
        <w:t xml:space="preserve"> and between Celeren and </w:t>
      </w:r>
      <w:r w:rsidR="005E11E9">
        <w:rPr>
          <w:rFonts w:ascii="Times New Roman" w:hAnsi="Times New Roman" w:cs="Times New Roman"/>
          <w:sz w:val="26"/>
          <w:szCs w:val="26"/>
        </w:rPr>
        <w:t xml:space="preserve">PGW.  </w:t>
      </w:r>
      <w:r w:rsidR="00C33778">
        <w:rPr>
          <w:rFonts w:ascii="Times New Roman" w:hAnsi="Times New Roman" w:cs="Times New Roman"/>
          <w:sz w:val="26"/>
          <w:szCs w:val="26"/>
        </w:rPr>
        <w:t>T</w:t>
      </w:r>
      <w:r w:rsidR="00A20339">
        <w:rPr>
          <w:rFonts w:ascii="Times New Roman" w:hAnsi="Times New Roman" w:cs="Times New Roman"/>
          <w:sz w:val="26"/>
          <w:szCs w:val="26"/>
        </w:rPr>
        <w:t>here is no dispute that PGW at all relevant times provided natural gas service to Digital 833’s</w:t>
      </w:r>
      <w:r w:rsidR="004A52A1">
        <w:rPr>
          <w:rFonts w:ascii="Times New Roman" w:hAnsi="Times New Roman" w:cs="Times New Roman"/>
          <w:sz w:val="26"/>
          <w:szCs w:val="26"/>
        </w:rPr>
        <w:t xml:space="preserve"> property, as contracted, and that Digital 833 ultimately paid PGW for any outstanding balance.  Finally, there is no allegation that PGW was paid twice for the same services or that the rate charged was unjust</w:t>
      </w:r>
      <w:r w:rsidR="007D1F29">
        <w:rPr>
          <w:rFonts w:ascii="Times New Roman" w:hAnsi="Times New Roman" w:cs="Times New Roman"/>
          <w:sz w:val="26"/>
          <w:szCs w:val="26"/>
        </w:rPr>
        <w:t>.  I.D. at 7</w:t>
      </w:r>
      <w:r w:rsidR="008D1F5C">
        <w:rPr>
          <w:rFonts w:ascii="Times New Roman" w:hAnsi="Times New Roman" w:cs="Times New Roman"/>
          <w:sz w:val="26"/>
          <w:szCs w:val="26"/>
        </w:rPr>
        <w:t>.</w:t>
      </w:r>
      <w:r>
        <w:rPr>
          <w:rFonts w:ascii="Times New Roman" w:hAnsi="Times New Roman" w:cs="Times New Roman"/>
          <w:sz w:val="26"/>
          <w:szCs w:val="26"/>
        </w:rPr>
        <w:t xml:space="preserve">  </w:t>
      </w:r>
    </w:p>
    <w:p w:rsidR="008D1F5C" w:rsidRDefault="008D1F5C" w:rsidP="00D90190">
      <w:pPr>
        <w:pStyle w:val="ParaTab1"/>
        <w:spacing w:line="360" w:lineRule="auto"/>
        <w:ind w:firstLine="0"/>
        <w:rPr>
          <w:rFonts w:ascii="Times New Roman" w:hAnsi="Times New Roman" w:cs="Times New Roman"/>
          <w:sz w:val="26"/>
          <w:szCs w:val="26"/>
        </w:rPr>
      </w:pPr>
    </w:p>
    <w:p w:rsidR="00D90190" w:rsidRDefault="008D1F5C"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64A7B">
        <w:rPr>
          <w:rFonts w:ascii="Times New Roman" w:hAnsi="Times New Roman" w:cs="Times New Roman"/>
          <w:sz w:val="26"/>
          <w:szCs w:val="26"/>
        </w:rPr>
        <w:t xml:space="preserve">Exceptions </w:t>
      </w:r>
      <w:r w:rsidR="00F75F54">
        <w:rPr>
          <w:rFonts w:ascii="Times New Roman" w:hAnsi="Times New Roman" w:cs="Times New Roman"/>
          <w:sz w:val="26"/>
          <w:szCs w:val="26"/>
        </w:rPr>
        <w:t>and Reply Exceptions to the Initial Decision</w:t>
      </w:r>
      <w:r w:rsidR="00F72090">
        <w:rPr>
          <w:rFonts w:ascii="Times New Roman" w:hAnsi="Times New Roman" w:cs="Times New Roman"/>
          <w:sz w:val="26"/>
          <w:szCs w:val="26"/>
        </w:rPr>
        <w:t xml:space="preserve"> </w:t>
      </w:r>
      <w:r w:rsidR="00264A7B">
        <w:rPr>
          <w:rFonts w:ascii="Times New Roman" w:hAnsi="Times New Roman" w:cs="Times New Roman"/>
          <w:sz w:val="26"/>
          <w:szCs w:val="26"/>
        </w:rPr>
        <w:t>were filed as above noted.</w:t>
      </w:r>
    </w:p>
    <w:p w:rsidR="005937F3" w:rsidRDefault="005937F3" w:rsidP="005300AD">
      <w:pPr>
        <w:spacing w:line="360" w:lineRule="auto"/>
        <w:rPr>
          <w:rFonts w:ascii="Times New Roman" w:hAnsi="Times New Roman"/>
          <w:b/>
          <w:sz w:val="26"/>
          <w:u w:val="single"/>
        </w:rPr>
      </w:pPr>
    </w:p>
    <w:p w:rsidR="006F5428" w:rsidRPr="00070266" w:rsidRDefault="006F5428" w:rsidP="005300AD">
      <w:pPr>
        <w:spacing w:line="360" w:lineRule="auto"/>
        <w:jc w:val="center"/>
        <w:rPr>
          <w:rFonts w:ascii="Times New Roman" w:hAnsi="Times New Roman"/>
          <w:sz w:val="26"/>
        </w:rPr>
      </w:pPr>
      <w:r w:rsidRPr="00070266">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D65329" w:rsidRDefault="00D65329" w:rsidP="00D65329">
      <w:pPr>
        <w:spacing w:line="360" w:lineRule="auto"/>
        <w:rPr>
          <w:rFonts w:ascii="Times New Roman" w:hAnsi="Times New Roman"/>
          <w:sz w:val="26"/>
        </w:rPr>
      </w:pPr>
      <w:r>
        <w:rPr>
          <w:rFonts w:ascii="Times New Roman" w:hAnsi="Times New Roman"/>
          <w:sz w:val="26"/>
        </w:rPr>
        <w:tab/>
        <w:t xml:space="preserve">    </w:t>
      </w:r>
      <w:r w:rsidR="00F72118">
        <w:rPr>
          <w:rFonts w:ascii="Times New Roman" w:hAnsi="Times New Roman"/>
          <w:sz w:val="26"/>
        </w:rPr>
        <w:tab/>
        <w:t>In his</w:t>
      </w:r>
      <w:r>
        <w:rPr>
          <w:rFonts w:ascii="Times New Roman" w:hAnsi="Times New Roman"/>
          <w:sz w:val="26"/>
        </w:rPr>
        <w:t xml:space="preserve"> </w:t>
      </w:r>
      <w:r w:rsidR="00F72118">
        <w:rPr>
          <w:rFonts w:ascii="Times New Roman" w:hAnsi="Times New Roman"/>
          <w:sz w:val="26"/>
        </w:rPr>
        <w:t>Initial</w:t>
      </w:r>
      <w:r>
        <w:rPr>
          <w:rFonts w:ascii="Times New Roman" w:hAnsi="Times New Roman"/>
          <w:sz w:val="26"/>
        </w:rPr>
        <w:t xml:space="preserve"> Decision, ALJ </w:t>
      </w:r>
      <w:r w:rsidR="00F72118">
        <w:rPr>
          <w:rFonts w:ascii="Times New Roman" w:hAnsi="Times New Roman"/>
          <w:sz w:val="26"/>
        </w:rPr>
        <w:t>Koster</w:t>
      </w:r>
      <w:r>
        <w:rPr>
          <w:rFonts w:ascii="Times New Roman" w:hAnsi="Times New Roman"/>
          <w:sz w:val="26"/>
        </w:rPr>
        <w:t xml:space="preserve"> rea</w:t>
      </w:r>
      <w:r w:rsidR="00F326D5">
        <w:rPr>
          <w:rFonts w:ascii="Times New Roman" w:hAnsi="Times New Roman"/>
          <w:sz w:val="26"/>
        </w:rPr>
        <w:t>c</w:t>
      </w:r>
      <w:r w:rsidR="00F72090">
        <w:rPr>
          <w:rFonts w:ascii="Times New Roman" w:hAnsi="Times New Roman"/>
          <w:sz w:val="26"/>
        </w:rPr>
        <w:t>hed Findings of Fact Nos. 1</w:t>
      </w:r>
      <w:r w:rsidR="00F72090">
        <w:rPr>
          <w:rFonts w:ascii="Times New Roman" w:hAnsi="Times New Roman"/>
          <w:sz w:val="26"/>
        </w:rPr>
        <w:noBreakHyphen/>
        <w:t xml:space="preserve"> 6, </w:t>
      </w:r>
      <w:r w:rsidR="00F326D5">
        <w:rPr>
          <w:rFonts w:ascii="Times New Roman" w:hAnsi="Times New Roman"/>
          <w:sz w:val="26"/>
        </w:rPr>
        <w:t>I.D. at 4</w:t>
      </w:r>
      <w:r w:rsidR="00F72090">
        <w:rPr>
          <w:rFonts w:ascii="Times New Roman" w:hAnsi="Times New Roman"/>
          <w:sz w:val="26"/>
        </w:rPr>
        <w:t>-5,</w:t>
      </w:r>
      <w:r w:rsidR="00344716">
        <w:rPr>
          <w:rFonts w:ascii="Times New Roman" w:hAnsi="Times New Roman"/>
          <w:sz w:val="26"/>
        </w:rPr>
        <w:t xml:space="preserve"> a</w:t>
      </w:r>
      <w:r w:rsidR="00F72090">
        <w:rPr>
          <w:rFonts w:ascii="Times New Roman" w:hAnsi="Times New Roman"/>
          <w:sz w:val="26"/>
        </w:rPr>
        <w:t xml:space="preserve">nd Conclusions of Law Nos. 1-6, </w:t>
      </w:r>
      <w:r w:rsidR="00344716">
        <w:rPr>
          <w:rFonts w:ascii="Times New Roman" w:hAnsi="Times New Roman"/>
          <w:sz w:val="26"/>
        </w:rPr>
        <w:t>I.D. at 8</w:t>
      </w:r>
      <w:r w:rsidR="001054B3">
        <w:rPr>
          <w:rFonts w:ascii="Times New Roman" w:hAnsi="Times New Roman"/>
          <w:sz w:val="26"/>
        </w:rPr>
        <w:t xml:space="preserve">.  </w:t>
      </w:r>
      <w:r>
        <w:rPr>
          <w:rFonts w:ascii="Times New Roman" w:hAnsi="Times New Roman"/>
          <w:sz w:val="26"/>
        </w:rPr>
        <w:t>We shall adopt and incorporate herein by reference the ALJ’s Findings of Fact and Conclusions of Law unless they are either expressly or by necessary implication overruled or modified by this Opinion and Order.</w:t>
      </w:r>
    </w:p>
    <w:p w:rsidR="00D65329" w:rsidRDefault="00D65329" w:rsidP="005300AD">
      <w:pPr>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smartTag w:uri="urn:schemas-microsoft-com:office:smarttags" w:element="PlaceType">
        <w:r>
          <w:rPr>
            <w:rFonts w:ascii="Times New Roman" w:hAnsi="Times New Roman"/>
            <w:i/>
            <w:sz w:val="26"/>
          </w:rPr>
          <w:t>University</w:t>
        </w:r>
      </w:smartTag>
      <w:r>
        <w:rPr>
          <w:rFonts w:ascii="Times New Roman" w:hAnsi="Times New Roman"/>
          <w:i/>
          <w:sz w:val="26"/>
        </w:rPr>
        <w:t xml:space="preserve"> of </w:t>
      </w:r>
      <w:smartTag w:uri="urn:schemas-microsoft-com:office:smarttags" w:element="State">
        <w:smartTag w:uri="urn:schemas-microsoft-com:office:smarttags" w:element="PlaceName">
          <w:r>
            <w:rPr>
              <w:rFonts w:ascii="Times New Roman" w:hAnsi="Times New Roman"/>
              <w:i/>
              <w:sz w:val="26"/>
            </w:rPr>
            <w:t>Pennsylvania</w:t>
          </w:r>
        </w:smartTag>
      </w:smartTag>
      <w:r w:rsidR="006919FD">
        <w:rPr>
          <w:rFonts w:ascii="Times New Roman" w:hAnsi="Times New Roman"/>
          <w:i/>
          <w:sz w:val="26"/>
        </w:rPr>
        <w:t xml:space="preserve">, et al. v. </w:t>
      </w:r>
      <w:smartTag w:uri="urn:schemas-microsoft-com:office:smarttags" w:element="State">
        <w:r w:rsidR="00E76EF0">
          <w:rPr>
            <w:rFonts w:ascii="Times New Roman" w:hAnsi="Times New Roman"/>
            <w:i/>
            <w:sz w:val="26"/>
          </w:rPr>
          <w:t>Pa.</w:t>
        </w:r>
      </w:smartTag>
      <w:r w:rsidR="00E76EF0">
        <w:rPr>
          <w:rFonts w:ascii="Times New Roman" w:hAnsi="Times New Roman"/>
          <w:i/>
          <w:sz w:val="26"/>
        </w:rPr>
        <w:t xml:space="preserve"> PU</w:t>
      </w:r>
      <w:r w:rsidR="006919FD">
        <w:rPr>
          <w:rFonts w:ascii="Times New Roman" w:hAnsi="Times New Roman"/>
          <w:i/>
          <w:sz w:val="26"/>
        </w:rPr>
        <w:t>C</w:t>
      </w:r>
      <w:r>
        <w:rPr>
          <w:rFonts w:ascii="Times New Roman" w:hAnsi="Times New Roman"/>
          <w:sz w:val="26"/>
        </w:rPr>
        <w:t>, 485 A.2d 1217, 1222 (</w:t>
      </w:r>
      <w:smartTag w:uri="urn:schemas-microsoft-com:office:smarttags" w:element="place">
        <w:smartTag w:uri="urn:schemas-microsoft-com:office:smarttags" w:element="State">
          <w:r>
            <w:rPr>
              <w:rFonts w:ascii="Times New Roman" w:hAnsi="Times New Roman"/>
              <w:sz w:val="26"/>
            </w:rPr>
            <w:t>Pa.</w:t>
          </w:r>
        </w:smartTag>
      </w:smartTag>
      <w:r>
        <w:rPr>
          <w:rFonts w:ascii="Times New Roman" w:hAnsi="Times New Roman"/>
          <w:sz w:val="26"/>
        </w:rPr>
        <w:t xml:space="preserve"> Cmwlth. 1984).  Any </w:t>
      </w:r>
      <w:r>
        <w:rPr>
          <w:rFonts w:ascii="Times New Roman" w:hAnsi="Times New Roman"/>
          <w:sz w:val="26"/>
        </w:rPr>
        <w:lastRenderedPageBreak/>
        <w:t xml:space="preserve">exception or argument that is not specifically addressed herein shall be deemed to have been duly considered and denied without further discussion.  </w:t>
      </w:r>
    </w:p>
    <w:p w:rsidR="009F424E" w:rsidRDefault="009F424E" w:rsidP="00715934">
      <w:pPr>
        <w:tabs>
          <w:tab w:val="left" w:pos="-720"/>
        </w:tabs>
        <w:suppressAutoHyphens/>
        <w:spacing w:line="360" w:lineRule="auto"/>
        <w:rPr>
          <w:rFonts w:ascii="Times New Roman" w:hAnsi="Times New Roman"/>
          <w:sz w:val="26"/>
        </w:rPr>
      </w:pPr>
    </w:p>
    <w:p w:rsidR="003A7424" w:rsidRDefault="008371F1" w:rsidP="0071593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0B584B">
        <w:rPr>
          <w:rFonts w:ascii="Times New Roman" w:hAnsi="Times New Roman"/>
          <w:sz w:val="26"/>
        </w:rPr>
        <w:t xml:space="preserve">In its Exception No. 1, </w:t>
      </w:r>
      <w:r w:rsidR="00CA2F34">
        <w:rPr>
          <w:rFonts w:ascii="Times New Roman" w:hAnsi="Times New Roman"/>
          <w:sz w:val="26"/>
        </w:rPr>
        <w:t xml:space="preserve">Digital 833 </w:t>
      </w:r>
      <w:r>
        <w:rPr>
          <w:rFonts w:ascii="Times New Roman" w:hAnsi="Times New Roman"/>
          <w:sz w:val="26"/>
        </w:rPr>
        <w:t>object</w:t>
      </w:r>
      <w:r w:rsidR="000D19C2">
        <w:rPr>
          <w:rFonts w:ascii="Times New Roman" w:hAnsi="Times New Roman"/>
          <w:sz w:val="26"/>
        </w:rPr>
        <w:t xml:space="preserve">s to the ALJ’s </w:t>
      </w:r>
      <w:r w:rsidR="0017446F">
        <w:rPr>
          <w:rFonts w:ascii="Times New Roman" w:hAnsi="Times New Roman"/>
          <w:sz w:val="26"/>
        </w:rPr>
        <w:t>Conclusions of Law No</w:t>
      </w:r>
      <w:r w:rsidR="00BA090D">
        <w:rPr>
          <w:rFonts w:ascii="Times New Roman" w:hAnsi="Times New Roman"/>
          <w:sz w:val="26"/>
        </w:rPr>
        <w:t>. 3</w:t>
      </w:r>
      <w:r w:rsidR="00FA7EBF">
        <w:rPr>
          <w:rFonts w:ascii="Times New Roman" w:hAnsi="Times New Roman"/>
          <w:sz w:val="26"/>
        </w:rPr>
        <w:t>, which read</w:t>
      </w:r>
      <w:r w:rsidR="0017446F">
        <w:rPr>
          <w:rFonts w:ascii="Times New Roman" w:hAnsi="Times New Roman"/>
          <w:sz w:val="26"/>
        </w:rPr>
        <w:t>s</w:t>
      </w:r>
      <w:r w:rsidR="000B584B">
        <w:rPr>
          <w:rFonts w:ascii="Times New Roman" w:hAnsi="Times New Roman"/>
          <w:sz w:val="26"/>
        </w:rPr>
        <w:t xml:space="preserve"> as follows:</w:t>
      </w:r>
      <w:r w:rsidR="003A7424">
        <w:rPr>
          <w:rFonts w:ascii="Times New Roman" w:hAnsi="Times New Roman"/>
          <w:sz w:val="26"/>
        </w:rPr>
        <w:t xml:space="preserve">  </w:t>
      </w:r>
    </w:p>
    <w:p w:rsidR="003A7424" w:rsidRDefault="003A7424" w:rsidP="000D19C2">
      <w:pPr>
        <w:keepNext/>
        <w:tabs>
          <w:tab w:val="left" w:pos="-720"/>
        </w:tabs>
        <w:suppressAutoHyphens/>
        <w:spacing w:line="360" w:lineRule="auto"/>
        <w:rPr>
          <w:rFonts w:ascii="Times New Roman" w:hAnsi="Times New Roman"/>
          <w:sz w:val="26"/>
        </w:rPr>
      </w:pPr>
    </w:p>
    <w:p w:rsidR="000B584B" w:rsidRDefault="00FA7EBF" w:rsidP="002A1D1C">
      <w:pPr>
        <w:tabs>
          <w:tab w:val="left" w:pos="-720"/>
        </w:tabs>
        <w:suppressAutoHyphens/>
        <w:ind w:left="1440" w:right="1440"/>
        <w:rPr>
          <w:rFonts w:ascii="Times New Roman" w:hAnsi="Times New Roman"/>
          <w:sz w:val="26"/>
        </w:rPr>
      </w:pPr>
      <w:r>
        <w:rPr>
          <w:rFonts w:ascii="Times New Roman" w:hAnsi="Times New Roman"/>
          <w:sz w:val="26"/>
        </w:rPr>
        <w:t>3.</w:t>
      </w:r>
      <w:r>
        <w:rPr>
          <w:rFonts w:ascii="Times New Roman" w:hAnsi="Times New Roman"/>
          <w:sz w:val="26"/>
        </w:rPr>
        <w:tab/>
        <w:t>The Commission has no authority to entertain an action for breach of contract or to award damages resulting from a breach of contract</w:t>
      </w:r>
      <w:r w:rsidR="002A1D1C">
        <w:rPr>
          <w:rFonts w:ascii="Times New Roman" w:hAnsi="Times New Roman"/>
          <w:sz w:val="26"/>
        </w:rPr>
        <w:t xml:space="preserve">. </w:t>
      </w:r>
    </w:p>
    <w:p w:rsidR="00CD3095" w:rsidRDefault="00CD3095" w:rsidP="002A1D1C">
      <w:pPr>
        <w:tabs>
          <w:tab w:val="left" w:pos="-720"/>
        </w:tabs>
        <w:suppressAutoHyphens/>
        <w:ind w:left="1440" w:right="1440"/>
        <w:rPr>
          <w:rFonts w:ascii="Times New Roman" w:hAnsi="Times New Roman"/>
          <w:sz w:val="26"/>
        </w:rPr>
      </w:pPr>
    </w:p>
    <w:p w:rsidR="00585250" w:rsidRDefault="00BF56D7" w:rsidP="00CD3095">
      <w:pPr>
        <w:tabs>
          <w:tab w:val="left" w:pos="-720"/>
        </w:tabs>
        <w:suppressAutoHyphens/>
        <w:spacing w:line="360" w:lineRule="auto"/>
        <w:rPr>
          <w:rFonts w:ascii="Times New Roman" w:hAnsi="Times New Roman"/>
          <w:sz w:val="26"/>
        </w:rPr>
      </w:pPr>
      <w:r>
        <w:rPr>
          <w:rFonts w:ascii="Times New Roman" w:hAnsi="Times New Roman"/>
          <w:sz w:val="26"/>
        </w:rPr>
        <w:t>I.D. at 8.</w:t>
      </w:r>
      <w:r w:rsidR="00527B0F">
        <w:rPr>
          <w:rFonts w:ascii="Times New Roman" w:hAnsi="Times New Roman"/>
          <w:sz w:val="26"/>
        </w:rPr>
        <w:t xml:space="preserve">  </w:t>
      </w:r>
      <w:r w:rsidR="00EB4A36">
        <w:rPr>
          <w:rFonts w:ascii="Times New Roman" w:hAnsi="Times New Roman"/>
          <w:sz w:val="26"/>
        </w:rPr>
        <w:t>Digital 833 avers that its action is not based upon a breach of contract claim but rather upon PGW</w:t>
      </w:r>
      <w:r w:rsidR="00527B0F">
        <w:rPr>
          <w:rFonts w:ascii="Times New Roman" w:hAnsi="Times New Roman"/>
          <w:sz w:val="26"/>
        </w:rPr>
        <w:t>’s alleged violation of a statutory obligation.  Exc. at 3-6.</w:t>
      </w:r>
    </w:p>
    <w:p w:rsidR="00111ED8" w:rsidRDefault="00111ED8" w:rsidP="00CD3095">
      <w:pPr>
        <w:tabs>
          <w:tab w:val="left" w:pos="-720"/>
        </w:tabs>
        <w:suppressAutoHyphens/>
        <w:spacing w:line="360" w:lineRule="auto"/>
        <w:rPr>
          <w:rFonts w:ascii="Times New Roman" w:hAnsi="Times New Roman"/>
          <w:sz w:val="26"/>
        </w:rPr>
      </w:pPr>
    </w:p>
    <w:p w:rsidR="0037014A" w:rsidRDefault="00912659" w:rsidP="007653F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41761">
        <w:rPr>
          <w:rFonts w:ascii="Times New Roman" w:hAnsi="Times New Roman"/>
          <w:sz w:val="26"/>
        </w:rPr>
        <w:t>In its Exception No. 2</w:t>
      </w:r>
      <w:r w:rsidR="00543FA7">
        <w:rPr>
          <w:rFonts w:ascii="Times New Roman" w:hAnsi="Times New Roman"/>
          <w:sz w:val="26"/>
        </w:rPr>
        <w:t>, Digital 833 avers that</w:t>
      </w:r>
      <w:r w:rsidR="002C62A5">
        <w:rPr>
          <w:rFonts w:ascii="Times New Roman" w:hAnsi="Times New Roman"/>
          <w:sz w:val="26"/>
        </w:rPr>
        <w:t xml:space="preserve"> the ALJ </w:t>
      </w:r>
      <w:r w:rsidR="0037014A">
        <w:rPr>
          <w:rFonts w:ascii="Times New Roman" w:hAnsi="Times New Roman"/>
          <w:sz w:val="26"/>
        </w:rPr>
        <w:t>erred in not finding that PGW violated Section 56.41 of the Commission’s Regulations.  Under that Section, a public utility</w:t>
      </w:r>
      <w:r w:rsidR="00E31A6F">
        <w:rPr>
          <w:rFonts w:ascii="Times New Roman" w:hAnsi="Times New Roman"/>
          <w:sz w:val="26"/>
        </w:rPr>
        <w:t xml:space="preserve"> must notify a residential (or small commercial) customer when</w:t>
      </w:r>
      <w:r w:rsidR="00971D21">
        <w:rPr>
          <w:rFonts w:ascii="Times New Roman" w:hAnsi="Times New Roman"/>
          <w:sz w:val="26"/>
        </w:rPr>
        <w:t xml:space="preserve"> an </w:t>
      </w:r>
      <w:r w:rsidR="00815D10">
        <w:rPr>
          <w:rFonts w:ascii="Times New Roman" w:hAnsi="Times New Roman"/>
          <w:sz w:val="26"/>
        </w:rPr>
        <w:t xml:space="preserve">account has become delinquent.  </w:t>
      </w:r>
      <w:r w:rsidR="00971D21">
        <w:rPr>
          <w:rFonts w:ascii="Times New Roman" w:hAnsi="Times New Roman"/>
          <w:sz w:val="26"/>
        </w:rPr>
        <w:t>Digital 833 argues that, because PGW is a natural gas distribution company providing gas service to Digital 833, PGW owed a duty to notify it when Celeren, Digital 833’s agent, was delinquent in the payment on the account for gas service.  Exc. at 7-10.</w:t>
      </w:r>
    </w:p>
    <w:p w:rsidR="00A850FA" w:rsidRDefault="00A850FA" w:rsidP="00AC7D68">
      <w:pPr>
        <w:tabs>
          <w:tab w:val="left" w:pos="-720"/>
        </w:tabs>
        <w:suppressAutoHyphens/>
        <w:spacing w:line="360" w:lineRule="auto"/>
        <w:rPr>
          <w:rFonts w:ascii="Times New Roman" w:hAnsi="Times New Roman"/>
          <w:sz w:val="26"/>
        </w:rPr>
      </w:pPr>
    </w:p>
    <w:p w:rsidR="00A850FA" w:rsidRDefault="00A850FA" w:rsidP="00A850F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review of Digital 833’s Exceptions, we find them to be meritorious.  Accordingly, we respectfully disagree</w:t>
      </w:r>
      <w:r w:rsidR="006656A9">
        <w:rPr>
          <w:rFonts w:ascii="Times New Roman" w:hAnsi="Times New Roman"/>
          <w:sz w:val="26"/>
        </w:rPr>
        <w:t xml:space="preserve"> with the decision of the ALJ.  </w:t>
      </w:r>
      <w:r>
        <w:rPr>
          <w:rFonts w:ascii="Times New Roman" w:hAnsi="Times New Roman"/>
          <w:sz w:val="26"/>
        </w:rPr>
        <w:t>We note that, without further development of the record, we are not in a position to determine if Digital 833 may have a c</w:t>
      </w:r>
      <w:r w:rsidR="006656A9">
        <w:rPr>
          <w:rFonts w:ascii="Times New Roman" w:hAnsi="Times New Roman"/>
          <w:sz w:val="26"/>
        </w:rPr>
        <w:t>olorable claim over whether PGW</w:t>
      </w:r>
      <w:r>
        <w:rPr>
          <w:rFonts w:ascii="Times New Roman" w:hAnsi="Times New Roman"/>
          <w:sz w:val="26"/>
        </w:rPr>
        <w:t>, a regulated utility</w:t>
      </w:r>
      <w:r w:rsidR="00CB4997">
        <w:rPr>
          <w:rFonts w:ascii="Times New Roman" w:hAnsi="Times New Roman"/>
          <w:sz w:val="26"/>
        </w:rPr>
        <w:t>,</w:t>
      </w:r>
      <w:r w:rsidR="007B541D">
        <w:rPr>
          <w:rFonts w:ascii="Times New Roman" w:hAnsi="Times New Roman"/>
          <w:sz w:val="26"/>
        </w:rPr>
        <w:t xml:space="preserve"> </w:t>
      </w:r>
      <w:r>
        <w:rPr>
          <w:rFonts w:ascii="Times New Roman" w:hAnsi="Times New Roman"/>
          <w:sz w:val="26"/>
        </w:rPr>
        <w:t>provided unreasonable servic</w:t>
      </w:r>
      <w:r w:rsidR="006656A9">
        <w:rPr>
          <w:rFonts w:ascii="Times New Roman" w:hAnsi="Times New Roman"/>
          <w:sz w:val="26"/>
        </w:rPr>
        <w:t xml:space="preserve">e </w:t>
      </w:r>
      <w:r>
        <w:rPr>
          <w:rFonts w:ascii="Times New Roman" w:hAnsi="Times New Roman"/>
          <w:sz w:val="26"/>
        </w:rPr>
        <w:t xml:space="preserve">or whether it otherwise violated the </w:t>
      </w:r>
      <w:r w:rsidR="00CB4997">
        <w:rPr>
          <w:rFonts w:ascii="Times New Roman" w:hAnsi="Times New Roman"/>
          <w:sz w:val="26"/>
        </w:rPr>
        <w:t xml:space="preserve">Public Utility </w:t>
      </w:r>
      <w:r>
        <w:rPr>
          <w:rFonts w:ascii="Times New Roman" w:hAnsi="Times New Roman"/>
          <w:sz w:val="26"/>
        </w:rPr>
        <w:t>Code</w:t>
      </w:r>
      <w:r w:rsidR="00CB4997">
        <w:rPr>
          <w:rFonts w:ascii="Times New Roman" w:hAnsi="Times New Roman"/>
          <w:sz w:val="26"/>
        </w:rPr>
        <w:t xml:space="preserve"> (Code)</w:t>
      </w:r>
      <w:r>
        <w:rPr>
          <w:rFonts w:ascii="Times New Roman" w:hAnsi="Times New Roman"/>
          <w:sz w:val="26"/>
        </w:rPr>
        <w:t>, the Commission’s Regulations, or a Commission Order.  As such, we conclude that Digital 833 should be afforded an opportunity to pursue that claim before the Commission.</w:t>
      </w:r>
    </w:p>
    <w:p w:rsidR="00A850FA" w:rsidRDefault="00A850FA" w:rsidP="00A850FA">
      <w:pPr>
        <w:tabs>
          <w:tab w:val="left" w:pos="-720"/>
        </w:tabs>
        <w:suppressAutoHyphens/>
        <w:spacing w:line="360" w:lineRule="auto"/>
        <w:rPr>
          <w:rFonts w:ascii="Times New Roman" w:hAnsi="Times New Roman"/>
          <w:sz w:val="26"/>
        </w:rPr>
      </w:pPr>
    </w:p>
    <w:p w:rsidR="00A850FA" w:rsidRDefault="00A850FA" w:rsidP="00A850FA">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We therefore will remand this matter to the Office of Administrative Law Judge (OALJ) for further proceedings as deemed appropriate.  We notify the Parties that, as a result of the remand, we expect to have a fully developed factual record.  That record will allow us to determine the following: (1) what information was available to the Parties; (2) when it was available; (3) what knowledge the Parties had concerning the billing arrangement; and (4) when the Parties knew or should have known about any violations of the arrangement.</w:t>
      </w:r>
    </w:p>
    <w:p w:rsidR="00A850FA" w:rsidRDefault="00A850FA" w:rsidP="00A850FA">
      <w:pPr>
        <w:tabs>
          <w:tab w:val="left" w:pos="-720"/>
        </w:tabs>
        <w:suppressAutoHyphens/>
        <w:spacing w:line="360" w:lineRule="auto"/>
        <w:rPr>
          <w:rFonts w:ascii="Times New Roman" w:hAnsi="Times New Roman"/>
          <w:sz w:val="26"/>
        </w:rPr>
      </w:pPr>
    </w:p>
    <w:p w:rsidR="00A850FA" w:rsidRDefault="00A850FA" w:rsidP="00A850F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Lastly, we wish to remind the Parties, before they and the Commission expend additional resources on this matter, that while the Commission does have the power to award refunds, it does not have the power to award damages, even should the Commission ultimately rule in favor of Digital 833.  In the event that Digital 833 concludes that </w:t>
      </w:r>
      <w:r w:rsidR="00CB4997">
        <w:rPr>
          <w:rFonts w:ascii="Times New Roman" w:hAnsi="Times New Roman"/>
          <w:sz w:val="26"/>
        </w:rPr>
        <w:t>t</w:t>
      </w:r>
      <w:r>
        <w:rPr>
          <w:rFonts w:ascii="Times New Roman" w:hAnsi="Times New Roman"/>
          <w:sz w:val="26"/>
        </w:rPr>
        <w:t>he benefits of proceeding with this matter are outweighed by the costs of procee</w:t>
      </w:r>
      <w:r w:rsidR="00070266">
        <w:rPr>
          <w:rFonts w:ascii="Times New Roman" w:hAnsi="Times New Roman"/>
          <w:sz w:val="26"/>
        </w:rPr>
        <w:t>ding, it should notify both PGW</w:t>
      </w:r>
      <w:r>
        <w:rPr>
          <w:rFonts w:ascii="Times New Roman" w:hAnsi="Times New Roman"/>
          <w:sz w:val="26"/>
        </w:rPr>
        <w:t xml:space="preserve"> and the Commission of that decision in a timely manner.</w:t>
      </w:r>
    </w:p>
    <w:p w:rsidR="002C1830" w:rsidRDefault="002C1830" w:rsidP="00070266">
      <w:pPr>
        <w:pStyle w:val="Heading2"/>
        <w:keepNext w:val="0"/>
        <w:rPr>
          <w:u w:val="none"/>
        </w:rPr>
      </w:pPr>
    </w:p>
    <w:p w:rsidR="006F5428" w:rsidRPr="00070266" w:rsidRDefault="00070266" w:rsidP="00070266">
      <w:pPr>
        <w:pStyle w:val="Heading2"/>
        <w:keepNext w:val="0"/>
        <w:rPr>
          <w:b w:val="0"/>
          <w:u w:val="none"/>
        </w:rPr>
      </w:pPr>
      <w:r w:rsidRPr="00070266">
        <w:rPr>
          <w:u w:val="none"/>
        </w:rPr>
        <w:t>C</w:t>
      </w:r>
      <w:r w:rsidR="006F5428" w:rsidRPr="00070266">
        <w:rPr>
          <w:u w:val="none"/>
        </w:rPr>
        <w:t>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4A17F9">
        <w:rPr>
          <w:rFonts w:ascii="Times New Roman" w:hAnsi="Times New Roman"/>
          <w:sz w:val="26"/>
        </w:rPr>
        <w:t>Initial</w:t>
      </w:r>
      <w:r>
        <w:rPr>
          <w:rFonts w:ascii="Times New Roman" w:hAnsi="Times New Roman"/>
          <w:sz w:val="26"/>
        </w:rPr>
        <w:t xml:space="preserve"> Decision, as well as the Exceptions and </w:t>
      </w:r>
      <w:r w:rsidR="004E3F90">
        <w:rPr>
          <w:rFonts w:ascii="Times New Roman" w:hAnsi="Times New Roman"/>
          <w:sz w:val="26"/>
        </w:rPr>
        <w:t>Reply Exceptions filed thereto</w:t>
      </w:r>
      <w:r>
        <w:rPr>
          <w:rFonts w:ascii="Times New Roman" w:hAnsi="Times New Roman"/>
          <w:sz w:val="26"/>
        </w:rPr>
        <w:t>.  Premised upon o</w:t>
      </w:r>
      <w:r w:rsidR="007B541D">
        <w:rPr>
          <w:rFonts w:ascii="Times New Roman" w:hAnsi="Times New Roman"/>
          <w:sz w:val="26"/>
        </w:rPr>
        <w:t>ur review of the record</w:t>
      </w:r>
      <w:r>
        <w:rPr>
          <w:rFonts w:ascii="Times New Roman" w:hAnsi="Times New Roman"/>
          <w:sz w:val="26"/>
        </w:rPr>
        <w:t>, we concl</w:t>
      </w:r>
      <w:r w:rsidR="004E3F90">
        <w:rPr>
          <w:rFonts w:ascii="Times New Roman" w:hAnsi="Times New Roman"/>
          <w:sz w:val="26"/>
        </w:rPr>
        <w:t>ude that the</w:t>
      </w:r>
      <w:r>
        <w:rPr>
          <w:rFonts w:ascii="Times New Roman" w:hAnsi="Times New Roman"/>
          <w:sz w:val="26"/>
        </w:rPr>
        <w:t xml:space="preserve"> Exceptions</w:t>
      </w:r>
      <w:r w:rsidR="00E86A0A">
        <w:rPr>
          <w:rFonts w:ascii="Times New Roman" w:hAnsi="Times New Roman"/>
          <w:sz w:val="26"/>
        </w:rPr>
        <w:t xml:space="preserve"> </w:t>
      </w:r>
      <w:r w:rsidR="004A17F9">
        <w:rPr>
          <w:rFonts w:ascii="Times New Roman" w:hAnsi="Times New Roman"/>
          <w:sz w:val="26"/>
        </w:rPr>
        <w:t>filed by Digital 833</w:t>
      </w:r>
      <w:r w:rsidR="002049D8">
        <w:rPr>
          <w:rFonts w:ascii="Times New Roman" w:hAnsi="Times New Roman"/>
          <w:sz w:val="26"/>
        </w:rPr>
        <w:t xml:space="preserve"> </w:t>
      </w:r>
      <w:r w:rsidR="00E86A0A">
        <w:rPr>
          <w:rFonts w:ascii="Times New Roman" w:hAnsi="Times New Roman"/>
          <w:sz w:val="26"/>
        </w:rPr>
        <w:t>are</w:t>
      </w:r>
      <w:r w:rsidR="0047758A">
        <w:rPr>
          <w:rFonts w:ascii="Times New Roman" w:hAnsi="Times New Roman"/>
          <w:sz w:val="26"/>
        </w:rPr>
        <w:t xml:space="preserve"> meritorious</w:t>
      </w:r>
      <w:r w:rsidR="00AE73F4">
        <w:rPr>
          <w:rFonts w:ascii="Times New Roman" w:hAnsi="Times New Roman"/>
          <w:sz w:val="26"/>
        </w:rPr>
        <w:t>,</w:t>
      </w:r>
      <w:r w:rsidR="00E0620A">
        <w:rPr>
          <w:rFonts w:ascii="Times New Roman" w:hAnsi="Times New Roman"/>
          <w:sz w:val="26"/>
        </w:rPr>
        <w:t xml:space="preserve"> </w:t>
      </w:r>
      <w:r w:rsidR="00307C0E">
        <w:rPr>
          <w:rFonts w:ascii="Times New Roman" w:hAnsi="Times New Roman"/>
          <w:sz w:val="26"/>
        </w:rPr>
        <w:t>and</w:t>
      </w:r>
      <w:r w:rsidR="0047758A">
        <w:rPr>
          <w:rFonts w:ascii="Times New Roman" w:hAnsi="Times New Roman"/>
          <w:sz w:val="26"/>
        </w:rPr>
        <w:t>,</w:t>
      </w:r>
      <w:r w:rsidR="00307C0E">
        <w:rPr>
          <w:rFonts w:ascii="Times New Roman" w:hAnsi="Times New Roman"/>
          <w:sz w:val="26"/>
        </w:rPr>
        <w:t xml:space="preserve"> </w:t>
      </w:r>
      <w:r w:rsidR="00E0620A">
        <w:rPr>
          <w:rFonts w:ascii="Times New Roman" w:hAnsi="Times New Roman"/>
          <w:sz w:val="26"/>
        </w:rPr>
        <w:t>accordingly</w:t>
      </w:r>
      <w:r w:rsidR="0047758A">
        <w:rPr>
          <w:rFonts w:ascii="Times New Roman" w:hAnsi="Times New Roman"/>
          <w:sz w:val="26"/>
        </w:rPr>
        <w:t>,</w:t>
      </w:r>
      <w:r w:rsidR="00E0620A">
        <w:rPr>
          <w:rFonts w:ascii="Times New Roman" w:hAnsi="Times New Roman"/>
          <w:sz w:val="26"/>
        </w:rPr>
        <w:t xml:space="preserve"> </w:t>
      </w:r>
      <w:r w:rsidR="00E4391F">
        <w:rPr>
          <w:rFonts w:ascii="Times New Roman" w:hAnsi="Times New Roman"/>
          <w:sz w:val="26"/>
        </w:rPr>
        <w:t>those Exceptions will be granted</w:t>
      </w:r>
      <w:r w:rsidR="00603AFC">
        <w:rPr>
          <w:rFonts w:ascii="Times New Roman" w:hAnsi="Times New Roman"/>
          <w:sz w:val="26"/>
        </w:rPr>
        <w:t>, consistent with this Opinion and Order</w:t>
      </w:r>
      <w:r w:rsidR="0038715E">
        <w:rPr>
          <w:rFonts w:ascii="Times New Roman" w:hAnsi="Times New Roman"/>
          <w:sz w:val="26"/>
        </w:rPr>
        <w:t xml:space="preserve">.  </w:t>
      </w:r>
      <w:r w:rsidR="004A17F9">
        <w:rPr>
          <w:rFonts w:ascii="Times New Roman" w:hAnsi="Times New Roman"/>
          <w:sz w:val="26"/>
        </w:rPr>
        <w:t>The ALJ’s Initial</w:t>
      </w:r>
      <w:r w:rsidR="005242FA">
        <w:rPr>
          <w:rFonts w:ascii="Times New Roman" w:hAnsi="Times New Roman"/>
          <w:sz w:val="26"/>
        </w:rPr>
        <w:t xml:space="preserve"> </w:t>
      </w:r>
      <w:r w:rsidR="00AE73F4">
        <w:rPr>
          <w:rFonts w:ascii="Times New Roman" w:hAnsi="Times New Roman"/>
          <w:sz w:val="26"/>
        </w:rPr>
        <w:t xml:space="preserve">Decision will be </w:t>
      </w:r>
      <w:r w:rsidR="00E4391F">
        <w:rPr>
          <w:rFonts w:ascii="Times New Roman" w:hAnsi="Times New Roman"/>
          <w:sz w:val="26"/>
        </w:rPr>
        <w:t>reversed and this matter will be remanded to OALJ</w:t>
      </w:r>
      <w:r>
        <w:rPr>
          <w:rFonts w:ascii="Times New Roman" w:hAnsi="Times New Roman"/>
          <w:sz w:val="26"/>
        </w:rPr>
        <w:t xml:space="preserve">; </w:t>
      </w:r>
      <w:r>
        <w:rPr>
          <w:rFonts w:ascii="Times New Roman" w:hAnsi="Times New Roman"/>
          <w:b/>
          <w:sz w:val="26"/>
        </w:rPr>
        <w:t>THEREFORE,</w:t>
      </w:r>
    </w:p>
    <w:p w:rsidR="00140932" w:rsidRPr="001E690D" w:rsidRDefault="00140932">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lastRenderedPageBreak/>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Exceptions filed by </w:t>
      </w:r>
      <w:r w:rsidR="00866FD3">
        <w:rPr>
          <w:b w:val="0"/>
        </w:rPr>
        <w:t>Digital 833 Chestnut, LLC</w:t>
      </w:r>
      <w:r w:rsidR="008D3D90">
        <w:rPr>
          <w:b w:val="0"/>
        </w:rPr>
        <w:t xml:space="preserve">, </w:t>
      </w:r>
      <w:r w:rsidR="006F5428" w:rsidRPr="0081483B">
        <w:rPr>
          <w:b w:val="0"/>
        </w:rPr>
        <w:t xml:space="preserve">to the </w:t>
      </w:r>
      <w:r w:rsidR="008D3D90">
        <w:rPr>
          <w:b w:val="0"/>
        </w:rPr>
        <w:t>Initial</w:t>
      </w:r>
      <w:r w:rsidR="006F5428" w:rsidRPr="0081483B">
        <w:rPr>
          <w:b w:val="0"/>
        </w:rPr>
        <w:t xml:space="preserve"> Decision</w:t>
      </w:r>
      <w:r w:rsidR="00F30351" w:rsidRPr="0081483B">
        <w:rPr>
          <w:b w:val="0"/>
        </w:rPr>
        <w:t xml:space="preserve"> of Administ</w:t>
      </w:r>
      <w:r w:rsidR="00320C45" w:rsidRPr="0081483B">
        <w:rPr>
          <w:b w:val="0"/>
        </w:rPr>
        <w:t>r</w:t>
      </w:r>
      <w:r w:rsidR="00CA131E" w:rsidRPr="0081483B">
        <w:rPr>
          <w:b w:val="0"/>
        </w:rPr>
        <w:t xml:space="preserve">ative Law Judge </w:t>
      </w:r>
      <w:r w:rsidR="008D3D90">
        <w:rPr>
          <w:b w:val="0"/>
        </w:rPr>
        <w:t>Guy M. Koster</w:t>
      </w:r>
      <w:r w:rsidR="005242FA">
        <w:rPr>
          <w:b w:val="0"/>
        </w:rPr>
        <w:t>,</w:t>
      </w:r>
      <w:r w:rsidR="00475EB1">
        <w:rPr>
          <w:b w:val="0"/>
        </w:rPr>
        <w:t xml:space="preserve"> issued </w:t>
      </w:r>
      <w:r w:rsidR="00AD6B34">
        <w:rPr>
          <w:b w:val="0"/>
        </w:rPr>
        <w:t xml:space="preserve">herein </w:t>
      </w:r>
      <w:r w:rsidR="00475EB1">
        <w:rPr>
          <w:b w:val="0"/>
        </w:rPr>
        <w:t xml:space="preserve">on </w:t>
      </w:r>
      <w:r w:rsidR="008A39D2">
        <w:rPr>
          <w:b w:val="0"/>
        </w:rPr>
        <w:t>August 3, 2009</w:t>
      </w:r>
      <w:r w:rsidR="00140932" w:rsidRPr="0081483B">
        <w:rPr>
          <w:b w:val="0"/>
        </w:rPr>
        <w:t>,</w:t>
      </w:r>
      <w:r w:rsidR="004E3F90" w:rsidRPr="0081483B">
        <w:rPr>
          <w:b w:val="0"/>
        </w:rPr>
        <w:t xml:space="preserve"> </w:t>
      </w:r>
      <w:r w:rsidR="006F5428" w:rsidRPr="0081483B">
        <w:rPr>
          <w:b w:val="0"/>
        </w:rPr>
        <w:t>are</w:t>
      </w:r>
      <w:r w:rsidR="00CA131E" w:rsidRPr="0081483B">
        <w:rPr>
          <w:b w:val="0"/>
        </w:rPr>
        <w:t xml:space="preserve"> </w:t>
      </w:r>
      <w:r w:rsidR="00A42E3D">
        <w:rPr>
          <w:b w:val="0"/>
        </w:rPr>
        <w:t>granted, consistent with this Opinion and Order</w:t>
      </w:r>
      <w:r w:rsidR="00917E69">
        <w:rPr>
          <w:b w:val="0"/>
        </w:rPr>
        <w:t>.</w:t>
      </w:r>
    </w:p>
    <w:p w:rsidR="006F5428" w:rsidRDefault="006F5428">
      <w:pPr>
        <w:tabs>
          <w:tab w:val="left" w:pos="-720"/>
        </w:tabs>
        <w:suppressAutoHyphens/>
        <w:spacing w:line="360" w:lineRule="auto"/>
        <w:rPr>
          <w:rFonts w:ascii="Times New Roman" w:hAnsi="Times New Roman"/>
          <w:sz w:val="26"/>
        </w:rPr>
      </w:pPr>
    </w:p>
    <w:p w:rsidR="006F5428" w:rsidRPr="00A85EA5" w:rsidRDefault="005F5E84" w:rsidP="002049D8">
      <w:pPr>
        <w:pStyle w:val="BodyText3"/>
        <w:keepNext/>
        <w:keepLines/>
        <w:spacing w:line="360" w:lineRule="auto"/>
        <w:rPr>
          <w:b w:val="0"/>
        </w:rPr>
      </w:pPr>
      <w:r>
        <w:tab/>
      </w:r>
      <w:r>
        <w:tab/>
      </w:r>
      <w:r w:rsidR="002049D8" w:rsidRPr="00A85EA5">
        <w:rPr>
          <w:b w:val="0"/>
        </w:rPr>
        <w:t>2</w:t>
      </w:r>
      <w:r w:rsidR="006F5428" w:rsidRPr="00A85EA5">
        <w:rPr>
          <w:b w:val="0"/>
        </w:rPr>
        <w:t>.</w:t>
      </w:r>
      <w:r w:rsidR="006F5428" w:rsidRPr="00A85EA5">
        <w:rPr>
          <w:b w:val="0"/>
        </w:rPr>
        <w:tab/>
        <w:t xml:space="preserve">That the </w:t>
      </w:r>
      <w:r w:rsidR="007C012C">
        <w:rPr>
          <w:b w:val="0"/>
        </w:rPr>
        <w:t>Initial</w:t>
      </w:r>
      <w:r w:rsidR="006F5428" w:rsidRPr="00A85EA5">
        <w:rPr>
          <w:b w:val="0"/>
        </w:rPr>
        <w:t xml:space="preserve"> Decision of Admin</w:t>
      </w:r>
      <w:r w:rsidR="00F30351" w:rsidRPr="00A85EA5">
        <w:rPr>
          <w:b w:val="0"/>
        </w:rPr>
        <w:t>ist</w:t>
      </w:r>
      <w:r w:rsidR="00320C45" w:rsidRPr="00A85EA5">
        <w:rPr>
          <w:b w:val="0"/>
        </w:rPr>
        <w:t>r</w:t>
      </w:r>
      <w:r w:rsidR="00CA131E" w:rsidRPr="00A85EA5">
        <w:rPr>
          <w:b w:val="0"/>
        </w:rPr>
        <w:t>ati</w:t>
      </w:r>
      <w:r w:rsidR="00D15F15" w:rsidRPr="00A85EA5">
        <w:rPr>
          <w:b w:val="0"/>
        </w:rPr>
        <w:t xml:space="preserve">ve Law Judge </w:t>
      </w:r>
      <w:r w:rsidR="007C012C">
        <w:rPr>
          <w:b w:val="0"/>
        </w:rPr>
        <w:t>Guy M. Koster</w:t>
      </w:r>
      <w:r w:rsidR="006F5428" w:rsidRPr="00A85EA5">
        <w:rPr>
          <w:b w:val="0"/>
        </w:rPr>
        <w:t xml:space="preserve"> herein, issued on </w:t>
      </w:r>
      <w:r w:rsidR="007C012C">
        <w:rPr>
          <w:b w:val="0"/>
        </w:rPr>
        <w:t>August 3</w:t>
      </w:r>
      <w:r w:rsidR="00841FDE" w:rsidRPr="00A85EA5">
        <w:rPr>
          <w:b w:val="0"/>
        </w:rPr>
        <w:t>, 200</w:t>
      </w:r>
      <w:r w:rsidR="005E11E9">
        <w:rPr>
          <w:b w:val="0"/>
        </w:rPr>
        <w:t>9, is reversed</w:t>
      </w:r>
      <w:r w:rsidR="00841FDE" w:rsidRPr="00A85EA5">
        <w:rPr>
          <w:b w:val="0"/>
        </w:rPr>
        <w:t>.</w:t>
      </w:r>
    </w:p>
    <w:p w:rsidR="00C232DD" w:rsidRDefault="00C232DD" w:rsidP="00C232DD">
      <w:pPr>
        <w:tabs>
          <w:tab w:val="left" w:pos="0"/>
        </w:tabs>
        <w:suppressAutoHyphens/>
        <w:spacing w:line="360" w:lineRule="auto"/>
        <w:rPr>
          <w:rFonts w:ascii="Times New Roman" w:hAnsi="Times New Roman"/>
          <w:spacing w:val="-3"/>
          <w:sz w:val="26"/>
        </w:rPr>
      </w:pPr>
    </w:p>
    <w:p w:rsidR="00302A3F" w:rsidRPr="00302A3F" w:rsidRDefault="0031360D" w:rsidP="007C012C">
      <w:pPr>
        <w:suppressAutoHyphens/>
        <w:spacing w:line="360" w:lineRule="auto"/>
        <w:rPr>
          <w:rFonts w:ascii="Times New Roman" w:hAnsi="Times New Roman"/>
          <w:sz w:val="26"/>
          <w:szCs w:val="26"/>
        </w:rPr>
      </w:pPr>
      <w:r w:rsidRPr="00031B1F">
        <w:rPr>
          <w:rFonts w:ascii="Times New Roman" w:hAnsi="Times New Roman"/>
          <w:spacing w:val="-3"/>
          <w:sz w:val="26"/>
          <w:szCs w:val="24"/>
        </w:rPr>
        <w:tab/>
      </w:r>
      <w:r w:rsidRPr="00031B1F">
        <w:rPr>
          <w:rFonts w:ascii="Times New Roman" w:hAnsi="Times New Roman"/>
          <w:spacing w:val="-3"/>
          <w:sz w:val="26"/>
          <w:szCs w:val="24"/>
        </w:rPr>
        <w:tab/>
      </w:r>
      <w:r w:rsidR="00A85EA5">
        <w:rPr>
          <w:rFonts w:ascii="Times New Roman" w:hAnsi="Times New Roman"/>
          <w:spacing w:val="-3"/>
          <w:sz w:val="26"/>
          <w:szCs w:val="24"/>
        </w:rPr>
        <w:t>3</w:t>
      </w:r>
      <w:r w:rsidRPr="00031B1F">
        <w:rPr>
          <w:rFonts w:ascii="Times New Roman" w:hAnsi="Times New Roman"/>
          <w:spacing w:val="-3"/>
          <w:sz w:val="26"/>
          <w:szCs w:val="24"/>
        </w:rPr>
        <w:t>.</w:t>
      </w:r>
      <w:r w:rsidRPr="00031B1F">
        <w:rPr>
          <w:rFonts w:ascii="Times New Roman" w:hAnsi="Times New Roman"/>
          <w:spacing w:val="-3"/>
          <w:sz w:val="26"/>
          <w:szCs w:val="24"/>
        </w:rPr>
        <w:tab/>
      </w:r>
      <w:r w:rsidR="00302A3F" w:rsidRPr="00302A3F">
        <w:rPr>
          <w:rFonts w:ascii="Times New Roman" w:hAnsi="Times New Roman"/>
          <w:sz w:val="26"/>
          <w:szCs w:val="26"/>
        </w:rPr>
        <w:t>That th</w:t>
      </w:r>
      <w:r w:rsidR="00F15412">
        <w:rPr>
          <w:rFonts w:ascii="Times New Roman" w:hAnsi="Times New Roman"/>
          <w:sz w:val="26"/>
          <w:szCs w:val="26"/>
        </w:rPr>
        <w:t>is matter is remanded to the Office of Administrative Law Judge for further proceedings as deemed appropriate</w:t>
      </w:r>
      <w:r w:rsidR="00302A3F" w:rsidRPr="00302A3F">
        <w:rPr>
          <w:rFonts w:ascii="Times New Roman" w:hAnsi="Times New Roman"/>
          <w:sz w:val="26"/>
          <w:szCs w:val="26"/>
        </w:rPr>
        <w:t>.</w:t>
      </w:r>
    </w:p>
    <w:p w:rsidR="00302A3F" w:rsidRDefault="00302A3F" w:rsidP="00302A3F">
      <w:pPr>
        <w:spacing w:line="360" w:lineRule="auto"/>
        <w:rPr>
          <w:rFonts w:ascii="Times New Roman" w:hAnsi="Times New Roman"/>
        </w:rPr>
      </w:pPr>
    </w:p>
    <w:p w:rsidR="004A17F9" w:rsidRDefault="00BF6984" w:rsidP="001E690D">
      <w:pPr>
        <w:keepNext/>
        <w:keepLines/>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8240" behindDoc="1" locked="0" layoutInCell="1" allowOverlap="1">
            <wp:simplePos x="0" y="0"/>
            <wp:positionH relativeFrom="column">
              <wp:posOffset>2752725</wp:posOffset>
            </wp:positionH>
            <wp:positionV relativeFrom="paragraph">
              <wp:posOffset>52705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6F5428" w:rsidRDefault="006F5428"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James J. McNulty</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6F5428" w:rsidRDefault="006F5428"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815D10">
        <w:rPr>
          <w:rFonts w:ascii="Times New Roman" w:hAnsi="Times New Roman"/>
          <w:sz w:val="26"/>
        </w:rPr>
        <w:t>March 11</w:t>
      </w:r>
      <w:r w:rsidR="003A1469">
        <w:rPr>
          <w:rFonts w:ascii="Times New Roman" w:hAnsi="Times New Roman"/>
          <w:sz w:val="26"/>
        </w:rPr>
        <w:t>, 2010</w:t>
      </w:r>
    </w:p>
    <w:p w:rsidR="006F5428" w:rsidRDefault="006F542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BF6984">
        <w:rPr>
          <w:rFonts w:ascii="Times New Roman" w:hAnsi="Times New Roman"/>
          <w:sz w:val="26"/>
        </w:rPr>
        <w:t>March 26,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4E7" w:rsidRDefault="009234E7">
      <w:pPr>
        <w:spacing w:line="20" w:lineRule="exact"/>
      </w:pPr>
    </w:p>
  </w:endnote>
  <w:endnote w:type="continuationSeparator" w:id="0">
    <w:p w:rsidR="009234E7" w:rsidRDefault="009234E7">
      <w:r>
        <w:t xml:space="preserve"> </w:t>
      </w:r>
    </w:p>
  </w:endnote>
  <w:endnote w:type="continuationNotice" w:id="1">
    <w:p w:rsidR="009234E7" w:rsidRDefault="009234E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D93503">
    <w:pPr>
      <w:rPr>
        <w:rFonts w:ascii="Times New Roman" w:hAnsi="Times New Roman"/>
        <w:sz w:val="16"/>
      </w:rPr>
    </w:pPr>
    <w:r>
      <w:rPr>
        <w:rFonts w:ascii="Times New Roman" w:hAnsi="Times New Roman"/>
        <w:noProof/>
        <w:sz w:val="16"/>
      </w:rPr>
      <w:pict>
        <v:rect id="_x0000_s1025"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D93503"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D93503" w:rsidRPr="00005FFD">
                  <w:rPr>
                    <w:rFonts w:ascii="Times New Roman" w:hAnsi="Times New Roman"/>
                    <w:spacing w:val="-3"/>
                    <w:sz w:val="26"/>
                  </w:rPr>
                  <w:fldChar w:fldCharType="separate"/>
                </w:r>
                <w:r w:rsidR="00BF6984">
                  <w:rPr>
                    <w:rFonts w:ascii="Times New Roman" w:hAnsi="Times New Roman"/>
                    <w:noProof/>
                    <w:spacing w:val="-3"/>
                    <w:sz w:val="26"/>
                  </w:rPr>
                  <w:t>6</w:t>
                </w:r>
                <w:r w:rsidR="00D93503"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4E7" w:rsidRDefault="009234E7">
      <w:r>
        <w:separator/>
      </w:r>
    </w:p>
  </w:footnote>
  <w:footnote w:type="continuationSeparator" w:id="0">
    <w:p w:rsidR="009234E7" w:rsidRDefault="009234E7">
      <w:r>
        <w:continuationSeparator/>
      </w:r>
    </w:p>
  </w:footnote>
  <w:footnote w:id="1">
    <w:p w:rsidR="00BD3754" w:rsidRPr="00BD3754" w:rsidRDefault="00BD3754" w:rsidP="00BD3754">
      <w:pPr>
        <w:pStyle w:val="FootnoteText"/>
        <w:ind w:left="720"/>
        <w:rPr>
          <w:rFonts w:ascii="Times New Roman" w:hAnsi="Times New Roman"/>
          <w:sz w:val="20"/>
        </w:rPr>
      </w:pPr>
      <w:r w:rsidRPr="00BD3754">
        <w:rPr>
          <w:rStyle w:val="FootnoteReference"/>
          <w:rFonts w:ascii="Times New Roman" w:hAnsi="Times New Roman"/>
          <w:sz w:val="20"/>
        </w:rPr>
        <w:footnoteRef/>
      </w:r>
      <w:r>
        <w:rPr>
          <w:rFonts w:ascii="Times New Roman" w:hAnsi="Times New Roman"/>
          <w:sz w:val="20"/>
        </w:rPr>
        <w:t xml:space="preserve">     </w:t>
      </w:r>
      <w:r w:rsidRPr="00DF0296">
        <w:rPr>
          <w:rFonts w:ascii="Times New Roman" w:hAnsi="Times New Roman"/>
          <w:sz w:val="26"/>
          <w:szCs w:val="26"/>
        </w:rPr>
        <w:t>For a co</w:t>
      </w:r>
      <w:r w:rsidR="00DF0296">
        <w:rPr>
          <w:rFonts w:ascii="Times New Roman" w:hAnsi="Times New Roman"/>
          <w:sz w:val="26"/>
          <w:szCs w:val="26"/>
        </w:rPr>
        <w:t>mplete history</w:t>
      </w:r>
      <w:r w:rsidRPr="00DF0296">
        <w:rPr>
          <w:rFonts w:ascii="Times New Roman" w:hAnsi="Times New Roman"/>
          <w:sz w:val="26"/>
          <w:szCs w:val="26"/>
        </w:rPr>
        <w:t>, please refer</w:t>
      </w:r>
      <w:r w:rsidR="00DF0296" w:rsidRPr="00DF0296">
        <w:rPr>
          <w:rFonts w:ascii="Times New Roman" w:hAnsi="Times New Roman"/>
          <w:sz w:val="26"/>
          <w:szCs w:val="26"/>
        </w:rPr>
        <w:t xml:space="preserve"> to the Initial Decision at pages 1-4.</w:t>
      </w:r>
      <w:r w:rsidRPr="00BD3754">
        <w:rPr>
          <w:rFonts w:ascii="Times New Roman" w:hAnsi="Times New Roman"/>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15714"/>
    <o:shapelayout v:ext="edit">
      <o:idmap v:ext="edit" data="1"/>
    </o:shapelayout>
  </w:hdrShapeDefaults>
  <w:footnotePr>
    <w:footnote w:id="-1"/>
    <w:footnote w:id="0"/>
  </w:footnotePr>
  <w:endnotePr>
    <w:numFmt w:val="decimal"/>
    <w:endnote w:id="-1"/>
    <w:endnote w:id="0"/>
    <w:endnote w:id="1"/>
  </w:endnotePr>
  <w:compat/>
  <w:rsids>
    <w:rsidRoot w:val="006F5428"/>
    <w:rsid w:val="00000846"/>
    <w:rsid w:val="00000E02"/>
    <w:rsid w:val="000025CC"/>
    <w:rsid w:val="000028E5"/>
    <w:rsid w:val="0000568E"/>
    <w:rsid w:val="00005FFD"/>
    <w:rsid w:val="000079F0"/>
    <w:rsid w:val="00007C39"/>
    <w:rsid w:val="00010E4B"/>
    <w:rsid w:val="00012249"/>
    <w:rsid w:val="00012305"/>
    <w:rsid w:val="00012D9A"/>
    <w:rsid w:val="00014642"/>
    <w:rsid w:val="00014D93"/>
    <w:rsid w:val="00014F99"/>
    <w:rsid w:val="00017E9A"/>
    <w:rsid w:val="00017EBA"/>
    <w:rsid w:val="00020051"/>
    <w:rsid w:val="000207AE"/>
    <w:rsid w:val="00021A70"/>
    <w:rsid w:val="0002241F"/>
    <w:rsid w:val="000225BA"/>
    <w:rsid w:val="00024518"/>
    <w:rsid w:val="000304B9"/>
    <w:rsid w:val="00030570"/>
    <w:rsid w:val="0003066F"/>
    <w:rsid w:val="00030ABF"/>
    <w:rsid w:val="00031260"/>
    <w:rsid w:val="0003167C"/>
    <w:rsid w:val="00031B1F"/>
    <w:rsid w:val="00032056"/>
    <w:rsid w:val="00032C5E"/>
    <w:rsid w:val="00033AFD"/>
    <w:rsid w:val="00033CC2"/>
    <w:rsid w:val="000342AA"/>
    <w:rsid w:val="00034D58"/>
    <w:rsid w:val="000368E9"/>
    <w:rsid w:val="00037D01"/>
    <w:rsid w:val="00040C48"/>
    <w:rsid w:val="00041BA2"/>
    <w:rsid w:val="00043A40"/>
    <w:rsid w:val="00044767"/>
    <w:rsid w:val="00045669"/>
    <w:rsid w:val="00046E5C"/>
    <w:rsid w:val="000503DD"/>
    <w:rsid w:val="0005385F"/>
    <w:rsid w:val="000539A0"/>
    <w:rsid w:val="00054FBC"/>
    <w:rsid w:val="00055139"/>
    <w:rsid w:val="00056403"/>
    <w:rsid w:val="00057847"/>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266"/>
    <w:rsid w:val="00070729"/>
    <w:rsid w:val="0007096D"/>
    <w:rsid w:val="00071A00"/>
    <w:rsid w:val="00071C5C"/>
    <w:rsid w:val="00071EB4"/>
    <w:rsid w:val="00072E99"/>
    <w:rsid w:val="00073003"/>
    <w:rsid w:val="000734D9"/>
    <w:rsid w:val="000741D6"/>
    <w:rsid w:val="00074672"/>
    <w:rsid w:val="000747D0"/>
    <w:rsid w:val="000764B4"/>
    <w:rsid w:val="00076865"/>
    <w:rsid w:val="00077B4E"/>
    <w:rsid w:val="000801DE"/>
    <w:rsid w:val="00080A5E"/>
    <w:rsid w:val="000812B5"/>
    <w:rsid w:val="00081F1C"/>
    <w:rsid w:val="00082654"/>
    <w:rsid w:val="00083105"/>
    <w:rsid w:val="0008338E"/>
    <w:rsid w:val="00087BB6"/>
    <w:rsid w:val="00090622"/>
    <w:rsid w:val="00090ED1"/>
    <w:rsid w:val="00091CA5"/>
    <w:rsid w:val="00092374"/>
    <w:rsid w:val="00092E45"/>
    <w:rsid w:val="00094381"/>
    <w:rsid w:val="00094730"/>
    <w:rsid w:val="00094C45"/>
    <w:rsid w:val="000968B1"/>
    <w:rsid w:val="000968C0"/>
    <w:rsid w:val="000968E3"/>
    <w:rsid w:val="00096B32"/>
    <w:rsid w:val="00096E25"/>
    <w:rsid w:val="000A143C"/>
    <w:rsid w:val="000A4D7D"/>
    <w:rsid w:val="000A5BD4"/>
    <w:rsid w:val="000A6258"/>
    <w:rsid w:val="000A7D28"/>
    <w:rsid w:val="000A7EE7"/>
    <w:rsid w:val="000B08B1"/>
    <w:rsid w:val="000B24AB"/>
    <w:rsid w:val="000B349D"/>
    <w:rsid w:val="000B3D96"/>
    <w:rsid w:val="000B5411"/>
    <w:rsid w:val="000B584B"/>
    <w:rsid w:val="000B5997"/>
    <w:rsid w:val="000B655B"/>
    <w:rsid w:val="000B6CFE"/>
    <w:rsid w:val="000B7B11"/>
    <w:rsid w:val="000C0F11"/>
    <w:rsid w:val="000C1B4B"/>
    <w:rsid w:val="000C31AA"/>
    <w:rsid w:val="000C3BD1"/>
    <w:rsid w:val="000C5B56"/>
    <w:rsid w:val="000C7F5E"/>
    <w:rsid w:val="000D0C23"/>
    <w:rsid w:val="000D138C"/>
    <w:rsid w:val="000D19C2"/>
    <w:rsid w:val="000D2DF0"/>
    <w:rsid w:val="000D3453"/>
    <w:rsid w:val="000D401B"/>
    <w:rsid w:val="000D5B11"/>
    <w:rsid w:val="000D6652"/>
    <w:rsid w:val="000E010E"/>
    <w:rsid w:val="000E03FD"/>
    <w:rsid w:val="000E06DD"/>
    <w:rsid w:val="000E1A11"/>
    <w:rsid w:val="000E1DDE"/>
    <w:rsid w:val="000E1EB4"/>
    <w:rsid w:val="000E29B8"/>
    <w:rsid w:val="000E3332"/>
    <w:rsid w:val="000E3B5A"/>
    <w:rsid w:val="000E627B"/>
    <w:rsid w:val="000F0030"/>
    <w:rsid w:val="000F0826"/>
    <w:rsid w:val="000F1237"/>
    <w:rsid w:val="000F4912"/>
    <w:rsid w:val="000F57F4"/>
    <w:rsid w:val="000F6759"/>
    <w:rsid w:val="000F73B1"/>
    <w:rsid w:val="000F78B7"/>
    <w:rsid w:val="00100B9D"/>
    <w:rsid w:val="00101E09"/>
    <w:rsid w:val="0010294E"/>
    <w:rsid w:val="001048FE"/>
    <w:rsid w:val="001054B3"/>
    <w:rsid w:val="00105DA1"/>
    <w:rsid w:val="001064FA"/>
    <w:rsid w:val="001065CE"/>
    <w:rsid w:val="00106EF1"/>
    <w:rsid w:val="00107DC4"/>
    <w:rsid w:val="00111ED8"/>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31184"/>
    <w:rsid w:val="00131722"/>
    <w:rsid w:val="0013228E"/>
    <w:rsid w:val="00133142"/>
    <w:rsid w:val="00133EDC"/>
    <w:rsid w:val="0013495B"/>
    <w:rsid w:val="001349CD"/>
    <w:rsid w:val="00140932"/>
    <w:rsid w:val="00140E7C"/>
    <w:rsid w:val="00141614"/>
    <w:rsid w:val="00141A35"/>
    <w:rsid w:val="00143743"/>
    <w:rsid w:val="00147594"/>
    <w:rsid w:val="0014771B"/>
    <w:rsid w:val="00150796"/>
    <w:rsid w:val="00150E74"/>
    <w:rsid w:val="00151455"/>
    <w:rsid w:val="001516AB"/>
    <w:rsid w:val="00153717"/>
    <w:rsid w:val="001539CC"/>
    <w:rsid w:val="00154199"/>
    <w:rsid w:val="00154952"/>
    <w:rsid w:val="00155E87"/>
    <w:rsid w:val="00157370"/>
    <w:rsid w:val="00157D73"/>
    <w:rsid w:val="00160D13"/>
    <w:rsid w:val="00160EEE"/>
    <w:rsid w:val="001635A8"/>
    <w:rsid w:val="00163897"/>
    <w:rsid w:val="00163FC7"/>
    <w:rsid w:val="0016467C"/>
    <w:rsid w:val="00165144"/>
    <w:rsid w:val="00165F2D"/>
    <w:rsid w:val="00166003"/>
    <w:rsid w:val="0016728B"/>
    <w:rsid w:val="00171349"/>
    <w:rsid w:val="00174390"/>
    <w:rsid w:val="0017446F"/>
    <w:rsid w:val="001825C8"/>
    <w:rsid w:val="00182928"/>
    <w:rsid w:val="00182C3A"/>
    <w:rsid w:val="00183A3B"/>
    <w:rsid w:val="001868A5"/>
    <w:rsid w:val="00187CCA"/>
    <w:rsid w:val="0019100D"/>
    <w:rsid w:val="001918DF"/>
    <w:rsid w:val="00195780"/>
    <w:rsid w:val="0019768E"/>
    <w:rsid w:val="00197A27"/>
    <w:rsid w:val="001A0692"/>
    <w:rsid w:val="001A1BFB"/>
    <w:rsid w:val="001A2363"/>
    <w:rsid w:val="001A4EA4"/>
    <w:rsid w:val="001B04BB"/>
    <w:rsid w:val="001B0981"/>
    <w:rsid w:val="001B602B"/>
    <w:rsid w:val="001B7E37"/>
    <w:rsid w:val="001C113F"/>
    <w:rsid w:val="001C171B"/>
    <w:rsid w:val="001C2DD1"/>
    <w:rsid w:val="001C4ECE"/>
    <w:rsid w:val="001C5602"/>
    <w:rsid w:val="001C66D8"/>
    <w:rsid w:val="001C66F3"/>
    <w:rsid w:val="001C7242"/>
    <w:rsid w:val="001D035C"/>
    <w:rsid w:val="001D07FC"/>
    <w:rsid w:val="001D0E05"/>
    <w:rsid w:val="001D18CB"/>
    <w:rsid w:val="001D20E4"/>
    <w:rsid w:val="001D3C6E"/>
    <w:rsid w:val="001D4F80"/>
    <w:rsid w:val="001D4FA5"/>
    <w:rsid w:val="001D768F"/>
    <w:rsid w:val="001E03C7"/>
    <w:rsid w:val="001E20F0"/>
    <w:rsid w:val="001E3532"/>
    <w:rsid w:val="001E4FFB"/>
    <w:rsid w:val="001E690D"/>
    <w:rsid w:val="001E7428"/>
    <w:rsid w:val="001F2DC7"/>
    <w:rsid w:val="001F5764"/>
    <w:rsid w:val="001F5922"/>
    <w:rsid w:val="001F5E74"/>
    <w:rsid w:val="00200AF1"/>
    <w:rsid w:val="00202517"/>
    <w:rsid w:val="002028A0"/>
    <w:rsid w:val="00202EE6"/>
    <w:rsid w:val="00203A52"/>
    <w:rsid w:val="002048A8"/>
    <w:rsid w:val="002049D8"/>
    <w:rsid w:val="00205231"/>
    <w:rsid w:val="00205B2E"/>
    <w:rsid w:val="00205B82"/>
    <w:rsid w:val="00206FAA"/>
    <w:rsid w:val="0020701E"/>
    <w:rsid w:val="00211734"/>
    <w:rsid w:val="0021180A"/>
    <w:rsid w:val="00212CC1"/>
    <w:rsid w:val="0021594D"/>
    <w:rsid w:val="00215B55"/>
    <w:rsid w:val="00217364"/>
    <w:rsid w:val="002179D7"/>
    <w:rsid w:val="0022080A"/>
    <w:rsid w:val="00221F09"/>
    <w:rsid w:val="002224EF"/>
    <w:rsid w:val="00222E9A"/>
    <w:rsid w:val="00224959"/>
    <w:rsid w:val="00226B32"/>
    <w:rsid w:val="00230486"/>
    <w:rsid w:val="0023152E"/>
    <w:rsid w:val="002318D1"/>
    <w:rsid w:val="00232965"/>
    <w:rsid w:val="00232D3F"/>
    <w:rsid w:val="00234342"/>
    <w:rsid w:val="00235430"/>
    <w:rsid w:val="00236E76"/>
    <w:rsid w:val="00237AC3"/>
    <w:rsid w:val="00240EA5"/>
    <w:rsid w:val="00241043"/>
    <w:rsid w:val="0024272D"/>
    <w:rsid w:val="0024329A"/>
    <w:rsid w:val="00243388"/>
    <w:rsid w:val="00244BC0"/>
    <w:rsid w:val="00245109"/>
    <w:rsid w:val="0024514A"/>
    <w:rsid w:val="00246C82"/>
    <w:rsid w:val="002476D4"/>
    <w:rsid w:val="00250DBE"/>
    <w:rsid w:val="002522A9"/>
    <w:rsid w:val="0025246F"/>
    <w:rsid w:val="002527EC"/>
    <w:rsid w:val="002616C6"/>
    <w:rsid w:val="00261A64"/>
    <w:rsid w:val="00262249"/>
    <w:rsid w:val="00262336"/>
    <w:rsid w:val="00264A7B"/>
    <w:rsid w:val="002700BE"/>
    <w:rsid w:val="002703B0"/>
    <w:rsid w:val="00270886"/>
    <w:rsid w:val="002718B5"/>
    <w:rsid w:val="00271D60"/>
    <w:rsid w:val="00272398"/>
    <w:rsid w:val="00272687"/>
    <w:rsid w:val="002730C4"/>
    <w:rsid w:val="002734AD"/>
    <w:rsid w:val="002752C4"/>
    <w:rsid w:val="00276769"/>
    <w:rsid w:val="00281D56"/>
    <w:rsid w:val="00282943"/>
    <w:rsid w:val="002837DF"/>
    <w:rsid w:val="002861BF"/>
    <w:rsid w:val="0028679F"/>
    <w:rsid w:val="0028690C"/>
    <w:rsid w:val="002872AF"/>
    <w:rsid w:val="0028744E"/>
    <w:rsid w:val="002874BE"/>
    <w:rsid w:val="00287656"/>
    <w:rsid w:val="0028794C"/>
    <w:rsid w:val="0029125B"/>
    <w:rsid w:val="00292769"/>
    <w:rsid w:val="002935DA"/>
    <w:rsid w:val="00294D5C"/>
    <w:rsid w:val="00296A84"/>
    <w:rsid w:val="00296E0E"/>
    <w:rsid w:val="00297652"/>
    <w:rsid w:val="002A0711"/>
    <w:rsid w:val="002A0F22"/>
    <w:rsid w:val="002A10B6"/>
    <w:rsid w:val="002A1401"/>
    <w:rsid w:val="002A19D7"/>
    <w:rsid w:val="002A1AA4"/>
    <w:rsid w:val="002A1D1C"/>
    <w:rsid w:val="002A1D7F"/>
    <w:rsid w:val="002A2FC4"/>
    <w:rsid w:val="002A4367"/>
    <w:rsid w:val="002A55EF"/>
    <w:rsid w:val="002A58EC"/>
    <w:rsid w:val="002A5BE1"/>
    <w:rsid w:val="002A5F6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830"/>
    <w:rsid w:val="002C1ED9"/>
    <w:rsid w:val="002C207F"/>
    <w:rsid w:val="002C354D"/>
    <w:rsid w:val="002C3819"/>
    <w:rsid w:val="002C62A5"/>
    <w:rsid w:val="002C699A"/>
    <w:rsid w:val="002C6CBE"/>
    <w:rsid w:val="002C7E78"/>
    <w:rsid w:val="002D0F05"/>
    <w:rsid w:val="002D3529"/>
    <w:rsid w:val="002E0F6A"/>
    <w:rsid w:val="002E1F03"/>
    <w:rsid w:val="002E2EDF"/>
    <w:rsid w:val="002E30A0"/>
    <w:rsid w:val="002E30C0"/>
    <w:rsid w:val="002E394A"/>
    <w:rsid w:val="002E3F23"/>
    <w:rsid w:val="002E57EC"/>
    <w:rsid w:val="002E725C"/>
    <w:rsid w:val="002F0B6E"/>
    <w:rsid w:val="002F0D79"/>
    <w:rsid w:val="002F204E"/>
    <w:rsid w:val="002F51F1"/>
    <w:rsid w:val="002F5490"/>
    <w:rsid w:val="002F74C9"/>
    <w:rsid w:val="00300BD5"/>
    <w:rsid w:val="00302A3F"/>
    <w:rsid w:val="00302E6F"/>
    <w:rsid w:val="00304CCB"/>
    <w:rsid w:val="00307C0E"/>
    <w:rsid w:val="00307DDB"/>
    <w:rsid w:val="00310A7D"/>
    <w:rsid w:val="0031178F"/>
    <w:rsid w:val="00311B97"/>
    <w:rsid w:val="0031360D"/>
    <w:rsid w:val="003139CE"/>
    <w:rsid w:val="003150EF"/>
    <w:rsid w:val="00315469"/>
    <w:rsid w:val="00315996"/>
    <w:rsid w:val="00316142"/>
    <w:rsid w:val="00317059"/>
    <w:rsid w:val="00320C45"/>
    <w:rsid w:val="00322800"/>
    <w:rsid w:val="0032282C"/>
    <w:rsid w:val="00322EF2"/>
    <w:rsid w:val="00322FC9"/>
    <w:rsid w:val="003240B1"/>
    <w:rsid w:val="00325BB7"/>
    <w:rsid w:val="003261A5"/>
    <w:rsid w:val="003262DD"/>
    <w:rsid w:val="00327170"/>
    <w:rsid w:val="00330B8D"/>
    <w:rsid w:val="00330F79"/>
    <w:rsid w:val="003312F3"/>
    <w:rsid w:val="0033136F"/>
    <w:rsid w:val="00333389"/>
    <w:rsid w:val="00333812"/>
    <w:rsid w:val="00333C86"/>
    <w:rsid w:val="00334D51"/>
    <w:rsid w:val="00335288"/>
    <w:rsid w:val="00335BD1"/>
    <w:rsid w:val="003366FA"/>
    <w:rsid w:val="00337920"/>
    <w:rsid w:val="003405AA"/>
    <w:rsid w:val="00341650"/>
    <w:rsid w:val="003417B1"/>
    <w:rsid w:val="003431EF"/>
    <w:rsid w:val="00343D84"/>
    <w:rsid w:val="00344716"/>
    <w:rsid w:val="00347B40"/>
    <w:rsid w:val="00347BB2"/>
    <w:rsid w:val="00351270"/>
    <w:rsid w:val="003513C9"/>
    <w:rsid w:val="00351530"/>
    <w:rsid w:val="00351E88"/>
    <w:rsid w:val="00351F90"/>
    <w:rsid w:val="00353610"/>
    <w:rsid w:val="003542C2"/>
    <w:rsid w:val="00354D08"/>
    <w:rsid w:val="0035697C"/>
    <w:rsid w:val="00362DBA"/>
    <w:rsid w:val="00363895"/>
    <w:rsid w:val="00366E8F"/>
    <w:rsid w:val="0037014A"/>
    <w:rsid w:val="00371D76"/>
    <w:rsid w:val="0037278F"/>
    <w:rsid w:val="003733D4"/>
    <w:rsid w:val="003739B8"/>
    <w:rsid w:val="003764A8"/>
    <w:rsid w:val="00380445"/>
    <w:rsid w:val="003805D9"/>
    <w:rsid w:val="00381282"/>
    <w:rsid w:val="003813EA"/>
    <w:rsid w:val="00383875"/>
    <w:rsid w:val="00384228"/>
    <w:rsid w:val="00385013"/>
    <w:rsid w:val="00386752"/>
    <w:rsid w:val="00386E30"/>
    <w:rsid w:val="0038715E"/>
    <w:rsid w:val="003876FE"/>
    <w:rsid w:val="00387972"/>
    <w:rsid w:val="00390D99"/>
    <w:rsid w:val="00391162"/>
    <w:rsid w:val="0039181F"/>
    <w:rsid w:val="00391A51"/>
    <w:rsid w:val="0039235E"/>
    <w:rsid w:val="00393019"/>
    <w:rsid w:val="0039396E"/>
    <w:rsid w:val="003948BB"/>
    <w:rsid w:val="003949AA"/>
    <w:rsid w:val="00395260"/>
    <w:rsid w:val="00396EC3"/>
    <w:rsid w:val="003A1469"/>
    <w:rsid w:val="003A1FE5"/>
    <w:rsid w:val="003A2C1F"/>
    <w:rsid w:val="003A2E94"/>
    <w:rsid w:val="003A329B"/>
    <w:rsid w:val="003A4202"/>
    <w:rsid w:val="003A6568"/>
    <w:rsid w:val="003A7360"/>
    <w:rsid w:val="003A7424"/>
    <w:rsid w:val="003B170B"/>
    <w:rsid w:val="003B196E"/>
    <w:rsid w:val="003B1DAF"/>
    <w:rsid w:val="003B3568"/>
    <w:rsid w:val="003B4794"/>
    <w:rsid w:val="003B4A99"/>
    <w:rsid w:val="003C0108"/>
    <w:rsid w:val="003C05B8"/>
    <w:rsid w:val="003C1599"/>
    <w:rsid w:val="003C1BC9"/>
    <w:rsid w:val="003C33F2"/>
    <w:rsid w:val="003C4089"/>
    <w:rsid w:val="003C4316"/>
    <w:rsid w:val="003C5ABB"/>
    <w:rsid w:val="003C67AC"/>
    <w:rsid w:val="003D0394"/>
    <w:rsid w:val="003D512E"/>
    <w:rsid w:val="003D5441"/>
    <w:rsid w:val="003D7F17"/>
    <w:rsid w:val="003E07F9"/>
    <w:rsid w:val="003E1496"/>
    <w:rsid w:val="003E15E0"/>
    <w:rsid w:val="003E185E"/>
    <w:rsid w:val="003E2252"/>
    <w:rsid w:val="003E2861"/>
    <w:rsid w:val="003E3181"/>
    <w:rsid w:val="003E34A2"/>
    <w:rsid w:val="003E4107"/>
    <w:rsid w:val="003E4E7C"/>
    <w:rsid w:val="003E510C"/>
    <w:rsid w:val="003E53B3"/>
    <w:rsid w:val="003E7803"/>
    <w:rsid w:val="003E7DF9"/>
    <w:rsid w:val="003F0355"/>
    <w:rsid w:val="003F3E06"/>
    <w:rsid w:val="003F4B78"/>
    <w:rsid w:val="003F4E80"/>
    <w:rsid w:val="003F4F31"/>
    <w:rsid w:val="003F5951"/>
    <w:rsid w:val="003F5ED1"/>
    <w:rsid w:val="003F61B0"/>
    <w:rsid w:val="003F719E"/>
    <w:rsid w:val="00401D61"/>
    <w:rsid w:val="00403504"/>
    <w:rsid w:val="00403535"/>
    <w:rsid w:val="00404981"/>
    <w:rsid w:val="00405003"/>
    <w:rsid w:val="004054E5"/>
    <w:rsid w:val="0040711F"/>
    <w:rsid w:val="004071F3"/>
    <w:rsid w:val="00410B2B"/>
    <w:rsid w:val="00410D9D"/>
    <w:rsid w:val="004133E9"/>
    <w:rsid w:val="004149D9"/>
    <w:rsid w:val="004169D2"/>
    <w:rsid w:val="00417C90"/>
    <w:rsid w:val="00420275"/>
    <w:rsid w:val="0042248F"/>
    <w:rsid w:val="00422BF9"/>
    <w:rsid w:val="00422DF6"/>
    <w:rsid w:val="00424EB1"/>
    <w:rsid w:val="00425EA3"/>
    <w:rsid w:val="00426B41"/>
    <w:rsid w:val="00430A7A"/>
    <w:rsid w:val="00430B1E"/>
    <w:rsid w:val="00430B5C"/>
    <w:rsid w:val="00431795"/>
    <w:rsid w:val="0043627B"/>
    <w:rsid w:val="00437BF2"/>
    <w:rsid w:val="0044138C"/>
    <w:rsid w:val="00442C4F"/>
    <w:rsid w:val="004433E7"/>
    <w:rsid w:val="00443C6C"/>
    <w:rsid w:val="00445873"/>
    <w:rsid w:val="00445C5B"/>
    <w:rsid w:val="004460BB"/>
    <w:rsid w:val="004461F5"/>
    <w:rsid w:val="004463CB"/>
    <w:rsid w:val="00447ADE"/>
    <w:rsid w:val="00450005"/>
    <w:rsid w:val="0045097C"/>
    <w:rsid w:val="00451B11"/>
    <w:rsid w:val="00455B9B"/>
    <w:rsid w:val="00456C6C"/>
    <w:rsid w:val="00456EEC"/>
    <w:rsid w:val="00457052"/>
    <w:rsid w:val="00457666"/>
    <w:rsid w:val="0045775A"/>
    <w:rsid w:val="00457AC8"/>
    <w:rsid w:val="004609BC"/>
    <w:rsid w:val="00460A6D"/>
    <w:rsid w:val="0046209C"/>
    <w:rsid w:val="00462706"/>
    <w:rsid w:val="00463BEC"/>
    <w:rsid w:val="00463EB7"/>
    <w:rsid w:val="004652F7"/>
    <w:rsid w:val="004671AA"/>
    <w:rsid w:val="0046748A"/>
    <w:rsid w:val="00467BDE"/>
    <w:rsid w:val="00467CB4"/>
    <w:rsid w:val="0047180E"/>
    <w:rsid w:val="00471C9F"/>
    <w:rsid w:val="004721E5"/>
    <w:rsid w:val="004724E5"/>
    <w:rsid w:val="0047282A"/>
    <w:rsid w:val="0047425A"/>
    <w:rsid w:val="004752F4"/>
    <w:rsid w:val="00475427"/>
    <w:rsid w:val="00475EB1"/>
    <w:rsid w:val="004767B8"/>
    <w:rsid w:val="0047758A"/>
    <w:rsid w:val="00477684"/>
    <w:rsid w:val="00480D94"/>
    <w:rsid w:val="004826D0"/>
    <w:rsid w:val="00483BEE"/>
    <w:rsid w:val="00485177"/>
    <w:rsid w:val="0048612D"/>
    <w:rsid w:val="004876EB"/>
    <w:rsid w:val="004918AF"/>
    <w:rsid w:val="00491C62"/>
    <w:rsid w:val="0049331C"/>
    <w:rsid w:val="00494ECF"/>
    <w:rsid w:val="004966FE"/>
    <w:rsid w:val="004A00C1"/>
    <w:rsid w:val="004A0EAB"/>
    <w:rsid w:val="004A17F9"/>
    <w:rsid w:val="004A3E7C"/>
    <w:rsid w:val="004A48B5"/>
    <w:rsid w:val="004A52A1"/>
    <w:rsid w:val="004A5A34"/>
    <w:rsid w:val="004B2CFD"/>
    <w:rsid w:val="004B3A62"/>
    <w:rsid w:val="004B3FFF"/>
    <w:rsid w:val="004B41B6"/>
    <w:rsid w:val="004B44C8"/>
    <w:rsid w:val="004B5024"/>
    <w:rsid w:val="004C13B1"/>
    <w:rsid w:val="004C35CA"/>
    <w:rsid w:val="004C3AA9"/>
    <w:rsid w:val="004C4C9E"/>
    <w:rsid w:val="004C52CF"/>
    <w:rsid w:val="004C6BD7"/>
    <w:rsid w:val="004D2750"/>
    <w:rsid w:val="004D2970"/>
    <w:rsid w:val="004D369F"/>
    <w:rsid w:val="004D3DAE"/>
    <w:rsid w:val="004D6849"/>
    <w:rsid w:val="004D79A7"/>
    <w:rsid w:val="004E1953"/>
    <w:rsid w:val="004E2154"/>
    <w:rsid w:val="004E3DD3"/>
    <w:rsid w:val="004E3EE7"/>
    <w:rsid w:val="004E3F90"/>
    <w:rsid w:val="004E42F4"/>
    <w:rsid w:val="004E4A9A"/>
    <w:rsid w:val="004E7AD7"/>
    <w:rsid w:val="004E7C7A"/>
    <w:rsid w:val="004F001C"/>
    <w:rsid w:val="004F0C02"/>
    <w:rsid w:val="004F2FEA"/>
    <w:rsid w:val="004F577F"/>
    <w:rsid w:val="004F5E00"/>
    <w:rsid w:val="004F623F"/>
    <w:rsid w:val="004F74B1"/>
    <w:rsid w:val="005005BE"/>
    <w:rsid w:val="00501393"/>
    <w:rsid w:val="00501BC4"/>
    <w:rsid w:val="005021AA"/>
    <w:rsid w:val="005034C9"/>
    <w:rsid w:val="00503EFF"/>
    <w:rsid w:val="00504B14"/>
    <w:rsid w:val="00504F58"/>
    <w:rsid w:val="005054B9"/>
    <w:rsid w:val="00505575"/>
    <w:rsid w:val="005056CB"/>
    <w:rsid w:val="00505A3B"/>
    <w:rsid w:val="0051232E"/>
    <w:rsid w:val="0051388E"/>
    <w:rsid w:val="005138F4"/>
    <w:rsid w:val="00513EC1"/>
    <w:rsid w:val="005143DC"/>
    <w:rsid w:val="00516E0B"/>
    <w:rsid w:val="00516F8B"/>
    <w:rsid w:val="005171C5"/>
    <w:rsid w:val="00521B3D"/>
    <w:rsid w:val="00521F55"/>
    <w:rsid w:val="0052368D"/>
    <w:rsid w:val="005242FA"/>
    <w:rsid w:val="005257FF"/>
    <w:rsid w:val="00526905"/>
    <w:rsid w:val="00526BF1"/>
    <w:rsid w:val="00527B0F"/>
    <w:rsid w:val="005300AD"/>
    <w:rsid w:val="005308C3"/>
    <w:rsid w:val="00530C2D"/>
    <w:rsid w:val="005314DF"/>
    <w:rsid w:val="0053166B"/>
    <w:rsid w:val="00533356"/>
    <w:rsid w:val="00533DCD"/>
    <w:rsid w:val="00534397"/>
    <w:rsid w:val="00535716"/>
    <w:rsid w:val="00535CCC"/>
    <w:rsid w:val="00537096"/>
    <w:rsid w:val="0054057F"/>
    <w:rsid w:val="005412ED"/>
    <w:rsid w:val="00542181"/>
    <w:rsid w:val="00543602"/>
    <w:rsid w:val="00543BF7"/>
    <w:rsid w:val="00543FA7"/>
    <w:rsid w:val="00546798"/>
    <w:rsid w:val="005467BB"/>
    <w:rsid w:val="005468FD"/>
    <w:rsid w:val="00547713"/>
    <w:rsid w:val="00547A80"/>
    <w:rsid w:val="005502CF"/>
    <w:rsid w:val="00550CE9"/>
    <w:rsid w:val="005513F2"/>
    <w:rsid w:val="00551923"/>
    <w:rsid w:val="0055412F"/>
    <w:rsid w:val="00554190"/>
    <w:rsid w:val="00554287"/>
    <w:rsid w:val="005614FE"/>
    <w:rsid w:val="00561BDC"/>
    <w:rsid w:val="00561CA7"/>
    <w:rsid w:val="00561FE9"/>
    <w:rsid w:val="00562198"/>
    <w:rsid w:val="005627E9"/>
    <w:rsid w:val="00563558"/>
    <w:rsid w:val="00563658"/>
    <w:rsid w:val="00563D9E"/>
    <w:rsid w:val="00563E9D"/>
    <w:rsid w:val="005664F3"/>
    <w:rsid w:val="00566DD9"/>
    <w:rsid w:val="00566F89"/>
    <w:rsid w:val="00567243"/>
    <w:rsid w:val="00570484"/>
    <w:rsid w:val="00571B45"/>
    <w:rsid w:val="00573F7A"/>
    <w:rsid w:val="005746AB"/>
    <w:rsid w:val="005768B3"/>
    <w:rsid w:val="005769A8"/>
    <w:rsid w:val="00581613"/>
    <w:rsid w:val="00581E06"/>
    <w:rsid w:val="00582EAB"/>
    <w:rsid w:val="005833B9"/>
    <w:rsid w:val="00584B69"/>
    <w:rsid w:val="00585250"/>
    <w:rsid w:val="005865B3"/>
    <w:rsid w:val="00586639"/>
    <w:rsid w:val="0058703C"/>
    <w:rsid w:val="00590E3A"/>
    <w:rsid w:val="00592D98"/>
    <w:rsid w:val="005937F3"/>
    <w:rsid w:val="00595D0D"/>
    <w:rsid w:val="00595DC2"/>
    <w:rsid w:val="0059622E"/>
    <w:rsid w:val="005A20FC"/>
    <w:rsid w:val="005A39F3"/>
    <w:rsid w:val="005A4781"/>
    <w:rsid w:val="005A72B0"/>
    <w:rsid w:val="005A760B"/>
    <w:rsid w:val="005B0D1E"/>
    <w:rsid w:val="005B1C52"/>
    <w:rsid w:val="005B26B1"/>
    <w:rsid w:val="005B280C"/>
    <w:rsid w:val="005B2E01"/>
    <w:rsid w:val="005B317B"/>
    <w:rsid w:val="005B340B"/>
    <w:rsid w:val="005B4B2B"/>
    <w:rsid w:val="005B5DA9"/>
    <w:rsid w:val="005B6085"/>
    <w:rsid w:val="005B7962"/>
    <w:rsid w:val="005C32CE"/>
    <w:rsid w:val="005C4F38"/>
    <w:rsid w:val="005C533F"/>
    <w:rsid w:val="005C5496"/>
    <w:rsid w:val="005C75F2"/>
    <w:rsid w:val="005C7DAD"/>
    <w:rsid w:val="005D00EB"/>
    <w:rsid w:val="005D043A"/>
    <w:rsid w:val="005D37AB"/>
    <w:rsid w:val="005D4285"/>
    <w:rsid w:val="005E11E9"/>
    <w:rsid w:val="005E17AC"/>
    <w:rsid w:val="005E476E"/>
    <w:rsid w:val="005E4A77"/>
    <w:rsid w:val="005F05D4"/>
    <w:rsid w:val="005F067B"/>
    <w:rsid w:val="005F1B21"/>
    <w:rsid w:val="005F4229"/>
    <w:rsid w:val="005F4A78"/>
    <w:rsid w:val="005F4E74"/>
    <w:rsid w:val="005F51C3"/>
    <w:rsid w:val="005F51D6"/>
    <w:rsid w:val="005F5E84"/>
    <w:rsid w:val="005F63F5"/>
    <w:rsid w:val="005F7AB6"/>
    <w:rsid w:val="005F7F09"/>
    <w:rsid w:val="006001E4"/>
    <w:rsid w:val="006010DB"/>
    <w:rsid w:val="00602CEA"/>
    <w:rsid w:val="00603AFC"/>
    <w:rsid w:val="00603DA0"/>
    <w:rsid w:val="00604337"/>
    <w:rsid w:val="00605045"/>
    <w:rsid w:val="00605A1C"/>
    <w:rsid w:val="0060612E"/>
    <w:rsid w:val="0060722F"/>
    <w:rsid w:val="006115CE"/>
    <w:rsid w:val="00612D52"/>
    <w:rsid w:val="00612DEA"/>
    <w:rsid w:val="00613E91"/>
    <w:rsid w:val="006152F1"/>
    <w:rsid w:val="0062349C"/>
    <w:rsid w:val="00623A3A"/>
    <w:rsid w:val="00624398"/>
    <w:rsid w:val="006243EA"/>
    <w:rsid w:val="0062590B"/>
    <w:rsid w:val="006270F9"/>
    <w:rsid w:val="00627699"/>
    <w:rsid w:val="006279C1"/>
    <w:rsid w:val="00631392"/>
    <w:rsid w:val="0063493F"/>
    <w:rsid w:val="0064123A"/>
    <w:rsid w:val="006412BA"/>
    <w:rsid w:val="00641472"/>
    <w:rsid w:val="00641A8D"/>
    <w:rsid w:val="00642E13"/>
    <w:rsid w:val="00643FB3"/>
    <w:rsid w:val="00647BD2"/>
    <w:rsid w:val="00647FA0"/>
    <w:rsid w:val="00651078"/>
    <w:rsid w:val="0065211B"/>
    <w:rsid w:val="006522FD"/>
    <w:rsid w:val="00653384"/>
    <w:rsid w:val="006545C8"/>
    <w:rsid w:val="0065536C"/>
    <w:rsid w:val="00656E6F"/>
    <w:rsid w:val="0065700D"/>
    <w:rsid w:val="00660BB2"/>
    <w:rsid w:val="006615F7"/>
    <w:rsid w:val="006617BD"/>
    <w:rsid w:val="0066208D"/>
    <w:rsid w:val="00664AFF"/>
    <w:rsid w:val="006656A9"/>
    <w:rsid w:val="00666379"/>
    <w:rsid w:val="0067006D"/>
    <w:rsid w:val="0067063C"/>
    <w:rsid w:val="00671E6A"/>
    <w:rsid w:val="00672796"/>
    <w:rsid w:val="00673AAB"/>
    <w:rsid w:val="00673E13"/>
    <w:rsid w:val="00674516"/>
    <w:rsid w:val="006758B4"/>
    <w:rsid w:val="006767CE"/>
    <w:rsid w:val="00676CA4"/>
    <w:rsid w:val="00677C4B"/>
    <w:rsid w:val="00680102"/>
    <w:rsid w:val="0068373B"/>
    <w:rsid w:val="006843C7"/>
    <w:rsid w:val="006847C5"/>
    <w:rsid w:val="0068494F"/>
    <w:rsid w:val="006876D3"/>
    <w:rsid w:val="00690045"/>
    <w:rsid w:val="006919FD"/>
    <w:rsid w:val="006A078B"/>
    <w:rsid w:val="006A1401"/>
    <w:rsid w:val="006A15F3"/>
    <w:rsid w:val="006A1B06"/>
    <w:rsid w:val="006A325A"/>
    <w:rsid w:val="006A49AD"/>
    <w:rsid w:val="006A4AE7"/>
    <w:rsid w:val="006A55DA"/>
    <w:rsid w:val="006B0DD6"/>
    <w:rsid w:val="006B18B4"/>
    <w:rsid w:val="006B3657"/>
    <w:rsid w:val="006B3B6A"/>
    <w:rsid w:val="006B41D7"/>
    <w:rsid w:val="006B4B0A"/>
    <w:rsid w:val="006B53DE"/>
    <w:rsid w:val="006B6015"/>
    <w:rsid w:val="006B7F4D"/>
    <w:rsid w:val="006C26EF"/>
    <w:rsid w:val="006C3964"/>
    <w:rsid w:val="006C418C"/>
    <w:rsid w:val="006C66E1"/>
    <w:rsid w:val="006C6F08"/>
    <w:rsid w:val="006C7784"/>
    <w:rsid w:val="006D0BC7"/>
    <w:rsid w:val="006D12E6"/>
    <w:rsid w:val="006D223D"/>
    <w:rsid w:val="006D26DD"/>
    <w:rsid w:val="006D474E"/>
    <w:rsid w:val="006D5000"/>
    <w:rsid w:val="006D5309"/>
    <w:rsid w:val="006D5B8B"/>
    <w:rsid w:val="006D7B1F"/>
    <w:rsid w:val="006E00F0"/>
    <w:rsid w:val="006E171B"/>
    <w:rsid w:val="006E31D2"/>
    <w:rsid w:val="006E3C75"/>
    <w:rsid w:val="006E42D3"/>
    <w:rsid w:val="006E5206"/>
    <w:rsid w:val="006E54C7"/>
    <w:rsid w:val="006E6C36"/>
    <w:rsid w:val="006F13F9"/>
    <w:rsid w:val="006F235C"/>
    <w:rsid w:val="006F3042"/>
    <w:rsid w:val="006F3B9B"/>
    <w:rsid w:val="006F45D6"/>
    <w:rsid w:val="006F47DE"/>
    <w:rsid w:val="006F5219"/>
    <w:rsid w:val="006F5428"/>
    <w:rsid w:val="006F5BED"/>
    <w:rsid w:val="007012FA"/>
    <w:rsid w:val="0070130A"/>
    <w:rsid w:val="007019F8"/>
    <w:rsid w:val="00702DCF"/>
    <w:rsid w:val="007042E3"/>
    <w:rsid w:val="00705416"/>
    <w:rsid w:val="00706A64"/>
    <w:rsid w:val="00706EDF"/>
    <w:rsid w:val="007142CB"/>
    <w:rsid w:val="00714601"/>
    <w:rsid w:val="00715934"/>
    <w:rsid w:val="00716AD9"/>
    <w:rsid w:val="00720EC2"/>
    <w:rsid w:val="0072169C"/>
    <w:rsid w:val="00722412"/>
    <w:rsid w:val="00723EF5"/>
    <w:rsid w:val="00725A1C"/>
    <w:rsid w:val="0073164C"/>
    <w:rsid w:val="00731A4E"/>
    <w:rsid w:val="00733886"/>
    <w:rsid w:val="00733A6C"/>
    <w:rsid w:val="00734522"/>
    <w:rsid w:val="007354FD"/>
    <w:rsid w:val="00736B3E"/>
    <w:rsid w:val="00736EF7"/>
    <w:rsid w:val="0073786E"/>
    <w:rsid w:val="00741115"/>
    <w:rsid w:val="00741999"/>
    <w:rsid w:val="007430C0"/>
    <w:rsid w:val="00743925"/>
    <w:rsid w:val="007453E5"/>
    <w:rsid w:val="00745F5D"/>
    <w:rsid w:val="00746C76"/>
    <w:rsid w:val="00751333"/>
    <w:rsid w:val="0075245B"/>
    <w:rsid w:val="007530F2"/>
    <w:rsid w:val="00753D97"/>
    <w:rsid w:val="0075564D"/>
    <w:rsid w:val="00760E80"/>
    <w:rsid w:val="00761EB5"/>
    <w:rsid w:val="00763BAD"/>
    <w:rsid w:val="00765051"/>
    <w:rsid w:val="007653FD"/>
    <w:rsid w:val="00767A00"/>
    <w:rsid w:val="00767A3E"/>
    <w:rsid w:val="00770F86"/>
    <w:rsid w:val="00771E51"/>
    <w:rsid w:val="00774D13"/>
    <w:rsid w:val="00775E33"/>
    <w:rsid w:val="0077640B"/>
    <w:rsid w:val="00777B16"/>
    <w:rsid w:val="00780102"/>
    <w:rsid w:val="00781755"/>
    <w:rsid w:val="00781C18"/>
    <w:rsid w:val="00781D02"/>
    <w:rsid w:val="0078222A"/>
    <w:rsid w:val="00782446"/>
    <w:rsid w:val="00784903"/>
    <w:rsid w:val="00784F5F"/>
    <w:rsid w:val="00785EE5"/>
    <w:rsid w:val="00786DD9"/>
    <w:rsid w:val="007872B8"/>
    <w:rsid w:val="00791FB5"/>
    <w:rsid w:val="00792BF0"/>
    <w:rsid w:val="00794716"/>
    <w:rsid w:val="007949FE"/>
    <w:rsid w:val="0079623A"/>
    <w:rsid w:val="00797620"/>
    <w:rsid w:val="00797999"/>
    <w:rsid w:val="007A26D7"/>
    <w:rsid w:val="007A2D2C"/>
    <w:rsid w:val="007A3B38"/>
    <w:rsid w:val="007A52D3"/>
    <w:rsid w:val="007A56C9"/>
    <w:rsid w:val="007A6C76"/>
    <w:rsid w:val="007A73FF"/>
    <w:rsid w:val="007A7708"/>
    <w:rsid w:val="007A7E57"/>
    <w:rsid w:val="007A7FE9"/>
    <w:rsid w:val="007B01AC"/>
    <w:rsid w:val="007B0A95"/>
    <w:rsid w:val="007B2E1A"/>
    <w:rsid w:val="007B3C67"/>
    <w:rsid w:val="007B3F2E"/>
    <w:rsid w:val="007B482E"/>
    <w:rsid w:val="007B541D"/>
    <w:rsid w:val="007B578B"/>
    <w:rsid w:val="007B66A1"/>
    <w:rsid w:val="007C012C"/>
    <w:rsid w:val="007C0699"/>
    <w:rsid w:val="007C16C2"/>
    <w:rsid w:val="007C1F96"/>
    <w:rsid w:val="007C2376"/>
    <w:rsid w:val="007C4122"/>
    <w:rsid w:val="007C5F09"/>
    <w:rsid w:val="007C6007"/>
    <w:rsid w:val="007C6812"/>
    <w:rsid w:val="007D0B84"/>
    <w:rsid w:val="007D154B"/>
    <w:rsid w:val="007D1F29"/>
    <w:rsid w:val="007D2B32"/>
    <w:rsid w:val="007D4C2D"/>
    <w:rsid w:val="007D4FF6"/>
    <w:rsid w:val="007D772F"/>
    <w:rsid w:val="007E19CA"/>
    <w:rsid w:val="007E20CD"/>
    <w:rsid w:val="007E2B86"/>
    <w:rsid w:val="007E2F74"/>
    <w:rsid w:val="007E3137"/>
    <w:rsid w:val="007E5085"/>
    <w:rsid w:val="007E658A"/>
    <w:rsid w:val="007F0F14"/>
    <w:rsid w:val="007F1783"/>
    <w:rsid w:val="007F29AD"/>
    <w:rsid w:val="007F3566"/>
    <w:rsid w:val="007F67B8"/>
    <w:rsid w:val="007F76E7"/>
    <w:rsid w:val="008008CC"/>
    <w:rsid w:val="0080157E"/>
    <w:rsid w:val="008017F2"/>
    <w:rsid w:val="00802272"/>
    <w:rsid w:val="008035A8"/>
    <w:rsid w:val="00803C64"/>
    <w:rsid w:val="0080501B"/>
    <w:rsid w:val="00805443"/>
    <w:rsid w:val="0080597D"/>
    <w:rsid w:val="00805A31"/>
    <w:rsid w:val="0081012A"/>
    <w:rsid w:val="008111E7"/>
    <w:rsid w:val="00811DDC"/>
    <w:rsid w:val="00812C7D"/>
    <w:rsid w:val="0081483B"/>
    <w:rsid w:val="00814900"/>
    <w:rsid w:val="0081538E"/>
    <w:rsid w:val="00815D10"/>
    <w:rsid w:val="0081635F"/>
    <w:rsid w:val="00821737"/>
    <w:rsid w:val="00821C2D"/>
    <w:rsid w:val="008227FE"/>
    <w:rsid w:val="00823059"/>
    <w:rsid w:val="00823852"/>
    <w:rsid w:val="00826BDC"/>
    <w:rsid w:val="0082756A"/>
    <w:rsid w:val="00827E46"/>
    <w:rsid w:val="00831765"/>
    <w:rsid w:val="00832BB1"/>
    <w:rsid w:val="00834266"/>
    <w:rsid w:val="008371F1"/>
    <w:rsid w:val="0083754E"/>
    <w:rsid w:val="00837C9E"/>
    <w:rsid w:val="008408FD"/>
    <w:rsid w:val="00840B99"/>
    <w:rsid w:val="00840DBB"/>
    <w:rsid w:val="00841270"/>
    <w:rsid w:val="00841FDE"/>
    <w:rsid w:val="00844616"/>
    <w:rsid w:val="008449FC"/>
    <w:rsid w:val="00844DF0"/>
    <w:rsid w:val="00846371"/>
    <w:rsid w:val="00850214"/>
    <w:rsid w:val="008504CF"/>
    <w:rsid w:val="00850E9D"/>
    <w:rsid w:val="008510BC"/>
    <w:rsid w:val="00851541"/>
    <w:rsid w:val="008527BF"/>
    <w:rsid w:val="008545D9"/>
    <w:rsid w:val="00856281"/>
    <w:rsid w:val="008574E2"/>
    <w:rsid w:val="00857676"/>
    <w:rsid w:val="00857DD7"/>
    <w:rsid w:val="0086119B"/>
    <w:rsid w:val="008650E3"/>
    <w:rsid w:val="00865DFA"/>
    <w:rsid w:val="0086636A"/>
    <w:rsid w:val="00866FD3"/>
    <w:rsid w:val="0086788D"/>
    <w:rsid w:val="008706CD"/>
    <w:rsid w:val="00871DB2"/>
    <w:rsid w:val="008727E7"/>
    <w:rsid w:val="0087366F"/>
    <w:rsid w:val="0087605E"/>
    <w:rsid w:val="008772AC"/>
    <w:rsid w:val="008775C8"/>
    <w:rsid w:val="00877BD9"/>
    <w:rsid w:val="008809F6"/>
    <w:rsid w:val="008823AE"/>
    <w:rsid w:val="00883FF5"/>
    <w:rsid w:val="00884550"/>
    <w:rsid w:val="00893C04"/>
    <w:rsid w:val="00896E35"/>
    <w:rsid w:val="00897FB7"/>
    <w:rsid w:val="008A2D98"/>
    <w:rsid w:val="008A39D2"/>
    <w:rsid w:val="008A507B"/>
    <w:rsid w:val="008A51C2"/>
    <w:rsid w:val="008A60FF"/>
    <w:rsid w:val="008A6372"/>
    <w:rsid w:val="008A7581"/>
    <w:rsid w:val="008B06A3"/>
    <w:rsid w:val="008B06EF"/>
    <w:rsid w:val="008B1931"/>
    <w:rsid w:val="008B375E"/>
    <w:rsid w:val="008B3DC9"/>
    <w:rsid w:val="008B63F3"/>
    <w:rsid w:val="008B7B4F"/>
    <w:rsid w:val="008C1B22"/>
    <w:rsid w:val="008C1C0F"/>
    <w:rsid w:val="008C42FF"/>
    <w:rsid w:val="008C5017"/>
    <w:rsid w:val="008C57E9"/>
    <w:rsid w:val="008C7362"/>
    <w:rsid w:val="008C7F98"/>
    <w:rsid w:val="008D101E"/>
    <w:rsid w:val="008D1F5C"/>
    <w:rsid w:val="008D3601"/>
    <w:rsid w:val="008D3D90"/>
    <w:rsid w:val="008D47ED"/>
    <w:rsid w:val="008D4DFE"/>
    <w:rsid w:val="008D6A40"/>
    <w:rsid w:val="008D6E72"/>
    <w:rsid w:val="008E0D13"/>
    <w:rsid w:val="008E1DB3"/>
    <w:rsid w:val="008E6DE5"/>
    <w:rsid w:val="008E743E"/>
    <w:rsid w:val="008E7799"/>
    <w:rsid w:val="008E7BCA"/>
    <w:rsid w:val="008F07E6"/>
    <w:rsid w:val="008F09D1"/>
    <w:rsid w:val="008F2D11"/>
    <w:rsid w:val="008F36CD"/>
    <w:rsid w:val="008F36E1"/>
    <w:rsid w:val="008F459B"/>
    <w:rsid w:val="008F5A11"/>
    <w:rsid w:val="008F6493"/>
    <w:rsid w:val="008F795E"/>
    <w:rsid w:val="00900463"/>
    <w:rsid w:val="00900575"/>
    <w:rsid w:val="00901934"/>
    <w:rsid w:val="00901BB3"/>
    <w:rsid w:val="00901BBB"/>
    <w:rsid w:val="009022A2"/>
    <w:rsid w:val="0090366F"/>
    <w:rsid w:val="00904CBB"/>
    <w:rsid w:val="009059C1"/>
    <w:rsid w:val="00906CAB"/>
    <w:rsid w:val="00912342"/>
    <w:rsid w:val="00912659"/>
    <w:rsid w:val="00912686"/>
    <w:rsid w:val="00913E1F"/>
    <w:rsid w:val="00913E78"/>
    <w:rsid w:val="0091494E"/>
    <w:rsid w:val="0091607B"/>
    <w:rsid w:val="009163D2"/>
    <w:rsid w:val="00916413"/>
    <w:rsid w:val="00916B40"/>
    <w:rsid w:val="00917E69"/>
    <w:rsid w:val="009214C0"/>
    <w:rsid w:val="009224B9"/>
    <w:rsid w:val="00922AC8"/>
    <w:rsid w:val="009234E7"/>
    <w:rsid w:val="00924824"/>
    <w:rsid w:val="00925BE1"/>
    <w:rsid w:val="00926997"/>
    <w:rsid w:val="00927408"/>
    <w:rsid w:val="0092770C"/>
    <w:rsid w:val="00931FAD"/>
    <w:rsid w:val="0093295D"/>
    <w:rsid w:val="00932C53"/>
    <w:rsid w:val="0093367F"/>
    <w:rsid w:val="00933BB3"/>
    <w:rsid w:val="00933F9E"/>
    <w:rsid w:val="0093406A"/>
    <w:rsid w:val="009351E7"/>
    <w:rsid w:val="00935CAA"/>
    <w:rsid w:val="00940996"/>
    <w:rsid w:val="00940EE8"/>
    <w:rsid w:val="00943BCA"/>
    <w:rsid w:val="009446D4"/>
    <w:rsid w:val="009449B8"/>
    <w:rsid w:val="009501C9"/>
    <w:rsid w:val="00950FD9"/>
    <w:rsid w:val="0095115A"/>
    <w:rsid w:val="00952D4C"/>
    <w:rsid w:val="009545E0"/>
    <w:rsid w:val="00954C6B"/>
    <w:rsid w:val="00955526"/>
    <w:rsid w:val="009563C4"/>
    <w:rsid w:val="009563D1"/>
    <w:rsid w:val="00957693"/>
    <w:rsid w:val="00960D23"/>
    <w:rsid w:val="00961F88"/>
    <w:rsid w:val="0096256D"/>
    <w:rsid w:val="00965053"/>
    <w:rsid w:val="00966A50"/>
    <w:rsid w:val="00970B45"/>
    <w:rsid w:val="00971282"/>
    <w:rsid w:val="00971287"/>
    <w:rsid w:val="00971D21"/>
    <w:rsid w:val="00972FB2"/>
    <w:rsid w:val="00973A46"/>
    <w:rsid w:val="00973C35"/>
    <w:rsid w:val="009758D6"/>
    <w:rsid w:val="009778C4"/>
    <w:rsid w:val="009825FE"/>
    <w:rsid w:val="009826EB"/>
    <w:rsid w:val="009840C0"/>
    <w:rsid w:val="00984D03"/>
    <w:rsid w:val="009904ED"/>
    <w:rsid w:val="00990E1B"/>
    <w:rsid w:val="00992CBA"/>
    <w:rsid w:val="00993AED"/>
    <w:rsid w:val="00993C61"/>
    <w:rsid w:val="0099400A"/>
    <w:rsid w:val="00994BA1"/>
    <w:rsid w:val="009950D2"/>
    <w:rsid w:val="009A2392"/>
    <w:rsid w:val="009A4197"/>
    <w:rsid w:val="009A4454"/>
    <w:rsid w:val="009A56DB"/>
    <w:rsid w:val="009B1A87"/>
    <w:rsid w:val="009B2034"/>
    <w:rsid w:val="009B2611"/>
    <w:rsid w:val="009B3100"/>
    <w:rsid w:val="009B347E"/>
    <w:rsid w:val="009B4D93"/>
    <w:rsid w:val="009B5472"/>
    <w:rsid w:val="009B5A59"/>
    <w:rsid w:val="009B6A28"/>
    <w:rsid w:val="009B7C2A"/>
    <w:rsid w:val="009B7D90"/>
    <w:rsid w:val="009C0C76"/>
    <w:rsid w:val="009C1FFE"/>
    <w:rsid w:val="009C28FD"/>
    <w:rsid w:val="009C2C9B"/>
    <w:rsid w:val="009C3475"/>
    <w:rsid w:val="009C401D"/>
    <w:rsid w:val="009D0EF9"/>
    <w:rsid w:val="009D1156"/>
    <w:rsid w:val="009D1DF3"/>
    <w:rsid w:val="009D246C"/>
    <w:rsid w:val="009D2C18"/>
    <w:rsid w:val="009D3987"/>
    <w:rsid w:val="009D5BB2"/>
    <w:rsid w:val="009D6245"/>
    <w:rsid w:val="009D7013"/>
    <w:rsid w:val="009D78A3"/>
    <w:rsid w:val="009E13C9"/>
    <w:rsid w:val="009E2582"/>
    <w:rsid w:val="009E52A5"/>
    <w:rsid w:val="009F042F"/>
    <w:rsid w:val="009F0A7D"/>
    <w:rsid w:val="009F10F7"/>
    <w:rsid w:val="009F2373"/>
    <w:rsid w:val="009F2C79"/>
    <w:rsid w:val="009F38DB"/>
    <w:rsid w:val="009F4113"/>
    <w:rsid w:val="009F424E"/>
    <w:rsid w:val="009F5FF5"/>
    <w:rsid w:val="00A0021A"/>
    <w:rsid w:val="00A005C0"/>
    <w:rsid w:val="00A00687"/>
    <w:rsid w:val="00A02EA0"/>
    <w:rsid w:val="00A02FC5"/>
    <w:rsid w:val="00A1054E"/>
    <w:rsid w:val="00A11E8D"/>
    <w:rsid w:val="00A12710"/>
    <w:rsid w:val="00A14721"/>
    <w:rsid w:val="00A15838"/>
    <w:rsid w:val="00A15DD3"/>
    <w:rsid w:val="00A16A2C"/>
    <w:rsid w:val="00A16FD0"/>
    <w:rsid w:val="00A17725"/>
    <w:rsid w:val="00A20339"/>
    <w:rsid w:val="00A21F31"/>
    <w:rsid w:val="00A22DD5"/>
    <w:rsid w:val="00A24B83"/>
    <w:rsid w:val="00A272B7"/>
    <w:rsid w:val="00A27930"/>
    <w:rsid w:val="00A30248"/>
    <w:rsid w:val="00A30F24"/>
    <w:rsid w:val="00A321ED"/>
    <w:rsid w:val="00A336C0"/>
    <w:rsid w:val="00A354DA"/>
    <w:rsid w:val="00A35D91"/>
    <w:rsid w:val="00A36045"/>
    <w:rsid w:val="00A37A3F"/>
    <w:rsid w:val="00A40223"/>
    <w:rsid w:val="00A403A9"/>
    <w:rsid w:val="00A40976"/>
    <w:rsid w:val="00A40BAB"/>
    <w:rsid w:val="00A42482"/>
    <w:rsid w:val="00A42E3D"/>
    <w:rsid w:val="00A431D4"/>
    <w:rsid w:val="00A43381"/>
    <w:rsid w:val="00A435BC"/>
    <w:rsid w:val="00A436C3"/>
    <w:rsid w:val="00A43726"/>
    <w:rsid w:val="00A4394F"/>
    <w:rsid w:val="00A4505F"/>
    <w:rsid w:val="00A451EE"/>
    <w:rsid w:val="00A45291"/>
    <w:rsid w:val="00A452F0"/>
    <w:rsid w:val="00A46FF8"/>
    <w:rsid w:val="00A50D15"/>
    <w:rsid w:val="00A519AD"/>
    <w:rsid w:val="00A51D43"/>
    <w:rsid w:val="00A52B2D"/>
    <w:rsid w:val="00A536EE"/>
    <w:rsid w:val="00A542DD"/>
    <w:rsid w:val="00A54C91"/>
    <w:rsid w:val="00A5545A"/>
    <w:rsid w:val="00A556C0"/>
    <w:rsid w:val="00A55771"/>
    <w:rsid w:val="00A55AC7"/>
    <w:rsid w:val="00A56C3D"/>
    <w:rsid w:val="00A57A96"/>
    <w:rsid w:val="00A602FA"/>
    <w:rsid w:val="00A60C21"/>
    <w:rsid w:val="00A6156D"/>
    <w:rsid w:val="00A6252F"/>
    <w:rsid w:val="00A6371A"/>
    <w:rsid w:val="00A63981"/>
    <w:rsid w:val="00A6770D"/>
    <w:rsid w:val="00A70F7B"/>
    <w:rsid w:val="00A71134"/>
    <w:rsid w:val="00A74D6D"/>
    <w:rsid w:val="00A753F7"/>
    <w:rsid w:val="00A7558A"/>
    <w:rsid w:val="00A75D7D"/>
    <w:rsid w:val="00A75E05"/>
    <w:rsid w:val="00A767D9"/>
    <w:rsid w:val="00A77D30"/>
    <w:rsid w:val="00A80290"/>
    <w:rsid w:val="00A80641"/>
    <w:rsid w:val="00A82331"/>
    <w:rsid w:val="00A82B11"/>
    <w:rsid w:val="00A832EC"/>
    <w:rsid w:val="00A850FA"/>
    <w:rsid w:val="00A854CB"/>
    <w:rsid w:val="00A858BF"/>
    <w:rsid w:val="00A85EA5"/>
    <w:rsid w:val="00A876D4"/>
    <w:rsid w:val="00A90503"/>
    <w:rsid w:val="00A952E8"/>
    <w:rsid w:val="00A96085"/>
    <w:rsid w:val="00A96813"/>
    <w:rsid w:val="00A968B2"/>
    <w:rsid w:val="00AA02E0"/>
    <w:rsid w:val="00AA1050"/>
    <w:rsid w:val="00AA1677"/>
    <w:rsid w:val="00AA25F0"/>
    <w:rsid w:val="00AA2F05"/>
    <w:rsid w:val="00AA3507"/>
    <w:rsid w:val="00AA364B"/>
    <w:rsid w:val="00AA3E3E"/>
    <w:rsid w:val="00AA613F"/>
    <w:rsid w:val="00AA760C"/>
    <w:rsid w:val="00AA7B54"/>
    <w:rsid w:val="00AA7D6E"/>
    <w:rsid w:val="00AB129C"/>
    <w:rsid w:val="00AB4D8D"/>
    <w:rsid w:val="00AB5A28"/>
    <w:rsid w:val="00AB77EE"/>
    <w:rsid w:val="00AB799B"/>
    <w:rsid w:val="00AC15C6"/>
    <w:rsid w:val="00AC4540"/>
    <w:rsid w:val="00AC45C0"/>
    <w:rsid w:val="00AC593D"/>
    <w:rsid w:val="00AC5C94"/>
    <w:rsid w:val="00AC6B5D"/>
    <w:rsid w:val="00AC7D68"/>
    <w:rsid w:val="00AD051A"/>
    <w:rsid w:val="00AD0B82"/>
    <w:rsid w:val="00AD1F1B"/>
    <w:rsid w:val="00AD1F59"/>
    <w:rsid w:val="00AD2746"/>
    <w:rsid w:val="00AD2911"/>
    <w:rsid w:val="00AD2D0A"/>
    <w:rsid w:val="00AD319D"/>
    <w:rsid w:val="00AD3A10"/>
    <w:rsid w:val="00AD6B34"/>
    <w:rsid w:val="00AD76AB"/>
    <w:rsid w:val="00AE09A5"/>
    <w:rsid w:val="00AE09D0"/>
    <w:rsid w:val="00AE2426"/>
    <w:rsid w:val="00AE4F30"/>
    <w:rsid w:val="00AE4F3A"/>
    <w:rsid w:val="00AE6A70"/>
    <w:rsid w:val="00AE73F4"/>
    <w:rsid w:val="00AF0D21"/>
    <w:rsid w:val="00AF19F3"/>
    <w:rsid w:val="00AF1C1C"/>
    <w:rsid w:val="00AF3DBA"/>
    <w:rsid w:val="00AF500E"/>
    <w:rsid w:val="00AF7620"/>
    <w:rsid w:val="00B003D0"/>
    <w:rsid w:val="00B0153A"/>
    <w:rsid w:val="00B020BA"/>
    <w:rsid w:val="00B023FF"/>
    <w:rsid w:val="00B02451"/>
    <w:rsid w:val="00B03029"/>
    <w:rsid w:val="00B0322C"/>
    <w:rsid w:val="00B03497"/>
    <w:rsid w:val="00B054C8"/>
    <w:rsid w:val="00B12A4C"/>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F72"/>
    <w:rsid w:val="00B2487E"/>
    <w:rsid w:val="00B25380"/>
    <w:rsid w:val="00B2686A"/>
    <w:rsid w:val="00B26E7F"/>
    <w:rsid w:val="00B2725D"/>
    <w:rsid w:val="00B27843"/>
    <w:rsid w:val="00B30E91"/>
    <w:rsid w:val="00B31D6B"/>
    <w:rsid w:val="00B32DFE"/>
    <w:rsid w:val="00B32EF6"/>
    <w:rsid w:val="00B33219"/>
    <w:rsid w:val="00B34306"/>
    <w:rsid w:val="00B35494"/>
    <w:rsid w:val="00B36501"/>
    <w:rsid w:val="00B36BFD"/>
    <w:rsid w:val="00B377D5"/>
    <w:rsid w:val="00B378FC"/>
    <w:rsid w:val="00B37EA0"/>
    <w:rsid w:val="00B40091"/>
    <w:rsid w:val="00B4024D"/>
    <w:rsid w:val="00B4055C"/>
    <w:rsid w:val="00B410F9"/>
    <w:rsid w:val="00B41776"/>
    <w:rsid w:val="00B42545"/>
    <w:rsid w:val="00B44855"/>
    <w:rsid w:val="00B44E67"/>
    <w:rsid w:val="00B45353"/>
    <w:rsid w:val="00B50C92"/>
    <w:rsid w:val="00B50DB7"/>
    <w:rsid w:val="00B5162A"/>
    <w:rsid w:val="00B51DA6"/>
    <w:rsid w:val="00B5208F"/>
    <w:rsid w:val="00B52EC6"/>
    <w:rsid w:val="00B54A16"/>
    <w:rsid w:val="00B553CD"/>
    <w:rsid w:val="00B55A84"/>
    <w:rsid w:val="00B56FBC"/>
    <w:rsid w:val="00B572B2"/>
    <w:rsid w:val="00B578EE"/>
    <w:rsid w:val="00B60743"/>
    <w:rsid w:val="00B61F37"/>
    <w:rsid w:val="00B6355F"/>
    <w:rsid w:val="00B63927"/>
    <w:rsid w:val="00B63D10"/>
    <w:rsid w:val="00B651B1"/>
    <w:rsid w:val="00B65BD3"/>
    <w:rsid w:val="00B70841"/>
    <w:rsid w:val="00B70A6B"/>
    <w:rsid w:val="00B70F5F"/>
    <w:rsid w:val="00B7239B"/>
    <w:rsid w:val="00B723A0"/>
    <w:rsid w:val="00B725DD"/>
    <w:rsid w:val="00B72F79"/>
    <w:rsid w:val="00B7303A"/>
    <w:rsid w:val="00B73F40"/>
    <w:rsid w:val="00B74EAA"/>
    <w:rsid w:val="00B75399"/>
    <w:rsid w:val="00B760EC"/>
    <w:rsid w:val="00B76354"/>
    <w:rsid w:val="00B771DC"/>
    <w:rsid w:val="00B80F5F"/>
    <w:rsid w:val="00B81BEE"/>
    <w:rsid w:val="00B825F4"/>
    <w:rsid w:val="00B848D2"/>
    <w:rsid w:val="00B84C18"/>
    <w:rsid w:val="00B84D5C"/>
    <w:rsid w:val="00B8522E"/>
    <w:rsid w:val="00B8606D"/>
    <w:rsid w:val="00B8607F"/>
    <w:rsid w:val="00B879FF"/>
    <w:rsid w:val="00B91861"/>
    <w:rsid w:val="00B94111"/>
    <w:rsid w:val="00B9495D"/>
    <w:rsid w:val="00B94A72"/>
    <w:rsid w:val="00B94DB8"/>
    <w:rsid w:val="00B96F96"/>
    <w:rsid w:val="00B97C97"/>
    <w:rsid w:val="00BA02B3"/>
    <w:rsid w:val="00BA07CF"/>
    <w:rsid w:val="00BA090D"/>
    <w:rsid w:val="00BA19F7"/>
    <w:rsid w:val="00BA20E8"/>
    <w:rsid w:val="00BA26F5"/>
    <w:rsid w:val="00BA3AE0"/>
    <w:rsid w:val="00BA435F"/>
    <w:rsid w:val="00BA625C"/>
    <w:rsid w:val="00BB0D68"/>
    <w:rsid w:val="00BB1FC6"/>
    <w:rsid w:val="00BB293A"/>
    <w:rsid w:val="00BB34CB"/>
    <w:rsid w:val="00BB5A97"/>
    <w:rsid w:val="00BB6F2C"/>
    <w:rsid w:val="00BC066B"/>
    <w:rsid w:val="00BC0B62"/>
    <w:rsid w:val="00BC11C3"/>
    <w:rsid w:val="00BC1D6F"/>
    <w:rsid w:val="00BC2CEC"/>
    <w:rsid w:val="00BC3978"/>
    <w:rsid w:val="00BC3D13"/>
    <w:rsid w:val="00BC42B1"/>
    <w:rsid w:val="00BC4E1F"/>
    <w:rsid w:val="00BC5097"/>
    <w:rsid w:val="00BC5391"/>
    <w:rsid w:val="00BC5E1E"/>
    <w:rsid w:val="00BC7687"/>
    <w:rsid w:val="00BD0CAC"/>
    <w:rsid w:val="00BD189D"/>
    <w:rsid w:val="00BD24C1"/>
    <w:rsid w:val="00BD2D35"/>
    <w:rsid w:val="00BD2E22"/>
    <w:rsid w:val="00BD3754"/>
    <w:rsid w:val="00BD389C"/>
    <w:rsid w:val="00BD43F4"/>
    <w:rsid w:val="00BD4E84"/>
    <w:rsid w:val="00BD7302"/>
    <w:rsid w:val="00BE08BC"/>
    <w:rsid w:val="00BE1F2F"/>
    <w:rsid w:val="00BE2F18"/>
    <w:rsid w:val="00BE3384"/>
    <w:rsid w:val="00BE52F7"/>
    <w:rsid w:val="00BF043E"/>
    <w:rsid w:val="00BF56D7"/>
    <w:rsid w:val="00BF5909"/>
    <w:rsid w:val="00BF5993"/>
    <w:rsid w:val="00BF6984"/>
    <w:rsid w:val="00BF789F"/>
    <w:rsid w:val="00C028C2"/>
    <w:rsid w:val="00C03D4F"/>
    <w:rsid w:val="00C066A7"/>
    <w:rsid w:val="00C11209"/>
    <w:rsid w:val="00C11A80"/>
    <w:rsid w:val="00C1403D"/>
    <w:rsid w:val="00C14166"/>
    <w:rsid w:val="00C156AB"/>
    <w:rsid w:val="00C15809"/>
    <w:rsid w:val="00C15D3D"/>
    <w:rsid w:val="00C17B47"/>
    <w:rsid w:val="00C20CB1"/>
    <w:rsid w:val="00C232DD"/>
    <w:rsid w:val="00C2607E"/>
    <w:rsid w:val="00C260B9"/>
    <w:rsid w:val="00C275DD"/>
    <w:rsid w:val="00C275E2"/>
    <w:rsid w:val="00C27B59"/>
    <w:rsid w:val="00C3175B"/>
    <w:rsid w:val="00C318B3"/>
    <w:rsid w:val="00C31D8B"/>
    <w:rsid w:val="00C326F8"/>
    <w:rsid w:val="00C32C2A"/>
    <w:rsid w:val="00C33778"/>
    <w:rsid w:val="00C34CC0"/>
    <w:rsid w:val="00C363A4"/>
    <w:rsid w:val="00C42220"/>
    <w:rsid w:val="00C42AFC"/>
    <w:rsid w:val="00C42B7F"/>
    <w:rsid w:val="00C438E6"/>
    <w:rsid w:val="00C4487B"/>
    <w:rsid w:val="00C46272"/>
    <w:rsid w:val="00C46ABC"/>
    <w:rsid w:val="00C51086"/>
    <w:rsid w:val="00C51644"/>
    <w:rsid w:val="00C5239D"/>
    <w:rsid w:val="00C5394C"/>
    <w:rsid w:val="00C53B0A"/>
    <w:rsid w:val="00C54E89"/>
    <w:rsid w:val="00C5735E"/>
    <w:rsid w:val="00C620E6"/>
    <w:rsid w:val="00C62EC0"/>
    <w:rsid w:val="00C63A40"/>
    <w:rsid w:val="00C66AAC"/>
    <w:rsid w:val="00C7006E"/>
    <w:rsid w:val="00C70556"/>
    <w:rsid w:val="00C7065B"/>
    <w:rsid w:val="00C707C6"/>
    <w:rsid w:val="00C70A6E"/>
    <w:rsid w:val="00C70F0A"/>
    <w:rsid w:val="00C7186B"/>
    <w:rsid w:val="00C7198C"/>
    <w:rsid w:val="00C71D7A"/>
    <w:rsid w:val="00C71E19"/>
    <w:rsid w:val="00C7365A"/>
    <w:rsid w:val="00C74119"/>
    <w:rsid w:val="00C74745"/>
    <w:rsid w:val="00C74B9C"/>
    <w:rsid w:val="00C75872"/>
    <w:rsid w:val="00C7599C"/>
    <w:rsid w:val="00C771D9"/>
    <w:rsid w:val="00C804AF"/>
    <w:rsid w:val="00C83716"/>
    <w:rsid w:val="00C8398A"/>
    <w:rsid w:val="00C85AA9"/>
    <w:rsid w:val="00C876A6"/>
    <w:rsid w:val="00C90570"/>
    <w:rsid w:val="00C90BFA"/>
    <w:rsid w:val="00C9112B"/>
    <w:rsid w:val="00C91647"/>
    <w:rsid w:val="00C91D43"/>
    <w:rsid w:val="00C92075"/>
    <w:rsid w:val="00C92402"/>
    <w:rsid w:val="00C92801"/>
    <w:rsid w:val="00C92C58"/>
    <w:rsid w:val="00C9488C"/>
    <w:rsid w:val="00C94CE5"/>
    <w:rsid w:val="00C95703"/>
    <w:rsid w:val="00C95E95"/>
    <w:rsid w:val="00CA131E"/>
    <w:rsid w:val="00CA18A5"/>
    <w:rsid w:val="00CA1BEE"/>
    <w:rsid w:val="00CA2214"/>
    <w:rsid w:val="00CA2594"/>
    <w:rsid w:val="00CA2B1B"/>
    <w:rsid w:val="00CA2F34"/>
    <w:rsid w:val="00CA3A4E"/>
    <w:rsid w:val="00CA4100"/>
    <w:rsid w:val="00CA4CE3"/>
    <w:rsid w:val="00CA535E"/>
    <w:rsid w:val="00CA5F37"/>
    <w:rsid w:val="00CB0258"/>
    <w:rsid w:val="00CB0954"/>
    <w:rsid w:val="00CB174D"/>
    <w:rsid w:val="00CB2E80"/>
    <w:rsid w:val="00CB3467"/>
    <w:rsid w:val="00CB4997"/>
    <w:rsid w:val="00CB5870"/>
    <w:rsid w:val="00CB5B4D"/>
    <w:rsid w:val="00CB6B24"/>
    <w:rsid w:val="00CC0FE7"/>
    <w:rsid w:val="00CC1D00"/>
    <w:rsid w:val="00CC3B8C"/>
    <w:rsid w:val="00CC4705"/>
    <w:rsid w:val="00CC4742"/>
    <w:rsid w:val="00CD104A"/>
    <w:rsid w:val="00CD119A"/>
    <w:rsid w:val="00CD1BD2"/>
    <w:rsid w:val="00CD29E1"/>
    <w:rsid w:val="00CD3095"/>
    <w:rsid w:val="00CD32E6"/>
    <w:rsid w:val="00CD4AB6"/>
    <w:rsid w:val="00CD4FCE"/>
    <w:rsid w:val="00CD5768"/>
    <w:rsid w:val="00CD5779"/>
    <w:rsid w:val="00CD5A2A"/>
    <w:rsid w:val="00CD719A"/>
    <w:rsid w:val="00CE0625"/>
    <w:rsid w:val="00CE2250"/>
    <w:rsid w:val="00CE2C18"/>
    <w:rsid w:val="00CE5546"/>
    <w:rsid w:val="00CE6148"/>
    <w:rsid w:val="00CF01BB"/>
    <w:rsid w:val="00CF0F33"/>
    <w:rsid w:val="00CF2141"/>
    <w:rsid w:val="00CF3607"/>
    <w:rsid w:val="00CF3734"/>
    <w:rsid w:val="00CF38AE"/>
    <w:rsid w:val="00CF4440"/>
    <w:rsid w:val="00CF475E"/>
    <w:rsid w:val="00CF537B"/>
    <w:rsid w:val="00CF5916"/>
    <w:rsid w:val="00CF5AAB"/>
    <w:rsid w:val="00CF63C4"/>
    <w:rsid w:val="00CF70A0"/>
    <w:rsid w:val="00CF73A4"/>
    <w:rsid w:val="00CF73B6"/>
    <w:rsid w:val="00D00439"/>
    <w:rsid w:val="00D012F4"/>
    <w:rsid w:val="00D0666D"/>
    <w:rsid w:val="00D07920"/>
    <w:rsid w:val="00D12151"/>
    <w:rsid w:val="00D1336B"/>
    <w:rsid w:val="00D13C1E"/>
    <w:rsid w:val="00D13F0D"/>
    <w:rsid w:val="00D14F6D"/>
    <w:rsid w:val="00D154E3"/>
    <w:rsid w:val="00D15F15"/>
    <w:rsid w:val="00D17FF3"/>
    <w:rsid w:val="00D20581"/>
    <w:rsid w:val="00D20C79"/>
    <w:rsid w:val="00D21F26"/>
    <w:rsid w:val="00D23419"/>
    <w:rsid w:val="00D24273"/>
    <w:rsid w:val="00D24288"/>
    <w:rsid w:val="00D26FBF"/>
    <w:rsid w:val="00D31CCE"/>
    <w:rsid w:val="00D36BCC"/>
    <w:rsid w:val="00D37763"/>
    <w:rsid w:val="00D37F48"/>
    <w:rsid w:val="00D40F81"/>
    <w:rsid w:val="00D420E1"/>
    <w:rsid w:val="00D428F9"/>
    <w:rsid w:val="00D43012"/>
    <w:rsid w:val="00D461CF"/>
    <w:rsid w:val="00D505E8"/>
    <w:rsid w:val="00D50B91"/>
    <w:rsid w:val="00D5295A"/>
    <w:rsid w:val="00D52A27"/>
    <w:rsid w:val="00D5313A"/>
    <w:rsid w:val="00D53285"/>
    <w:rsid w:val="00D534B0"/>
    <w:rsid w:val="00D53855"/>
    <w:rsid w:val="00D54C8F"/>
    <w:rsid w:val="00D61B8E"/>
    <w:rsid w:val="00D65329"/>
    <w:rsid w:val="00D6683E"/>
    <w:rsid w:val="00D71160"/>
    <w:rsid w:val="00D72461"/>
    <w:rsid w:val="00D728A5"/>
    <w:rsid w:val="00D729EE"/>
    <w:rsid w:val="00D73CA8"/>
    <w:rsid w:val="00D73FB9"/>
    <w:rsid w:val="00D77BC9"/>
    <w:rsid w:val="00D77BF3"/>
    <w:rsid w:val="00D81F3C"/>
    <w:rsid w:val="00D820B9"/>
    <w:rsid w:val="00D82E69"/>
    <w:rsid w:val="00D830FD"/>
    <w:rsid w:val="00D84DB3"/>
    <w:rsid w:val="00D8701A"/>
    <w:rsid w:val="00D87A26"/>
    <w:rsid w:val="00D90190"/>
    <w:rsid w:val="00D90F02"/>
    <w:rsid w:val="00D9187D"/>
    <w:rsid w:val="00D91AA0"/>
    <w:rsid w:val="00D92483"/>
    <w:rsid w:val="00D9321F"/>
    <w:rsid w:val="00D933AE"/>
    <w:rsid w:val="00D93503"/>
    <w:rsid w:val="00D95F41"/>
    <w:rsid w:val="00D96105"/>
    <w:rsid w:val="00D97A36"/>
    <w:rsid w:val="00DA06BB"/>
    <w:rsid w:val="00DA1772"/>
    <w:rsid w:val="00DA34FC"/>
    <w:rsid w:val="00DA3D7A"/>
    <w:rsid w:val="00DA463F"/>
    <w:rsid w:val="00DA5AA7"/>
    <w:rsid w:val="00DA6934"/>
    <w:rsid w:val="00DA7EEC"/>
    <w:rsid w:val="00DB4EE1"/>
    <w:rsid w:val="00DB5A4C"/>
    <w:rsid w:val="00DB69A2"/>
    <w:rsid w:val="00DB6CE9"/>
    <w:rsid w:val="00DB71BE"/>
    <w:rsid w:val="00DB7A5D"/>
    <w:rsid w:val="00DC12E4"/>
    <w:rsid w:val="00DC13E4"/>
    <w:rsid w:val="00DC1D19"/>
    <w:rsid w:val="00DC31E4"/>
    <w:rsid w:val="00DC3224"/>
    <w:rsid w:val="00DC34AA"/>
    <w:rsid w:val="00DC3F0F"/>
    <w:rsid w:val="00DC5E14"/>
    <w:rsid w:val="00DC6316"/>
    <w:rsid w:val="00DC6F44"/>
    <w:rsid w:val="00DC7AF4"/>
    <w:rsid w:val="00DD252E"/>
    <w:rsid w:val="00DD33B9"/>
    <w:rsid w:val="00DD33CD"/>
    <w:rsid w:val="00DD42ED"/>
    <w:rsid w:val="00DD4539"/>
    <w:rsid w:val="00DD6523"/>
    <w:rsid w:val="00DE0374"/>
    <w:rsid w:val="00DE229A"/>
    <w:rsid w:val="00DE274D"/>
    <w:rsid w:val="00DE39C2"/>
    <w:rsid w:val="00DE4954"/>
    <w:rsid w:val="00DE5558"/>
    <w:rsid w:val="00DE64C9"/>
    <w:rsid w:val="00DE783E"/>
    <w:rsid w:val="00DE79A3"/>
    <w:rsid w:val="00DF0296"/>
    <w:rsid w:val="00DF1401"/>
    <w:rsid w:val="00DF2E0A"/>
    <w:rsid w:val="00DF3194"/>
    <w:rsid w:val="00DF3BC5"/>
    <w:rsid w:val="00DF563C"/>
    <w:rsid w:val="00DF6241"/>
    <w:rsid w:val="00DF68AB"/>
    <w:rsid w:val="00E000C9"/>
    <w:rsid w:val="00E009C0"/>
    <w:rsid w:val="00E01484"/>
    <w:rsid w:val="00E016C4"/>
    <w:rsid w:val="00E01726"/>
    <w:rsid w:val="00E01AFE"/>
    <w:rsid w:val="00E01FB5"/>
    <w:rsid w:val="00E02196"/>
    <w:rsid w:val="00E02B82"/>
    <w:rsid w:val="00E02DA5"/>
    <w:rsid w:val="00E02ED5"/>
    <w:rsid w:val="00E03406"/>
    <w:rsid w:val="00E0371A"/>
    <w:rsid w:val="00E03A14"/>
    <w:rsid w:val="00E0620A"/>
    <w:rsid w:val="00E103D7"/>
    <w:rsid w:val="00E10A8A"/>
    <w:rsid w:val="00E11323"/>
    <w:rsid w:val="00E118F6"/>
    <w:rsid w:val="00E11F21"/>
    <w:rsid w:val="00E12BDC"/>
    <w:rsid w:val="00E14041"/>
    <w:rsid w:val="00E14687"/>
    <w:rsid w:val="00E146AD"/>
    <w:rsid w:val="00E14E1F"/>
    <w:rsid w:val="00E14F4D"/>
    <w:rsid w:val="00E16713"/>
    <w:rsid w:val="00E172D0"/>
    <w:rsid w:val="00E21D5D"/>
    <w:rsid w:val="00E237AE"/>
    <w:rsid w:val="00E24856"/>
    <w:rsid w:val="00E2600E"/>
    <w:rsid w:val="00E2703D"/>
    <w:rsid w:val="00E2741A"/>
    <w:rsid w:val="00E31A6F"/>
    <w:rsid w:val="00E32B80"/>
    <w:rsid w:val="00E3330E"/>
    <w:rsid w:val="00E34E2A"/>
    <w:rsid w:val="00E34FAF"/>
    <w:rsid w:val="00E3649B"/>
    <w:rsid w:val="00E37939"/>
    <w:rsid w:val="00E37FA2"/>
    <w:rsid w:val="00E406C3"/>
    <w:rsid w:val="00E41CCE"/>
    <w:rsid w:val="00E433DC"/>
    <w:rsid w:val="00E4391F"/>
    <w:rsid w:val="00E447A7"/>
    <w:rsid w:val="00E45407"/>
    <w:rsid w:val="00E458CA"/>
    <w:rsid w:val="00E46DF9"/>
    <w:rsid w:val="00E504F1"/>
    <w:rsid w:val="00E54863"/>
    <w:rsid w:val="00E557D7"/>
    <w:rsid w:val="00E55817"/>
    <w:rsid w:val="00E561A5"/>
    <w:rsid w:val="00E56AFC"/>
    <w:rsid w:val="00E6278D"/>
    <w:rsid w:val="00E64D47"/>
    <w:rsid w:val="00E6703B"/>
    <w:rsid w:val="00E6758A"/>
    <w:rsid w:val="00E67E94"/>
    <w:rsid w:val="00E706D1"/>
    <w:rsid w:val="00E71E44"/>
    <w:rsid w:val="00E720B9"/>
    <w:rsid w:val="00E72387"/>
    <w:rsid w:val="00E746F6"/>
    <w:rsid w:val="00E7485B"/>
    <w:rsid w:val="00E7643F"/>
    <w:rsid w:val="00E76EF0"/>
    <w:rsid w:val="00E77F56"/>
    <w:rsid w:val="00E8067B"/>
    <w:rsid w:val="00E82530"/>
    <w:rsid w:val="00E83B7E"/>
    <w:rsid w:val="00E8415F"/>
    <w:rsid w:val="00E86975"/>
    <w:rsid w:val="00E86A0A"/>
    <w:rsid w:val="00E87C92"/>
    <w:rsid w:val="00E90D83"/>
    <w:rsid w:val="00E92E22"/>
    <w:rsid w:val="00E93A75"/>
    <w:rsid w:val="00E94003"/>
    <w:rsid w:val="00E94109"/>
    <w:rsid w:val="00E94FDA"/>
    <w:rsid w:val="00E965F1"/>
    <w:rsid w:val="00E96E33"/>
    <w:rsid w:val="00E974CB"/>
    <w:rsid w:val="00EA21F7"/>
    <w:rsid w:val="00EA26DD"/>
    <w:rsid w:val="00EA2F4E"/>
    <w:rsid w:val="00EA3C11"/>
    <w:rsid w:val="00EA3E19"/>
    <w:rsid w:val="00EA4425"/>
    <w:rsid w:val="00EA4E26"/>
    <w:rsid w:val="00EA7BC9"/>
    <w:rsid w:val="00EB3742"/>
    <w:rsid w:val="00EB4A36"/>
    <w:rsid w:val="00EB55C0"/>
    <w:rsid w:val="00EB638F"/>
    <w:rsid w:val="00EB6605"/>
    <w:rsid w:val="00EB7670"/>
    <w:rsid w:val="00EB7BD2"/>
    <w:rsid w:val="00EC2002"/>
    <w:rsid w:val="00EC2D12"/>
    <w:rsid w:val="00EC31EC"/>
    <w:rsid w:val="00EC32DA"/>
    <w:rsid w:val="00EC36F9"/>
    <w:rsid w:val="00EC393F"/>
    <w:rsid w:val="00EC3ACF"/>
    <w:rsid w:val="00EC4D82"/>
    <w:rsid w:val="00EC6490"/>
    <w:rsid w:val="00ED01E8"/>
    <w:rsid w:val="00ED08CC"/>
    <w:rsid w:val="00ED1590"/>
    <w:rsid w:val="00ED28DD"/>
    <w:rsid w:val="00ED495E"/>
    <w:rsid w:val="00ED4CF0"/>
    <w:rsid w:val="00ED6D73"/>
    <w:rsid w:val="00ED78E5"/>
    <w:rsid w:val="00EE0D4A"/>
    <w:rsid w:val="00EE22CF"/>
    <w:rsid w:val="00EE4137"/>
    <w:rsid w:val="00EF0031"/>
    <w:rsid w:val="00EF0D39"/>
    <w:rsid w:val="00EF2107"/>
    <w:rsid w:val="00EF22C0"/>
    <w:rsid w:val="00EF2806"/>
    <w:rsid w:val="00EF28E7"/>
    <w:rsid w:val="00EF2F56"/>
    <w:rsid w:val="00EF31AF"/>
    <w:rsid w:val="00EF5A7F"/>
    <w:rsid w:val="00F01484"/>
    <w:rsid w:val="00F0314E"/>
    <w:rsid w:val="00F03FC0"/>
    <w:rsid w:val="00F056E6"/>
    <w:rsid w:val="00F103D0"/>
    <w:rsid w:val="00F104DD"/>
    <w:rsid w:val="00F11227"/>
    <w:rsid w:val="00F14B92"/>
    <w:rsid w:val="00F14D97"/>
    <w:rsid w:val="00F15412"/>
    <w:rsid w:val="00F16FD5"/>
    <w:rsid w:val="00F20312"/>
    <w:rsid w:val="00F21257"/>
    <w:rsid w:val="00F23AE4"/>
    <w:rsid w:val="00F27149"/>
    <w:rsid w:val="00F30351"/>
    <w:rsid w:val="00F309D0"/>
    <w:rsid w:val="00F326D5"/>
    <w:rsid w:val="00F327AD"/>
    <w:rsid w:val="00F343C2"/>
    <w:rsid w:val="00F34C00"/>
    <w:rsid w:val="00F34E04"/>
    <w:rsid w:val="00F361A3"/>
    <w:rsid w:val="00F367DE"/>
    <w:rsid w:val="00F36A92"/>
    <w:rsid w:val="00F40352"/>
    <w:rsid w:val="00F40641"/>
    <w:rsid w:val="00F40E1E"/>
    <w:rsid w:val="00F40EED"/>
    <w:rsid w:val="00F41761"/>
    <w:rsid w:val="00F429BC"/>
    <w:rsid w:val="00F429C3"/>
    <w:rsid w:val="00F43D65"/>
    <w:rsid w:val="00F44EDD"/>
    <w:rsid w:val="00F45FCE"/>
    <w:rsid w:val="00F50E05"/>
    <w:rsid w:val="00F513D3"/>
    <w:rsid w:val="00F52BD5"/>
    <w:rsid w:val="00F5338D"/>
    <w:rsid w:val="00F5358E"/>
    <w:rsid w:val="00F563FD"/>
    <w:rsid w:val="00F60802"/>
    <w:rsid w:val="00F61287"/>
    <w:rsid w:val="00F65591"/>
    <w:rsid w:val="00F65692"/>
    <w:rsid w:val="00F70CF2"/>
    <w:rsid w:val="00F713CC"/>
    <w:rsid w:val="00F7208B"/>
    <w:rsid w:val="00F72090"/>
    <w:rsid w:val="00F72118"/>
    <w:rsid w:val="00F72822"/>
    <w:rsid w:val="00F75400"/>
    <w:rsid w:val="00F75F54"/>
    <w:rsid w:val="00F7628F"/>
    <w:rsid w:val="00F765BF"/>
    <w:rsid w:val="00F8058F"/>
    <w:rsid w:val="00F8143A"/>
    <w:rsid w:val="00F81764"/>
    <w:rsid w:val="00F81CC2"/>
    <w:rsid w:val="00F83151"/>
    <w:rsid w:val="00F86CE6"/>
    <w:rsid w:val="00F87A26"/>
    <w:rsid w:val="00F900B7"/>
    <w:rsid w:val="00F90F1A"/>
    <w:rsid w:val="00F90FC1"/>
    <w:rsid w:val="00F911B0"/>
    <w:rsid w:val="00F91CB4"/>
    <w:rsid w:val="00F9353B"/>
    <w:rsid w:val="00F9434F"/>
    <w:rsid w:val="00F9657D"/>
    <w:rsid w:val="00F966EC"/>
    <w:rsid w:val="00F96724"/>
    <w:rsid w:val="00F97691"/>
    <w:rsid w:val="00FA04CC"/>
    <w:rsid w:val="00FA0911"/>
    <w:rsid w:val="00FA099D"/>
    <w:rsid w:val="00FA131A"/>
    <w:rsid w:val="00FA30E7"/>
    <w:rsid w:val="00FA440D"/>
    <w:rsid w:val="00FA51A1"/>
    <w:rsid w:val="00FA5437"/>
    <w:rsid w:val="00FA6031"/>
    <w:rsid w:val="00FA6217"/>
    <w:rsid w:val="00FA6731"/>
    <w:rsid w:val="00FA677A"/>
    <w:rsid w:val="00FA7EBF"/>
    <w:rsid w:val="00FB0BDA"/>
    <w:rsid w:val="00FB3BFF"/>
    <w:rsid w:val="00FB5944"/>
    <w:rsid w:val="00FB7B02"/>
    <w:rsid w:val="00FC002B"/>
    <w:rsid w:val="00FC1F5A"/>
    <w:rsid w:val="00FC3219"/>
    <w:rsid w:val="00FD1EEF"/>
    <w:rsid w:val="00FD377B"/>
    <w:rsid w:val="00FD3E65"/>
    <w:rsid w:val="00FD4D0A"/>
    <w:rsid w:val="00FD6C06"/>
    <w:rsid w:val="00FD7480"/>
    <w:rsid w:val="00FD786A"/>
    <w:rsid w:val="00FE0951"/>
    <w:rsid w:val="00FE379D"/>
    <w:rsid w:val="00FE6596"/>
    <w:rsid w:val="00FE66F4"/>
    <w:rsid w:val="00FF1278"/>
    <w:rsid w:val="00FF2384"/>
    <w:rsid w:val="00FF2994"/>
    <w:rsid w:val="00FF3B6C"/>
    <w:rsid w:val="00FF6439"/>
    <w:rsid w:val="00FF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9B8"/>
    <w:rPr>
      <w:rFonts w:ascii="Courier" w:hAnsi="Courier"/>
      <w:sz w:val="24"/>
    </w:rPr>
  </w:style>
  <w:style w:type="paragraph" w:styleId="Heading1">
    <w:name w:val="heading 1"/>
    <w:basedOn w:val="Normal"/>
    <w:next w:val="Normal"/>
    <w:qFormat/>
    <w:rsid w:val="000E29B8"/>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0E29B8"/>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0E29B8"/>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0E29B8"/>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0E29B8"/>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9B8"/>
  </w:style>
  <w:style w:type="character" w:styleId="EndnoteReference">
    <w:name w:val="endnote reference"/>
    <w:basedOn w:val="DefaultParagraphFont"/>
    <w:semiHidden/>
    <w:rsid w:val="000E29B8"/>
    <w:rPr>
      <w:vertAlign w:val="superscript"/>
    </w:rPr>
  </w:style>
  <w:style w:type="paragraph" w:styleId="FootnoteText">
    <w:name w:val="footnote text"/>
    <w:basedOn w:val="Normal"/>
    <w:semiHidden/>
    <w:rsid w:val="000E29B8"/>
  </w:style>
  <w:style w:type="character" w:styleId="FootnoteReference">
    <w:name w:val="footnote reference"/>
    <w:basedOn w:val="DefaultParagraphFont"/>
    <w:semiHidden/>
    <w:rsid w:val="000E29B8"/>
    <w:rPr>
      <w:vertAlign w:val="superscript"/>
    </w:rPr>
  </w:style>
  <w:style w:type="paragraph" w:styleId="TOC1">
    <w:name w:val="toc 1"/>
    <w:basedOn w:val="Normal"/>
    <w:next w:val="Normal"/>
    <w:semiHidden/>
    <w:rsid w:val="000E29B8"/>
    <w:pPr>
      <w:tabs>
        <w:tab w:val="right" w:leader="dot" w:pos="9360"/>
      </w:tabs>
      <w:suppressAutoHyphens/>
      <w:spacing w:before="480"/>
      <w:ind w:left="720" w:right="720" w:hanging="720"/>
    </w:pPr>
  </w:style>
  <w:style w:type="paragraph" w:styleId="TOC2">
    <w:name w:val="toc 2"/>
    <w:basedOn w:val="Normal"/>
    <w:next w:val="Normal"/>
    <w:semiHidden/>
    <w:rsid w:val="000E29B8"/>
    <w:pPr>
      <w:tabs>
        <w:tab w:val="right" w:leader="dot" w:pos="9360"/>
      </w:tabs>
      <w:suppressAutoHyphens/>
      <w:ind w:left="1440" w:right="720" w:hanging="720"/>
    </w:pPr>
  </w:style>
  <w:style w:type="paragraph" w:styleId="TOC3">
    <w:name w:val="toc 3"/>
    <w:basedOn w:val="Normal"/>
    <w:next w:val="Normal"/>
    <w:semiHidden/>
    <w:rsid w:val="000E29B8"/>
    <w:pPr>
      <w:tabs>
        <w:tab w:val="right" w:leader="dot" w:pos="9360"/>
      </w:tabs>
      <w:suppressAutoHyphens/>
      <w:ind w:left="2160" w:right="720" w:hanging="720"/>
    </w:pPr>
  </w:style>
  <w:style w:type="paragraph" w:styleId="TOC4">
    <w:name w:val="toc 4"/>
    <w:basedOn w:val="Normal"/>
    <w:next w:val="Normal"/>
    <w:semiHidden/>
    <w:rsid w:val="000E29B8"/>
    <w:pPr>
      <w:tabs>
        <w:tab w:val="right" w:leader="dot" w:pos="9360"/>
      </w:tabs>
      <w:suppressAutoHyphens/>
      <w:ind w:left="2880" w:right="720" w:hanging="720"/>
    </w:pPr>
  </w:style>
  <w:style w:type="paragraph" w:styleId="TOC5">
    <w:name w:val="toc 5"/>
    <w:basedOn w:val="Normal"/>
    <w:next w:val="Normal"/>
    <w:semiHidden/>
    <w:rsid w:val="000E29B8"/>
    <w:pPr>
      <w:tabs>
        <w:tab w:val="right" w:leader="dot" w:pos="9360"/>
      </w:tabs>
      <w:suppressAutoHyphens/>
      <w:ind w:left="3600" w:right="720" w:hanging="720"/>
    </w:pPr>
  </w:style>
  <w:style w:type="paragraph" w:styleId="TOC6">
    <w:name w:val="toc 6"/>
    <w:basedOn w:val="Normal"/>
    <w:next w:val="Normal"/>
    <w:semiHidden/>
    <w:rsid w:val="000E29B8"/>
    <w:pPr>
      <w:tabs>
        <w:tab w:val="right" w:pos="9360"/>
      </w:tabs>
      <w:suppressAutoHyphens/>
      <w:ind w:left="720" w:hanging="720"/>
    </w:pPr>
  </w:style>
  <w:style w:type="paragraph" w:styleId="TOC7">
    <w:name w:val="toc 7"/>
    <w:basedOn w:val="Normal"/>
    <w:next w:val="Normal"/>
    <w:semiHidden/>
    <w:rsid w:val="000E29B8"/>
    <w:pPr>
      <w:suppressAutoHyphens/>
      <w:ind w:left="720" w:hanging="720"/>
    </w:pPr>
  </w:style>
  <w:style w:type="paragraph" w:styleId="TOC8">
    <w:name w:val="toc 8"/>
    <w:basedOn w:val="Normal"/>
    <w:next w:val="Normal"/>
    <w:semiHidden/>
    <w:rsid w:val="000E29B8"/>
    <w:pPr>
      <w:tabs>
        <w:tab w:val="right" w:pos="9360"/>
      </w:tabs>
      <w:suppressAutoHyphens/>
      <w:ind w:left="720" w:hanging="720"/>
    </w:pPr>
  </w:style>
  <w:style w:type="paragraph" w:styleId="TOC9">
    <w:name w:val="toc 9"/>
    <w:basedOn w:val="Normal"/>
    <w:next w:val="Normal"/>
    <w:semiHidden/>
    <w:rsid w:val="000E29B8"/>
    <w:pPr>
      <w:tabs>
        <w:tab w:val="right" w:leader="dot" w:pos="9360"/>
      </w:tabs>
      <w:suppressAutoHyphens/>
      <w:ind w:left="720" w:hanging="720"/>
    </w:pPr>
  </w:style>
  <w:style w:type="paragraph" w:styleId="Index1">
    <w:name w:val="index 1"/>
    <w:basedOn w:val="Normal"/>
    <w:next w:val="Normal"/>
    <w:semiHidden/>
    <w:rsid w:val="000E29B8"/>
    <w:pPr>
      <w:tabs>
        <w:tab w:val="right" w:leader="dot" w:pos="9360"/>
      </w:tabs>
      <w:suppressAutoHyphens/>
      <w:ind w:left="1440" w:right="720" w:hanging="1440"/>
    </w:pPr>
  </w:style>
  <w:style w:type="paragraph" w:styleId="Index2">
    <w:name w:val="index 2"/>
    <w:basedOn w:val="Normal"/>
    <w:next w:val="Normal"/>
    <w:semiHidden/>
    <w:rsid w:val="000E29B8"/>
    <w:pPr>
      <w:tabs>
        <w:tab w:val="right" w:leader="dot" w:pos="9360"/>
      </w:tabs>
      <w:suppressAutoHyphens/>
      <w:ind w:left="1440" w:right="720" w:hanging="720"/>
    </w:pPr>
  </w:style>
  <w:style w:type="paragraph" w:styleId="TOAHeading">
    <w:name w:val="toa heading"/>
    <w:basedOn w:val="Normal"/>
    <w:next w:val="Normal"/>
    <w:semiHidden/>
    <w:rsid w:val="000E29B8"/>
    <w:pPr>
      <w:tabs>
        <w:tab w:val="right" w:pos="9360"/>
      </w:tabs>
      <w:suppressAutoHyphens/>
    </w:pPr>
  </w:style>
  <w:style w:type="paragraph" w:styleId="Caption">
    <w:name w:val="caption"/>
    <w:basedOn w:val="Normal"/>
    <w:next w:val="Normal"/>
    <w:qFormat/>
    <w:rsid w:val="000E29B8"/>
  </w:style>
  <w:style w:type="character" w:customStyle="1" w:styleId="EquationCaption">
    <w:name w:val="_Equation Caption"/>
    <w:rsid w:val="000E29B8"/>
  </w:style>
  <w:style w:type="paragraph" w:styleId="Footer">
    <w:name w:val="footer"/>
    <w:basedOn w:val="Normal"/>
    <w:rsid w:val="000E29B8"/>
    <w:pPr>
      <w:tabs>
        <w:tab w:val="center" w:pos="4320"/>
        <w:tab w:val="right" w:pos="8640"/>
      </w:tabs>
    </w:pPr>
  </w:style>
  <w:style w:type="paragraph" w:styleId="Header">
    <w:name w:val="header"/>
    <w:basedOn w:val="Normal"/>
    <w:rsid w:val="000E29B8"/>
    <w:pPr>
      <w:tabs>
        <w:tab w:val="center" w:pos="4320"/>
        <w:tab w:val="right" w:pos="8640"/>
      </w:tabs>
    </w:pPr>
  </w:style>
  <w:style w:type="paragraph" w:styleId="BodyText">
    <w:name w:val="Body Text"/>
    <w:basedOn w:val="Normal"/>
    <w:rsid w:val="000E29B8"/>
    <w:pPr>
      <w:spacing w:line="360" w:lineRule="auto"/>
    </w:pPr>
    <w:rPr>
      <w:rFonts w:ascii="Times New Roman" w:hAnsi="Times New Roman"/>
      <w:sz w:val="26"/>
    </w:rPr>
  </w:style>
  <w:style w:type="paragraph" w:styleId="BodyText2">
    <w:name w:val="Body Text 2"/>
    <w:basedOn w:val="Normal"/>
    <w:rsid w:val="000E29B8"/>
    <w:pPr>
      <w:spacing w:line="360" w:lineRule="auto"/>
      <w:ind w:right="-86"/>
    </w:pPr>
    <w:rPr>
      <w:rFonts w:ascii="Times New Roman" w:hAnsi="Times New Roman"/>
      <w:sz w:val="26"/>
    </w:rPr>
  </w:style>
  <w:style w:type="paragraph" w:styleId="BodyText3">
    <w:name w:val="Body Text 3"/>
    <w:basedOn w:val="Normal"/>
    <w:rsid w:val="000E29B8"/>
    <w:pPr>
      <w:tabs>
        <w:tab w:val="left" w:pos="-720"/>
      </w:tabs>
      <w:suppressAutoHyphens/>
    </w:pPr>
    <w:rPr>
      <w:rFonts w:ascii="Times New Roman" w:hAnsi="Times New Roman"/>
      <w:b/>
      <w:sz w:val="26"/>
    </w:rPr>
  </w:style>
  <w:style w:type="paragraph" w:styleId="BlockText">
    <w:name w:val="Block Text"/>
    <w:basedOn w:val="Normal"/>
    <w:rsid w:val="000E29B8"/>
    <w:pPr>
      <w:ind w:left="2160" w:right="2160" w:hanging="720"/>
    </w:pPr>
    <w:rPr>
      <w:rFonts w:ascii="Times New Roman" w:hAnsi="Times New Roman"/>
      <w:sz w:val="26"/>
    </w:rPr>
  </w:style>
  <w:style w:type="paragraph" w:styleId="BodyTextIndent">
    <w:name w:val="Body Text Indent"/>
    <w:basedOn w:val="Normal"/>
    <w:rsid w:val="000E29B8"/>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0E29B8"/>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0E29B8"/>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1E03C7"/>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F6984"/>
    <w:rPr>
      <w:rFonts w:ascii="Tahoma" w:hAnsi="Tahoma" w:cs="Tahoma"/>
      <w:sz w:val="16"/>
      <w:szCs w:val="16"/>
    </w:rPr>
  </w:style>
  <w:style w:type="character" w:customStyle="1" w:styleId="BalloonTextChar">
    <w:name w:val="Balloon Text Char"/>
    <w:basedOn w:val="DefaultParagraphFont"/>
    <w:link w:val="BalloonText"/>
    <w:rsid w:val="00BF6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Administrator</cp:lastModifiedBy>
  <cp:revision>6</cp:revision>
  <cp:lastPrinted>2010-03-26T17:00:00Z</cp:lastPrinted>
  <dcterms:created xsi:type="dcterms:W3CDTF">2010-03-17T13:51:00Z</dcterms:created>
  <dcterms:modified xsi:type="dcterms:W3CDTF">2010-03-26T17:01:00Z</dcterms:modified>
</cp:coreProperties>
</file>